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📦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Lieferbedingungen &amp; Abholung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HAIROTICMEN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Lieferbedingungen (Standard Deutschland &amp; EU)</w:t>
      </w:r>
      <w:r>
        <w:rPr>
          <w:rtl w:val="0"/>
          <w:lang w:val="en-US"/>
        </w:rPr>
        <w:t xml:space="preserve"> - Versandpartner: DHL, GLS, UPS oder Spedition (f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Paletten- &amp; Containerware) - Versandzeit: 2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5 Werktage ab Zahlungseingang bzw. Freigabe - Versandkosten: - Innerhalb Deutschlands: Kostenlos ab 199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 xml:space="preserve">netto - Innerhalb EU: Kostenlos ab 499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>netto - Unterhalb dieser Werte: pauschale Versandgeb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hr von 7,90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 xml:space="preserve">(DE) bzw. 18,90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>(EU) - Palettenversand: Individuelles Angebot je nach Umfang und Empf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ngeradresse - Containerlieferung: CIF oder FOB Konditionen m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glich, Angebot individuell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2. Selbstabholung</w:t>
      </w:r>
      <w:r>
        <w:rPr>
          <w:rtl w:val="0"/>
          <w:lang w:val="en-US"/>
        </w:rPr>
        <w:t xml:space="preserve"> - Abholung nach Vereinbarung m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glich (nur Werktage) - Lageradresse in Deutschland wird nach Best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tigung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bermittelt - Abholfenster: Mo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Fr, 10:00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15:30 Uhr - Barzahlung vor Ort nur nach Absprache und schriftlicher Best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tigung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3. Verpackung &amp; Nachhaltigkeit</w:t>
      </w:r>
      <w:r>
        <w:rPr>
          <w:rtl w:val="0"/>
          <w:lang w:val="en-US"/>
        </w:rPr>
        <w:t xml:space="preserve"> - Alle Sendungen werden umweltfreundlich und transportsicher verpackt - Verwendung recyclebarer Kartonagen und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llmaterialien - Bei Gro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auftr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gen: Lieferung auf Europalette (120x80 cm)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Transportsch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den &amp; Verluste</w:t>
      </w:r>
      <w:r>
        <w:rPr>
          <w:rtl w:val="0"/>
          <w:lang w:val="en-US"/>
        </w:rPr>
        <w:t xml:space="preserve"> - Transportsch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den sind binnen 24 Stunden schriftlich zu melden (inkl. Fotos) - Versicherungsschutz besteht bis zur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bergabe an den Empf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nger - Bei Containerlieferung: Frachtversicherungspflicht des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ufers (CIF empfohlen)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Lieferverz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ö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gerung</w:t>
      </w:r>
      <w:r>
        <w:rPr>
          <w:rtl w:val="0"/>
          <w:lang w:val="en-US"/>
        </w:rPr>
        <w:t xml:space="preserve"> - Lieferverz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gerungen durch h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here Gewalt (Force Majeure) begr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nden keine Schadenersatzanspr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che - Der Kunde wird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ngere Verz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gerungen (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7 Werktage) schriftlich informiert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Internationale Sonderbedingungen (Nicht-EU)</w:t>
      </w:r>
      <w:r>
        <w:rPr>
          <w:rtl w:val="0"/>
          <w:lang w:val="en-US"/>
        </w:rPr>
        <w:t xml:space="preserve"> - Versand in Drittl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nder erfolgt nur nach Vorabpr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 der Zoll- und Exportanforderungen - Exportpapiere (z.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B. Handelsrechnung, Packliste, Ursprungszeugnis) werden kostenpflichtig ausgestellt - Der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ufer 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gt die Verantwortung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Importabwicklung und -kosten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Berlin, [Datum einf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gen]</w:t>
      </w:r>
      <w:r>
        <w:br w:type="textWrapping"/>
      </w:r>
      <w:r>
        <w:rPr>
          <w:rtl w:val="0"/>
          <w:lang w:val="en-US"/>
        </w:rPr>
        <w:t xml:space="preserve">MH Trading UG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  <w:r>
        <w:br w:type="textWrapping"/>
      </w:r>
      <w:r>
        <w:rPr>
          <w:rtl w:val="0"/>
          <w:lang w:val="en-US"/>
        </w:rPr>
        <w:t>Versandabteilung / Logistik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