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Datenschutzvereinbarung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HAIROTICMEN (gem</w:t>
      </w:r>
      <w:r>
        <w:rPr>
          <w:rFonts w:ascii="Times Roman" w:hAnsi="Times Roman" w:hint="default"/>
          <w:b w:val="1"/>
          <w:bCs w:val="1"/>
          <w:rtl w:val="0"/>
          <w:lang w:val="de-DE"/>
        </w:rPr>
        <w:t xml:space="preserve">äß </w:t>
      </w:r>
      <w:r>
        <w:rPr>
          <w:rFonts w:ascii="Times Roman" w:hAnsi="Times Roman"/>
          <w:b w:val="1"/>
          <w:bCs w:val="1"/>
          <w:rtl w:val="0"/>
          <w:lang w:val="de-DE"/>
        </w:rPr>
        <w:t>DSGVO)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1. Zweck der Vereinbarung</w:t>
      </w:r>
      <w:r>
        <w:rPr>
          <w:rFonts w:ascii="Times Roman" w:hAnsi="Times Roman"/>
          <w:rtl w:val="0"/>
          <w:lang w:val="de-DE"/>
        </w:rPr>
        <w:t xml:space="preserve"> Diese Datenschutzvereinbarung legt fest, wie personenbezogene Daten im Rahmen der Gesch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ftsbeziehung zwischen HAIROTICMEN und dem Vertriebspartner gem</w:t>
      </w:r>
      <w:r>
        <w:rPr>
          <w:rFonts w:ascii="Times Roman" w:hAnsi="Times Roman" w:hint="default"/>
          <w:rtl w:val="0"/>
          <w:lang w:val="de-DE"/>
        </w:rPr>
        <w:t xml:space="preserve">äß </w:t>
      </w:r>
      <w:r>
        <w:rPr>
          <w:rFonts w:ascii="Times Roman" w:hAnsi="Times Roman"/>
          <w:rtl w:val="0"/>
          <w:lang w:val="de-DE"/>
        </w:rPr>
        <w:t>der EU-Datenschutz-Grundverordnung (DSGVO) verarbeitet, gesch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tzt und gespeichert werden.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2. Verantwortliche Stelle</w:t>
      </w:r>
      <w:r>
        <w:rPr>
          <w:rFonts w:ascii="Times Roman" w:hAnsi="Times Roman"/>
          <w:rtl w:val="0"/>
          <w:lang w:val="de-DE"/>
        </w:rPr>
        <w:t xml:space="preserve"> Verantwortlich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die Datenverarbeitung: HAIROTICMEN / MH Trading UG (haftungsbeschr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nkt), [Adresse, E-Mail, Ansprechpartner einf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pt-PT"/>
        </w:rPr>
        <w:t>gen]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3. Kategorien verarbeiteter Daten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Firmenbezogene Kontaktdaten (Name, Anschrift, Telefon, E-Mail)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Steuer- und Rechnungsdaten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Bestellverlauf, Kommunikationsverlauf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IP-Adressen (bei Online-Nutzung des Portals)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4. Zweck der Datenverarbeitung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Vertragsabwicklung und Kommunikation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Erstellung von Rechnungen und Versanddokumenten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Bonus-, Treue- und Rabattprogramme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Analyse von Verkaufszahlen und Performance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5. Rechtsgrundlage der Verarbeitung</w:t>
      </w:r>
      <w:r>
        <w:rPr>
          <w:rFonts w:ascii="Times Roman" w:hAnsi="Times Roman"/>
          <w:rtl w:val="0"/>
          <w:lang w:val="de-DE"/>
        </w:rPr>
        <w:t xml:space="preserve"> Die Datenverarbeitung erfolgt auf Basis von Art. 6 Abs. 1 lit. b DSGVO (Vertragserf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llung) und lit. f DSGVO (berechtigtes Interesse).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6. Weitergabe an Dritte</w:t>
      </w:r>
      <w:r>
        <w:rPr>
          <w:rFonts w:ascii="Times Roman" w:hAnsi="Times Roman"/>
          <w:rtl w:val="0"/>
          <w:lang w:val="de-DE"/>
        </w:rPr>
        <w:t xml:space="preserve"> Daten k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>nnen weitergegeben werden an: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Logistik- und Versanddienstleister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Steuerberater, Buchhaltung, CRM-Systemanbieter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Beh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>rden (bei gesetzlicher Verpflichtung) Es erfolgt keine Weitergabe an unbefugte Dritte.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7. Dauer der Speicherung</w:t>
      </w:r>
      <w:r>
        <w:rPr>
          <w:rFonts w:ascii="Times Roman" w:hAnsi="Times Roman"/>
          <w:rtl w:val="0"/>
          <w:lang w:val="de-DE"/>
        </w:rPr>
        <w:t xml:space="preserve"> Daten werden gem</w:t>
      </w:r>
      <w:r>
        <w:rPr>
          <w:rFonts w:ascii="Times Roman" w:hAnsi="Times Roman" w:hint="default"/>
          <w:rtl w:val="0"/>
          <w:lang w:val="de-DE"/>
        </w:rPr>
        <w:t xml:space="preserve">äß </w:t>
      </w:r>
      <w:r>
        <w:rPr>
          <w:rFonts w:ascii="Times Roman" w:hAnsi="Times Roman"/>
          <w:rtl w:val="0"/>
          <w:lang w:val="de-DE"/>
        </w:rPr>
        <w:t>den gesetzlichen Aufbewahrungspflichten gespeichert (i. d. R. 6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de-DE"/>
        </w:rPr>
        <w:t>10 Jahre).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8. Rechte der betroffenen Personen</w:t>
      </w:r>
      <w:r>
        <w:rPr>
          <w:rFonts w:ascii="Times Roman" w:hAnsi="Times Roman"/>
          <w:rtl w:val="0"/>
          <w:lang w:val="de-DE"/>
        </w:rPr>
        <w:t xml:space="preserve"> Der Partner hat jederzeit das Recht auf: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 xml:space="preserve">Auskunft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ber gespeicherte Daten (Art. 15 DSGVO)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Berichtigung unrichtiger Daten (Art. 16 DSGVO)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>schung nach Ma</w:t>
      </w:r>
      <w:r>
        <w:rPr>
          <w:rFonts w:ascii="Times Roman" w:hAnsi="Times Roman" w:hint="default"/>
          <w:rtl w:val="0"/>
          <w:lang w:val="de-DE"/>
        </w:rPr>
        <w:t>ß</w:t>
      </w:r>
      <w:r>
        <w:rPr>
          <w:rFonts w:ascii="Times Roman" w:hAnsi="Times Roman"/>
          <w:rtl w:val="0"/>
          <w:lang w:val="de-DE"/>
        </w:rPr>
        <w:t>gabe von Art. 17 DSGVO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Einschr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nkung der Verarbeitung (Art. 18 DSGVO)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Daten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bertragbarkeit (Art. 20 DSGVO)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9. Datensicherheit</w:t>
      </w:r>
      <w:r>
        <w:rPr>
          <w:rFonts w:ascii="Times Roman" w:hAnsi="Times Roman"/>
          <w:rtl w:val="0"/>
          <w:lang w:val="de-DE"/>
        </w:rPr>
        <w:t xml:space="preserve"> HAIROTICMEN trifft technische und organisatorische Ma</w:t>
      </w:r>
      <w:r>
        <w:rPr>
          <w:rFonts w:ascii="Times Roman" w:hAnsi="Times Roman" w:hint="default"/>
          <w:rtl w:val="0"/>
          <w:lang w:val="de-DE"/>
        </w:rPr>
        <w:t>ß</w:t>
      </w:r>
      <w:r>
        <w:rPr>
          <w:rFonts w:ascii="Times Roman" w:hAnsi="Times Roman"/>
          <w:rtl w:val="0"/>
          <w:lang w:val="de-DE"/>
        </w:rPr>
        <w:t>nahmen zur Sicherung der Daten gegen Verlust, Manipulation, Zugriff und Missbrauch.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b w:val="1"/>
          <w:bCs w:val="1"/>
          <w:rtl w:val="0"/>
          <w:lang w:val="de-DE"/>
        </w:rPr>
        <w:t>10. Zustimmung &amp; G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ltigkeit</w:t>
      </w:r>
      <w:r>
        <w:rPr>
          <w:rFonts w:ascii="Times Roman" w:hAnsi="Times Roman"/>
          <w:rtl w:val="0"/>
          <w:lang w:val="de-DE"/>
        </w:rPr>
        <w:t xml:space="preserve"> Diese Vereinbarung tritt mit Unterzeichnung durch beide Parteien in Kraft und ist fester Bestandteil der Partnerschaftsvereinbarung. Eine Kopie wird dem Partner zur Verf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gung gestellt.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