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HAIROTICMEN – سياسة البيع الإلكتروني ومنصات التواصل الاجتماعي</w:t>
      </w:r>
    </w:p>
    <w:p>
      <w:r>
        <w:t>تم إصدار هذه السياسة بتاريخ: ___________ من قبل شركة MH Trading UG – الوكيل الحصري الرسمي لعلامة HAIROTICMEN في ألمانيا، وهي مُلزِمة لجميع الموزعين الإقليميين المعتمدين والعاملين في نطاق التسويق والبيع الرقمي.</w:t>
      </w:r>
    </w:p>
    <w:p>
      <w:pPr>
        <w:pStyle w:val="Heading2"/>
      </w:pPr>
      <w:r>
        <w:t>المادة 1: الغرض من هذه السياسة</w:t>
      </w:r>
    </w:p>
    <w:p>
      <w:r>
        <w:t>تهدف هذه الوثيقة إلى تنظيم سلوك الموزعين عند استخدام الإنترنت ومنصات التواصل الاجتماعي لعرض أو بيع منتجات HAIROTICMEN، مع ضمان حماية العلامة التجارية ومنع التداخل أو التنافس غير المشروع مع الوكيل الحصري.</w:t>
      </w:r>
    </w:p>
    <w:p>
      <w:pPr>
        <w:pStyle w:val="Heading2"/>
      </w:pPr>
      <w:r>
        <w:t>المادة 2: التعليمات العامة المُلزِمة</w:t>
      </w:r>
    </w:p>
    <w:p>
      <w:pPr>
        <w:pStyle w:val="ListBullet"/>
      </w:pPr>
      <w:r>
        <w:t>- يُمنع إطلاق أي متجر إلكتروني باسم HAIROTICMEN أو استخدام الشعار ضمن اسم نطاق أو صفحة دون تصريح خطي من الوكيل.</w:t>
      </w:r>
    </w:p>
    <w:p>
      <w:pPr>
        <w:pStyle w:val="ListBullet"/>
      </w:pPr>
      <w:r>
        <w:t>- يجوز للموزع عرض المنتجات على متجره الخاص أو على وسائل التواصل شرط الإشارة إلى أنه موزع معتمد.</w:t>
      </w:r>
    </w:p>
    <w:p>
      <w:pPr>
        <w:pStyle w:val="ListBullet"/>
      </w:pPr>
      <w:r>
        <w:t>- يُمنع فتح حساب على Amazon أو TikTok Shop أو Shopify أو أي منصة أخرى باسم HAIROTICMEN دون موافقة مكتوبة.</w:t>
      </w:r>
    </w:p>
    <w:p>
      <w:pPr>
        <w:pStyle w:val="ListBullet"/>
      </w:pPr>
      <w:r>
        <w:t>- جميع الإعلانات الرقمية يجب أن تستخدم المواد الرسمية فقط.</w:t>
      </w:r>
    </w:p>
    <w:p>
      <w:pPr>
        <w:pStyle w:val="ListBullet"/>
      </w:pPr>
      <w:r>
        <w:t>- يُمنع تشغيل حملات ممولة تستهدف مناطق خارج نطاق التوزيع الجغرافي المخصص للموزع.</w:t>
      </w:r>
    </w:p>
    <w:p>
      <w:pPr>
        <w:pStyle w:val="Heading2"/>
      </w:pPr>
      <w:r>
        <w:t>المادة 3: استخدام المواد التسويقية الرقمية</w:t>
      </w:r>
    </w:p>
    <w:p>
      <w:r>
        <w:t>يُسمح باستخدام الفيديوهات، الصور، التصاميم، والنصوص الرسمية الصادرة عن الوكيل فقط. ويُمنع التعديل على الهوية البصرية أو صياغة محتوى جديد دون مراجعة رسمية.</w:t>
      </w:r>
    </w:p>
    <w:p>
      <w:pPr>
        <w:pStyle w:val="Heading2"/>
      </w:pPr>
      <w:r>
        <w:t>المادة 4: تمثيل العلامة في المنصات الرقمية</w:t>
      </w:r>
    </w:p>
    <w:p>
      <w:r>
        <w:t>يجب على الموزع استخدام تعريف واضح مثل: 'موزع إقليمي معتمد من HAIROTICMEN' في وصف الحساب أو المتجر الرقمي، ويُمنع الإيحاء بأنه الممثل الرئيسي أو الوكيل للعلامة.</w:t>
      </w:r>
    </w:p>
    <w:p>
      <w:pPr>
        <w:pStyle w:val="Heading2"/>
      </w:pPr>
      <w:r>
        <w:t>المادة 5: مخالفات السياسة والعواقب</w:t>
      </w:r>
    </w:p>
    <w:p>
      <w:pPr>
        <w:pStyle w:val="ListBullet"/>
      </w:pPr>
      <w:r>
        <w:t>- تعليق مؤقت لكافة صلاحيات البيع الرقمي للموزع.</w:t>
      </w:r>
    </w:p>
    <w:p>
      <w:pPr>
        <w:pStyle w:val="ListBullet"/>
      </w:pPr>
      <w:r>
        <w:t>- إلغاء الاتفاقية التجارية في حال التكرار.</w:t>
      </w:r>
    </w:p>
    <w:p>
      <w:pPr>
        <w:pStyle w:val="ListBullet"/>
      </w:pPr>
      <w:r>
        <w:t>- مطالبة قانونية بالتعويضات إذا تسبب النشاط الرقمي في تشويه أو تضارب مصالح.</w:t>
      </w:r>
    </w:p>
    <w:p>
      <w:pPr>
        <w:pStyle w:val="ListBullet"/>
      </w:pPr>
      <w:r>
        <w:t>- سحب الحملات المخالفة وإزالة أي محتوى إلكتروني بدون إذن.</w:t>
      </w:r>
    </w:p>
    <w:p>
      <w:pPr>
        <w:pStyle w:val="Heading2"/>
      </w:pPr>
      <w:r>
        <w:t>المادة 6: البنود القانونية</w:t>
      </w:r>
    </w:p>
    <w:p>
      <w:r>
        <w:t>تخضع هذه السياسة لأحكام قوانين جمهورية ألمانيا الاتحادية، ويُحال أي نزاع بخصوصها إلى المحكمة المختصة في برلين.</w:t>
      </w:r>
    </w:p>
    <w:p>
      <w:r>
        <w:br/>
        <w:t>توقيع الأطراف:</w:t>
        <w:br/>
      </w:r>
    </w:p>
    <w:p>
      <w:r>
        <w:t>الطرف الأول (الوكيل): MH Trading UG</w:t>
      </w:r>
    </w:p>
    <w:p>
      <w:r>
        <w:t>الاسم: ____________     التوقيع: ____________     التاريخ: ____________</w:t>
      </w:r>
    </w:p>
    <w:p>
      <w:r>
        <w:br/>
        <w:t>الطرف الثاني (الموزع): [اسم الشركة]</w:t>
      </w:r>
    </w:p>
    <w:p>
      <w:r>
        <w:t>الاسم: ____________     التوقيع: ____________     التاريخ: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