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rPr/>
      </w:pPr>
      <w:r w:rsidDel="00000000" w:rsidR="00000000" w:rsidRPr="00000000">
        <w:rPr>
          <w:rtl w:val="0"/>
        </w:rPr>
      </w:r>
    </w:p>
    <w:tbl>
      <w:tblPr>
        <w:tblStyle w:val="Table1"/>
        <w:tblW w:w="95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8"/>
        <w:gridCol w:w="7090"/>
        <w:tblGridChange w:id="0">
          <w:tblGrid>
            <w:gridCol w:w="2468"/>
            <w:gridCol w:w="7090"/>
          </w:tblGrid>
        </w:tblGridChange>
      </w:tblGrid>
      <w:tr>
        <w:trPr>
          <w:cantSplit w:val="0"/>
          <w:tblHeader w:val="0"/>
        </w:trPr>
        <w:tc>
          <w:tcPr/>
          <w:p w:rsidR="00000000" w:rsidDel="00000000" w:rsidP="00000000" w:rsidRDefault="00000000" w:rsidRPr="00000000" w14:paraId="0000000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Project Name</w:t>
            </w:r>
          </w:p>
        </w:tc>
        <w:tc>
          <w:tcPr/>
          <w:p w:rsidR="00000000" w:rsidDel="00000000" w:rsidP="00000000" w:rsidRDefault="00000000" w:rsidRPr="00000000" w14:paraId="00000004">
            <w:pPr>
              <w:spacing w:after="0" w:line="240" w:lineRule="auto"/>
              <w:rPr/>
            </w:pPr>
            <w:r w:rsidDel="00000000" w:rsidR="00000000" w:rsidRPr="00000000">
              <w:rPr>
                <w:rtl w:val="0"/>
              </w:rPr>
              <w:t xml:space="preserve">Royal Greenland Supply Chain</w:t>
            </w:r>
          </w:p>
        </w:tc>
      </w:tr>
      <w:tr>
        <w:trPr>
          <w:cantSplit w:val="0"/>
          <w:tblHeader w:val="0"/>
        </w:trPr>
        <w:tc>
          <w:tcPr/>
          <w:p w:rsidR="00000000" w:rsidDel="00000000" w:rsidP="00000000" w:rsidRDefault="00000000" w:rsidRPr="00000000" w14:paraId="0000000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Today’s Date</w:t>
            </w:r>
          </w:p>
        </w:tc>
        <w:tc>
          <w:tcPr/>
          <w:p w:rsidR="00000000" w:rsidDel="00000000" w:rsidP="00000000" w:rsidRDefault="00000000" w:rsidRPr="00000000" w14:paraId="00000006">
            <w:pPr>
              <w:spacing w:after="0" w:line="240" w:lineRule="auto"/>
              <w:rPr/>
            </w:pPr>
            <w:r w:rsidDel="00000000" w:rsidR="00000000" w:rsidRPr="00000000">
              <w:rPr>
                <w:rtl w:val="0"/>
              </w:rPr>
              <w:t xml:space="preserve">January 3, 2023</w:t>
            </w:r>
          </w:p>
        </w:tc>
      </w:tr>
      <w:tr>
        <w:trPr>
          <w:cantSplit w:val="0"/>
          <w:tblHeader w:val="0"/>
        </w:trPr>
        <w:tc>
          <w:tcPr/>
          <w:p w:rsidR="00000000" w:rsidDel="00000000" w:rsidP="00000000" w:rsidRDefault="00000000" w:rsidRPr="00000000" w14:paraId="0000000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Project Start Date</w:t>
            </w:r>
          </w:p>
        </w:tc>
        <w:tc>
          <w:tcPr/>
          <w:p w:rsidR="00000000" w:rsidDel="00000000" w:rsidP="00000000" w:rsidRDefault="00000000" w:rsidRPr="00000000" w14:paraId="00000008">
            <w:pPr>
              <w:spacing w:after="0" w:line="240" w:lineRule="auto"/>
              <w:rPr/>
            </w:pPr>
            <w:r w:rsidDel="00000000" w:rsidR="00000000" w:rsidRPr="00000000">
              <w:rPr>
                <w:rtl w:val="0"/>
              </w:rPr>
              <w:t xml:space="preserve">January 3, 2023</w:t>
            </w:r>
          </w:p>
        </w:tc>
      </w:tr>
      <w:tr>
        <w:trPr>
          <w:cantSplit w:val="0"/>
          <w:tblHeader w:val="0"/>
        </w:trPr>
        <w:tc>
          <w:tcPr/>
          <w:p w:rsidR="00000000" w:rsidDel="00000000" w:rsidP="00000000" w:rsidRDefault="00000000" w:rsidRPr="00000000" w14:paraId="00000009">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Target Completion Date</w:t>
            </w:r>
          </w:p>
        </w:tc>
        <w:tc>
          <w:tcPr/>
          <w:p w:rsidR="00000000" w:rsidDel="00000000" w:rsidP="00000000" w:rsidRDefault="00000000" w:rsidRPr="00000000" w14:paraId="0000000A">
            <w:pPr>
              <w:spacing w:after="0" w:line="240" w:lineRule="auto"/>
              <w:rPr/>
            </w:pPr>
            <w:r w:rsidDel="00000000" w:rsidR="00000000" w:rsidRPr="00000000">
              <w:rPr>
                <w:rtl w:val="0"/>
              </w:rPr>
              <w:t xml:space="preserve">January 2, 2024</w:t>
            </w:r>
          </w:p>
        </w:tc>
      </w:tr>
    </w:tbl>
    <w:p w:rsidR="00000000" w:rsidDel="00000000" w:rsidP="00000000" w:rsidRDefault="00000000" w:rsidRPr="00000000" w14:paraId="0000000B">
      <w:pPr>
        <w:rPr/>
      </w:pPr>
      <w:r w:rsidDel="00000000" w:rsidR="00000000" w:rsidRPr="00000000">
        <w:rPr>
          <w:rtl w:val="0"/>
        </w:rPr>
      </w:r>
    </w:p>
    <w:tbl>
      <w:tblPr>
        <w:tblStyle w:val="Table2"/>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3"/>
        <w:gridCol w:w="2515"/>
        <w:gridCol w:w="736"/>
        <w:gridCol w:w="1258"/>
        <w:gridCol w:w="1994"/>
        <w:tblGridChange w:id="0">
          <w:tblGrid>
            <w:gridCol w:w="3073"/>
            <w:gridCol w:w="2515"/>
            <w:gridCol w:w="736"/>
            <w:gridCol w:w="1258"/>
            <w:gridCol w:w="1994"/>
          </w:tblGrid>
        </w:tblGridChange>
      </w:tblGrid>
      <w:tr>
        <w:trPr>
          <w:cantSplit w:val="1"/>
          <w:tblHeader w:val="0"/>
        </w:trPr>
        <w:tc>
          <w:tcPr>
            <w:tcBorders>
              <w:bottom w:color="000000" w:space="0" w:sz="6" w:val="single"/>
            </w:tcBorders>
          </w:tcPr>
          <w:p w:rsidR="00000000" w:rsidDel="00000000" w:rsidP="00000000" w:rsidRDefault="00000000" w:rsidRPr="00000000" w14:paraId="0000000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Element</w:t>
            </w:r>
          </w:p>
        </w:tc>
        <w:tc>
          <w:tcPr>
            <w:gridSpan w:val="4"/>
            <w:tcBorders>
              <w:bottom w:color="000000" w:space="0" w:sz="6" w:val="single"/>
            </w:tcBorders>
          </w:tcPr>
          <w:p w:rsidR="00000000" w:rsidDel="00000000" w:rsidP="00000000" w:rsidRDefault="00000000" w:rsidRPr="00000000" w14:paraId="0000000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Response</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Problem Statement</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time, measurable item, gap   and business impact</w:t>
            </w:r>
          </w:p>
        </w:tc>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spacing w:after="0" w:line="240" w:lineRule="auto"/>
              <w:rPr>
                <w:rFonts w:ascii="Arial" w:cs="Arial" w:eastAsia="Arial" w:hAnsi="Arial"/>
              </w:rPr>
            </w:pPr>
            <w:r w:rsidDel="00000000" w:rsidR="00000000" w:rsidRPr="00000000">
              <w:rPr>
                <w:rFonts w:ascii="Arial" w:cs="Arial" w:eastAsia="Arial" w:hAnsi="Arial"/>
                <w:rtl w:val="0"/>
              </w:rPr>
              <w:t xml:space="preserve">Royal Greenland, the global seafood company that evolves for many years, has a variety of issues, pertaining to catch registration and procurement. With the current technology, Royal Greenland is unable to attain reliability, sustainability and maintainability of the information. Factors associated with this challenge include inaccurate procurement data, report delays and inefficiencies, and lack of relationships with fisheries and clients.</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Business Case</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project important to do now?</w:t>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project’s financial impact?</w:t>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impact on DPMO/ Sigma level?</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impact on customer service</w:t>
            </w:r>
          </w:p>
        </w:tc>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spacing w:after="0" w:line="240" w:lineRule="auto"/>
              <w:rPr>
                <w:rFonts w:ascii="Arial" w:cs="Arial" w:eastAsia="Arial" w:hAnsi="Arial"/>
              </w:rPr>
            </w:pPr>
            <w:r w:rsidDel="00000000" w:rsidR="00000000" w:rsidRPr="00000000">
              <w:rPr>
                <w:rFonts w:ascii="Arial" w:cs="Arial" w:eastAsia="Arial" w:hAnsi="Arial"/>
                <w:rtl w:val="0"/>
              </w:rPr>
              <w:t xml:space="preserve">Without optimizing both the procurement process and the catch registration process, Royal Greenland will suffer a range of multiple issues, which can include:</w:t>
            </w:r>
          </w:p>
          <w:p w:rsidR="00000000" w:rsidDel="00000000" w:rsidP="00000000" w:rsidRDefault="00000000" w:rsidRPr="00000000" w14:paraId="0000001D">
            <w:pPr>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Low volume in resources;</w:t>
            </w:r>
          </w:p>
          <w:p w:rsidR="00000000" w:rsidDel="00000000" w:rsidP="00000000" w:rsidRDefault="00000000" w:rsidRPr="00000000" w14:paraId="0000001E">
            <w:pPr>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More than 100,000 catches missed (approx. associated within 2.0σ - 2.5σ level);</w:t>
            </w:r>
          </w:p>
          <w:p w:rsidR="00000000" w:rsidDel="00000000" w:rsidP="00000000" w:rsidRDefault="00000000" w:rsidRPr="00000000" w14:paraId="0000001F">
            <w:pPr>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Businesses faltering due to low budget;</w:t>
            </w:r>
          </w:p>
          <w:p w:rsidR="00000000" w:rsidDel="00000000" w:rsidP="00000000" w:rsidRDefault="00000000" w:rsidRPr="00000000" w14:paraId="00000020">
            <w:pPr>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Wastes in productivity and time;</w:t>
            </w:r>
          </w:p>
          <w:p w:rsidR="00000000" w:rsidDel="00000000" w:rsidP="00000000" w:rsidRDefault="00000000" w:rsidRPr="00000000" w14:paraId="00000021">
            <w:pPr>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Greater level of layoffs and outsourcing, which impacts employment and staff volume;</w:t>
            </w:r>
          </w:p>
          <w:p w:rsidR="00000000" w:rsidDel="00000000" w:rsidP="00000000" w:rsidRDefault="00000000" w:rsidRPr="00000000" w14:paraId="00000022">
            <w:pPr>
              <w:numPr>
                <w:ilvl w:val="0"/>
                <w:numId w:val="5"/>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Wasted perishable products due to supply chain inefficiencies (within 2.5σ - 3.0σ level)</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Goal Statement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Measurable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Achievable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Realistic</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Time-bound</w:t>
            </w:r>
          </w:p>
        </w:tc>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C">
            <w:pPr>
              <w:spacing w:after="0" w:line="240" w:lineRule="auto"/>
              <w:rPr>
                <w:rFonts w:ascii="Arial" w:cs="Arial" w:eastAsia="Arial" w:hAnsi="Arial"/>
              </w:rPr>
            </w:pPr>
            <w:r w:rsidDel="00000000" w:rsidR="00000000" w:rsidRPr="00000000">
              <w:rPr>
                <w:rFonts w:ascii="Arial" w:cs="Arial" w:eastAsia="Arial" w:hAnsi="Arial"/>
                <w:rtl w:val="0"/>
              </w:rPr>
              <w:t xml:space="preserve">To ensure the goals are achieved:</w:t>
            </w:r>
          </w:p>
          <w:p w:rsidR="00000000" w:rsidDel="00000000" w:rsidP="00000000" w:rsidRDefault="00000000" w:rsidRPr="00000000" w14:paraId="0000002D">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Digital technologies will be implemented to automate processes (i.e. catch registration, MSC certification, procurement data logging, etc) to attain 99.7% of all catches;</w:t>
            </w:r>
          </w:p>
          <w:p w:rsidR="00000000" w:rsidDel="00000000" w:rsidP="00000000" w:rsidRDefault="00000000" w:rsidRPr="00000000" w14:paraId="0000002E">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The total number of catch counts is at least 70,000.</w:t>
            </w:r>
          </w:p>
          <w:p w:rsidR="00000000" w:rsidDel="00000000" w:rsidP="00000000" w:rsidRDefault="00000000" w:rsidRPr="00000000" w14:paraId="0000002F">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Out of at least 70,000 catches expected at the end of the process, less than 0.6% of complaints and reports, concerning supply chain issues</w:t>
            </w:r>
          </w:p>
          <w:p w:rsidR="00000000" w:rsidDel="00000000" w:rsidP="00000000" w:rsidRDefault="00000000" w:rsidRPr="00000000" w14:paraId="00000030">
            <w:pPr>
              <w:numPr>
                <w:ilvl w:val="0"/>
                <w:numId w:val="2"/>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Out of at least 40,000 catches detected by apps, less than 1% of technical issues are reported</w:t>
            </w:r>
          </w:p>
        </w:tc>
      </w:tr>
      <w:tr>
        <w:trPr>
          <w:cantSplit w:val="1"/>
          <w:tblHeader w:val="0"/>
        </w:trPr>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List of Improvement Goals</w:t>
            </w:r>
          </w:p>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Fonts w:ascii="Arial" w:cs="Arial" w:eastAsia="Arial" w:hAnsi="Arial"/>
                <w:rtl w:val="0"/>
              </w:rPr>
              <w:t xml:space="preserve">1.Automate processes</w:t>
            </w:r>
          </w:p>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Fonts w:ascii="Arial" w:cs="Arial" w:eastAsia="Arial" w:hAnsi="Arial"/>
                <w:rtl w:val="0"/>
              </w:rPr>
              <w:t xml:space="preserve">2.Reduce errors</w:t>
            </w:r>
          </w:p>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Fonts w:ascii="Arial" w:cs="Arial" w:eastAsia="Arial" w:hAnsi="Arial"/>
                <w:rtl w:val="0"/>
              </w:rPr>
              <w:t xml:space="preserve">3.Meet compliance and regulatory goals</w:t>
            </w:r>
          </w:p>
          <w:p w:rsidR="00000000" w:rsidDel="00000000" w:rsidP="00000000" w:rsidRDefault="00000000" w:rsidRPr="00000000" w14:paraId="00000038">
            <w:pPr>
              <w:spacing w:after="0" w:line="240" w:lineRule="auto"/>
              <w:rPr>
                <w:rFonts w:ascii="Arial" w:cs="Arial" w:eastAsia="Arial" w:hAnsi="Arial"/>
              </w:rPr>
            </w:pPr>
            <w:r w:rsidDel="00000000" w:rsidR="00000000" w:rsidRPr="00000000">
              <w:rPr>
                <w:rFonts w:ascii="Arial" w:cs="Arial" w:eastAsia="Arial" w:hAnsi="Arial"/>
                <w:rtl w:val="0"/>
              </w:rPr>
              <w:t xml:space="preserve">4.Improve waste reduction or spoilage by boosting efficiencies</w:t>
            </w:r>
          </w:p>
          <w:p w:rsidR="00000000" w:rsidDel="00000000" w:rsidP="00000000" w:rsidRDefault="00000000" w:rsidRPr="00000000" w14:paraId="00000039">
            <w:pPr>
              <w:spacing w:after="0" w:line="240" w:lineRule="auto"/>
              <w:rPr>
                <w:rFonts w:ascii="Arial" w:cs="Arial" w:eastAsia="Arial" w:hAnsi="Arial"/>
              </w:rPr>
            </w:pPr>
            <w:r w:rsidDel="00000000" w:rsidR="00000000" w:rsidRPr="00000000">
              <w:rPr>
                <w:rFonts w:ascii="Arial" w:cs="Arial" w:eastAsia="Arial" w:hAnsi="Arial"/>
                <w:rtl w:val="0"/>
              </w:rPr>
              <w:t xml:space="preserve">5.To establish strong relationships and attain strong customer service during the period of heavy competition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Measure (units)</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Baseline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Goal</w:t>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spacing w:after="0" w:line="240" w:lineRule="auto"/>
              <w:rPr>
                <w:rFonts w:ascii="Arial" w:cs="Arial" w:eastAsia="Arial" w:hAnsi="Arial"/>
              </w:rPr>
            </w:pPr>
            <w:r w:rsidDel="00000000" w:rsidR="00000000" w:rsidRPr="00000000">
              <w:rPr>
                <w:rFonts w:ascii="Arial" w:cs="Arial" w:eastAsia="Arial" w:hAnsi="Arial"/>
                <w:rtl w:val="0"/>
              </w:rPr>
              <w:t xml:space="preserve">Successful catch registration percentage</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spacing w:after="0" w:line="240" w:lineRule="auto"/>
              <w:rPr>
                <w:rFonts w:ascii="Arial" w:cs="Arial" w:eastAsia="Arial" w:hAnsi="Arial"/>
              </w:rPr>
            </w:pPr>
            <w:r w:rsidDel="00000000" w:rsidR="00000000" w:rsidRPr="00000000">
              <w:rPr>
                <w:rFonts w:ascii="Arial" w:cs="Arial" w:eastAsia="Arial" w:hAnsi="Arial"/>
                <w:rtl w:val="0"/>
              </w:rPr>
              <w:t xml:space="preserve">0 (since the start of the project)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spacing w:after="0" w:line="240" w:lineRule="auto"/>
              <w:rPr>
                <w:rFonts w:ascii="Arial" w:cs="Arial" w:eastAsia="Arial" w:hAnsi="Arial"/>
              </w:rPr>
            </w:pPr>
            <w:r w:rsidDel="00000000" w:rsidR="00000000" w:rsidRPr="00000000">
              <w:rPr>
                <w:rFonts w:ascii="Arial" w:cs="Arial" w:eastAsia="Arial" w:hAnsi="Arial"/>
                <w:rtl w:val="0"/>
              </w:rPr>
              <w:t xml:space="preserve">99.7 (and also at least 70,000 catches in all)</w:t>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spacing w:after="0" w:line="240" w:lineRule="auto"/>
              <w:rPr>
                <w:rFonts w:ascii="Arial" w:cs="Arial" w:eastAsia="Arial" w:hAnsi="Arial"/>
              </w:rPr>
            </w:pPr>
            <w:r w:rsidDel="00000000" w:rsidR="00000000" w:rsidRPr="00000000">
              <w:rPr>
                <w:rFonts w:ascii="Arial" w:cs="Arial" w:eastAsia="Arial" w:hAnsi="Arial"/>
                <w:rtl w:val="0"/>
              </w:rPr>
              <w:t xml:space="preserve">Supply chain success report percentage</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5">
            <w:pPr>
              <w:spacing w:after="0" w:line="240" w:lineRule="auto"/>
              <w:rPr>
                <w:rFonts w:ascii="Arial" w:cs="Arial" w:eastAsia="Arial" w:hAnsi="Arial"/>
              </w:rPr>
            </w:pPr>
            <w:r w:rsidDel="00000000" w:rsidR="00000000" w:rsidRPr="00000000">
              <w:rPr>
                <w:rFonts w:ascii="Arial" w:cs="Arial" w:eastAsia="Arial" w:hAnsi="Arial"/>
                <w:rtl w:val="0"/>
              </w:rPr>
              <w:t xml:space="preserve">0 (since the start of the project)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7">
            <w:pPr>
              <w:spacing w:after="0" w:line="240" w:lineRule="auto"/>
              <w:rPr>
                <w:rFonts w:ascii="Arial" w:cs="Arial" w:eastAsia="Arial" w:hAnsi="Arial"/>
              </w:rPr>
            </w:pPr>
            <w:r w:rsidDel="00000000" w:rsidR="00000000" w:rsidRPr="00000000">
              <w:rPr>
                <w:rFonts w:ascii="Arial" w:cs="Arial" w:eastAsia="Arial" w:hAnsi="Arial"/>
                <w:rtl w:val="0"/>
              </w:rPr>
              <w:t xml:space="preserve">99.0 (and also at least 70,000 catches in all)</w:t>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9">
            <w:pPr>
              <w:spacing w:after="0" w:line="240" w:lineRule="auto"/>
              <w:rPr>
                <w:rFonts w:ascii="Arial" w:cs="Arial" w:eastAsia="Arial" w:hAnsi="Arial"/>
              </w:rPr>
            </w:pPr>
            <w:r w:rsidDel="00000000" w:rsidR="00000000" w:rsidRPr="00000000">
              <w:rPr>
                <w:rFonts w:ascii="Arial" w:cs="Arial" w:eastAsia="Arial" w:hAnsi="Arial"/>
                <w:rtl w:val="0"/>
              </w:rPr>
              <w:t xml:space="preserve">Successful catch registration by app percentage</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A">
            <w:pPr>
              <w:spacing w:after="0" w:line="240" w:lineRule="auto"/>
              <w:rPr>
                <w:rFonts w:ascii="Arial" w:cs="Arial" w:eastAsia="Arial" w:hAnsi="Arial"/>
              </w:rPr>
            </w:pPr>
            <w:r w:rsidDel="00000000" w:rsidR="00000000" w:rsidRPr="00000000">
              <w:rPr>
                <w:rFonts w:ascii="Arial" w:cs="Arial" w:eastAsia="Arial" w:hAnsi="Arial"/>
                <w:rtl w:val="0"/>
              </w:rPr>
              <w:t xml:space="preserve">0 (since the start of the project)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C">
            <w:pPr>
              <w:spacing w:after="0" w:line="240" w:lineRule="auto"/>
              <w:rPr>
                <w:rFonts w:ascii="Arial" w:cs="Arial" w:eastAsia="Arial" w:hAnsi="Arial"/>
              </w:rPr>
            </w:pPr>
            <w:r w:rsidDel="00000000" w:rsidR="00000000" w:rsidRPr="00000000">
              <w:rPr>
                <w:rFonts w:ascii="Arial" w:cs="Arial" w:eastAsia="Arial" w:hAnsi="Arial"/>
                <w:rtl w:val="0"/>
              </w:rPr>
              <w:t xml:space="preserve">99.0 (and also at least 40,000 catches registered)</w:t>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E">
            <w:pPr>
              <w:spacing w:after="0" w:line="240" w:lineRule="auto"/>
              <w:rPr>
                <w:rFonts w:ascii="Arial" w:cs="Arial" w:eastAsia="Arial" w:hAnsi="Arial"/>
              </w:rPr>
            </w:pPr>
            <w:r w:rsidDel="00000000" w:rsidR="00000000" w:rsidRPr="00000000">
              <w:rPr>
                <w:rFonts w:ascii="Arial" w:cs="Arial" w:eastAsia="Arial" w:hAnsi="Arial"/>
                <w:rtl w:val="0"/>
              </w:rPr>
              <w:t xml:space="preserve">Total number of catches since the start of the project</w:t>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F">
            <w:pPr>
              <w:spacing w:after="0" w:line="240" w:lineRule="auto"/>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1">
            <w:pPr>
              <w:spacing w:after="0" w:line="240" w:lineRule="auto"/>
              <w:rPr>
                <w:rFonts w:ascii="Arial" w:cs="Arial" w:eastAsia="Arial" w:hAnsi="Arial"/>
              </w:rPr>
            </w:pPr>
            <w:r w:rsidDel="00000000" w:rsidR="00000000" w:rsidRPr="00000000">
              <w:rPr>
                <w:rFonts w:ascii="Arial" w:cs="Arial" w:eastAsia="Arial" w:hAnsi="Arial"/>
                <w:rtl w:val="0"/>
              </w:rPr>
              <w:t xml:space="preserve">70,000</w:t>
            </w:r>
          </w:p>
        </w:tc>
      </w:tr>
      <w:tr>
        <w:trPr>
          <w:cantSplit w:val="1"/>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3">
            <w:pPr>
              <w:spacing w:after="0" w:line="240" w:lineRule="auto"/>
              <w:rPr>
                <w:rFonts w:ascii="Arial" w:cs="Arial" w:eastAsia="Arial" w:hAnsi="Arial"/>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4">
            <w:pPr>
              <w:spacing w:after="0" w:line="240"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6">
            <w:pPr>
              <w:spacing w:after="0" w:line="240" w:lineRule="auto"/>
              <w:rPr>
                <w:rFonts w:ascii="Arial" w:cs="Arial" w:eastAsia="Arial" w:hAnsi="Arial"/>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Process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process in which the problem exists</w:t>
            </w:r>
          </w:p>
        </w:tc>
        <w:tc>
          <w:tcPr>
            <w:gridSpan w:val="4"/>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spacing w:after="0" w:line="240" w:lineRule="auto"/>
              <w:rPr>
                <w:rFonts w:ascii="Arial" w:cs="Arial" w:eastAsia="Arial" w:hAnsi="Arial"/>
              </w:rPr>
            </w:pPr>
            <w:r w:rsidDel="00000000" w:rsidR="00000000" w:rsidRPr="00000000">
              <w:rPr>
                <w:rFonts w:ascii="Arial" w:cs="Arial" w:eastAsia="Arial" w:hAnsi="Arial"/>
                <w:rtl w:val="0"/>
              </w:rPr>
              <w:t xml:space="preserve">The process is as follows:</w:t>
            </w:r>
          </w:p>
          <w:p w:rsidR="00000000" w:rsidDel="00000000" w:rsidP="00000000" w:rsidRDefault="00000000" w:rsidRPr="00000000" w14:paraId="0000005A">
            <w:pPr>
              <w:numPr>
                <w:ilvl w:val="0"/>
                <w:numId w:val="3"/>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Digital technologies will automate processes i.e. catch registration, MSC certification, procurement data, etc;</w:t>
            </w:r>
          </w:p>
          <w:p w:rsidR="00000000" w:rsidDel="00000000" w:rsidP="00000000" w:rsidRDefault="00000000" w:rsidRPr="00000000" w14:paraId="0000005B">
            <w:pPr>
              <w:numPr>
                <w:ilvl w:val="0"/>
                <w:numId w:val="3"/>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Improve waste reduction or spoilage by focusing on supply chain efficiencies;</w:t>
            </w:r>
          </w:p>
          <w:p w:rsidR="00000000" w:rsidDel="00000000" w:rsidP="00000000" w:rsidRDefault="00000000" w:rsidRPr="00000000" w14:paraId="0000005C">
            <w:pPr>
              <w:numPr>
                <w:ilvl w:val="0"/>
                <w:numId w:val="3"/>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Data analyst will gather data and provide insights in the finalized report;</w:t>
            </w:r>
          </w:p>
          <w:p w:rsidR="00000000" w:rsidDel="00000000" w:rsidP="00000000" w:rsidRDefault="00000000" w:rsidRPr="00000000" w14:paraId="0000005D">
            <w:pPr>
              <w:numPr>
                <w:ilvl w:val="0"/>
                <w:numId w:val="3"/>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Consultants will follow up with financial and supply chain processes as well as any current agriculture trend that can impact the project process;</w:t>
            </w:r>
          </w:p>
        </w:tc>
      </w:tr>
      <w:tr>
        <w:trPr>
          <w:cantSplit w:val="1"/>
          <w:tblHeader w:val="0"/>
        </w:trPr>
        <w:tc>
          <w:tcPr>
            <w:tcBorders>
              <w:top w:color="000000" w:space="0" w:sz="6" w:val="single"/>
            </w:tcBorders>
          </w:tcPr>
          <w:p w:rsidR="00000000" w:rsidDel="00000000" w:rsidP="00000000" w:rsidRDefault="00000000" w:rsidRPr="00000000" w14:paraId="00000061">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Project Scope</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part of the process will be addressed?</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boundaries of the project or process?</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areas are inside or outside the team’s focus or authority?</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 a SIPOC diagram  if necessary</w:t>
            </w:r>
          </w:p>
        </w:tc>
        <w:tc>
          <w:tcPr>
            <w:gridSpan w:val="4"/>
            <w:tcBorders>
              <w:top w:color="000000" w:space="0" w:sz="6" w:val="single"/>
            </w:tcBorders>
            <w:vAlign w:val="center"/>
          </w:tcPr>
          <w:p w:rsidR="00000000" w:rsidDel="00000000" w:rsidP="00000000" w:rsidRDefault="00000000" w:rsidRPr="00000000" w14:paraId="00000066">
            <w:pPr>
              <w:spacing w:after="0" w:line="240" w:lineRule="auto"/>
              <w:rPr>
                <w:rFonts w:ascii="Arial" w:cs="Arial" w:eastAsia="Arial" w:hAnsi="Arial"/>
              </w:rPr>
            </w:pPr>
            <w:r w:rsidDel="00000000" w:rsidR="00000000" w:rsidRPr="00000000">
              <w:rPr>
                <w:rFonts w:ascii="Arial" w:cs="Arial" w:eastAsia="Arial" w:hAnsi="Arial"/>
                <w:rtl w:val="0"/>
              </w:rPr>
              <w:t xml:space="preserve">Focuses and boundaries include:</w:t>
            </w:r>
          </w:p>
          <w:p w:rsidR="00000000" w:rsidDel="00000000" w:rsidP="00000000" w:rsidRDefault="00000000" w:rsidRPr="00000000" w14:paraId="00000067">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Focusing on app implementation before the rollout</w:t>
            </w:r>
          </w:p>
          <w:p w:rsidR="00000000" w:rsidDel="00000000" w:rsidP="00000000" w:rsidRDefault="00000000" w:rsidRPr="00000000" w14:paraId="00000068">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Enhance app features that allow fisheries and clients various possible ways to register catches</w:t>
            </w:r>
          </w:p>
          <w:p w:rsidR="00000000" w:rsidDel="00000000" w:rsidP="00000000" w:rsidRDefault="00000000" w:rsidRPr="00000000" w14:paraId="00000069">
            <w:pPr>
              <w:numPr>
                <w:ilvl w:val="0"/>
                <w:numId w:val="4"/>
              </w:numPr>
              <w:spacing w:after="0" w:line="240" w:lineRule="auto"/>
              <w:ind w:left="720" w:hanging="360"/>
              <w:rPr>
                <w:rFonts w:ascii="Arial" w:cs="Arial" w:eastAsia="Arial" w:hAnsi="Arial"/>
                <w:b w:val="1"/>
              </w:rPr>
            </w:pPr>
            <w:r w:rsidDel="00000000" w:rsidR="00000000" w:rsidRPr="00000000">
              <w:rPr>
                <w:rFonts w:ascii="Arial" w:cs="Arial" w:eastAsia="Arial" w:hAnsi="Arial"/>
                <w:rtl w:val="0"/>
              </w:rPr>
              <w:t xml:space="preserve">Run multiple tests to ensure the app has excellent functions</w:t>
            </w:r>
            <w:r w:rsidDel="00000000" w:rsidR="00000000" w:rsidRPr="00000000">
              <w:rPr>
                <w:rtl w:val="0"/>
              </w:rPr>
            </w:r>
          </w:p>
          <w:p w:rsidR="00000000" w:rsidDel="00000000" w:rsidP="00000000" w:rsidRDefault="00000000" w:rsidRPr="00000000" w14:paraId="0000006A">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Track and monitor weather and climate trends according to locations as those can impact the progress result for this project</w:t>
            </w:r>
          </w:p>
          <w:p w:rsidR="00000000" w:rsidDel="00000000" w:rsidP="00000000" w:rsidRDefault="00000000" w:rsidRPr="00000000" w14:paraId="0000006B">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As environments and operations are unpredictable (weather, perishable products, etc), track all catch loads and have Royal Greenland track fresh loads. Also ensure the supply chain procedures are followed as prescribed.</w:t>
            </w:r>
          </w:p>
        </w:tc>
      </w:tr>
      <w:tr>
        <w:trPr>
          <w:cantSplit w:val="1"/>
          <w:trHeight w:val="246" w:hRule="atLeast"/>
          <w:tblHeader w:val="0"/>
        </w:trPr>
        <w:tc>
          <w:tcPr/>
          <w:p w:rsidR="00000000" w:rsidDel="00000000" w:rsidP="00000000" w:rsidRDefault="00000000" w:rsidRPr="00000000" w14:paraId="0000006F">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Team</w:t>
            </w:r>
          </w:p>
        </w:tc>
        <w:tc>
          <w:tcPr>
            <w:gridSpan w:val="4"/>
          </w:tcPr>
          <w:p w:rsidR="00000000" w:rsidDel="00000000" w:rsidP="00000000" w:rsidRDefault="00000000" w:rsidRPr="00000000" w14:paraId="00000070">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Member Name</w:t>
            </w:r>
          </w:p>
        </w:tc>
      </w:tr>
      <w:tr>
        <w:trPr>
          <w:cantSplit w:val="1"/>
          <w:trHeight w:val="242" w:hRule="atLeast"/>
          <w:tblHeader w:val="0"/>
        </w:trPr>
        <w:tc>
          <w:tcPr/>
          <w:p w:rsidR="00000000" w:rsidDel="00000000" w:rsidP="00000000" w:rsidRDefault="00000000" w:rsidRPr="00000000" w14:paraId="00000074">
            <w:pPr>
              <w:spacing w:after="0" w:line="240" w:lineRule="auto"/>
              <w:jc w:val="right"/>
              <w:rPr>
                <w:rFonts w:ascii="Arial" w:cs="Arial" w:eastAsia="Arial" w:hAnsi="Arial"/>
              </w:rPr>
            </w:pPr>
            <w:r w:rsidDel="00000000" w:rsidR="00000000" w:rsidRPr="00000000">
              <w:rPr>
                <w:rFonts w:ascii="Arial" w:cs="Arial" w:eastAsia="Arial" w:hAnsi="Arial"/>
                <w:rtl w:val="0"/>
              </w:rPr>
              <w:t xml:space="preserve">Project Sponsor</w:t>
            </w:r>
          </w:p>
        </w:tc>
        <w:tc>
          <w:tcPr>
            <w:gridSpan w:val="4"/>
          </w:tcPr>
          <w:p w:rsidR="00000000" w:rsidDel="00000000" w:rsidP="00000000" w:rsidRDefault="00000000" w:rsidRPr="00000000" w14:paraId="00000075">
            <w:pPr>
              <w:spacing w:after="0" w:line="240" w:lineRule="auto"/>
              <w:rPr>
                <w:rFonts w:ascii="Arial" w:cs="Arial" w:eastAsia="Arial" w:hAnsi="Arial"/>
              </w:rPr>
            </w:pPr>
            <w:r w:rsidDel="00000000" w:rsidR="00000000" w:rsidRPr="00000000">
              <w:rPr>
                <w:rFonts w:ascii="Arial" w:cs="Arial" w:eastAsia="Arial" w:hAnsi="Arial"/>
                <w:rtl w:val="0"/>
              </w:rPr>
              <w:t xml:space="preserve">Ali</w:t>
            </w:r>
          </w:p>
        </w:tc>
      </w:tr>
      <w:tr>
        <w:trPr>
          <w:cantSplit w:val="1"/>
          <w:trHeight w:val="242" w:hRule="atLeast"/>
          <w:tblHeader w:val="0"/>
        </w:trPr>
        <w:tc>
          <w:tcPr/>
          <w:p w:rsidR="00000000" w:rsidDel="00000000" w:rsidP="00000000" w:rsidRDefault="00000000" w:rsidRPr="00000000" w14:paraId="00000079">
            <w:pPr>
              <w:spacing w:after="0" w:line="240" w:lineRule="auto"/>
              <w:jc w:val="right"/>
              <w:rPr>
                <w:rFonts w:ascii="Arial" w:cs="Arial" w:eastAsia="Arial" w:hAnsi="Arial"/>
              </w:rPr>
            </w:pPr>
            <w:r w:rsidDel="00000000" w:rsidR="00000000" w:rsidRPr="00000000">
              <w:rPr>
                <w:rFonts w:ascii="Arial" w:cs="Arial" w:eastAsia="Arial" w:hAnsi="Arial"/>
                <w:rtl w:val="0"/>
              </w:rPr>
              <w:t xml:space="preserve">Key Stakeholders</w:t>
            </w:r>
          </w:p>
        </w:tc>
        <w:tc>
          <w:tcPr>
            <w:gridSpan w:val="4"/>
          </w:tcPr>
          <w:p w:rsidR="00000000" w:rsidDel="00000000" w:rsidP="00000000" w:rsidRDefault="00000000" w:rsidRPr="00000000" w14:paraId="0000007A">
            <w:pPr>
              <w:spacing w:after="0" w:line="240" w:lineRule="auto"/>
              <w:rPr>
                <w:rFonts w:ascii="Arial" w:cs="Arial" w:eastAsia="Arial" w:hAnsi="Arial"/>
              </w:rPr>
            </w:pPr>
            <w:r w:rsidDel="00000000" w:rsidR="00000000" w:rsidRPr="00000000">
              <w:rPr>
                <w:rFonts w:ascii="Arial" w:cs="Arial" w:eastAsia="Arial" w:hAnsi="Arial"/>
                <w:rtl w:val="0"/>
              </w:rPr>
              <w:t xml:space="preserve">Beatriz, Charles</w:t>
            </w:r>
          </w:p>
        </w:tc>
      </w:tr>
      <w:tr>
        <w:trPr>
          <w:cantSplit w:val="1"/>
          <w:trHeight w:val="242" w:hRule="atLeast"/>
          <w:tblHeader w:val="0"/>
        </w:trPr>
        <w:tc>
          <w:tcPr/>
          <w:p w:rsidR="00000000" w:rsidDel="00000000" w:rsidP="00000000" w:rsidRDefault="00000000" w:rsidRPr="00000000" w14:paraId="0000007E">
            <w:pPr>
              <w:spacing w:after="0" w:line="240" w:lineRule="auto"/>
              <w:jc w:val="right"/>
              <w:rPr>
                <w:rFonts w:ascii="Arial" w:cs="Arial" w:eastAsia="Arial" w:hAnsi="Arial"/>
              </w:rPr>
            </w:pPr>
            <w:r w:rsidDel="00000000" w:rsidR="00000000" w:rsidRPr="00000000">
              <w:rPr>
                <w:rFonts w:ascii="Arial" w:cs="Arial" w:eastAsia="Arial" w:hAnsi="Arial"/>
                <w:rtl w:val="0"/>
              </w:rPr>
              <w:t xml:space="preserve">Team Lead</w:t>
            </w:r>
          </w:p>
        </w:tc>
        <w:tc>
          <w:tcPr>
            <w:gridSpan w:val="4"/>
          </w:tcPr>
          <w:p w:rsidR="00000000" w:rsidDel="00000000" w:rsidP="00000000" w:rsidRDefault="00000000" w:rsidRPr="00000000" w14:paraId="0000007F">
            <w:pPr>
              <w:spacing w:after="0" w:line="240" w:lineRule="auto"/>
              <w:rPr>
                <w:rFonts w:ascii="Arial" w:cs="Arial" w:eastAsia="Arial" w:hAnsi="Arial"/>
              </w:rPr>
            </w:pPr>
            <w:r w:rsidDel="00000000" w:rsidR="00000000" w:rsidRPr="00000000">
              <w:rPr>
                <w:rFonts w:ascii="Arial" w:cs="Arial" w:eastAsia="Arial" w:hAnsi="Arial"/>
                <w:rtl w:val="0"/>
              </w:rPr>
              <w:t xml:space="preserve">Diya</w:t>
            </w:r>
          </w:p>
        </w:tc>
      </w:tr>
      <w:tr>
        <w:trPr>
          <w:cantSplit w:val="1"/>
          <w:trHeight w:val="242" w:hRule="atLeast"/>
          <w:tblHeader w:val="0"/>
        </w:trPr>
        <w:tc>
          <w:tcPr/>
          <w:p w:rsidR="00000000" w:rsidDel="00000000" w:rsidP="00000000" w:rsidRDefault="00000000" w:rsidRPr="00000000" w14:paraId="00000083">
            <w:pPr>
              <w:spacing w:after="0" w:line="240" w:lineRule="auto"/>
              <w:jc w:val="right"/>
              <w:rPr>
                <w:rFonts w:ascii="Arial" w:cs="Arial" w:eastAsia="Arial" w:hAnsi="Arial"/>
              </w:rPr>
            </w:pPr>
            <w:r w:rsidDel="00000000" w:rsidR="00000000" w:rsidRPr="00000000">
              <w:rPr>
                <w:rFonts w:ascii="Arial" w:cs="Arial" w:eastAsia="Arial" w:hAnsi="Arial"/>
                <w:rtl w:val="0"/>
              </w:rPr>
              <w:t xml:space="preserve">Team Members</w:t>
            </w:r>
          </w:p>
        </w:tc>
        <w:tc>
          <w:tcPr>
            <w:gridSpan w:val="4"/>
          </w:tcPr>
          <w:p w:rsidR="00000000" w:rsidDel="00000000" w:rsidP="00000000" w:rsidRDefault="00000000" w:rsidRPr="00000000" w14:paraId="00000084">
            <w:pPr>
              <w:spacing w:after="0" w:line="240" w:lineRule="auto"/>
              <w:rPr>
                <w:rFonts w:ascii="Arial" w:cs="Arial" w:eastAsia="Arial" w:hAnsi="Arial"/>
              </w:rPr>
            </w:pPr>
            <w:r w:rsidDel="00000000" w:rsidR="00000000" w:rsidRPr="00000000">
              <w:rPr>
                <w:rFonts w:ascii="Arial" w:cs="Arial" w:eastAsia="Arial" w:hAnsi="Arial"/>
                <w:rtl w:val="0"/>
              </w:rPr>
              <w:t xml:space="preserve">Eric, Fatima</w:t>
            </w:r>
          </w:p>
        </w:tc>
      </w:tr>
      <w:tr>
        <w:trPr>
          <w:cantSplit w:val="1"/>
          <w:trHeight w:val="242" w:hRule="atLeast"/>
          <w:tblHeader w:val="0"/>
        </w:trPr>
        <w:tc>
          <w:tcPr/>
          <w:p w:rsidR="00000000" w:rsidDel="00000000" w:rsidP="00000000" w:rsidRDefault="00000000" w:rsidRPr="00000000" w14:paraId="00000088">
            <w:pPr>
              <w:spacing w:after="0" w:line="240" w:lineRule="auto"/>
              <w:jc w:val="right"/>
              <w:rPr>
                <w:rFonts w:ascii="Arial" w:cs="Arial" w:eastAsia="Arial" w:hAnsi="Arial"/>
              </w:rPr>
            </w:pPr>
            <w:r w:rsidDel="00000000" w:rsidR="00000000" w:rsidRPr="00000000">
              <w:rPr>
                <w:rFonts w:ascii="Arial" w:cs="Arial" w:eastAsia="Arial" w:hAnsi="Arial"/>
                <w:rtl w:val="0"/>
              </w:rPr>
              <w:t xml:space="preserve">Process Owner</w:t>
            </w:r>
          </w:p>
        </w:tc>
        <w:tc>
          <w:tcPr>
            <w:gridSpan w:val="4"/>
          </w:tcPr>
          <w:p w:rsidR="00000000" w:rsidDel="00000000" w:rsidP="00000000" w:rsidRDefault="00000000" w:rsidRPr="00000000" w14:paraId="00000089">
            <w:pPr>
              <w:spacing w:after="0" w:line="240" w:lineRule="auto"/>
              <w:rPr>
                <w:rFonts w:ascii="Arial" w:cs="Arial" w:eastAsia="Arial" w:hAnsi="Arial"/>
              </w:rPr>
            </w:pPr>
            <w:r w:rsidDel="00000000" w:rsidR="00000000" w:rsidRPr="00000000">
              <w:rPr>
                <w:rFonts w:ascii="Arial" w:cs="Arial" w:eastAsia="Arial" w:hAnsi="Arial"/>
                <w:rtl w:val="0"/>
              </w:rPr>
              <w:t xml:space="preserve">Gabriel</w:t>
            </w:r>
          </w:p>
        </w:tc>
      </w:tr>
      <w:tr>
        <w:trPr>
          <w:cantSplit w:val="1"/>
          <w:trHeight w:val="242" w:hRule="atLeast"/>
          <w:tblHeader w:val="0"/>
        </w:trPr>
        <w:tc>
          <w:tcPr/>
          <w:p w:rsidR="00000000" w:rsidDel="00000000" w:rsidP="00000000" w:rsidRDefault="00000000" w:rsidRPr="00000000" w14:paraId="0000008D">
            <w:pPr>
              <w:spacing w:after="0" w:line="240" w:lineRule="auto"/>
              <w:jc w:val="right"/>
              <w:rPr/>
            </w:pPr>
            <w:r w:rsidDel="00000000" w:rsidR="00000000" w:rsidRPr="00000000">
              <w:rPr>
                <w:rFonts w:ascii="Arial" w:cs="Arial" w:eastAsia="Arial" w:hAnsi="Arial"/>
                <w:rtl w:val="0"/>
              </w:rPr>
              <w:t xml:space="preserve">Data Analyst</w:t>
            </w:r>
            <w:r w:rsidDel="00000000" w:rsidR="00000000" w:rsidRPr="00000000">
              <w:rPr>
                <w:rtl w:val="0"/>
              </w:rPr>
            </w:r>
          </w:p>
        </w:tc>
        <w:tc>
          <w:tcPr>
            <w:gridSpan w:val="4"/>
          </w:tcPr>
          <w:p w:rsidR="00000000" w:rsidDel="00000000" w:rsidP="00000000" w:rsidRDefault="00000000" w:rsidRPr="00000000" w14:paraId="0000008E">
            <w:pPr>
              <w:spacing w:after="0" w:line="240" w:lineRule="auto"/>
              <w:rPr>
                <w:rFonts w:ascii="Arial" w:cs="Arial" w:eastAsia="Arial" w:hAnsi="Arial"/>
              </w:rPr>
            </w:pPr>
            <w:r w:rsidDel="00000000" w:rsidR="00000000" w:rsidRPr="00000000">
              <w:rPr>
                <w:rFonts w:ascii="Arial" w:cs="Arial" w:eastAsia="Arial" w:hAnsi="Arial"/>
                <w:rtl w:val="0"/>
              </w:rPr>
              <w:t xml:space="preserve">Hanna</w:t>
            </w:r>
          </w:p>
        </w:tc>
      </w:tr>
      <w:tr>
        <w:trPr>
          <w:cantSplit w:val="1"/>
          <w:trHeight w:val="242" w:hRule="atLeast"/>
          <w:tblHeader w:val="0"/>
        </w:trPr>
        <w:tc>
          <w:tcPr/>
          <w:p w:rsidR="00000000" w:rsidDel="00000000" w:rsidP="00000000" w:rsidRDefault="00000000" w:rsidRPr="00000000" w14:paraId="00000092">
            <w:pPr>
              <w:spacing w:after="0" w:line="240" w:lineRule="auto"/>
              <w:jc w:val="right"/>
              <w:rPr>
                <w:rFonts w:ascii="Arial" w:cs="Arial" w:eastAsia="Arial" w:hAnsi="Arial"/>
              </w:rPr>
            </w:pPr>
            <w:r w:rsidDel="00000000" w:rsidR="00000000" w:rsidRPr="00000000">
              <w:rPr>
                <w:rFonts w:ascii="Arial" w:cs="Arial" w:eastAsia="Arial" w:hAnsi="Arial"/>
                <w:rtl w:val="0"/>
              </w:rPr>
              <w:t xml:space="preserve">Functional Consultant</w:t>
            </w:r>
          </w:p>
        </w:tc>
        <w:tc>
          <w:tcPr>
            <w:gridSpan w:val="4"/>
          </w:tcPr>
          <w:p w:rsidR="00000000" w:rsidDel="00000000" w:rsidP="00000000" w:rsidRDefault="00000000" w:rsidRPr="00000000" w14:paraId="00000093">
            <w:pPr>
              <w:spacing w:after="0" w:line="240" w:lineRule="auto"/>
              <w:rPr>
                <w:rFonts w:ascii="Arial" w:cs="Arial" w:eastAsia="Arial" w:hAnsi="Arial"/>
              </w:rPr>
            </w:pPr>
            <w:r w:rsidDel="00000000" w:rsidR="00000000" w:rsidRPr="00000000">
              <w:rPr>
                <w:rFonts w:ascii="Arial" w:cs="Arial" w:eastAsia="Arial" w:hAnsi="Arial"/>
                <w:rtl w:val="0"/>
              </w:rPr>
              <w:t xml:space="preserve">Ian, Johnnie</w:t>
            </w:r>
          </w:p>
        </w:tc>
      </w:tr>
      <w:tr>
        <w:trPr>
          <w:cantSplit w:val="1"/>
          <w:trHeight w:val="242" w:hRule="atLeast"/>
          <w:tblHeader w:val="0"/>
        </w:trPr>
        <w:tc>
          <w:tcPr/>
          <w:p w:rsidR="00000000" w:rsidDel="00000000" w:rsidP="00000000" w:rsidRDefault="00000000" w:rsidRPr="00000000" w14:paraId="00000097">
            <w:pPr>
              <w:spacing w:after="0" w:line="240" w:lineRule="auto"/>
              <w:jc w:val="right"/>
              <w:rPr>
                <w:rFonts w:ascii="Arial" w:cs="Arial" w:eastAsia="Arial" w:hAnsi="Arial"/>
              </w:rPr>
            </w:pPr>
            <w:r w:rsidDel="00000000" w:rsidR="00000000" w:rsidRPr="00000000">
              <w:rPr>
                <w:rFonts w:ascii="Arial" w:cs="Arial" w:eastAsia="Arial" w:hAnsi="Arial"/>
                <w:rtl w:val="0"/>
              </w:rPr>
              <w:t xml:space="preserve">Technical Consultant</w:t>
            </w:r>
          </w:p>
        </w:tc>
        <w:tc>
          <w:tcPr>
            <w:gridSpan w:val="4"/>
          </w:tcPr>
          <w:p w:rsidR="00000000" w:rsidDel="00000000" w:rsidP="00000000" w:rsidRDefault="00000000" w:rsidRPr="00000000" w14:paraId="00000098">
            <w:pPr>
              <w:spacing w:after="0" w:line="240" w:lineRule="auto"/>
              <w:rPr>
                <w:rFonts w:ascii="Arial" w:cs="Arial" w:eastAsia="Arial" w:hAnsi="Arial"/>
              </w:rPr>
            </w:pPr>
            <w:r w:rsidDel="00000000" w:rsidR="00000000" w:rsidRPr="00000000">
              <w:rPr>
                <w:rFonts w:ascii="Arial" w:cs="Arial" w:eastAsia="Arial" w:hAnsi="Arial"/>
                <w:rtl w:val="0"/>
              </w:rPr>
              <w:t xml:space="preserve">Karen, Laura</w:t>
            </w:r>
          </w:p>
        </w:tc>
      </w:tr>
      <w:tr>
        <w:trPr>
          <w:cantSplit w:val="1"/>
          <w:trHeight w:val="360" w:hRule="atLeast"/>
          <w:tblHeader w:val="0"/>
        </w:trPr>
        <w:tc>
          <w:tcPr/>
          <w:p w:rsidR="00000000" w:rsidDel="00000000" w:rsidP="00000000" w:rsidRDefault="00000000" w:rsidRPr="00000000" w14:paraId="0000009C">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Timeline by Project Stage</w:t>
            </w:r>
          </w:p>
        </w:tc>
        <w:tc>
          <w:tcPr>
            <w:gridSpan w:val="2"/>
          </w:tcPr>
          <w:p w:rsidR="00000000" w:rsidDel="00000000" w:rsidP="00000000" w:rsidRDefault="00000000" w:rsidRPr="00000000" w14:paraId="0000009D">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Milestone</w:t>
            </w:r>
          </w:p>
        </w:tc>
        <w:tc>
          <w:tcPr>
            <w:gridSpan w:val="2"/>
          </w:tcPr>
          <w:p w:rsidR="00000000" w:rsidDel="00000000" w:rsidP="00000000" w:rsidRDefault="00000000" w:rsidRPr="00000000" w14:paraId="0000009F">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Target Completion Date</w:t>
            </w:r>
          </w:p>
        </w:tc>
      </w:tr>
      <w:tr>
        <w:trPr>
          <w:cantSplit w:val="1"/>
          <w:trHeight w:val="357" w:hRule="atLeast"/>
          <w:tblHeader w:val="0"/>
        </w:trPr>
        <w:tc>
          <w:tcPr>
            <w:vAlign w:val="center"/>
          </w:tcPr>
          <w:p w:rsidR="00000000" w:rsidDel="00000000" w:rsidP="00000000" w:rsidRDefault="00000000" w:rsidRPr="00000000" w14:paraId="000000A1">
            <w:pPr>
              <w:spacing w:after="0" w:line="240" w:lineRule="auto"/>
              <w:jc w:val="right"/>
              <w:rPr>
                <w:rFonts w:ascii="Arial" w:cs="Arial" w:eastAsia="Arial" w:hAnsi="Arial"/>
              </w:rPr>
            </w:pPr>
            <w:r w:rsidDel="00000000" w:rsidR="00000000" w:rsidRPr="00000000">
              <w:rPr>
                <w:rFonts w:ascii="Arial" w:cs="Arial" w:eastAsia="Arial" w:hAnsi="Arial"/>
                <w:rtl w:val="0"/>
              </w:rPr>
              <w:t xml:space="preserve">Define</w:t>
            </w:r>
          </w:p>
        </w:tc>
        <w:tc>
          <w:tcPr>
            <w:gridSpan w:val="2"/>
            <w:vAlign w:val="center"/>
          </w:tcPr>
          <w:p w:rsidR="00000000" w:rsidDel="00000000" w:rsidP="00000000" w:rsidRDefault="00000000" w:rsidRPr="00000000" w14:paraId="000000A2">
            <w:pPr>
              <w:spacing w:after="0" w:line="240" w:lineRule="auto"/>
              <w:rPr>
                <w:rFonts w:ascii="Arial" w:cs="Arial" w:eastAsia="Arial" w:hAnsi="Arial"/>
              </w:rPr>
            </w:pPr>
            <w:r w:rsidDel="00000000" w:rsidR="00000000" w:rsidRPr="00000000">
              <w:rPr>
                <w:rFonts w:ascii="Arial" w:cs="Arial" w:eastAsia="Arial" w:hAnsi="Arial"/>
                <w:rtl w:val="0"/>
              </w:rPr>
              <w:t xml:space="preserve">Project Charter and kickoff</w:t>
            </w:r>
          </w:p>
        </w:tc>
        <w:tc>
          <w:tcPr>
            <w:gridSpan w:val="2"/>
            <w:vAlign w:val="center"/>
          </w:tcPr>
          <w:p w:rsidR="00000000" w:rsidDel="00000000" w:rsidP="00000000" w:rsidRDefault="00000000" w:rsidRPr="00000000" w14:paraId="000000A4">
            <w:pPr>
              <w:spacing w:after="0" w:line="240" w:lineRule="auto"/>
              <w:rPr>
                <w:rFonts w:ascii="Arial" w:cs="Arial" w:eastAsia="Arial" w:hAnsi="Arial"/>
              </w:rPr>
            </w:pPr>
            <w:r w:rsidDel="00000000" w:rsidR="00000000" w:rsidRPr="00000000">
              <w:rPr>
                <w:rFonts w:ascii="Arial" w:cs="Arial" w:eastAsia="Arial" w:hAnsi="Arial"/>
                <w:rtl w:val="0"/>
              </w:rPr>
              <w:t xml:space="preserve">January 3, 2023</w:t>
            </w:r>
          </w:p>
        </w:tc>
      </w:tr>
      <w:tr>
        <w:trPr>
          <w:cantSplit w:val="1"/>
          <w:trHeight w:val="357" w:hRule="atLeast"/>
          <w:tblHeader w:val="0"/>
        </w:trPr>
        <w:tc>
          <w:tcPr>
            <w:vAlign w:val="center"/>
          </w:tcPr>
          <w:p w:rsidR="00000000" w:rsidDel="00000000" w:rsidP="00000000" w:rsidRDefault="00000000" w:rsidRPr="00000000" w14:paraId="000000A6">
            <w:pPr>
              <w:spacing w:after="0" w:line="240" w:lineRule="auto"/>
              <w:jc w:val="right"/>
              <w:rPr>
                <w:rFonts w:ascii="Arial" w:cs="Arial" w:eastAsia="Arial" w:hAnsi="Arial"/>
              </w:rPr>
            </w:pPr>
            <w:r w:rsidDel="00000000" w:rsidR="00000000" w:rsidRPr="00000000">
              <w:rPr>
                <w:rFonts w:ascii="Arial" w:cs="Arial" w:eastAsia="Arial" w:hAnsi="Arial"/>
                <w:rtl w:val="0"/>
              </w:rPr>
              <w:t xml:space="preserve">Measure</w:t>
            </w:r>
          </w:p>
        </w:tc>
        <w:tc>
          <w:tcPr>
            <w:gridSpan w:val="2"/>
            <w:vAlign w:val="center"/>
          </w:tcPr>
          <w:p w:rsidR="00000000" w:rsidDel="00000000" w:rsidP="00000000" w:rsidRDefault="00000000" w:rsidRPr="00000000" w14:paraId="000000A7">
            <w:pPr>
              <w:spacing w:after="0" w:line="240" w:lineRule="auto"/>
              <w:rPr>
                <w:rFonts w:ascii="Arial" w:cs="Arial" w:eastAsia="Arial" w:hAnsi="Arial"/>
              </w:rPr>
            </w:pPr>
            <w:r w:rsidDel="00000000" w:rsidR="00000000" w:rsidRPr="00000000">
              <w:rPr>
                <w:rFonts w:ascii="Arial" w:cs="Arial" w:eastAsia="Arial" w:hAnsi="Arial"/>
                <w:rtl w:val="0"/>
              </w:rPr>
              <w:t xml:space="preserve">Define and collect data</w:t>
            </w:r>
          </w:p>
        </w:tc>
        <w:tc>
          <w:tcPr>
            <w:gridSpan w:val="2"/>
            <w:vAlign w:val="center"/>
          </w:tcPr>
          <w:p w:rsidR="00000000" w:rsidDel="00000000" w:rsidP="00000000" w:rsidRDefault="00000000" w:rsidRPr="00000000" w14:paraId="000000A9">
            <w:pPr>
              <w:spacing w:after="0" w:line="240" w:lineRule="auto"/>
              <w:rPr>
                <w:rFonts w:ascii="Arial" w:cs="Arial" w:eastAsia="Arial" w:hAnsi="Arial"/>
              </w:rPr>
            </w:pPr>
            <w:r w:rsidDel="00000000" w:rsidR="00000000" w:rsidRPr="00000000">
              <w:rPr>
                <w:rFonts w:ascii="Arial" w:cs="Arial" w:eastAsia="Arial" w:hAnsi="Arial"/>
                <w:rtl w:val="0"/>
              </w:rPr>
              <w:t xml:space="preserve">March 3, 2023</w:t>
            </w:r>
          </w:p>
        </w:tc>
      </w:tr>
      <w:tr>
        <w:trPr>
          <w:cantSplit w:val="1"/>
          <w:trHeight w:val="357" w:hRule="atLeast"/>
          <w:tblHeader w:val="0"/>
        </w:trPr>
        <w:tc>
          <w:tcPr>
            <w:vAlign w:val="center"/>
          </w:tcPr>
          <w:p w:rsidR="00000000" w:rsidDel="00000000" w:rsidP="00000000" w:rsidRDefault="00000000" w:rsidRPr="00000000" w14:paraId="000000AB">
            <w:pPr>
              <w:spacing w:after="0" w:line="240" w:lineRule="auto"/>
              <w:jc w:val="right"/>
              <w:rPr>
                <w:rFonts w:ascii="Arial" w:cs="Arial" w:eastAsia="Arial" w:hAnsi="Arial"/>
              </w:rPr>
            </w:pPr>
            <w:r w:rsidDel="00000000" w:rsidR="00000000" w:rsidRPr="00000000">
              <w:rPr>
                <w:rFonts w:ascii="Arial" w:cs="Arial" w:eastAsia="Arial" w:hAnsi="Arial"/>
                <w:rtl w:val="0"/>
              </w:rPr>
              <w:t xml:space="preserve">Analysis</w:t>
            </w:r>
          </w:p>
        </w:tc>
        <w:tc>
          <w:tcPr>
            <w:gridSpan w:val="2"/>
            <w:vAlign w:val="center"/>
          </w:tcPr>
          <w:p w:rsidR="00000000" w:rsidDel="00000000" w:rsidP="00000000" w:rsidRDefault="00000000" w:rsidRPr="00000000" w14:paraId="000000AC">
            <w:pPr>
              <w:spacing w:after="0" w:line="240" w:lineRule="auto"/>
              <w:rPr>
                <w:rFonts w:ascii="Arial" w:cs="Arial" w:eastAsia="Arial" w:hAnsi="Arial"/>
              </w:rPr>
            </w:pPr>
            <w:r w:rsidDel="00000000" w:rsidR="00000000" w:rsidRPr="00000000">
              <w:rPr>
                <w:rFonts w:ascii="Arial" w:cs="Arial" w:eastAsia="Arial" w:hAnsi="Arial"/>
                <w:rtl w:val="0"/>
              </w:rPr>
              <w:t xml:space="preserve">Find causes</w:t>
            </w:r>
          </w:p>
        </w:tc>
        <w:tc>
          <w:tcPr>
            <w:gridSpan w:val="2"/>
            <w:vAlign w:val="center"/>
          </w:tcPr>
          <w:p w:rsidR="00000000" w:rsidDel="00000000" w:rsidP="00000000" w:rsidRDefault="00000000" w:rsidRPr="00000000" w14:paraId="000000AE">
            <w:pPr>
              <w:spacing w:after="0" w:line="240" w:lineRule="auto"/>
              <w:rPr>
                <w:rFonts w:ascii="Arial" w:cs="Arial" w:eastAsia="Arial" w:hAnsi="Arial"/>
              </w:rPr>
            </w:pPr>
            <w:r w:rsidDel="00000000" w:rsidR="00000000" w:rsidRPr="00000000">
              <w:rPr>
                <w:rFonts w:ascii="Arial" w:cs="Arial" w:eastAsia="Arial" w:hAnsi="Arial"/>
                <w:rtl w:val="0"/>
              </w:rPr>
              <w:t xml:space="preserve">May 3, 2023</w:t>
            </w:r>
          </w:p>
        </w:tc>
      </w:tr>
      <w:tr>
        <w:trPr>
          <w:cantSplit w:val="1"/>
          <w:trHeight w:val="357" w:hRule="atLeast"/>
          <w:tblHeader w:val="0"/>
        </w:trPr>
        <w:tc>
          <w:tcPr>
            <w:vAlign w:val="center"/>
          </w:tcPr>
          <w:p w:rsidR="00000000" w:rsidDel="00000000" w:rsidP="00000000" w:rsidRDefault="00000000" w:rsidRPr="00000000" w14:paraId="000000B0">
            <w:pPr>
              <w:spacing w:after="0" w:line="240" w:lineRule="auto"/>
              <w:jc w:val="right"/>
              <w:rPr>
                <w:rFonts w:ascii="Arial" w:cs="Arial" w:eastAsia="Arial" w:hAnsi="Arial"/>
              </w:rPr>
            </w:pPr>
            <w:r w:rsidDel="00000000" w:rsidR="00000000" w:rsidRPr="00000000">
              <w:rPr>
                <w:rFonts w:ascii="Arial" w:cs="Arial" w:eastAsia="Arial" w:hAnsi="Arial"/>
                <w:rtl w:val="0"/>
              </w:rPr>
              <w:t xml:space="preserve">Improve</w:t>
            </w:r>
          </w:p>
        </w:tc>
        <w:tc>
          <w:tcPr>
            <w:gridSpan w:val="2"/>
            <w:vAlign w:val="center"/>
          </w:tcPr>
          <w:p w:rsidR="00000000" w:rsidDel="00000000" w:rsidP="00000000" w:rsidRDefault="00000000" w:rsidRPr="00000000" w14:paraId="000000B1">
            <w:pPr>
              <w:spacing w:after="0" w:line="240" w:lineRule="auto"/>
              <w:rPr>
                <w:rFonts w:ascii="Arial" w:cs="Arial" w:eastAsia="Arial" w:hAnsi="Arial"/>
              </w:rPr>
            </w:pPr>
            <w:r w:rsidDel="00000000" w:rsidR="00000000" w:rsidRPr="00000000">
              <w:rPr>
                <w:rFonts w:ascii="Arial" w:cs="Arial" w:eastAsia="Arial" w:hAnsi="Arial"/>
                <w:rtl w:val="0"/>
              </w:rPr>
              <w:t xml:space="preserve">Fix causes</w:t>
            </w:r>
          </w:p>
        </w:tc>
        <w:tc>
          <w:tcPr>
            <w:gridSpan w:val="2"/>
            <w:vAlign w:val="center"/>
          </w:tcPr>
          <w:p w:rsidR="00000000" w:rsidDel="00000000" w:rsidP="00000000" w:rsidRDefault="00000000" w:rsidRPr="00000000" w14:paraId="000000B3">
            <w:pPr>
              <w:spacing w:after="0" w:line="240" w:lineRule="auto"/>
              <w:rPr>
                <w:rFonts w:ascii="Arial" w:cs="Arial" w:eastAsia="Arial" w:hAnsi="Arial"/>
              </w:rPr>
            </w:pPr>
            <w:r w:rsidDel="00000000" w:rsidR="00000000" w:rsidRPr="00000000">
              <w:rPr>
                <w:rFonts w:ascii="Arial" w:cs="Arial" w:eastAsia="Arial" w:hAnsi="Arial"/>
                <w:rtl w:val="0"/>
              </w:rPr>
              <w:t xml:space="preserve">To be determined (Out of Scope)</w:t>
            </w:r>
          </w:p>
        </w:tc>
      </w:tr>
      <w:tr>
        <w:trPr>
          <w:cantSplit w:val="1"/>
          <w:trHeight w:val="357" w:hRule="atLeast"/>
          <w:tblHeader w:val="0"/>
        </w:trPr>
        <w:tc>
          <w:tcPr>
            <w:vAlign w:val="center"/>
          </w:tcPr>
          <w:p w:rsidR="00000000" w:rsidDel="00000000" w:rsidP="00000000" w:rsidRDefault="00000000" w:rsidRPr="00000000" w14:paraId="000000B5">
            <w:pPr>
              <w:spacing w:after="0" w:line="240" w:lineRule="auto"/>
              <w:jc w:val="right"/>
              <w:rPr>
                <w:rFonts w:ascii="Arial" w:cs="Arial" w:eastAsia="Arial" w:hAnsi="Arial"/>
              </w:rPr>
            </w:pPr>
            <w:r w:rsidDel="00000000" w:rsidR="00000000" w:rsidRPr="00000000">
              <w:rPr>
                <w:rFonts w:ascii="Arial" w:cs="Arial" w:eastAsia="Arial" w:hAnsi="Arial"/>
                <w:rtl w:val="0"/>
              </w:rPr>
              <w:t xml:space="preserve">Control</w:t>
            </w:r>
          </w:p>
        </w:tc>
        <w:tc>
          <w:tcPr>
            <w:gridSpan w:val="2"/>
            <w:vAlign w:val="center"/>
          </w:tcPr>
          <w:p w:rsidR="00000000" w:rsidDel="00000000" w:rsidP="00000000" w:rsidRDefault="00000000" w:rsidRPr="00000000" w14:paraId="000000B6">
            <w:pPr>
              <w:spacing w:after="0" w:line="240" w:lineRule="auto"/>
              <w:rPr>
                <w:rFonts w:ascii="Arial" w:cs="Arial" w:eastAsia="Arial" w:hAnsi="Arial"/>
              </w:rPr>
            </w:pPr>
            <w:r w:rsidDel="00000000" w:rsidR="00000000" w:rsidRPr="00000000">
              <w:rPr>
                <w:rFonts w:ascii="Arial" w:cs="Arial" w:eastAsia="Arial" w:hAnsi="Arial"/>
                <w:rtl w:val="0"/>
              </w:rPr>
              <w:t xml:space="preserve">Standardize the fix</w:t>
            </w:r>
          </w:p>
        </w:tc>
        <w:tc>
          <w:tcPr>
            <w:gridSpan w:val="2"/>
            <w:vAlign w:val="center"/>
          </w:tcPr>
          <w:p w:rsidR="00000000" w:rsidDel="00000000" w:rsidP="00000000" w:rsidRDefault="00000000" w:rsidRPr="00000000" w14:paraId="000000B8">
            <w:pPr>
              <w:spacing w:after="0" w:line="240" w:lineRule="auto"/>
              <w:rPr>
                <w:rFonts w:ascii="Arial" w:cs="Arial" w:eastAsia="Arial" w:hAnsi="Arial"/>
              </w:rPr>
            </w:pPr>
            <w:r w:rsidDel="00000000" w:rsidR="00000000" w:rsidRPr="00000000">
              <w:rPr>
                <w:rFonts w:ascii="Arial" w:cs="Arial" w:eastAsia="Arial" w:hAnsi="Arial"/>
                <w:rtl w:val="0"/>
              </w:rPr>
              <w:t xml:space="preserve">To be determined (Out of Scope)</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3399"/>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57500" cy="647700"/>
          <wp:effectExtent b="0" l="0" r="0" t="0"/>
          <wp:docPr descr="KSU Mountain Logo" id="5" name="image1.png"/>
          <a:graphic>
            <a:graphicData uri="http://schemas.openxmlformats.org/drawingml/2006/picture">
              <pic:pic>
                <pic:nvPicPr>
                  <pic:cNvPr descr="KSU Mountain Logo" id="0" name="image1.png"/>
                  <pic:cNvPicPr preferRelativeResize="0"/>
                </pic:nvPicPr>
                <pic:blipFill>
                  <a:blip r:embed="rId1"/>
                  <a:srcRect b="0" l="0" r="0" t="0"/>
                  <a:stretch>
                    <a:fillRect/>
                  </a:stretch>
                </pic:blipFill>
                <pic:spPr>
                  <a:xfrm>
                    <a:off x="0" y="0"/>
                    <a:ext cx="2857500" cy="647700"/>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2959100</wp:posOffset>
              </wp:positionH>
              <wp:positionV relativeFrom="paragraph">
                <wp:posOffset>152400</wp:posOffset>
              </wp:positionV>
              <wp:extent cx="635" cy="22225"/>
              <wp:effectExtent b="0" l="0" r="0" t="0"/>
              <wp:wrapNone/>
              <wp:docPr id="4" name=""/>
              <a:graphic>
                <a:graphicData uri="http://schemas.microsoft.com/office/word/2010/wordprocessingShape">
                  <wps:wsp>
                    <wps:cNvSpPr/>
                    <wps:cNvPr id="2" name="Shape 2"/>
                    <wps:spPr>
                      <a:xfrm>
                        <a:off x="3905820" y="3779683"/>
                        <a:ext cx="2880360" cy="635"/>
                      </a:xfrm>
                      <a:custGeom>
                        <a:rect b="b" l="l" r="r" t="t"/>
                        <a:pathLst>
                          <a:path extrusionOk="0" h="635" w="2880360">
                            <a:moveTo>
                              <a:pt x="0" y="0"/>
                            </a:moveTo>
                            <a:lnTo>
                              <a:pt x="2880360" y="635"/>
                            </a:lnTo>
                          </a:path>
                        </a:pathLst>
                      </a:custGeom>
                      <a:solidFill>
                        <a:srgbClr val="FFFFFF"/>
                      </a:solidFill>
                      <a:ln cap="flat" cmpd="sng" w="2222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152400</wp:posOffset>
              </wp:positionV>
              <wp:extent cx="635" cy="22225"/>
              <wp:effectExtent b="0" l="0" r="0" t="0"/>
              <wp:wrapNone/>
              <wp:docPr id="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35" cy="222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5772150</wp:posOffset>
          </wp:positionH>
          <wp:positionV relativeFrom="paragraph">
            <wp:posOffset>-285749</wp:posOffset>
          </wp:positionV>
          <wp:extent cx="790575" cy="838200"/>
          <wp:effectExtent b="0" l="0" r="0" t="0"/>
          <wp:wrapSquare wrapText="bothSides" distB="0" distT="0" distL="114300" distR="114300"/>
          <wp:docPr descr="header" id="6" name="image2.jpg"/>
          <a:graphic>
            <a:graphicData uri="http://schemas.openxmlformats.org/drawingml/2006/picture">
              <pic:pic>
                <pic:nvPicPr>
                  <pic:cNvPr descr="header" id="0" name="image2.jpg"/>
                  <pic:cNvPicPr preferRelativeResize="0"/>
                </pic:nvPicPr>
                <pic:blipFill>
                  <a:blip r:embed="rId3"/>
                  <a:srcRect b="0" l="0" r="0" t="0"/>
                  <a:stretch>
                    <a:fillRect/>
                  </a:stretch>
                </pic:blipFill>
                <pic:spPr>
                  <a:xfrm>
                    <a:off x="0" y="0"/>
                    <a:ext cx="790575" cy="838200"/>
                  </a:xfrm>
                  <a:prstGeom prst="rect"/>
                  <a:ln/>
                </pic:spPr>
              </pic:pic>
            </a:graphicData>
          </a:graphic>
        </wp:anchor>
      </w:drawing>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Six Sigma Yellow Belt Project Charter</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76F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99"/>
    <w:qFormat w:val="1"/>
    <w:rsid w:val="00443E28"/>
    <w:pPr>
      <w:ind w:left="720"/>
      <w:contextualSpacing w:val="1"/>
    </w:pPr>
    <w:rPr>
      <w:rFonts w:ascii="Calibri" w:cs="Times New Roman" w:eastAsia="Calibri" w:hAnsi="Calibri"/>
    </w:rPr>
  </w:style>
  <w:style w:type="paragraph" w:styleId="Header">
    <w:name w:val="header"/>
    <w:basedOn w:val="Normal"/>
    <w:link w:val="HeaderChar"/>
    <w:uiPriority w:val="99"/>
    <w:semiHidden w:val="1"/>
    <w:unhideWhenUsed w:val="1"/>
    <w:rsid w:val="00976ADA"/>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976ADA"/>
  </w:style>
  <w:style w:type="paragraph" w:styleId="Footer">
    <w:name w:val="footer"/>
    <w:basedOn w:val="Normal"/>
    <w:link w:val="FooterChar"/>
    <w:uiPriority w:val="99"/>
    <w:semiHidden w:val="1"/>
    <w:unhideWhenUsed w:val="1"/>
    <w:rsid w:val="00976ADA"/>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976ADA"/>
  </w:style>
  <w:style w:type="paragraph" w:styleId="BalloonText">
    <w:name w:val="Balloon Text"/>
    <w:basedOn w:val="Normal"/>
    <w:link w:val="BalloonTextChar"/>
    <w:uiPriority w:val="99"/>
    <w:semiHidden w:val="1"/>
    <w:unhideWhenUsed w:val="1"/>
    <w:rsid w:val="00350E6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50E6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PvDKDcYZP0XRR77xysvV3dyhjQ==">AMUW2mVINAMd2S5/9XbNUEZYJGwsDhDTjO37bb7V2gqxrc59eq/Lh4FvLoRK78xe6bpGbUnBM+B1TXzeSenVWuo8ReMDtNUSWjfujpz5E2z4SNSlVvGPh+k=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2017-04-23T17:15:00Z</dcterms:created>
  <dc:creator>Bill 2</dc:creator>
</cp:coreProperties>
</file>