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rPr/>
      </w:pPr>
      <w:r w:rsidDel="00000000" w:rsidR="00000000" w:rsidRPr="00000000">
        <w:rPr>
          <w:rtl w:val="0"/>
        </w:rPr>
      </w:r>
    </w:p>
    <w:tbl>
      <w:tblPr>
        <w:tblStyle w:val="Table1"/>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8"/>
        <w:gridCol w:w="7090"/>
        <w:tblGridChange w:id="0">
          <w:tblGrid>
            <w:gridCol w:w="2468"/>
            <w:gridCol w:w="7090"/>
          </w:tblGrid>
        </w:tblGridChange>
      </w:tblGrid>
      <w:tr>
        <w:trPr>
          <w:cantSplit w:val="0"/>
          <w:tblHeader w:val="0"/>
        </w:trPr>
        <w:tc>
          <w:tcPr/>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Name</w:t>
            </w:r>
          </w:p>
        </w:tc>
        <w:tc>
          <w:tcPr/>
          <w:p w:rsidR="00000000" w:rsidDel="00000000" w:rsidP="00000000" w:rsidRDefault="00000000" w:rsidRPr="00000000" w14:paraId="00000004">
            <w:pPr>
              <w:spacing w:after="0" w:line="240" w:lineRule="auto"/>
              <w:rPr/>
            </w:pPr>
            <w:r w:rsidDel="00000000" w:rsidR="00000000" w:rsidRPr="00000000">
              <w:rPr>
                <w:rtl w:val="0"/>
              </w:rPr>
              <w:t xml:space="preserve">Royal Greenland Supply Chain</w:t>
            </w:r>
          </w:p>
        </w:tc>
      </w:tr>
      <w:tr>
        <w:trPr>
          <w:cantSplit w:val="0"/>
          <w:tblHeader w:val="0"/>
        </w:trPr>
        <w:tc>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Today’s Date</w:t>
            </w:r>
          </w:p>
        </w:tc>
        <w:tc>
          <w:tcPr/>
          <w:p w:rsidR="00000000" w:rsidDel="00000000" w:rsidP="00000000" w:rsidRDefault="00000000" w:rsidRPr="00000000" w14:paraId="00000006">
            <w:pPr>
              <w:spacing w:after="0" w:line="240" w:lineRule="auto"/>
              <w:rPr/>
            </w:pPr>
            <w:r w:rsidDel="00000000" w:rsidR="00000000" w:rsidRPr="00000000">
              <w:rPr>
                <w:rtl w:val="0"/>
              </w:rPr>
              <w:t xml:space="preserve">January 3, 2023</w:t>
            </w:r>
          </w:p>
        </w:tc>
      </w:tr>
      <w:tr>
        <w:trPr>
          <w:cantSplit w:val="0"/>
          <w:tblHeader w:val="0"/>
        </w:trPr>
        <w:tc>
          <w:tcPr/>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Start Date</w:t>
            </w:r>
          </w:p>
        </w:tc>
        <w:tc>
          <w:tcPr/>
          <w:p w:rsidR="00000000" w:rsidDel="00000000" w:rsidP="00000000" w:rsidRDefault="00000000" w:rsidRPr="00000000" w14:paraId="00000008">
            <w:pPr>
              <w:spacing w:after="0" w:line="240" w:lineRule="auto"/>
              <w:rPr/>
            </w:pPr>
            <w:r w:rsidDel="00000000" w:rsidR="00000000" w:rsidRPr="00000000">
              <w:rPr>
                <w:rtl w:val="0"/>
              </w:rPr>
              <w:t xml:space="preserve">January 3, 2023</w:t>
            </w:r>
          </w:p>
        </w:tc>
      </w:tr>
      <w:tr>
        <w:trPr>
          <w:cantSplit w:val="0"/>
          <w:tblHeader w:val="0"/>
        </w:trPr>
        <w:tc>
          <w:tcPr/>
          <w:p w:rsidR="00000000" w:rsidDel="00000000" w:rsidP="00000000" w:rsidRDefault="00000000" w:rsidRPr="00000000" w14:paraId="0000000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Target Completion Date</w:t>
            </w:r>
          </w:p>
        </w:tc>
        <w:tc>
          <w:tcPr/>
          <w:p w:rsidR="00000000" w:rsidDel="00000000" w:rsidP="00000000" w:rsidRDefault="00000000" w:rsidRPr="00000000" w14:paraId="0000000A">
            <w:pPr>
              <w:spacing w:after="0" w:line="240" w:lineRule="auto"/>
              <w:rPr/>
            </w:pPr>
            <w:r w:rsidDel="00000000" w:rsidR="00000000" w:rsidRPr="00000000">
              <w:rPr>
                <w:rtl w:val="0"/>
              </w:rPr>
              <w:t xml:space="preserve">January 2, 2024</w:t>
            </w:r>
          </w:p>
        </w:tc>
      </w:tr>
    </w:tbl>
    <w:p w:rsidR="00000000" w:rsidDel="00000000" w:rsidP="00000000" w:rsidRDefault="00000000" w:rsidRPr="00000000" w14:paraId="0000000B">
      <w:pPr>
        <w:rPr/>
      </w:pPr>
      <w:r w:rsidDel="00000000" w:rsidR="00000000" w:rsidRPr="00000000">
        <w:rPr>
          <w:rtl w:val="0"/>
        </w:rPr>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3"/>
        <w:gridCol w:w="2515"/>
        <w:gridCol w:w="736"/>
        <w:gridCol w:w="1258"/>
        <w:gridCol w:w="1994"/>
        <w:tblGridChange w:id="0">
          <w:tblGrid>
            <w:gridCol w:w="3073"/>
            <w:gridCol w:w="2515"/>
            <w:gridCol w:w="736"/>
            <w:gridCol w:w="1258"/>
            <w:gridCol w:w="1994"/>
          </w:tblGrid>
        </w:tblGridChange>
      </w:tblGrid>
      <w:tr>
        <w:trPr>
          <w:cantSplit w:val="1"/>
          <w:tblHeader w:val="0"/>
        </w:trPr>
        <w:tc>
          <w:tcPr>
            <w:tcBorders>
              <w:bottom w:color="000000" w:space="0" w:sz="6" w:val="single"/>
            </w:tcBorders>
          </w:tcPr>
          <w:p w:rsidR="00000000" w:rsidDel="00000000" w:rsidP="00000000" w:rsidRDefault="00000000" w:rsidRPr="00000000" w14:paraId="0000000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Element</w:t>
            </w:r>
          </w:p>
        </w:tc>
        <w:tc>
          <w:tcPr>
            <w:gridSpan w:val="4"/>
            <w:tcBorders>
              <w:bottom w:color="000000" w:space="0" w:sz="6" w:val="single"/>
            </w:tcBorders>
          </w:tcPr>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time, measurable item, gap   and business impact</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Royal Greenland, the global seafood company that evolves for many years, has a variety of issues, pertaining to catch registration and procurement. With the current technology, Royal Greenland is unable to attain reliability, sustainability and maintainability of the information. Factors associated with this challenge include inaccurate procurement data, report delays and inefficiencies, and lack of relationships with fisheries and clients.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Business Case</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project important to do now?</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project’s financial impact?</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DPMO/ Sigma level?</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customer service</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Without optimizing both the procurement process and the catch registration process, Royal Greenland will suffer a range of multiple issues, which can include:</w:t>
            </w:r>
          </w:p>
          <w:p w:rsidR="00000000" w:rsidDel="00000000" w:rsidP="00000000" w:rsidRDefault="00000000" w:rsidRPr="00000000" w14:paraId="0000001D">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Low volume in resources;</w:t>
            </w:r>
          </w:p>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More than 100,000 catches missed (approx. associated within 2.0σ - 2.5σ level);</w:t>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Businesses faltering due to low budget;</w:t>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Wastes in productivity and time;</w:t>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Greater level of layoffs and outsourcing, which impacts employment and staff volume;</w:t>
            </w:r>
          </w:p>
          <w:p w:rsidR="00000000" w:rsidDel="00000000" w:rsidP="00000000" w:rsidRDefault="00000000" w:rsidRPr="00000000" w14:paraId="00000022">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Wasted perishable products due to supply chain inefficiencies (within 2.5σ - 3.0σ level)</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 Statement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Measurable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Achievable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Time-bound</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To ensure the goals are achieved:</w:t>
            </w:r>
          </w:p>
          <w:p w:rsidR="00000000" w:rsidDel="00000000" w:rsidP="00000000" w:rsidRDefault="00000000" w:rsidRPr="00000000" w14:paraId="0000002D">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Digital technologies will be implemented to automate processes (i.e. catch registration, MSC certification, procurement data logging, etc) to attain 99.7% of all catches;</w:t>
            </w:r>
          </w:p>
          <w:p w:rsidR="00000000" w:rsidDel="00000000" w:rsidP="00000000" w:rsidRDefault="00000000" w:rsidRPr="00000000" w14:paraId="0000002E">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Out of at least 70,000 catches expected at the end of the process, less than 0.6% of complaints and reports, concerning supply chain issues</w:t>
            </w:r>
          </w:p>
          <w:p w:rsidR="00000000" w:rsidDel="00000000" w:rsidP="00000000" w:rsidRDefault="00000000" w:rsidRPr="00000000" w14:paraId="0000002F">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Out of at least 40,000 catches detected by apps, less than 1% of technical issues are reported</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List of Improvement Goals</w:t>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1.Automate processes</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2.Reduce errors</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3.Meet compliance and regulatory goals</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4.Improve waste reduction or spoilage by boosting efficiencies</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5.To establish strong relationships and attain strong customer service during the period of heavy competition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Measure (units)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Baseline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Successful catch registration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rtl w:val="0"/>
              </w:rPr>
              <w:t xml:space="preserve">99.7 (and also at least 70,000 catches in all)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Fonts w:ascii="Arial" w:cs="Arial" w:eastAsia="Arial" w:hAnsi="Arial"/>
                <w:rtl w:val="0"/>
              </w:rPr>
              <w:t xml:space="preserve">Supply chain success report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rtl w:val="0"/>
              </w:rPr>
              <w:t xml:space="preserve">99.0 (and also at least 70,000 catches in all)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Successful catch registration by app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99.0 (and also at least 40,000 catches registered)</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process in which the problem exists</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The process is as follows:</w:t>
            </w:r>
          </w:p>
          <w:p w:rsidR="00000000" w:rsidDel="00000000" w:rsidP="00000000" w:rsidRDefault="00000000" w:rsidRPr="00000000" w14:paraId="00000059">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Digital technologies will automate processes i.e. catch registration, MSC certification, procurement data, etc;</w:t>
            </w:r>
          </w:p>
          <w:p w:rsidR="00000000" w:rsidDel="00000000" w:rsidP="00000000" w:rsidRDefault="00000000" w:rsidRPr="00000000" w14:paraId="0000005A">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Improve waste reduction or spoilage by focusing on supply chain efficiencies;</w:t>
            </w:r>
          </w:p>
          <w:p w:rsidR="00000000" w:rsidDel="00000000" w:rsidP="00000000" w:rsidRDefault="00000000" w:rsidRPr="00000000" w14:paraId="0000005B">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 analyst will gather data and provide insights in the finalized report;</w:t>
            </w:r>
          </w:p>
          <w:p w:rsidR="00000000" w:rsidDel="00000000" w:rsidP="00000000" w:rsidRDefault="00000000" w:rsidRPr="00000000" w14:paraId="0000005C">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Consultants will follow up with financial and supply chain processes as well as any current agriculture trend that can impact the project process;</w:t>
            </w:r>
          </w:p>
        </w:tc>
      </w:tr>
      <w:tr>
        <w:trPr>
          <w:cantSplit w:val="1"/>
          <w:tblHeader w:val="0"/>
        </w:trPr>
        <w:tc>
          <w:tcPr>
            <w:tcBorders>
              <w:top w:color="000000" w:space="0" w:sz="6" w:val="single"/>
            </w:tcBorders>
          </w:tcPr>
          <w:p w:rsidR="00000000" w:rsidDel="00000000" w:rsidP="00000000" w:rsidRDefault="00000000" w:rsidRPr="00000000" w14:paraId="0000006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Scope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the process will be addressed?</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boundaries of the project or process?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areas are inside or outside the team’s focus or authority?</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 SIPOC diagram  if necessary</w:t>
            </w:r>
          </w:p>
        </w:tc>
        <w:tc>
          <w:tcPr>
            <w:gridSpan w:val="4"/>
            <w:tcBorders>
              <w:top w:color="000000" w:space="0" w:sz="6" w:val="single"/>
            </w:tcBorders>
            <w:vAlign w:val="center"/>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Focuses and boundaries include:</w:t>
            </w:r>
          </w:p>
          <w:p w:rsidR="00000000" w:rsidDel="00000000" w:rsidP="00000000" w:rsidRDefault="00000000" w:rsidRPr="00000000" w14:paraId="00000066">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Focusing on app implementation before the rollout</w:t>
            </w:r>
          </w:p>
          <w:p w:rsidR="00000000" w:rsidDel="00000000" w:rsidP="00000000" w:rsidRDefault="00000000" w:rsidRPr="00000000" w14:paraId="00000067">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Enhance app features that allow fisheries and clients various possible ways to register catches</w:t>
            </w:r>
          </w:p>
          <w:p w:rsidR="00000000" w:rsidDel="00000000" w:rsidP="00000000" w:rsidRDefault="00000000" w:rsidRPr="00000000" w14:paraId="00000068">
            <w:pPr>
              <w:numPr>
                <w:ilvl w:val="0"/>
                <w:numId w:val="4"/>
              </w:numPr>
              <w:spacing w:after="0" w:line="240" w:lineRule="auto"/>
              <w:ind w:left="720" w:hanging="360"/>
              <w:rPr>
                <w:rFonts w:ascii="Arial" w:cs="Arial" w:eastAsia="Arial" w:hAnsi="Arial"/>
                <w:b w:val="1"/>
              </w:rPr>
            </w:pPr>
            <w:r w:rsidDel="00000000" w:rsidR="00000000" w:rsidRPr="00000000">
              <w:rPr>
                <w:rFonts w:ascii="Arial" w:cs="Arial" w:eastAsia="Arial" w:hAnsi="Arial"/>
                <w:rtl w:val="0"/>
              </w:rPr>
              <w:t xml:space="preserve">Run multiple tests to ensure the app has excellent functions</w:t>
            </w:r>
            <w:r w:rsidDel="00000000" w:rsidR="00000000" w:rsidRPr="00000000">
              <w:rPr>
                <w:rtl w:val="0"/>
              </w:rPr>
            </w:r>
          </w:p>
          <w:p w:rsidR="00000000" w:rsidDel="00000000" w:rsidP="00000000" w:rsidRDefault="00000000" w:rsidRPr="00000000" w14:paraId="00000069">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Track and monitor weather and climate trends according to locations as those can impact the progress result for this project</w:t>
            </w:r>
          </w:p>
          <w:p w:rsidR="00000000" w:rsidDel="00000000" w:rsidP="00000000" w:rsidRDefault="00000000" w:rsidRPr="00000000" w14:paraId="0000006A">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As environments and operations are unpredictable (weather, perishable products, etc), track all catch loads and have Royal Greenland track fresh loads. Also ensure the supply chain procedures are followed as prescribed.</w:t>
            </w:r>
          </w:p>
        </w:tc>
      </w:tr>
      <w:tr>
        <w:trPr>
          <w:cantSplit w:val="1"/>
          <w:trHeight w:val="246" w:hRule="atLeast"/>
          <w:tblHeader w:val="0"/>
        </w:trPr>
        <w:tc>
          <w:tcPr/>
          <w:p w:rsidR="00000000" w:rsidDel="00000000" w:rsidP="00000000" w:rsidRDefault="00000000" w:rsidRPr="00000000" w14:paraId="0000006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w:t>
            </w:r>
          </w:p>
        </w:tc>
        <w:tc>
          <w:tcPr>
            <w:gridSpan w:val="4"/>
          </w:tcPr>
          <w:p w:rsidR="00000000" w:rsidDel="00000000" w:rsidP="00000000" w:rsidRDefault="00000000" w:rsidRPr="00000000" w14:paraId="0000006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Member Name</w:t>
            </w:r>
          </w:p>
        </w:tc>
      </w:tr>
      <w:tr>
        <w:trPr>
          <w:cantSplit w:val="1"/>
          <w:trHeight w:val="242" w:hRule="atLeast"/>
          <w:tblHeader w:val="0"/>
        </w:trPr>
        <w:tc>
          <w:tcPr/>
          <w:p w:rsidR="00000000" w:rsidDel="00000000" w:rsidP="00000000" w:rsidRDefault="00000000" w:rsidRPr="00000000" w14:paraId="0000007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Project Sponsor</w:t>
            </w:r>
          </w:p>
        </w:tc>
        <w:tc>
          <w:tcPr>
            <w:gridSpan w:val="4"/>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Ali</w:t>
            </w:r>
          </w:p>
        </w:tc>
      </w:tr>
      <w:tr>
        <w:trPr>
          <w:cantSplit w:val="1"/>
          <w:trHeight w:val="242" w:hRule="atLeast"/>
          <w:tblHeader w:val="0"/>
        </w:trPr>
        <w:tc>
          <w:tcPr/>
          <w:p w:rsidR="00000000" w:rsidDel="00000000" w:rsidP="00000000" w:rsidRDefault="00000000" w:rsidRPr="00000000" w14:paraId="0000007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Key Stakeholders</w:t>
            </w:r>
          </w:p>
        </w:tc>
        <w:tc>
          <w:tcPr>
            <w:gridSpan w:val="4"/>
          </w:tcPr>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Beatriz, Charles</w:t>
            </w:r>
          </w:p>
        </w:tc>
      </w:tr>
      <w:tr>
        <w:trPr>
          <w:cantSplit w:val="1"/>
          <w:trHeight w:val="242" w:hRule="atLeast"/>
          <w:tblHeader w:val="0"/>
        </w:trPr>
        <w:tc>
          <w:tcPr/>
          <w:p w:rsidR="00000000" w:rsidDel="00000000" w:rsidP="00000000" w:rsidRDefault="00000000" w:rsidRPr="00000000" w14:paraId="0000007D">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Lead</w:t>
            </w:r>
          </w:p>
        </w:tc>
        <w:tc>
          <w:tcPr>
            <w:gridSpan w:val="4"/>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Diya</w:t>
            </w:r>
          </w:p>
        </w:tc>
      </w:tr>
      <w:tr>
        <w:trPr>
          <w:cantSplit w:val="1"/>
          <w:trHeight w:val="242" w:hRule="atLeast"/>
          <w:tblHeader w:val="0"/>
        </w:trPr>
        <w:tc>
          <w:tcPr/>
          <w:p w:rsidR="00000000" w:rsidDel="00000000" w:rsidP="00000000" w:rsidRDefault="00000000" w:rsidRPr="00000000" w14:paraId="0000008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Members</w:t>
            </w:r>
          </w:p>
        </w:tc>
        <w:tc>
          <w:tcPr>
            <w:gridSpan w:val="4"/>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Eric, Fatima</w:t>
            </w:r>
          </w:p>
        </w:tc>
      </w:tr>
      <w:tr>
        <w:trPr>
          <w:cantSplit w:val="1"/>
          <w:trHeight w:val="242" w:hRule="atLeast"/>
          <w:tblHeader w:val="0"/>
        </w:trPr>
        <w:tc>
          <w:tcPr/>
          <w:p w:rsidR="00000000" w:rsidDel="00000000" w:rsidP="00000000" w:rsidRDefault="00000000" w:rsidRPr="00000000" w14:paraId="0000008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Process Owner</w:t>
            </w:r>
          </w:p>
        </w:tc>
        <w:tc>
          <w:tcPr>
            <w:gridSpan w:val="4"/>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Gabriel</w:t>
            </w:r>
          </w:p>
        </w:tc>
      </w:tr>
      <w:tr>
        <w:trPr>
          <w:cantSplit w:val="1"/>
          <w:trHeight w:val="242" w:hRule="atLeast"/>
          <w:tblHeader w:val="0"/>
        </w:trPr>
        <w:tc>
          <w:tcPr/>
          <w:p w:rsidR="00000000" w:rsidDel="00000000" w:rsidP="00000000" w:rsidRDefault="00000000" w:rsidRPr="00000000" w14:paraId="0000008C">
            <w:pPr>
              <w:spacing w:after="0" w:line="240" w:lineRule="auto"/>
              <w:jc w:val="right"/>
              <w:rPr/>
            </w:pPr>
            <w:r w:rsidDel="00000000" w:rsidR="00000000" w:rsidRPr="00000000">
              <w:rPr>
                <w:rFonts w:ascii="Arial" w:cs="Arial" w:eastAsia="Arial" w:hAnsi="Arial"/>
                <w:rtl w:val="0"/>
              </w:rPr>
              <w:t xml:space="preserve">Data Analyst</w:t>
            </w:r>
            <w:r w:rsidDel="00000000" w:rsidR="00000000" w:rsidRPr="00000000">
              <w:rPr>
                <w:rtl w:val="0"/>
              </w:rPr>
            </w:r>
          </w:p>
        </w:tc>
        <w:tc>
          <w:tcPr>
            <w:gridSpan w:val="4"/>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Hanna</w:t>
            </w:r>
          </w:p>
        </w:tc>
      </w:tr>
      <w:tr>
        <w:trPr>
          <w:cantSplit w:val="1"/>
          <w:trHeight w:val="242" w:hRule="atLeast"/>
          <w:tblHeader w:val="0"/>
        </w:trPr>
        <w:tc>
          <w:tcPr/>
          <w:p w:rsidR="00000000" w:rsidDel="00000000" w:rsidP="00000000" w:rsidRDefault="00000000" w:rsidRPr="00000000" w14:paraId="0000009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Functional Consultant</w:t>
            </w:r>
          </w:p>
        </w:tc>
        <w:tc>
          <w:tcPr>
            <w:gridSpan w:val="4"/>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Ian, Johnnie</w:t>
            </w:r>
          </w:p>
        </w:tc>
      </w:tr>
      <w:tr>
        <w:trPr>
          <w:cantSplit w:val="1"/>
          <w:trHeight w:val="242" w:hRule="atLeast"/>
          <w:tblHeader w:val="0"/>
        </w:trPr>
        <w:tc>
          <w:tcPr/>
          <w:p w:rsidR="00000000" w:rsidDel="00000000" w:rsidP="00000000" w:rsidRDefault="00000000" w:rsidRPr="00000000" w14:paraId="0000009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Technical Consultant</w:t>
            </w:r>
          </w:p>
        </w:tc>
        <w:tc>
          <w:tcPr>
            <w:gridSpan w:val="4"/>
          </w:tcPr>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Karen, Laura</w:t>
            </w:r>
          </w:p>
        </w:tc>
      </w:tr>
      <w:tr>
        <w:trPr>
          <w:cantSplit w:val="1"/>
          <w:trHeight w:val="360" w:hRule="atLeast"/>
          <w:tblHeader w:val="0"/>
        </w:trPr>
        <w:tc>
          <w:tcPr/>
          <w:p w:rsidR="00000000" w:rsidDel="00000000" w:rsidP="00000000" w:rsidRDefault="00000000" w:rsidRPr="00000000" w14:paraId="0000009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Timeline by Project Stage</w:t>
            </w:r>
          </w:p>
        </w:tc>
        <w:tc>
          <w:tcPr>
            <w:gridSpan w:val="2"/>
          </w:tcPr>
          <w:p w:rsidR="00000000" w:rsidDel="00000000" w:rsidP="00000000" w:rsidRDefault="00000000" w:rsidRPr="00000000" w14:paraId="0000009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Milestone</w:t>
            </w:r>
          </w:p>
        </w:tc>
        <w:tc>
          <w:tcPr>
            <w:gridSpan w:val="2"/>
          </w:tcPr>
          <w:p w:rsidR="00000000" w:rsidDel="00000000" w:rsidP="00000000" w:rsidRDefault="00000000" w:rsidRPr="00000000" w14:paraId="0000009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Target Completion Date</w:t>
            </w:r>
          </w:p>
        </w:tc>
      </w:tr>
      <w:tr>
        <w:trPr>
          <w:cantSplit w:val="1"/>
          <w:trHeight w:val="357" w:hRule="atLeast"/>
          <w:tblHeader w:val="0"/>
        </w:trPr>
        <w:tc>
          <w:tcPr>
            <w:vAlign w:val="center"/>
          </w:tcPr>
          <w:p w:rsidR="00000000" w:rsidDel="00000000" w:rsidP="00000000" w:rsidRDefault="00000000" w:rsidRPr="00000000" w14:paraId="000000A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Define</w:t>
            </w:r>
          </w:p>
        </w:tc>
        <w:tc>
          <w:tcPr>
            <w:gridSpan w:val="2"/>
            <w:vAlign w:val="center"/>
          </w:tcPr>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Fonts w:ascii="Arial" w:cs="Arial" w:eastAsia="Arial" w:hAnsi="Arial"/>
                <w:rtl w:val="0"/>
              </w:rPr>
              <w:t xml:space="preserve">Project Charter and kickoff</w:t>
            </w:r>
          </w:p>
        </w:tc>
        <w:tc>
          <w:tcPr>
            <w:gridSpan w:val="2"/>
            <w:vAlign w:val="center"/>
          </w:tcPr>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Fonts w:ascii="Arial" w:cs="Arial" w:eastAsia="Arial" w:hAnsi="Arial"/>
                <w:rtl w:val="0"/>
              </w:rPr>
              <w:t xml:space="preserve">January 3, 2023</w:t>
            </w:r>
          </w:p>
        </w:tc>
      </w:tr>
      <w:tr>
        <w:trPr>
          <w:cantSplit w:val="1"/>
          <w:trHeight w:val="357" w:hRule="atLeast"/>
          <w:tblHeader w:val="0"/>
        </w:trPr>
        <w:tc>
          <w:tcPr>
            <w:vAlign w:val="center"/>
          </w:tcPr>
          <w:p w:rsidR="00000000" w:rsidDel="00000000" w:rsidP="00000000" w:rsidRDefault="00000000" w:rsidRPr="00000000" w14:paraId="000000A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Measure</w:t>
            </w:r>
          </w:p>
        </w:tc>
        <w:tc>
          <w:tcPr>
            <w:gridSpan w:val="2"/>
            <w:vAlign w:val="center"/>
          </w:tcPr>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Fonts w:ascii="Arial" w:cs="Arial" w:eastAsia="Arial" w:hAnsi="Arial"/>
                <w:rtl w:val="0"/>
              </w:rPr>
              <w:t xml:space="preserve">Define and collect data</w:t>
            </w:r>
          </w:p>
        </w:tc>
        <w:tc>
          <w:tcPr>
            <w:gridSpan w:val="2"/>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rtl w:val="0"/>
              </w:rPr>
              <w:t xml:space="preserve">March 3, 2023</w:t>
            </w:r>
          </w:p>
        </w:tc>
      </w:tr>
      <w:tr>
        <w:trPr>
          <w:cantSplit w:val="1"/>
          <w:trHeight w:val="357" w:hRule="atLeast"/>
          <w:tblHeader w:val="0"/>
        </w:trPr>
        <w:tc>
          <w:tcPr>
            <w:vAlign w:val="center"/>
          </w:tcPr>
          <w:p w:rsidR="00000000" w:rsidDel="00000000" w:rsidP="00000000" w:rsidRDefault="00000000" w:rsidRPr="00000000" w14:paraId="000000A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Analysis</w:t>
            </w:r>
          </w:p>
        </w:tc>
        <w:tc>
          <w:tcPr>
            <w:gridSpan w:val="2"/>
            <w:vAlign w:val="center"/>
          </w:tcPr>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Fonts w:ascii="Arial" w:cs="Arial" w:eastAsia="Arial" w:hAnsi="Arial"/>
                <w:rtl w:val="0"/>
              </w:rPr>
              <w:t xml:space="preserve">Find causes</w:t>
            </w:r>
          </w:p>
        </w:tc>
        <w:tc>
          <w:tcPr>
            <w:gridSpan w:val="2"/>
            <w:vAlign w:val="center"/>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May 3, 2023</w:t>
            </w:r>
          </w:p>
        </w:tc>
      </w:tr>
      <w:tr>
        <w:trPr>
          <w:cantSplit w:val="1"/>
          <w:trHeight w:val="357" w:hRule="atLeast"/>
          <w:tblHeader w:val="0"/>
        </w:trPr>
        <w:tc>
          <w:tcPr>
            <w:vAlign w:val="center"/>
          </w:tcPr>
          <w:p w:rsidR="00000000" w:rsidDel="00000000" w:rsidP="00000000" w:rsidRDefault="00000000" w:rsidRPr="00000000" w14:paraId="000000A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Improve</w:t>
            </w:r>
          </w:p>
        </w:tc>
        <w:tc>
          <w:tcPr>
            <w:gridSpan w:val="2"/>
            <w:vAlign w:val="cente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Fix causes</w:t>
            </w:r>
          </w:p>
        </w:tc>
        <w:tc>
          <w:tcPr>
            <w:gridSpan w:val="2"/>
            <w:vAlign w:val="center"/>
          </w:tcPr>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Fonts w:ascii="Arial" w:cs="Arial" w:eastAsia="Arial" w:hAnsi="Arial"/>
                <w:rtl w:val="0"/>
              </w:rPr>
              <w:t xml:space="preserve">To be determined (Out of Scope)</w:t>
            </w:r>
          </w:p>
        </w:tc>
      </w:tr>
      <w:tr>
        <w:trPr>
          <w:cantSplit w:val="1"/>
          <w:trHeight w:val="357" w:hRule="atLeast"/>
          <w:tblHeader w:val="0"/>
        </w:trPr>
        <w:tc>
          <w:tcPr>
            <w:vAlign w:val="center"/>
          </w:tcPr>
          <w:p w:rsidR="00000000" w:rsidDel="00000000" w:rsidP="00000000" w:rsidRDefault="00000000" w:rsidRPr="00000000" w14:paraId="000000B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Control</w:t>
            </w:r>
          </w:p>
        </w:tc>
        <w:tc>
          <w:tcPr>
            <w:gridSpan w:val="2"/>
            <w:vAlign w:val="center"/>
          </w:tcPr>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 xml:space="preserve">Standardize the fix</w:t>
            </w:r>
          </w:p>
        </w:tc>
        <w:tc>
          <w:tcPr>
            <w:gridSpan w:val="2"/>
            <w:vAlign w:val="center"/>
          </w:tcPr>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 xml:space="preserve">To be determined (Out of Scope)</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339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7500" cy="647700"/>
          <wp:effectExtent b="0" l="0" r="0" t="0"/>
          <wp:docPr descr="KSU Mountain Logo" id="5" name="image1.png"/>
          <a:graphic>
            <a:graphicData uri="http://schemas.openxmlformats.org/drawingml/2006/picture">
              <pic:pic>
                <pic:nvPicPr>
                  <pic:cNvPr descr="KSU Mountain Logo" id="0" name="image1.png"/>
                  <pic:cNvPicPr preferRelativeResize="0"/>
                </pic:nvPicPr>
                <pic:blipFill>
                  <a:blip r:embed="rId1"/>
                  <a:srcRect b="0" l="0" r="0" t="0"/>
                  <a:stretch>
                    <a:fillRect/>
                  </a:stretch>
                </pic:blipFill>
                <pic:spPr>
                  <a:xfrm>
                    <a:off x="0" y="0"/>
                    <a:ext cx="2857500" cy="64770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
              <a:graphic>
                <a:graphicData uri="http://schemas.microsoft.com/office/word/2010/wordprocessingShape">
                  <wps:wsp>
                    <wps:cNvSpPr/>
                    <wps:cNvPr id="2" name="Shape 2"/>
                    <wps:spPr>
                      <a:xfrm>
                        <a:off x="3905820" y="3779683"/>
                        <a:ext cx="2880360" cy="635"/>
                      </a:xfrm>
                      <a:custGeom>
                        <a:rect b="b" l="l" r="r" t="t"/>
                        <a:pathLst>
                          <a:path extrusionOk="0" h="635" w="2880360">
                            <a:moveTo>
                              <a:pt x="0" y="0"/>
                            </a:moveTo>
                            <a:lnTo>
                              <a:pt x="2880360" y="635"/>
                            </a:lnTo>
                          </a:path>
                        </a:pathLst>
                      </a:custGeom>
                      <a:solidFill>
                        <a:srgbClr val="FFFFFF"/>
                      </a:solidFill>
                      <a:ln cap="flat" cmpd="sng" w="2222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5772150</wp:posOffset>
          </wp:positionH>
          <wp:positionV relativeFrom="paragraph">
            <wp:posOffset>-285749</wp:posOffset>
          </wp:positionV>
          <wp:extent cx="790575" cy="838200"/>
          <wp:effectExtent b="0" l="0" r="0" t="0"/>
          <wp:wrapSquare wrapText="bothSides" distB="0" distT="0" distL="114300" distR="114300"/>
          <wp:docPr descr="header" id="6" name="image2.jpg"/>
          <a:graphic>
            <a:graphicData uri="http://schemas.openxmlformats.org/drawingml/2006/picture">
              <pic:pic>
                <pic:nvPicPr>
                  <pic:cNvPr descr="header" id="0" name="image2.jpg"/>
                  <pic:cNvPicPr preferRelativeResize="0"/>
                </pic:nvPicPr>
                <pic:blipFill>
                  <a:blip r:embed="rId3"/>
                  <a:srcRect b="0" l="0" r="0" t="0"/>
                  <a:stretch>
                    <a:fillRect/>
                  </a:stretch>
                </pic:blipFill>
                <pic:spPr>
                  <a:xfrm>
                    <a:off x="0" y="0"/>
                    <a:ext cx="790575" cy="838200"/>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Six Sigma Yellow Belt Project Charter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76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443E28"/>
    <w:pPr>
      <w:ind w:left="720"/>
      <w:contextualSpacing w:val="1"/>
    </w:pPr>
    <w:rPr>
      <w:rFonts w:ascii="Calibri" w:cs="Times New Roman" w:eastAsia="Calibri" w:hAnsi="Calibri"/>
    </w:rPr>
  </w:style>
  <w:style w:type="paragraph" w:styleId="Header">
    <w:name w:val="header"/>
    <w:basedOn w:val="Normal"/>
    <w:link w:val="HeaderChar"/>
    <w:uiPriority w:val="99"/>
    <w:semiHidden w:val="1"/>
    <w:unhideWhenUsed w:val="1"/>
    <w:rsid w:val="00976AD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76ADA"/>
  </w:style>
  <w:style w:type="paragraph" w:styleId="Footer">
    <w:name w:val="footer"/>
    <w:basedOn w:val="Normal"/>
    <w:link w:val="FooterChar"/>
    <w:uiPriority w:val="99"/>
    <w:semiHidden w:val="1"/>
    <w:unhideWhenUsed w:val="1"/>
    <w:rsid w:val="00976AD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76ADA"/>
  </w:style>
  <w:style w:type="paragraph" w:styleId="BalloonText">
    <w:name w:val="Balloon Text"/>
    <w:basedOn w:val="Normal"/>
    <w:link w:val="BalloonTextChar"/>
    <w:uiPriority w:val="99"/>
    <w:semiHidden w:val="1"/>
    <w:unhideWhenUsed w:val="1"/>
    <w:rsid w:val="00350E6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0E6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PvDKDcYZP0XRR77xysvV3dyhjQ==">AMUW2mU0gzVV5pM4npQEk4Ia49RaA9WqzBghOUcU3AkuXDuNYO2q89Yqx/aQc6bi4u+j8BKaHMJNaeCRNsUKrTAcSH8YTR1dHKsoaI0fWRNboIGHactaX0A=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2017-04-23T17:15:00Z</dcterms:created>
  <dc:creator>Bill 2</dc:creator>
</cp:coreProperties>
</file>