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B8A" w:rsidRDefault="00661003">
      <w:pPr>
        <w:pStyle w:val="Title"/>
      </w:pPr>
      <w:r>
        <w:t>Challenges of Integrating Physical Exposure and Human Impacts Data in Tropical Cyclone Studies</w:t>
      </w:r>
    </w:p>
    <w:p w:rsidR="00462B8A" w:rsidRDefault="00661003">
      <w:pPr>
        <w:pStyle w:val="Author"/>
      </w:pPr>
      <w:r>
        <w:t>Matthew Hughes and Brooke Anderson</w:t>
      </w:r>
    </w:p>
    <w:p w:rsidR="00462B8A" w:rsidRDefault="00661003">
      <w:pPr>
        <w:pStyle w:val="Date"/>
      </w:pPr>
      <w:r>
        <w:t>May 25, 2020</w:t>
      </w:r>
    </w:p>
    <w:p w:rsidR="00462B8A" w:rsidRDefault="00661003">
      <w:pPr>
        <w:pStyle w:val="Heading1"/>
      </w:pPr>
      <w:bookmarkStart w:id="0" w:name="introduction"/>
      <w:bookmarkEnd w:id="0"/>
      <w:r>
        <w:t>Introduction</w:t>
      </w:r>
    </w:p>
    <w:p w:rsidR="00462B8A" w:rsidRDefault="00661003">
      <w:pPr>
        <w:pStyle w:val="FirstParagraph"/>
      </w:pPr>
      <w:r>
        <w:t>Tropical cyclones—which encompasses hurricanes as well as tropical storms and tropical depressions— regularly threaten coastal communities across the Eastern and Southern United States. From 2000 to 2019, tropical cyclones cost the United States at least 8</w:t>
      </w:r>
      <w:r>
        <w:t>11 billion dollars in damages(</w:t>
      </w:r>
      <w:r>
        <w:rPr>
          <w:b/>
        </w:rPr>
        <w:t>???</w:t>
      </w:r>
      <w:r>
        <w:t xml:space="preserve"> billion dollar disasters). Tropical cyclones in that same time frame resulted in 6,010 human fatalities, averaging 301 deaths per year (</w:t>
      </w:r>
      <w:r>
        <w:rPr>
          <w:b/>
        </w:rPr>
        <w:t>???</w:t>
      </w:r>
      <w:r>
        <w:t xml:space="preserve"> billion dollar disasters). Tropical cyclones upset coastal communities and society</w:t>
      </w:r>
      <w:r>
        <w:t xml:space="preserve"> by damaging property, disrupting local economies, and harming human health. This is why they are so critical to study.</w:t>
      </w:r>
    </w:p>
    <w:p w:rsidR="00462B8A" w:rsidRDefault="00661003">
      <w:pPr>
        <w:pStyle w:val="BodyText"/>
      </w:pPr>
      <w:r>
        <w:t>Researchers have observed that in utero exposure to tropical cyclones leads to adverse birth outcomes. (Kinney et al. 2008) observed hig</w:t>
      </w:r>
      <w:r>
        <w:t>her rates of autism in children born to mothers who had higher rates of storm exposure than children born to mothers who were exposed to later intensities. This is not very surprising when one considers that tropical storms are highly stressful events, and</w:t>
      </w:r>
      <w:r>
        <w:t xml:space="preserve"> stress during a pregnancy is known to have strong impacts on the developing fetus. The scientific literature also reveals evidence of mental health outcomes associated with populations exposed to tropical cyclones. Survivors of tropical storms often repor</w:t>
      </w:r>
      <w:r>
        <w:t>t higher levels of depression, anxiety, and PTSD, due to reduced access to important medical and social services, property damages, poor sanitation, and displacement after storms. (Lieberman-Cribbin et al. 2017) found higher levels of PTSD in New York City</w:t>
      </w:r>
      <w:r>
        <w:t xml:space="preserve"> residents who were exposed to flooding after Hurricane Sandy. Beyond health impacts, both mental and physical, tropical storms create incredible strains on the economies of the Southeastern United States. The average cost of a tropical cyclone event in th</w:t>
      </w:r>
      <w:r>
        <w:t>e US is 21.2 billion per event, CPI-adjusted (</w:t>
      </w:r>
      <w:r>
        <w:rPr>
          <w:b/>
        </w:rPr>
        <w:t>???</w:t>
      </w:r>
      <w:r>
        <w:t xml:space="preserve"> billion dollar disasters).</w:t>
      </w:r>
    </w:p>
    <w:p w:rsidR="00462B8A" w:rsidRDefault="00661003">
      <w:pPr>
        <w:pStyle w:val="BodyText"/>
      </w:pPr>
      <w:r>
        <w:t xml:space="preserve">Clearly, tropical cyclones dramatically impact the social, economic, and physical wellbeing of coastal communities. These extreme weather events represent an environmental health </w:t>
      </w:r>
      <w:r>
        <w:t>threat that is not going to disappear, and given that coastal regions of the Southeastern US are experiencing population growth, it is likely that higher numbers of people will be put at risk in the future. Avoiding these risks is not possible, but buildin</w:t>
      </w:r>
      <w:r>
        <w:t>g resilience in communities after they experience tropical cyclone events is key to mitigating damages and preparing for future disasters. Creating lasting and resilient communities in areas prone to tropical cyclones requires that researchers understand w</w:t>
      </w:r>
      <w:r>
        <w:t xml:space="preserve">hich populations and locations are at the greatest risk for negative exposures to tropical storms. This requires data that </w:t>
      </w:r>
      <w:r>
        <w:lastRenderedPageBreak/>
        <w:t>allows researchers to assess where in space and time tropical storms occur, and also where in space and time individuals and populati</w:t>
      </w:r>
      <w:r>
        <w:t>ons are experiencing impacts from these storms.</w:t>
      </w:r>
    </w:p>
    <w:p w:rsidR="00462B8A" w:rsidRDefault="00661003">
      <w:pPr>
        <w:pStyle w:val="BodyText"/>
      </w:pPr>
      <w:r>
        <w:t xml:space="preserve">Multidisciplinary teams of researchers are exploring this using different datasets, however a key challenge is integrating data from across disciplines. For example: extensive physical exposure data is often </w:t>
      </w:r>
      <w:r>
        <w:t xml:space="preserve">available for tropical cyclones as they near and cross communities in the United States. This data can come both from established monitoring networks, like [NOAA network name?], but may also result from data collection efforts during or after the storm by </w:t>
      </w:r>
      <w:r>
        <w:t xml:space="preserve">atmospheric scientists and engineers seeking to characterize a storm. Researchers studying the human impacts of these storms, including epidemiologists, economists, and social scientists are interested in this data as well, but the differences in temporal </w:t>
      </w:r>
      <w:r>
        <w:t>and spatial resolution makes the data accessible harder to use. Resolving physical exposure and human impact datasets is challenging because the human impact data and physical exposure data often do not have congruent resolutions.</w:t>
      </w:r>
    </w:p>
    <w:p w:rsidR="00462B8A" w:rsidRDefault="00661003">
      <w:pPr>
        <w:pStyle w:val="BodyText"/>
      </w:pPr>
      <w:r>
        <w:t>Here we explore cases and</w:t>
      </w:r>
      <w:r>
        <w:t xml:space="preserve"> implications of integrating data at different temporal and spatial scales, focusing as an example on human impact studies of tropical cyclones in the US. We begin by investigating the reasons that spatial and temporal misaligment exist in the study of tro</w:t>
      </w:r>
      <w:r>
        <w:t>pical cyclones. We then describe the main spatial and temporal scales used, and finally assess some of the consequences that result from integrating physical exposure data with human impacts data.</w:t>
      </w:r>
    </w:p>
    <w:p w:rsidR="00462B8A" w:rsidRDefault="00661003">
      <w:pPr>
        <w:pStyle w:val="Heading1"/>
      </w:pPr>
      <w:bookmarkStart w:id="1" w:name="spatial-and-temporal-misalignment-origin"/>
      <w:bookmarkEnd w:id="1"/>
      <w:r>
        <w:t>Spatial and Temporal Misalignment: Origins of Integration C</w:t>
      </w:r>
      <w:r>
        <w:t>hallenges</w:t>
      </w:r>
    </w:p>
    <w:p w:rsidR="00462B8A" w:rsidRDefault="00661003">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w:t>
      </w:r>
      <w:r>
        <w:t>to seconds or minutes, while data on birth outcomes may be at a temporal scale of weeks or even months.</w:t>
      </w:r>
    </w:p>
    <w:p w:rsidR="00462B8A" w:rsidRDefault="00661003">
      <w:pPr>
        <w:pStyle w:val="BodyText"/>
      </w:pPr>
      <w:r>
        <w:t>Some of the reasons for this are practical. Often physical exposure data is recorded at monitoring systems that are designed to automatically record a d</w:t>
      </w:r>
      <w:r>
        <w:t xml:space="preserve">ata point at a fixed interval of time. Human impact data on health or socioeconomic status comes from administrative sources that collect data on certain scales. Different sources of data naturally beget differences in data resolution. Another factor that </w:t>
      </w:r>
      <w:r>
        <w:t>drives spatial and temporal misalignment between physical exposure data and human impacts data is privacy. Physical exposure data is impersonal and can often represent a very specific temporal and spatial point, whereas human impacts data is often aggregat</w:t>
      </w:r>
      <w:r>
        <w:t>ed to preserve the anonymity and privacy of study subjects.</w:t>
      </w:r>
    </w:p>
    <w:p w:rsidR="00462B8A" w:rsidRDefault="00661003">
      <w:pPr>
        <w:pStyle w:val="BodyText"/>
      </w:pPr>
      <w:r>
        <w:t>The study question that researchers ask may also drive the choice of spatial and temporal scales used to understand human impacts from tropical cyclones. If a study is concerned with birth outcome</w:t>
      </w:r>
      <w:r>
        <w:t>s for example, having weather data on the windspeed every several seconds may not be relevant, because birth outcomes related to storm exposure in utero may operate on a longer time scale. Sometimes exposure to a tropical cyclone is defined as being presen</w:t>
      </w:r>
      <w:r>
        <w:t xml:space="preserve">t in a county that was hit by the storm center during a gestational period of a mother’s pregnancy as is the case in (S. C. Grabich et al. 2016). Here, the researchers </w:t>
      </w:r>
      <w:r>
        <w:lastRenderedPageBreak/>
        <w:t xml:space="preserve">divided a pregnancy into exposed and unexposed time to tropical cyclones after 20 weeks </w:t>
      </w:r>
      <w:r>
        <w:t>of gestation. Using cumulative storm data therefore gives the researchers an easier way to integrate physical exposure data with the gestational period being studied.</w:t>
      </w:r>
    </w:p>
    <w:p w:rsidR="00462B8A" w:rsidRDefault="00661003">
      <w:pPr>
        <w:pStyle w:val="BodyText"/>
      </w:pPr>
      <w:r>
        <w:t xml:space="preserve">Another factor that drives spatial and temporal misalignment in tropical cyclone studies </w:t>
      </w:r>
      <w:r>
        <w:t>is that researchers studying human impacts often do not collect the physical exposure data themselves. Instead they get this data from large sources of secondary data such as the National Hurricane Center Data Archive from NOAA (National Oceanic and Atmosp</w:t>
      </w:r>
      <w:r>
        <w:t>heric Administration) and the NWS (National Weather Service). Researchers also will use such secondary datasets and sources to compare with primary data sources. For example in (Lieberman-Cribbin et al. 2017), self reported flooding exposure data was compa</w:t>
      </w:r>
      <w:r>
        <w:t>red to FEMA flooding exposure data.</w:t>
      </w:r>
    </w:p>
    <w:p w:rsidR="00462B8A" w:rsidRDefault="00661003">
      <w:pPr>
        <w:pStyle w:val="BodyText"/>
      </w:pPr>
      <w:r>
        <w:t>A review of the literature on human impacts of tropical cyclone shows that certain spatial and temporal scales show up more frequently than others. Spatially, county level and zip code level data are frequently used to a</w:t>
      </w:r>
      <w:r>
        <w:t>ggregate health outcomes and other human impacts. Temporal scales for human impact studies are often cumulative measures of time. This is in contrast to physical exposure data which is often spatially at the point location level, and temporally at a very f</w:t>
      </w:r>
      <w:r>
        <w:t>ine resolution down to minutes and seconds.</w:t>
      </w:r>
    </w:p>
    <w:p w:rsidR="00462B8A" w:rsidRDefault="00661003">
      <w:pPr>
        <w:pStyle w:val="BodyText"/>
      </w:pPr>
      <w:r>
        <w:t>In this paper, we will illustrate some some of the situations where various spatial and temporal levels of physical exposure data are used, using examples from the literature. These examples will demonstrate diff</w:t>
      </w:r>
      <w:r>
        <w:t>erent ways that researchers have integrated physical exposure data with human impacts data. We will discuss how differences in resolution between physical exposure and human impact datasets can create challenges in measuring and inferring the association b</w:t>
      </w:r>
      <w:r>
        <w:t>etween tropical cyclone exposure and human impacts. Finally, we will explore some of the implications of integrating these different types of data.</w:t>
      </w:r>
    </w:p>
    <w:p w:rsidR="00462B8A" w:rsidRDefault="00661003">
      <w:pPr>
        <w:pStyle w:val="Heading1"/>
      </w:pPr>
      <w:bookmarkStart w:id="2" w:name="spatial-scales"/>
      <w:bookmarkEnd w:id="2"/>
      <w:r>
        <w:t>Spatial Scales</w:t>
      </w:r>
    </w:p>
    <w:p w:rsidR="00462B8A" w:rsidRDefault="00661003">
      <w:pPr>
        <w:pStyle w:val="FirstParagraph"/>
      </w:pPr>
      <w:r>
        <w:t>The spatial scale that a researcher uses varies depending on the data available or sampling m</w:t>
      </w:r>
      <w:r>
        <w:t xml:space="preserve">ethod used. In human impacts data finer spatial scales will correspond more often to individuals or households, while larger spatial scales will correspond to regions, states, or even countries. Physical exposure data is often at a small point location or </w:t>
      </w:r>
      <w:r>
        <w:t>a grid, based on where weather monitoring sensors are placed. In the following section we will outline the most common spatial scales used in tropical cyclone studies and include some examples from the literature where they were employed.</w:t>
      </w:r>
    </w:p>
    <w:p w:rsidR="00462B8A" w:rsidRDefault="00661003">
      <w:pPr>
        <w:pStyle w:val="Heading3"/>
      </w:pPr>
      <w:bookmarkStart w:id="3" w:name="point-location"/>
      <w:bookmarkEnd w:id="3"/>
      <w:r>
        <w:t>Point Location</w:t>
      </w:r>
    </w:p>
    <w:p w:rsidR="00462B8A" w:rsidRDefault="00661003">
      <w:pPr>
        <w:pStyle w:val="FirstParagraph"/>
      </w:pPr>
      <w:r>
        <w:t>[B</w:t>
      </w:r>
      <w:r>
        <w:t xml:space="preserve">A: Let’s think some about the order we want for these sections. We’re making several good points / analysis here. First, we’re defining what we mean by the resolution (“point location” here). We probably want to start with that. Then we have some examples </w:t>
      </w:r>
      <w:r>
        <w:t xml:space="preserve">for studies that have had outcome data at this resolution. Maybe that could go next, to help illustrate the definition we’ve given. We’ve got some information on </w:t>
      </w:r>
      <w:r>
        <w:rPr>
          <w:i/>
        </w:rPr>
        <w:t>how</w:t>
      </w:r>
      <w:r>
        <w:t xml:space="preserve"> the data at this scale was collected (e.g., geocoding from addresses reported from the stu</w:t>
      </w:r>
      <w:r>
        <w:t xml:space="preserve">dy subjects), </w:t>
      </w:r>
      <w:r>
        <w:lastRenderedPageBreak/>
        <w:t>which I think is really interesting. Finally, we’re got some text that talks about how data at this resolution could be integrated with some main formats of exposure data. We might want to end with that (or maybe even, as we work on this draf</w:t>
      </w:r>
      <w:r>
        <w:t>t, that might go into a different section of the paper).]</w:t>
      </w:r>
    </w:p>
    <w:p w:rsidR="00462B8A" w:rsidRDefault="00661003">
      <w:pPr>
        <w:pStyle w:val="BodyText"/>
      </w:pPr>
      <w:r>
        <w:t>Point locations are the smallest resolution of spatial data used to assess the exposure to tropical storms and hurricanes, as they represent the specific location of individual, non-aggregated obser</w:t>
      </w:r>
      <w:r>
        <w:t>vations on the outcome of interest. In many cases, researchers collect information on the study subject’s residential address through some sort of a survey to assess point location (Lieberman-Cribbin et al. 2017), (Jaycox et al. 2010),(Bayleyegn et al. 200</w:t>
      </w:r>
      <w:r>
        <w:t>6). These surveys are often designed to assess psychological needs of hurricane survivors, as well as medical, financial, and nutritional needs. For example in (Lieberman-Cribbin et al. 2017), New York City residents provided their address in a self report</w:t>
      </w:r>
      <w:r>
        <w:t>ed manner to look at associations between mental health outcomes and flooding data. This residential address served as a point location that could be mapped and was compared to flooding data maps created by FEMA. In other cases, a GPS device is used to rec</w:t>
      </w:r>
      <w:r>
        <w:t xml:space="preserve">ord coordinates that mark a specific point location. An example is (Hagy, Lehrter, and Murrell 2006), where specific point locations were used to take water samples were taken to measure parameters of water quality such as salinity, temperature, dissolved </w:t>
      </w:r>
      <w:r>
        <w:t>oxygen, and turbidity compared before and after Hurricane Ivan in Pensacola Bay, Florida. This is a common practice in ecological research because point locations distributed across a landscape can be used to observe patterns taking geography into account.</w:t>
      </w:r>
      <w:r>
        <w:t xml:space="preserve"> Point locations are also advantageous when using satellite images in conjuction with analysis of hurricane impact as illustrated in (Bianchette et al. 2009), where Landsat 5 images were used to compare vegetation damage, by looking at specific trees at di</w:t>
      </w:r>
      <w:r>
        <w:t>fferent elevations to assess the ecological impact of Hurricane Ivan.</w:t>
      </w:r>
    </w:p>
    <w:p w:rsidR="00462B8A" w:rsidRDefault="00661003">
      <w:pPr>
        <w:pStyle w:val="BodyText"/>
      </w:pPr>
      <w:r>
        <w:t>The obvious advantage of a point location is that when mapped, it can be overlayed with physical exposure data on a storm or storms to gage a very accurate picture of exposure, taking fu</w:t>
      </w:r>
      <w:r>
        <w:t>ll advantage of high resolution in the exposure data. Since storm tracks are often spatially represented by the path of the storm’s center, having point locations for the exposed units of interest allows researchers to more accurately measure how close eac</w:t>
      </w:r>
      <w:r>
        <w:t>h observation was to the storm’s central track, and make further conclusions on this. Similarly, point locations can be integrated in a straightforward way with gridded exposure data, as might result from re-analysis datasets or … [check with James Done ab</w:t>
      </w:r>
      <w:r>
        <w:t>out this], as each point location can be assigned the exposure level of the closest gridded measurement.</w:t>
      </w:r>
    </w:p>
    <w:p w:rsidR="00462B8A" w:rsidRDefault="00661003">
      <w:pPr>
        <w:pStyle w:val="BodyText"/>
      </w:pPr>
      <w:r>
        <w:t>[Once we give examples, we should talk about what level the physical exposure data was recorded as. Did it line up exactly? Grided data. Some studies a</w:t>
      </w:r>
      <w:r>
        <w:t>void the problem by creating a proxy (ex: dist from the storm track).]</w:t>
      </w:r>
    </w:p>
    <w:p w:rsidR="00462B8A" w:rsidRDefault="00661003">
      <w:pPr>
        <w:pStyle w:val="Heading3"/>
      </w:pPr>
      <w:bookmarkStart w:id="4" w:name="zip-codecountyparish"/>
      <w:bookmarkEnd w:id="4"/>
      <w:r>
        <w:t>Zip Code/County/Parish</w:t>
      </w:r>
    </w:p>
    <w:p w:rsidR="00462B8A" w:rsidRDefault="00661003">
      <w:pPr>
        <w:pStyle w:val="FirstParagraph"/>
      </w:pPr>
      <w:r>
        <w:t>While point locations are very useful, many of the papers cited used larger geographic areas to denote spatial exposure to storms. Zip codes (Bevilacqua et al. 20</w:t>
      </w:r>
      <w:r>
        <w:t xml:space="preserve">20),(Lane et al. 2013), are often used to aggregate groups of people living in a given area. Counties are at a higher aggregation level than zip codes (Kinney et al. 2008), (S. C. Grabich et al. 2016), (S. </w:t>
      </w:r>
      <w:r>
        <w:lastRenderedPageBreak/>
        <w:t>Grabich et al. 2016), (Schwartz et al. 2018), (Har</w:t>
      </w:r>
      <w:r>
        <w:t>ville et al. 2010). Often these levels seem to be used when a specific metropolitan area is being looked at, such as New York City after Hurricane Sandy (Lane et al. 2013), and Houstan after Hurricane Harvey (Schwartz et al. 2018).</w:t>
      </w:r>
    </w:p>
    <w:p w:rsidR="00462B8A" w:rsidRDefault="00661003">
      <w:pPr>
        <w:pStyle w:val="BodyText"/>
      </w:pPr>
      <w:r>
        <w:t xml:space="preserve">Aggregating exposure at </w:t>
      </w:r>
      <w:r>
        <w:t>the county level is convenient because it utilizes some of the most established methods for assigning exposure status: the storm track trajectory, and FEMA presidential disaster declarations (S. Grabich et al. 2016). The storm track trajectory is typically</w:t>
      </w:r>
      <w:r>
        <w:t xml:space="preserve"> the path that the tropical cyclone takes, and although the counties immediately crossed can be categorized as exposed, there are methods to calculate distance from the storm center that allow for estimation of exposure at various distances by establishing</w:t>
      </w:r>
      <w:r>
        <w:t xml:space="preserve"> exposure thresholds.</w:t>
      </w:r>
    </w:p>
    <w:p w:rsidR="00462B8A" w:rsidRDefault="00661003">
      <w:pPr>
        <w:pStyle w:val="BodyText"/>
      </w:pPr>
      <w:r>
        <w:t>There are several disadvantages and pitfalls to using this spatial level. For one, not all counties and zip codes(which are called parishes in Louisiana) are the same size or have the same population, so they may not be immediately co</w:t>
      </w:r>
      <w:r>
        <w:t>mparable. Using the county/parish or zip code makes it easier for researchers to misclassify exposure. There are many ways that this can occur in a study on tropical storms; one common example is that counties selected as exposed are those that had the cen</w:t>
      </w:r>
      <w:r>
        <w:t>ter of the storm pass through their county’s physical boundaries. However it is very possible that some individuals lived in a county classified as exposed based on this criteria, but were in a region of the county far enough away from the storm center tha</w:t>
      </w:r>
      <w:r>
        <w:t>t they were not severely impacted. These individuals would be classified as exposed when they really were not and it could bias an apparetn association towards the null. Alternatively, individuals who lived in a unexposed county, but were near the border o</w:t>
      </w:r>
      <w:r>
        <w:t>f an exposed county could be incorrectly categorized as being unexposed even if they actually experienced many of the effects of the storm.</w:t>
      </w:r>
    </w:p>
    <w:p w:rsidR="00462B8A" w:rsidRDefault="00661003">
      <w:pPr>
        <w:pStyle w:val="Heading3"/>
      </w:pPr>
      <w:bookmarkStart w:id="5" w:name="statemetropolitan-region"/>
      <w:bookmarkEnd w:id="5"/>
      <w:r>
        <w:t>State/Metropolitan Region</w:t>
      </w:r>
    </w:p>
    <w:p w:rsidR="00462B8A" w:rsidRDefault="00661003">
      <w:pPr>
        <w:pStyle w:val="FirstParagraph"/>
      </w:pPr>
      <w:r>
        <w:t>Many studies used the spatial level of entire states or specific metropolitan areas to gather information on those who were exposed. (Harville et al. 2010) is an interesting paper because it looks at the state level as well as the regional and parish level</w:t>
      </w:r>
      <w:r>
        <w:t>. In this paper researchers observed birth outcomes in response to Hurricane Katrina in the state of Louisiana as a whole, the New Orleans metropolitan area, and Orleans parish, which is the heart of New Orleans. Looking at these three levels is a way to c</w:t>
      </w:r>
      <w:r>
        <w:t>ompare different incident rates and other measures of associations across different spatial scales.</w:t>
      </w:r>
    </w:p>
    <w:p w:rsidR="00462B8A" w:rsidRDefault="00661003">
      <w:pPr>
        <w:pStyle w:val="BodyText"/>
      </w:pPr>
      <w:r>
        <w:t>The state or national level is the spatial level of an ecological study and can be useful to compare the emergency preparedness and policies of different st</w:t>
      </w:r>
      <w:r>
        <w:t>ates. The potential for the ecological bias is of course present when looking at this spatial scale however, which occurs when the outcomes on the population level (typically an average), do not represent the individual outcomes very well.</w:t>
      </w:r>
    </w:p>
    <w:p w:rsidR="00462B8A" w:rsidRDefault="00661003">
      <w:pPr>
        <w:pStyle w:val="Heading1"/>
      </w:pPr>
      <w:bookmarkStart w:id="6" w:name="temporal-scales"/>
      <w:bookmarkEnd w:id="6"/>
      <w:r>
        <w:lastRenderedPageBreak/>
        <w:t>Temporal Scales</w:t>
      </w:r>
    </w:p>
    <w:p w:rsidR="00462B8A" w:rsidRDefault="00661003">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w:t>
      </w:r>
      <w:r>
        <w:t>as to render it almost continuous. It is possible to know the wind speed, amount of rainfall, and air temperature at very fine temporal scales throughout the duration of a tropical cyclone event. Human impacts data however, is typically not available at su</w:t>
      </w:r>
      <w:r>
        <w:t>ch a fine scale, nor is such a scale sometimes even relevant. Whereas physical exposure data may be collected in real time during the storm, many of the human impacts that researchers are interested in may be only known after the storm, and thus estimation</w:t>
      </w:r>
      <w:r>
        <w:t>s may have to be made of what happened in the past. Below are some examples of time scales that are more applicable to a human scale, and why aggregating physical exposure data to these units of time may be necessary.</w:t>
      </w:r>
    </w:p>
    <w:p w:rsidR="00462B8A" w:rsidRDefault="00661003">
      <w:pPr>
        <w:pStyle w:val="Heading3"/>
      </w:pPr>
      <w:bookmarkStart w:id="7" w:name="day"/>
      <w:bookmarkEnd w:id="7"/>
      <w:r>
        <w:t>Day</w:t>
      </w:r>
    </w:p>
    <w:p w:rsidR="00462B8A" w:rsidRDefault="00661003">
      <w:pPr>
        <w:pStyle w:val="FirstParagraph"/>
      </w:pPr>
      <w:r>
        <w:t>In the event of a tropical cyclone</w:t>
      </w:r>
      <w:r>
        <w:t>, there are several situations in which the temporal unit of a day may be used to analyze exposure. Physical exposure data from tropical cyclones will typically be available at this scale anyways, but some studies will look at time series and use daily exp</w:t>
      </w:r>
      <w:r>
        <w:t>osure data from hospitalizations and visits to the emergency room.</w:t>
      </w:r>
    </w:p>
    <w:p w:rsidR="00462B8A" w:rsidRDefault="00661003">
      <w:pPr>
        <w:pStyle w:val="BodyText"/>
      </w:pPr>
      <w:r>
        <w:t>One study, [zahrah2013daily] looked at casualty counts per day for counties in the Southeaster United States that were exposed to tropical cyclones.</w:t>
      </w:r>
    </w:p>
    <w:p w:rsidR="00462B8A" w:rsidRDefault="00661003">
      <w:pPr>
        <w:pStyle w:val="Heading3"/>
      </w:pPr>
      <w:bookmarkStart w:id="8" w:name="week"/>
      <w:bookmarkEnd w:id="8"/>
      <w:r>
        <w:t>Week</w:t>
      </w:r>
    </w:p>
    <w:p w:rsidR="00462B8A" w:rsidRDefault="00661003">
      <w:pPr>
        <w:pStyle w:val="FirstParagraph"/>
      </w:pPr>
      <w:r>
        <w:t xml:space="preserve">Week is a very common unit of time </w:t>
      </w:r>
      <w:r>
        <w:t>used to ascertain exposure, particularly for studies that are concerned with birth outcomes and gestation during hurricane exposure (Kinney et al. 2008), (S. C. Grabich et al. 2016), (S. Grabich et al. 2016). When the week of gestation is known, the timing</w:t>
      </w:r>
      <w:r>
        <w:t xml:space="preserve"> that the hurricane makes landfall, or has its storm center pass through a county can be matched up to this week of gestation to identify possible “critical periods” of exposure during development.</w:t>
      </w:r>
    </w:p>
    <w:p w:rsidR="00462B8A" w:rsidRDefault="00661003">
      <w:pPr>
        <w:pStyle w:val="BodyText"/>
      </w:pPr>
      <w:r>
        <w:t>In the North Atlantic Basin, tropical cyclones typically o</w:t>
      </w:r>
      <w:r>
        <w:t>ccur between June and November, and so sometimes month to several month periods are used to aggregate the temporal exposure to them.</w:t>
      </w:r>
    </w:p>
    <w:p w:rsidR="00462B8A" w:rsidRDefault="00661003">
      <w:pPr>
        <w:pStyle w:val="Heading3"/>
      </w:pPr>
      <w:bookmarkStart w:id="9" w:name="cumulative-measures-of-time"/>
      <w:bookmarkEnd w:id="9"/>
      <w:r>
        <w:t>Cumulative Measures of Time</w:t>
      </w:r>
    </w:p>
    <w:p w:rsidR="00462B8A" w:rsidRDefault="00661003">
      <w:pPr>
        <w:pStyle w:val="FirstParagraph"/>
      </w:pPr>
      <w:r>
        <w:t>It is often the case that specific physical exposures are not considered in real time to ascert</w:t>
      </w:r>
      <w:r>
        <w:t>ain human impacts. Instead, human impacts are assessed after the storm has passed, often noting the number of days or weeks that have passed since the hurricane made landfall. This method is common when assessing damages, recovery efforts, and when human i</w:t>
      </w:r>
      <w:r>
        <w:t>mpacts are self reported. When this is the case, it is often useful to take an aggregate exposure an aggregate measure of physical exposure corresponding to this time frame, such as the maximum wind speed or maximum flooding level over the period of time b</w:t>
      </w:r>
      <w:r>
        <w:t>eing studied.</w:t>
      </w:r>
    </w:p>
    <w:p w:rsidR="00462B8A" w:rsidRDefault="00661003">
      <w:pPr>
        <w:pStyle w:val="Heading1"/>
      </w:pPr>
      <w:bookmarkStart w:id="10" w:name="implications-of-not-improving-this-integ"/>
      <w:bookmarkEnd w:id="10"/>
      <w:r>
        <w:lastRenderedPageBreak/>
        <w:t>Implications of not improving this integration</w:t>
      </w:r>
    </w:p>
    <w:p w:rsidR="00462B8A" w:rsidRDefault="00661003">
      <w:pPr>
        <w:pStyle w:val="FirstParagraph"/>
      </w:pPr>
      <w:r>
        <w:t>When researchers study the economic, social, and health impacts that tropical storms and hurricanes have in locales like the Gulf Coast of the United States, it is important to select appropriate</w:t>
      </w:r>
      <w:r>
        <w:t xml:space="preserve"> spatial and temporal scales to adequately classify exposure. Misalignment in the spatial and temporal scale of exposure data versus outcome data creates challenges when measuring and inferring associations between tropical cyclone exposures and human impa</w:t>
      </w:r>
      <w:r>
        <w:t>cts. This is a problem because it gives an inaccurate picture of how communities and individuals’ health are impacted by these storms. Two potential implications are that this mismatch can introduce bias in estimated associations and that it can reduce pre</w:t>
      </w:r>
      <w:r>
        <w:t>cision in estimates of those associations. In tropical cyclone studies these biases and reduced precision are usually the result of misclassification or measurement error, categorizing continuous data, and ecological bias.</w:t>
      </w:r>
    </w:p>
    <w:p w:rsidR="00462B8A" w:rsidRDefault="00661003">
      <w:pPr>
        <w:pStyle w:val="BodyText"/>
      </w:pPr>
      <w:r>
        <w:t>When researchers are confronted w</w:t>
      </w:r>
      <w:r>
        <w:t>ith datasets that are at different temporal or spatial scales, there are typically two options for integrating these datasets. The first option is to aggregate the dataset that is at a finer resolution in order to match it to the other dataset. The other o</w:t>
      </w:r>
      <w:r>
        <w:t>ption occurs on spatial scales where you have point levels for all of your datsets but they are spatially misaligned. In this case, you have to utilize methods of matching those point locations, for example residential addresses with the closest weather mo</w:t>
      </w:r>
      <w:r>
        <w:t>nitor that measured windspeed or flooding. We will go through each of these methods and point out the ways in which error, bias, and reduced precision can occur.</w:t>
      </w:r>
    </w:p>
    <w:p w:rsidR="00462B8A" w:rsidRDefault="00661003">
      <w:pPr>
        <w:pStyle w:val="Heading2"/>
      </w:pPr>
      <w:bookmarkStart w:id="11" w:name="when-data-have-different-scales"/>
      <w:bookmarkEnd w:id="11"/>
      <w:r>
        <w:t>When Data Have Different Scales</w:t>
      </w:r>
    </w:p>
    <w:p w:rsidR="00462B8A" w:rsidRDefault="00661003">
      <w:pPr>
        <w:pStyle w:val="FirstParagraph"/>
      </w:pPr>
      <w:r>
        <w:t>When researchers have physical exposure data at a very fine re</w:t>
      </w:r>
      <w:r>
        <w:t>solution, perhaps even continuous, and human impacts data at a more aggregate level, it is common and practical to aggregate the physical exposure data. This same practice could also work the other way around, aggregating human impacts data to a physical e</w:t>
      </w:r>
      <w:r>
        <w:t>xposure dataset with a narrower spatial and temporal resolution. In any case, when dealing with aggregated data of any kind, it is important to realize that information on the individual level is lost. Researchers should be mindful when aggregating data, p</w:t>
      </w:r>
      <w:r>
        <w:t>articularly continuous data, that they are losing information. In this section we will discuss some of the major implications of aggregating data which include ecological bias, misclassification and measurement error, and the process of categorizing contin</w:t>
      </w:r>
      <w:r>
        <w:t>uous data .</w:t>
      </w:r>
    </w:p>
    <w:p w:rsidR="00462B8A" w:rsidRDefault="00661003">
      <w:pPr>
        <w:pStyle w:val="Heading3"/>
      </w:pPr>
      <w:bookmarkStart w:id="12" w:name="ecological-bias"/>
      <w:bookmarkEnd w:id="12"/>
      <w:r>
        <w:t>Ecological Bias</w:t>
      </w:r>
    </w:p>
    <w:p w:rsidR="00462B8A" w:rsidRDefault="00661003">
      <w:pPr>
        <w:pStyle w:val="FirstParagraph"/>
      </w:pPr>
      <w:r>
        <w:t>Physical exposures to tropical cyclones, as well as human impacts, are observed across spatial gradiants, and though specific point locations may exist for a weather monitor recording maximum wind speed or rainfall, that point location data is often aggreg</w:t>
      </w:r>
      <w:r>
        <w:t xml:space="preserve">ated to a larger spatial unit. For example, several weather monitors at specific point locations recording maximum wind speed may be replaced by the highest wind speed in a specific county. Data such as this is known as ecological data, aggregate data, or </w:t>
      </w:r>
      <w:r>
        <w:t>contextual-level data. Studies that use such data are known as ecological studies (Sedgwick 2014). Ecological bias occurs whenever the aggregate association between an exposure and an outcome does not properly reflect the association on the individual leve</w:t>
      </w:r>
      <w:r>
        <w:t xml:space="preserve">l (Greenland and </w:t>
      </w:r>
      <w:r>
        <w:lastRenderedPageBreak/>
        <w:t>Morgenstern 1989). There are times when this is not a concern, such as when the aggregate is a count. For example in (Zahran, Tavani, and Weiler 2013), the daily casualty count was reported for individual counties in the Southern United St</w:t>
      </w:r>
      <w:r>
        <w:t>ates, using count data from the Spatial Hazard Events and Losses Database. However, when estimates derived from ecological studies are used to infer individual estimates, ecological bias will likely be present. Especially when there is heterogeneity presen</w:t>
      </w:r>
      <w:r>
        <w:t>t in an aggregated population, an ecological estimate should not be taken to be representative of individual estimates.</w:t>
      </w:r>
    </w:p>
    <w:p w:rsidR="00462B8A" w:rsidRDefault="00661003">
      <w:pPr>
        <w:pStyle w:val="Heading3"/>
      </w:pPr>
      <w:bookmarkStart w:id="13" w:name="categorizing-continuous-data"/>
      <w:bookmarkEnd w:id="13"/>
      <w:r>
        <w:t>Categorizing Continuous Data</w:t>
      </w:r>
    </w:p>
    <w:p w:rsidR="00462B8A" w:rsidRDefault="00661003">
      <w:pPr>
        <w:pStyle w:val="FirstParagraph"/>
      </w:pPr>
      <w:r>
        <w:t xml:space="preserve">In addition to using larger spatial designations, researchers aggregate the physical exposures themselves, </w:t>
      </w:r>
      <w:r>
        <w:t>simplifying continuous measurements down to a single exposure metric. While aggregate values often represent the mean of all the values recorded, weather data is typically assessed by the maximum value. Regardless, aggregating physical exposure data requir</w:t>
      </w:r>
      <w:r>
        <w:t>es researchers to categorize continuous data, which involves choosing appropriate thresholds.</w:t>
      </w:r>
    </w:p>
    <w:p w:rsidR="00462B8A" w:rsidRDefault="00661003">
      <w:pPr>
        <w:pStyle w:val="BodyText"/>
      </w:pPr>
      <w:r>
        <w:t>Thresholds are often used to assign exposure status to individuals or populations (often using a county as proxy for a population). For example, a county may be c</w:t>
      </w:r>
      <w:r>
        <w:t>lassified as exposed or unexposed based on local winds exceeding a threshold (e.g. gale-force winds or higher). S.C. Grabich et al. 2016 classified hurricane exposure in a Florida county using maximum wind speed. Maximum wind speed is a continuous variable</w:t>
      </w:r>
      <w:r>
        <w:t>, but the study used binary categorizations to divide it into tropical wind speeds, classified as greater than 39 miles per hour, and hurricane wind speeds, classified as greater than 74 miles per hour. Florida counties experiencing maximum wind speeds bel</w:t>
      </w:r>
      <w:r>
        <w:t xml:space="preserve">ow 39 miles per hour were considered unexposed. In this example it is noteworthy to examine that all the Florida counties in this paper likely experienced hurricane winds somewhere on this spectrum, but categorizing that continuous data made exposure much </w:t>
      </w:r>
      <w:r>
        <w:t>simpler and concrete.</w:t>
      </w:r>
    </w:p>
    <w:p w:rsidR="00462B8A" w:rsidRDefault="00661003">
      <w:pPr>
        <w:pStyle w:val="BodyText"/>
      </w:pPr>
      <w:r>
        <w:t>The Saffir-Simpson scale is an example of how entire storms are often classified by their maximum wind speed. Forecasters classify hurricanes into categories on the Saffir-Simpson scale based on maximum sustained surface wind speed. T</w:t>
      </w:r>
      <w:r>
        <w:t>his is defined as the peak one minute wind speed at a height of 10 feet over an unobstructed exposure (Taylor et al. 2010). The Saffir-Simpson scale uses five different bins to classify varying levels of wind speed and determine the severity of a storm. Th</w:t>
      </w:r>
      <w:r>
        <w:t>e first level, Category 1 is designated for hurricanes and tropical storms with maximum wind speeds of between 64 - 82 knots and is generally considered dangerous to people, livestock, and pets from the hazard of flying and falling debris (Taylor et al. 20</w:t>
      </w:r>
      <w:r>
        <w:t>10). On the higher end of the scale, Category 5 designates hurricanes with maximum wind speeds above 137 knots and is considered to have catastrophic effect on damage and a high probability of injury or death to people, livestock, and pets even if they are</w:t>
      </w:r>
      <w:r>
        <w:t xml:space="preserve"> sheltering indoors (Taylor et al. 2010). An important limitation of the Saffir-Simpson scale is that it doesn’t account for other hurricane-related impact variables such as storm surges, flooding, and tornadoes (Taylor et al. 2010).</w:t>
      </w:r>
    </w:p>
    <w:p w:rsidR="00462B8A" w:rsidRDefault="00661003">
      <w:pPr>
        <w:pStyle w:val="BodyText"/>
      </w:pPr>
      <w:r>
        <w:t xml:space="preserve">Another scale used to </w:t>
      </w:r>
      <w:r>
        <w:t xml:space="preserve">categorize wind speed is the Beaufort scale, created by Admiral Sir Francis Beaufort, used to classify wind speeds both over land and sea. While the Saffir-Simpson scale is only designated for wind speeds that are already at hurricane levels </w:t>
      </w:r>
      <w:r>
        <w:lastRenderedPageBreak/>
        <w:t xml:space="preserve">(greater than </w:t>
      </w:r>
      <w:r>
        <w:t>64 knots), the Beaufort scale considers the wind speeds below this. The scale ranges from Force 0 (0-1 knots and calm) to Force 12 (64 to 71 knots and hurricane). Other interesting parts of the scale include Force 3 (4-6 knots) which is a gentle breeze, an</w:t>
      </w:r>
      <w:r>
        <w:t>d Force 8 (34-40 knots) which is considered a gale.</w:t>
      </w:r>
    </w:p>
    <w:p w:rsidR="00462B8A" w:rsidRDefault="00661003">
      <w:pPr>
        <w:pStyle w:val="BodyText"/>
      </w:pPr>
      <w:r>
        <w:t>Despite several advantages to dichotomizing continuous variables that we just discussed, the general consensus in epidemiology is not to do it. Statistical power is lost because so much information is los</w:t>
      </w:r>
      <w:r>
        <w:t>t when categorization occurs (Van Walraven and Hart 2008). This makes sense when you consider that continuous variables allow you to observe nuance in the data and perceive a dose response relationship between the predictor and response variables, should o</w:t>
      </w:r>
      <w:r>
        <w:t>ne exist. This effect is masked when researchers categorize data, and even more so when a smaller number of categorical variables are used (for example dichotomization itself at 2). Generally, if you are going to categorize continuous data, it is better to</w:t>
      </w:r>
      <w:r>
        <w:t xml:space="preserve"> use 3 or more categories rather than just two, because this will capture more of what the data that would otherwise be lost. An example of a paper that used three different bins was (Kinney et al. 2008), which explored the risk of autism after a pregnancy</w:t>
      </w:r>
      <w:r>
        <w:t xml:space="preserve"> that included exposure to a tropical storm in the state of Louisiana. The study authors classified tropical storm exposure as severe, intermediate, and low exposure, and these exposure classifications were determined based on whether a mother lived in a L</w:t>
      </w:r>
      <w:r>
        <w:t>ouisiana parish that had both of the exposure factors of interest: storm intensity and storm vulnerability. Storm vulnerability in this case was based on another dichotomy: whether or not the storm center passed through the parish of interest. Storm vulner</w:t>
      </w:r>
      <w:r>
        <w:t>ability was a measure of how vulnerable the inhabitants of the parish were to the effects of a storm (higher socioeconomic neighborhoods and parishes have more resources to withstand and recover from a tropical storm for example).</w:t>
      </w:r>
    </w:p>
    <w:p w:rsidR="00462B8A" w:rsidRDefault="00661003">
      <w:pPr>
        <w:pStyle w:val="BodyText"/>
      </w:pPr>
      <w:r>
        <w:t>Another obvious problem w</w:t>
      </w:r>
      <w:r>
        <w:t>ith categorizing continuous data is that the cutoff points are often arbitrary. In the case of dichotomization, the median is often used, but there is typically no reason to assume that the median is a reasonable cutoff point. Because different samples wil</w:t>
      </w:r>
      <w:r>
        <w:t>l have different medians, this automatically makes many categorical bins difficult to compare across studies (Altman and Royston 2006). Further, choosing optimal cutoff points that give the smallest p-values can lead to spurious results (Altman and Royston</w:t>
      </w:r>
      <w:r>
        <w:t xml:space="preserve"> 2006).</w:t>
      </w:r>
    </w:p>
    <w:p w:rsidR="00462B8A" w:rsidRDefault="00661003">
      <w:pPr>
        <w:pStyle w:val="BodyText"/>
      </w:pPr>
      <w:r>
        <w:t>Not surprisingly, dichotomizing continuous variables can bias results. A study by Selvin showed that the odds ratios can be significantly different depending on the chosen cutoff that is implemented in a study (Van Walraven and Hart 2008). Categori</w:t>
      </w:r>
      <w:r>
        <w:t>cal variables can also put otherwise similar observations into separate bins if they are close but on opposite sides of the cutoff (Altman and Royston 2006). Choosing a median as a cutoff is intended to delineate bins, but if the bins are a “high” and “low</w:t>
      </w:r>
      <w:r>
        <w:t>” group, two individual observations that may only be a fraction different, but on either sides of the mean, will be classified as high and low respectively, and give the false impression that they are significantly different.</w:t>
      </w:r>
    </w:p>
    <w:p w:rsidR="00462B8A" w:rsidRDefault="00661003">
      <w:pPr>
        <w:pStyle w:val="BodyText"/>
      </w:pPr>
      <w:r>
        <w:t>Although using a single expos</w:t>
      </w:r>
      <w:r>
        <w:t>ure value can simplify analysis and interpretation, particularly over an extended temporal scale, there are some obvious drawbacks to relying on one single aggregate value. For example, the Saffir Simpson categories typically correspond only to the geograp</w:t>
      </w:r>
      <w:r>
        <w:t xml:space="preserve">hic point location where the maximum wind speed was </w:t>
      </w:r>
      <w:r>
        <w:lastRenderedPageBreak/>
        <w:t xml:space="preserve">observed (Taylor et al. 2010). Hurricane Wilma in 2005 for example, was a Category 3 hurricane when it made landfall on the southwest coast of Florida, but it created Category 1 and Category 2 conditions </w:t>
      </w:r>
      <w:r>
        <w:t>for the more populous Miami-Dade, Broward, and Palm Beach counties when it finally reached them (Taylor et al. 2010).</w:t>
      </w:r>
    </w:p>
    <w:p w:rsidR="00462B8A" w:rsidRDefault="00661003">
      <w:pPr>
        <w:pStyle w:val="Heading3"/>
      </w:pPr>
      <w:bookmarkStart w:id="14" w:name="misclassification-and-measurement-error"/>
      <w:bookmarkEnd w:id="14"/>
      <w:r>
        <w:t>Misclassification and Measurement Error</w:t>
      </w:r>
    </w:p>
    <w:p w:rsidR="00462B8A" w:rsidRDefault="00661003">
      <w:pPr>
        <w:pStyle w:val="FirstParagraph"/>
      </w:pPr>
      <w:r>
        <w:t>When aggregating data, another concern that arises is misclassification or measurerement error. Misclassification error occurs when exposure and outcome variables are measured in categories and the wrong category is assigned to a particular case/observatio</w:t>
      </w:r>
      <w:r>
        <w:t>n - for example when a case that is exposed is incorrectly categorized as unexposed. Failure to classify exposure accurately(for example, classifying certain observations as exposed to a storm when they really were not, or vice-versa), allows misclassifica</w:t>
      </w:r>
      <w:r>
        <w:t>tion bias to move the results of the study further from the true parameter . Measurement error occurs when the variables being measured are continuous, such as the amount of precipitation or the wind speed that was measured during a tropical cyclone.</w:t>
      </w:r>
    </w:p>
    <w:p w:rsidR="00462B8A" w:rsidRDefault="00661003">
      <w:pPr>
        <w:pStyle w:val="BodyText"/>
      </w:pPr>
      <w:r>
        <w:t>Envir</w:t>
      </w:r>
      <w:r>
        <w:t>onmental epidemiology studies are often prone to misclassification error because the methods of assessing exposure are not always congruent with the way that researchers conduct human impact studies. It is easy to map the path of a tropical cyclone’s cente</w:t>
      </w:r>
      <w:r>
        <w:t xml:space="preserve">r, and categorize every county it passes through as an exposed county. However, this information by itself would not give the researcher any information about population centers that the storm passed through or near to. A town within an exposed county may </w:t>
      </w:r>
      <w:r>
        <w:t>or may not have been close to the storm’s path. Conversely,a town in an unexposed county could be located very close to the border of an exposed county, and even be closer to the storm’s track than a different town within that exposed county. An example of</w:t>
      </w:r>
      <w:r>
        <w:t xml:space="preserve"> a study that could be prone to this kind of bias is (Kinney et al. 2008) where Louisiana parishes were considered vulnerable to hurricane exposure based on whether or not the storm center passed through that parish. It is possible that the cases considere</w:t>
      </w:r>
      <w:r>
        <w:t>d exposed based on living in these parishes were not in fact exposed since the storm may have passed through only a certain part of the parish. Never the less, all cases in a parish are considered exposed or unexposed in the aggregate.</w:t>
      </w:r>
    </w:p>
    <w:p w:rsidR="00462B8A" w:rsidRDefault="00661003">
      <w:pPr>
        <w:pStyle w:val="BodyText"/>
      </w:pPr>
      <w:r>
        <w:t>A potential solution</w:t>
      </w:r>
      <w:r>
        <w:t xml:space="preserve"> to this problem of misclassification of populations is through the use of dasymmetric mapping. This is a method that creates heat maps, using different colors to illustrate differences in population density among other things. Overlaying storm tracks on d</w:t>
      </w:r>
      <w:r>
        <w:t>asymmetric maps is a method that could be employed to record differences in</w:t>
      </w:r>
    </w:p>
    <w:p w:rsidR="00462B8A" w:rsidRDefault="00661003">
      <w:pPr>
        <w:pStyle w:val="Heading2"/>
      </w:pPr>
      <w:bookmarkStart w:id="15" w:name="when-data-have-the-same-scale-but-are-at"/>
      <w:bookmarkEnd w:id="15"/>
      <w:r>
        <w:t>When Data Have the Same Scale but are at Different Locations</w:t>
      </w:r>
    </w:p>
    <w:p w:rsidR="00462B8A" w:rsidRDefault="00661003">
      <w:pPr>
        <w:pStyle w:val="FirstParagraph"/>
      </w:pPr>
      <w:r>
        <w:t>Sometimes, researchers may have access to data that is down to the point source, both for physical exposures and also f</w:t>
      </w:r>
      <w:r>
        <w:t>or human impacts. Very likely however, these point sources will not be the same. Here the issue is not of integrating different resolution levels, but rather of matching different point locations. Weather monitoring sensors may be set up regularly in a gri</w:t>
      </w:r>
      <w:r>
        <w:t>d formation in a geographic region, but the human impacts point locations could be tied to a residential address. In this case, the residential addresses would have to be united with the closest weather monitoring sensor.</w:t>
      </w:r>
    </w:p>
    <w:p w:rsidR="00462B8A" w:rsidRDefault="00661003">
      <w:pPr>
        <w:pStyle w:val="BodyText"/>
      </w:pPr>
      <w:r>
        <w:lastRenderedPageBreak/>
        <w:t>Misclassification is again another</w:t>
      </w:r>
      <w:r>
        <w:t xml:space="preserve"> potential source of bias in this situation. A current weather monitor or sensor may give a certain reading for a maximum wind speed, but it will be the closest weather monitor for multiple different residential addresses that all experience different maxi</w:t>
      </w:r>
      <w:r>
        <w:t>mum wind speeds.</w:t>
      </w:r>
    </w:p>
    <w:p w:rsidR="00462B8A" w:rsidRDefault="00661003">
      <w:pPr>
        <w:pStyle w:val="Heading1"/>
      </w:pPr>
      <w:bookmarkStart w:id="16" w:name="terms"/>
      <w:bookmarkStart w:id="17" w:name="_GoBack"/>
      <w:bookmarkEnd w:id="16"/>
      <w:bookmarkEnd w:id="17"/>
      <w:r>
        <w:t>Terms</w:t>
      </w:r>
    </w:p>
    <w:p w:rsidR="00462B8A" w:rsidRDefault="00661003">
      <w:pPr>
        <w:pStyle w:val="FirstParagraph"/>
      </w:pPr>
      <w:r>
        <w:t>These are terms we’re using right now that we might want to iterate on, in conjunction with our colleagues on the projec</w:t>
      </w:r>
      <w:r>
        <w:t>t, to make sure we have terms that are precise and consistent across the document:</w:t>
      </w:r>
    </w:p>
    <w:p w:rsidR="00462B8A" w:rsidRDefault="00661003">
      <w:pPr>
        <w:pStyle w:val="Compact"/>
        <w:numPr>
          <w:ilvl w:val="0"/>
          <w:numId w:val="3"/>
        </w:numPr>
      </w:pPr>
      <w:r>
        <w:rPr>
          <w:b/>
        </w:rPr>
        <w:t>physical exposure data</w:t>
      </w:r>
      <w:r>
        <w:t xml:space="preserve">: By this, we mean things that are measured about the storm like wind speed, rainfall, measures of flooding, and other things that might be considered </w:t>
      </w:r>
      <w:r>
        <w:t>more in the realm of what an atmospheric scientist or engineer might measure about the storm. We’re contrasting this with data that for human impacts studies on outcomes among humans (e.g., pregnancy outcomes, economic outcomes like unemployment)</w:t>
      </w:r>
    </w:p>
    <w:p w:rsidR="00462B8A" w:rsidRDefault="00661003">
      <w:pPr>
        <w:pStyle w:val="Compact"/>
        <w:numPr>
          <w:ilvl w:val="0"/>
          <w:numId w:val="3"/>
        </w:numPr>
      </w:pPr>
      <w:r>
        <w:rPr>
          <w:b/>
        </w:rPr>
        <w:t>resolutio</w:t>
      </w:r>
      <w:r>
        <w:rPr>
          <w:b/>
        </w:rPr>
        <w:t>n</w:t>
      </w:r>
      <w:r>
        <w:t>: We’re using this right now to talk about spatial and temporal levels of aggregation. Sometimes, we’re using “scales” instead, I think.</w:t>
      </w:r>
    </w:p>
    <w:p w:rsidR="00462B8A" w:rsidRDefault="00661003">
      <w:pPr>
        <w:pStyle w:val="FirstParagraph"/>
      </w:pPr>
      <w:r>
        <w:t>-</w:t>
      </w:r>
      <w:r>
        <w:rPr>
          <w:b/>
        </w:rPr>
        <w:t>misalignment</w:t>
      </w:r>
    </w:p>
    <w:p w:rsidR="00462B8A" w:rsidRDefault="00661003">
      <w:pPr>
        <w:pStyle w:val="BodyText"/>
      </w:pPr>
      <w:r>
        <w:t>-</w:t>
      </w:r>
      <w:r>
        <w:rPr>
          <w:b/>
        </w:rPr>
        <w:t>data integration</w:t>
      </w:r>
    </w:p>
    <w:p w:rsidR="00462B8A" w:rsidRDefault="00661003">
      <w:pPr>
        <w:numPr>
          <w:ilvl w:val="0"/>
          <w:numId w:val="4"/>
        </w:numPr>
      </w:pPr>
      <w:r>
        <w:rPr>
          <w:b/>
        </w:rPr>
        <w:t>maximum sustained wind speed</w:t>
      </w:r>
    </w:p>
    <w:p w:rsidR="00462B8A" w:rsidRDefault="00661003">
      <w:pPr>
        <w:numPr>
          <w:ilvl w:val="0"/>
          <w:numId w:val="4"/>
        </w:numPr>
      </w:pPr>
      <w:r>
        <w:rPr>
          <w:b/>
        </w:rPr>
        <w:t>storm track</w:t>
      </w:r>
    </w:p>
    <w:p w:rsidR="00462B8A" w:rsidRDefault="00661003">
      <w:pPr>
        <w:numPr>
          <w:ilvl w:val="0"/>
          <w:numId w:val="4"/>
        </w:numPr>
      </w:pPr>
      <w:r>
        <w:rPr>
          <w:b/>
        </w:rPr>
        <w:t>precipitation</w:t>
      </w:r>
    </w:p>
    <w:p w:rsidR="00462B8A" w:rsidRDefault="00661003">
      <w:pPr>
        <w:numPr>
          <w:ilvl w:val="0"/>
          <w:numId w:val="4"/>
        </w:numPr>
      </w:pPr>
      <w:r>
        <w:rPr>
          <w:b/>
        </w:rPr>
        <w:t>hazard</w:t>
      </w:r>
    </w:p>
    <w:p w:rsidR="00462B8A" w:rsidRDefault="00661003">
      <w:pPr>
        <w:numPr>
          <w:ilvl w:val="0"/>
          <w:numId w:val="4"/>
        </w:numPr>
      </w:pPr>
      <w:r>
        <w:rPr>
          <w:b/>
        </w:rPr>
        <w:t>tropical cyclone</w:t>
      </w:r>
    </w:p>
    <w:p w:rsidR="00462B8A" w:rsidRDefault="00661003">
      <w:pPr>
        <w:numPr>
          <w:ilvl w:val="0"/>
          <w:numId w:val="4"/>
        </w:numPr>
      </w:pPr>
      <w:r>
        <w:rPr>
          <w:b/>
        </w:rPr>
        <w:t>Atlantic Basin</w:t>
      </w:r>
    </w:p>
    <w:p w:rsidR="00462B8A" w:rsidRDefault="00661003">
      <w:pPr>
        <w:numPr>
          <w:ilvl w:val="0"/>
          <w:numId w:val="4"/>
        </w:numPr>
      </w:pPr>
      <w:r>
        <w:rPr>
          <w:b/>
        </w:rPr>
        <w:t>interpolation</w:t>
      </w:r>
    </w:p>
    <w:p w:rsidR="00462B8A" w:rsidRDefault="00661003">
      <w:pPr>
        <w:numPr>
          <w:ilvl w:val="0"/>
          <w:numId w:val="4"/>
        </w:numPr>
      </w:pPr>
      <w:r>
        <w:rPr>
          <w:b/>
        </w:rPr>
        <w:t>aggregation</w:t>
      </w:r>
    </w:p>
    <w:p w:rsidR="00462B8A" w:rsidRDefault="00661003">
      <w:pPr>
        <w:numPr>
          <w:ilvl w:val="0"/>
          <w:numId w:val="4"/>
        </w:numPr>
      </w:pPr>
      <w:r>
        <w:t>**</w:t>
      </w:r>
    </w:p>
    <w:p w:rsidR="00462B8A" w:rsidRDefault="00661003">
      <w:pPr>
        <w:pStyle w:val="FirstParagraph"/>
      </w:pPr>
      <w:r>
        <w:t>Annual Reviews of Microbiology Annual Reviews of Statistics Annualreviews.org &lt; Good for learning about stuff for interdisciplinary work.</w:t>
      </w:r>
    </w:p>
    <w:p w:rsidR="00462B8A" w:rsidRDefault="00661003">
      <w:pPr>
        <w:pStyle w:val="BodyText"/>
      </w:pPr>
      <w:r>
        <w:t>(S. C. Grabich et al. 2016) was another paper that looked</w:t>
      </w:r>
      <w:r>
        <w:t xml:space="preserve"> at birth outcomes after tropical storms. The researchers in this case found a positive association between exposure to a hurricane and the risk of a pre-term birth.</w:t>
      </w:r>
    </w:p>
    <w:p w:rsidR="00462B8A" w:rsidRDefault="00661003">
      <w:pPr>
        <w:pStyle w:val="BodyText"/>
      </w:pPr>
      <w:r>
        <w:lastRenderedPageBreak/>
        <w:t xml:space="preserve">(Bevilacqua et al. 2020) also found higher levels of PTSD, as well as probable depression </w:t>
      </w:r>
      <w:r>
        <w:t xml:space="preserve">and anxiety among residents with a higher Hurricane Exposure Score in Houston, Texas. Displaced Puerto Ricans living in Florida after Hurricane Maria also exhibited higher rates of depression, anxiety, and PTSD(Scaramutti et al. 2019). These mental health </w:t>
      </w:r>
      <w:r>
        <w:t>outcomes were compared to Puerto Ricans living on the island, and the individuals who had migrated reported higher frequencies of mental health problems than those who had not. Displacement after a tropical storms is a common human impact that leads to oth</w:t>
      </w:r>
      <w:r>
        <w:t>er mental health effects, as well as economic, social, and environmental effects.</w:t>
      </w:r>
    </w:p>
    <w:p w:rsidR="00462B8A" w:rsidRDefault="00661003">
      <w:pPr>
        <w:pStyle w:val="BodyText"/>
      </w:pPr>
      <w:r>
        <w:t>Tropical cyclones often disrupt local economies of coastal communities. For example, in Florida, hurricanes lead to demand shocks in the economy with a positive net effect on</w:t>
      </w:r>
      <w:r>
        <w:t xml:space="preserve"> earnings and negative net effect on employment - counties directly hit by hurricanes experienced up to 4.35% increases in earnings and 4.76% decreases in employment (Belasen and Polachek 2008). This confusing paradox makes sense when one considers that wh</w:t>
      </w:r>
      <w:r>
        <w:t>ile hurricanes may wipe out local businesses, the post-hurricane recovery period boosts certain businesses and sectors. New Orleans in the aftermath of Hurricane Katrina is evidence of this. While the city initially experienced the negative effects of a sh</w:t>
      </w:r>
      <w:r>
        <w:t>ut down economy, several years after the storm revealed that victims of Hurricane Katrina in New Orleans experienced increased income relative to cities not affected by the storm, perhaps due to a strengthed labor market in post-Katrina New Orleans (Deryug</w:t>
      </w:r>
      <w:r>
        <w:t>ina, Kawano, and Levitt 2018). High costs of rebuilding infrastructure, providing resources to displaced populations, medical bills, and loss of businesses after a tropical storm all drive these economic burdens.</w:t>
      </w:r>
    </w:p>
    <w:p w:rsidR="00462B8A" w:rsidRDefault="00661003">
      <w:pPr>
        <w:pStyle w:val="BodyText"/>
      </w:pPr>
      <w:r>
        <w:t>Non-differential misclassification refers t</w:t>
      </w:r>
      <w:r>
        <w:t>o misclassification of either the exposure or the outcome, that is unrelated to the other (Aschengrau and Seage 2013). The effect of misclassifying exposures will often, though not always, bias the results of outcome towards the null (Armstrong 1998). In e</w:t>
      </w:r>
      <w:r>
        <w:t>ffect, this will weaken or obscure any associations that are present that the researcher may hope to observe in the data (Armstrong 1998).</w:t>
      </w:r>
    </w:p>
    <w:p w:rsidR="00462B8A" w:rsidRDefault="00661003">
      <w:pPr>
        <w:pStyle w:val="BodyText"/>
      </w:pPr>
      <w:r>
        <w:t>Differential misclassification error occurs when the misclassification of the outcome is related to the misclassifica</w:t>
      </w:r>
      <w:r>
        <w:t xml:space="preserve">tion of the exposure or vice versa (Aschengrau and Seage 2013). While non-differential misclassification often (though not always) has the effect of moving the observed association or parameter towards the null, differential misclassification can move the </w:t>
      </w:r>
      <w:r>
        <w:t>observation in either direction.</w:t>
      </w:r>
    </w:p>
    <w:p w:rsidR="00462B8A" w:rsidRDefault="00661003">
      <w:pPr>
        <w:pStyle w:val="Heading1"/>
      </w:pPr>
      <w:bookmarkStart w:id="18" w:name="references"/>
      <w:bookmarkEnd w:id="18"/>
      <w:r>
        <w:t>References</w:t>
      </w:r>
    </w:p>
    <w:p w:rsidR="00462B8A" w:rsidRDefault="00661003">
      <w:pPr>
        <w:pStyle w:val="Bibliography"/>
      </w:pPr>
      <w:r>
        <w:t xml:space="preserve">Altman, Douglas G, and Patrick Royston. 2006. “The Cost of Dichotomising Continuous Variables.” </w:t>
      </w:r>
      <w:r>
        <w:rPr>
          <w:i/>
        </w:rPr>
        <w:t>Bmj</w:t>
      </w:r>
      <w:r>
        <w:t xml:space="preserve"> 332 (7549). British Medical Journal Publishing Group: 1080.</w:t>
      </w:r>
    </w:p>
    <w:p w:rsidR="00462B8A" w:rsidRDefault="00661003">
      <w:pPr>
        <w:pStyle w:val="Bibliography"/>
      </w:pPr>
      <w:r>
        <w:t xml:space="preserve">Aschengrau, Ann, and George R Seage. 2013. </w:t>
      </w:r>
      <w:r>
        <w:rPr>
          <w:i/>
        </w:rPr>
        <w:t>Essential</w:t>
      </w:r>
      <w:r>
        <w:rPr>
          <w:i/>
        </w:rPr>
        <w:t>s of Epidemiology in Public Health</w:t>
      </w:r>
      <w:r>
        <w:t>. Jones &amp; Bartlett Publishers.</w:t>
      </w:r>
    </w:p>
    <w:p w:rsidR="00462B8A" w:rsidRDefault="00661003">
      <w:pPr>
        <w:pStyle w:val="Bibliography"/>
      </w:pPr>
      <w:r>
        <w:t xml:space="preserve">Bayleyegn, Tesfaye, Amy Wolkin, Kathleen Oberst, Stacy Young, Carlos Sanchez, Annette Phelps, Joann Schulte, Carol Rubin, and Dahna Batts. 2006. “Rapid Assessment of the Needs </w:t>
      </w:r>
      <w:r>
        <w:lastRenderedPageBreak/>
        <w:t>and Health Stat</w:t>
      </w:r>
      <w:r>
        <w:t xml:space="preserve">us in Santa Rosa and Escambia Counties, Florida, After Hurricane Ivan, September 2004.” </w:t>
      </w:r>
      <w:r>
        <w:rPr>
          <w:i/>
        </w:rPr>
        <w:t>Disaster Management &amp; Response</w:t>
      </w:r>
      <w:r>
        <w:t xml:space="preserve"> 4 (1). Elsevier: 12–18.</w:t>
      </w:r>
    </w:p>
    <w:p w:rsidR="00462B8A" w:rsidRDefault="00661003">
      <w:pPr>
        <w:pStyle w:val="Bibliography"/>
      </w:pPr>
      <w:r>
        <w:t xml:space="preserve">Belasen, Ariel R, and Solomon W Polachek. 2008. “How Hurricanes Affect Wages and Employment in Local Labor Markets.” </w:t>
      </w:r>
      <w:r>
        <w:rPr>
          <w:i/>
        </w:rPr>
        <w:t>American Economic Review</w:t>
      </w:r>
      <w:r>
        <w:t xml:space="preserve"> 98 (2): 49–53.</w:t>
      </w:r>
    </w:p>
    <w:p w:rsidR="00462B8A" w:rsidRDefault="00661003">
      <w:pPr>
        <w:pStyle w:val="Bibliography"/>
      </w:pPr>
      <w:r>
        <w:t>Bevilacqua, Kristin, Rehana Rasul, Samantha Schneider, Maria Guzman, Vishnu Nepal, Deborah Banerjee</w:t>
      </w:r>
      <w:r>
        <w:t xml:space="preserve">, Joann Schulte, and Rebecca M Schwartz. 2020. “Understanding Associations Between Hurricane Harvey Exposure and Mental Health Symptoms Among Greater Houston-Area Residents.” </w:t>
      </w:r>
      <w:r>
        <w:rPr>
          <w:i/>
        </w:rPr>
        <w:t>Disaster Medicine and Public Health Preparedness</w:t>
      </w:r>
      <w:r>
        <w:t>. Cambridge University Press, 1–8</w:t>
      </w:r>
      <w:r>
        <w:t>.</w:t>
      </w:r>
    </w:p>
    <w:p w:rsidR="00462B8A" w:rsidRDefault="00661003">
      <w:pPr>
        <w:pStyle w:val="Bibliography"/>
      </w:pPr>
      <w:r>
        <w:t xml:space="preserve">Bianchette, TA, K-B Liu, NS-N Lam, and LM Kiage. 2009. “Ecological Impacts of Hurricane Ivan on the Gulf Coast of Alabama: A Remote Sensing Study.” </w:t>
      </w:r>
      <w:r>
        <w:rPr>
          <w:i/>
        </w:rPr>
        <w:t>Journal of Coastal Research</w:t>
      </w:r>
      <w:r>
        <w:t>. JSTOR, 1622–6.</w:t>
      </w:r>
    </w:p>
    <w:p w:rsidR="00462B8A" w:rsidRDefault="00661003">
      <w:pPr>
        <w:pStyle w:val="Bibliography"/>
      </w:pPr>
      <w:r>
        <w:t>Deryugina, Tatyana, Laura Kawano, and Steven Levitt. 2018. “Th</w:t>
      </w:r>
      <w:r>
        <w:t xml:space="preserve">e Economic Impact of Hurricane Katrina on Its Victims: Evidence from Individual Tax Returns.” </w:t>
      </w:r>
      <w:r>
        <w:rPr>
          <w:i/>
        </w:rPr>
        <w:t>American Economic Journal: Applied Economics</w:t>
      </w:r>
      <w:r>
        <w:t xml:space="preserve"> 10 (2): 202–33.</w:t>
      </w:r>
    </w:p>
    <w:p w:rsidR="00462B8A" w:rsidRDefault="00661003">
      <w:pPr>
        <w:pStyle w:val="Bibliography"/>
      </w:pPr>
      <w:r>
        <w:t>Grabich, SC, J Horney, C Konrad, and DT Lobdell. 2016. “Measuring the Storm: Methods of Quantifying H</w:t>
      </w:r>
      <w:r>
        <w:t xml:space="preserve">urricane Exposure with Pregnancy Outcomes.” </w:t>
      </w:r>
      <w:r>
        <w:rPr>
          <w:i/>
        </w:rPr>
        <w:t>Natural Hazards Review</w:t>
      </w:r>
      <w:r>
        <w:t xml:space="preserve"> 17 (1). American Society of Civil Engineers: 06015002.</w:t>
      </w:r>
    </w:p>
    <w:p w:rsidR="00462B8A" w:rsidRDefault="00661003">
      <w:pPr>
        <w:pStyle w:val="Bibliography"/>
      </w:pPr>
      <w:r>
        <w:t>Grabich, Shannon C, Whitney R Robinson, Stephanie M Engel, Charles E Konrad, David B Richardson, and Jennifer A Horney. 2016. “Hurrica</w:t>
      </w:r>
      <w:r>
        <w:t xml:space="preserve">ne Charley Exposure and Hazard of Preterm Delivery, Florida 2004.” </w:t>
      </w:r>
      <w:r>
        <w:rPr>
          <w:i/>
        </w:rPr>
        <w:t>Maternal and Child Health Journal</w:t>
      </w:r>
      <w:r>
        <w:t xml:space="preserve"> 20 (12). Springer: 2474–82.</w:t>
      </w:r>
    </w:p>
    <w:p w:rsidR="00462B8A" w:rsidRDefault="00661003">
      <w:pPr>
        <w:pStyle w:val="Bibliography"/>
      </w:pPr>
      <w:r>
        <w:t xml:space="preserve">Greenland, Sander, and Hal Morgenstern. 1989. “Ecological Bias, Confounding, and Effect Modification.” </w:t>
      </w:r>
      <w:r>
        <w:rPr>
          <w:i/>
        </w:rPr>
        <w:t>International Journal of</w:t>
      </w:r>
      <w:r>
        <w:rPr>
          <w:i/>
        </w:rPr>
        <w:t xml:space="preserve"> Epidemiology</w:t>
      </w:r>
      <w:r>
        <w:t xml:space="preserve"> 18 (1). Oxford University Press: 269–74.</w:t>
      </w:r>
    </w:p>
    <w:p w:rsidR="00462B8A" w:rsidRDefault="00661003">
      <w:pPr>
        <w:pStyle w:val="Bibliography"/>
      </w:pPr>
      <w:r>
        <w:t xml:space="preserve">Greenland, Sander, and James Robins. 1994. “Invited Commentary: Ecologic Studies—biases, Misconceptions, and Counterexamples.” </w:t>
      </w:r>
      <w:r>
        <w:rPr>
          <w:i/>
        </w:rPr>
        <w:t>American Journal of Epidemiology</w:t>
      </w:r>
      <w:r>
        <w:t xml:space="preserve"> 139 (8). Oxford University Press: 747–60.</w:t>
      </w:r>
    </w:p>
    <w:p w:rsidR="00462B8A" w:rsidRDefault="00661003">
      <w:pPr>
        <w:pStyle w:val="Bibliography"/>
      </w:pPr>
      <w:r>
        <w:t xml:space="preserve">Hagy, James D, John C Lehrter, and Michael C Murrell. 2006. “Effects of Hurricane Ivan on Water Quality in Pensacola Bay, Florida.” </w:t>
      </w:r>
      <w:r>
        <w:rPr>
          <w:i/>
        </w:rPr>
        <w:t>Estuaries and Coasts</w:t>
      </w:r>
      <w:r>
        <w:t xml:space="preserve"> 29 (6). Springer: 919–25.</w:t>
      </w:r>
    </w:p>
    <w:p w:rsidR="00462B8A" w:rsidRDefault="00661003">
      <w:pPr>
        <w:pStyle w:val="Bibliography"/>
      </w:pPr>
      <w:r>
        <w:t>Harville, Emily W, Tri Tran, Xu Xiong, and Pierre Buekens. 2010. “Population</w:t>
      </w:r>
      <w:r>
        <w:t xml:space="preserve"> Changes, Racial/Ethnic Disparities, and Birth Outcomes in Louisiana After Hurricane Katrina.” </w:t>
      </w:r>
      <w:r>
        <w:rPr>
          <w:i/>
        </w:rPr>
        <w:t>Disaster Medicine and Public Health Preparedness</w:t>
      </w:r>
      <w:r>
        <w:t xml:space="preserve"> 4 (S1). Cambridge University Press: S39–S45.</w:t>
      </w:r>
    </w:p>
    <w:p w:rsidR="00462B8A" w:rsidRDefault="00661003">
      <w:pPr>
        <w:pStyle w:val="Bibliography"/>
      </w:pPr>
      <w:r>
        <w:t xml:space="preserve">Idrovo, Alvaro J. 2011. “Three Criteria for Ecological Fallacy.” </w:t>
      </w:r>
      <w:r>
        <w:rPr>
          <w:i/>
        </w:rPr>
        <w:t>En</w:t>
      </w:r>
      <w:r>
        <w:rPr>
          <w:i/>
        </w:rPr>
        <w:t>vironmental Health Perspectives</w:t>
      </w:r>
      <w:r>
        <w:t xml:space="preserve"> 119 (8). National Institute of Environmental Health Sciences: a332–a332.</w:t>
      </w:r>
    </w:p>
    <w:p w:rsidR="00462B8A" w:rsidRDefault="00661003">
      <w:pPr>
        <w:pStyle w:val="Bibliography"/>
      </w:pPr>
      <w:r>
        <w:lastRenderedPageBreak/>
        <w:t>Jaycox, Lisa H, Judith A Cohen, Anthony P Mannarino, Douglas W Walker, Audra K Langley, Kate L Gegenheimer, Molly Scott, and Matthias Schonlau. 2010. “Children’s Mental Health Care Following Hurricane Katrina: A Field Trial of Trauma-Focused Psychotherapie</w:t>
      </w:r>
      <w:r>
        <w:t xml:space="preserve">s.” </w:t>
      </w:r>
      <w:r>
        <w:rPr>
          <w:i/>
        </w:rPr>
        <w:t>Journal of Traumatic Stress: Official Publication of the International Society for Traumatic Stress Studies</w:t>
      </w:r>
      <w:r>
        <w:t xml:space="preserve"> 23 (2). Wiley Online Library: 223–31.</w:t>
      </w:r>
    </w:p>
    <w:p w:rsidR="00462B8A" w:rsidRDefault="00661003">
      <w:pPr>
        <w:pStyle w:val="Bibliography"/>
      </w:pPr>
      <w:r>
        <w:t>Kinney, Dennis K, Andrea M Miller, David J Crowley, Emerald Huang, and Erika Gerber. 2008. “Autism Prevale</w:t>
      </w:r>
      <w:r>
        <w:t xml:space="preserve">nce Following Prenatal Exposure to Hurricanes and Tropical Storms in Louisiana.” </w:t>
      </w:r>
      <w:r>
        <w:rPr>
          <w:i/>
        </w:rPr>
        <w:t>Journal of Autism and Developmental Disorders</w:t>
      </w:r>
      <w:r>
        <w:t xml:space="preserve"> 38 (3). Springer: 481–88.</w:t>
      </w:r>
    </w:p>
    <w:p w:rsidR="00462B8A" w:rsidRDefault="00661003">
      <w:pPr>
        <w:pStyle w:val="Bibliography"/>
      </w:pPr>
      <w:r>
        <w:t>Lane, Kathryn, Kizzy Charles-Guzman, Katherine Wheeler, Zaynah Abid, Nathan Graber, and Thomas Matte. 2</w:t>
      </w:r>
      <w:r>
        <w:t xml:space="preserve">013. “Health Effects of Coastal Storms and Flooding in Urban Areas: A Review and Vulnerability Assessment.” </w:t>
      </w:r>
      <w:r>
        <w:rPr>
          <w:i/>
        </w:rPr>
        <w:t>Journal of Environmental and Public Health</w:t>
      </w:r>
      <w:r>
        <w:t xml:space="preserve"> 2013. Hindawi.</w:t>
      </w:r>
    </w:p>
    <w:p w:rsidR="00462B8A" w:rsidRDefault="00661003">
      <w:pPr>
        <w:pStyle w:val="Bibliography"/>
      </w:pPr>
      <w:r>
        <w:t>Lieberman-Cribbin, Wil, Bian Liu, Samantha Schneider, Rebecca Schwartz, and Emanuela Taiol</w:t>
      </w:r>
      <w:r>
        <w:t xml:space="preserve">i. 2017. “Self-Reported and Fema Flood Exposure Assessment After Hurricane Sandy: Association with Mental Health Outcomes.” </w:t>
      </w:r>
      <w:r>
        <w:rPr>
          <w:i/>
        </w:rPr>
        <w:t>PLoS One</w:t>
      </w:r>
      <w:r>
        <w:t xml:space="preserve"> 12 (1). Public Library of Science: e0170965.</w:t>
      </w:r>
    </w:p>
    <w:p w:rsidR="00462B8A" w:rsidRDefault="00661003">
      <w:pPr>
        <w:pStyle w:val="Bibliography"/>
      </w:pPr>
      <w:r>
        <w:t>Naggara, O, J Raymond, F Guilbert, D Roy, A Weill, and Douglas G Altman. 2011.</w:t>
      </w:r>
      <w:r>
        <w:t xml:space="preserve"> “Analysis by Categorizing or Dichotomizing Continuous Variables Is Inadvisable: An Example from the Natural History of Unruptured Aneurysms.” </w:t>
      </w:r>
      <w:r>
        <w:rPr>
          <w:i/>
        </w:rPr>
        <w:t>American Journal of Neuroradiology</w:t>
      </w:r>
      <w:r>
        <w:t xml:space="preserve"> 32 (3). Am Soc Neuroradiology: 437–40.</w:t>
      </w:r>
    </w:p>
    <w:p w:rsidR="00462B8A" w:rsidRDefault="00661003">
      <w:pPr>
        <w:pStyle w:val="Bibliography"/>
      </w:pPr>
      <w:r>
        <w:t xml:space="preserve">Portnov, Boris A, Jonathan Dubnov, and </w:t>
      </w:r>
      <w:r>
        <w:t xml:space="preserve">Micha Barchana. 2007. “On Ecological Fallacy, Assessment Errors Stemming from Misguided Variable Selection, and the Effect of Aggregation on the Outcome of Epidemiological Study.” </w:t>
      </w:r>
      <w:r>
        <w:rPr>
          <w:i/>
        </w:rPr>
        <w:t>Journal of Exposure Science &amp; Environmental Epidemiology</w:t>
      </w:r>
      <w:r>
        <w:t xml:space="preserve"> 17 (1). Nature Publ</w:t>
      </w:r>
      <w:r>
        <w:t>ishing Group: 106–21.</w:t>
      </w:r>
    </w:p>
    <w:p w:rsidR="00462B8A" w:rsidRDefault="00661003">
      <w:pPr>
        <w:pStyle w:val="Bibliography"/>
      </w:pPr>
      <w:r>
        <w:t xml:space="preserve">Scaramutti, Carolina, Christopher P Salas-Wright, Saskia R Vos, and Seth J Schwartz. 2019. “The Mental Health Impact of Hurricane Maria on Puerto Ricans in Puerto Rico and Florida.” </w:t>
      </w:r>
      <w:r>
        <w:rPr>
          <w:i/>
        </w:rPr>
        <w:t>Disaster Medicine and Public Health Preparedness</w:t>
      </w:r>
      <w:r>
        <w:t xml:space="preserve"> 13 </w:t>
      </w:r>
      <w:r>
        <w:t>(1). Cambridge University Press: 24–27.</w:t>
      </w:r>
    </w:p>
    <w:p w:rsidR="00462B8A" w:rsidRDefault="00661003">
      <w:pPr>
        <w:pStyle w:val="Bibliography"/>
      </w:pPr>
      <w:r>
        <w:t xml:space="preserve">Schwartz, Rebecca M, Stephanie Tuminello, Samantha M Kerath, Janelle Rios, Wil Lieberman-Cribbin, and Emanuela Taioli. 2018. “Preliminary Assessment of Hurricane Harvey Exposures and Mental Health Impact.” </w:t>
      </w:r>
      <w:r>
        <w:rPr>
          <w:i/>
        </w:rPr>
        <w:t>Internatio</w:t>
      </w:r>
      <w:r>
        <w:rPr>
          <w:i/>
        </w:rPr>
        <w:t>nal Journal of Environmental Research and Public Health</w:t>
      </w:r>
      <w:r>
        <w:t xml:space="preserve"> 15 (5). Multidisciplinary Digital Publishing Institute: 974.</w:t>
      </w:r>
    </w:p>
    <w:p w:rsidR="00462B8A" w:rsidRDefault="00661003">
      <w:pPr>
        <w:pStyle w:val="Bibliography"/>
      </w:pPr>
      <w:r>
        <w:t xml:space="preserve">Sedgwick, Philip. 2014. “Ecological Studies: Advantages and Disadvantages.” </w:t>
      </w:r>
      <w:r>
        <w:rPr>
          <w:i/>
        </w:rPr>
        <w:t>Bmj</w:t>
      </w:r>
      <w:r>
        <w:t xml:space="preserve"> 348. British Medical Journal Publishing Group.</w:t>
      </w:r>
    </w:p>
    <w:p w:rsidR="00462B8A" w:rsidRDefault="00661003">
      <w:pPr>
        <w:pStyle w:val="Bibliography"/>
      </w:pPr>
      <w:r>
        <w:t>Taylor, Harv</w:t>
      </w:r>
      <w:r>
        <w:t xml:space="preserve">ey Thurm, Bill Ward, Mark Willis, and Walt Zaleski. 2010. “The Saffir-Simpson Hurricane Wind Scale.” </w:t>
      </w:r>
      <w:r>
        <w:rPr>
          <w:i/>
        </w:rPr>
        <w:t>Atmospheric Administration: Washington, DC, USA</w:t>
      </w:r>
      <w:r>
        <w:t>.</w:t>
      </w:r>
    </w:p>
    <w:p w:rsidR="00462B8A" w:rsidRDefault="00661003">
      <w:pPr>
        <w:pStyle w:val="Bibliography"/>
      </w:pPr>
      <w:r>
        <w:t>Van Walraven, Carl, and Robert G Hart. 2008. “Leave’em Alone-Why Continuous Variables Should Be Analyzed a</w:t>
      </w:r>
      <w:r>
        <w:t xml:space="preserve">s Such.” </w:t>
      </w:r>
      <w:r>
        <w:rPr>
          <w:i/>
        </w:rPr>
        <w:t>Neuroepidemiology</w:t>
      </w:r>
      <w:r>
        <w:t xml:space="preserve"> 30 (3). S. Karger AG: 138.</w:t>
      </w:r>
    </w:p>
    <w:p w:rsidR="00462B8A" w:rsidRDefault="00661003">
      <w:pPr>
        <w:pStyle w:val="Bibliography"/>
      </w:pPr>
      <w:r>
        <w:lastRenderedPageBreak/>
        <w:t xml:space="preserve">Wakefield, Jon, and Sebastien J-PA Haneuse. 2008. “Overcoming Ecologic Bias Using the Two-Phase Study Design.” </w:t>
      </w:r>
      <w:r>
        <w:rPr>
          <w:i/>
        </w:rPr>
        <w:t>American Journal of Epidemiology</w:t>
      </w:r>
      <w:r>
        <w:t xml:space="preserve"> 167 (8). Oxford University Press: 908–16.</w:t>
      </w:r>
    </w:p>
    <w:p w:rsidR="00462B8A" w:rsidRDefault="00661003">
      <w:pPr>
        <w:pStyle w:val="Bibliography"/>
      </w:pPr>
      <w:r>
        <w:t xml:space="preserve">Wakefield, Jon, </w:t>
      </w:r>
      <w:r>
        <w:t xml:space="preserve">and Gavin Shaddick. 2006. “Health-Exposure Modeling and the Ecological Fallacy.” </w:t>
      </w:r>
      <w:r>
        <w:rPr>
          <w:i/>
        </w:rPr>
        <w:t>Biostatistics</w:t>
      </w:r>
      <w:r>
        <w:t xml:space="preserve"> 7 (3). Oxford University Press: 438–55.</w:t>
      </w:r>
    </w:p>
    <w:p w:rsidR="00462B8A" w:rsidRDefault="00661003">
      <w:pPr>
        <w:pStyle w:val="Bibliography"/>
      </w:pPr>
      <w:r>
        <w:t>Zahran, Sammy, Daniele Tavani, and Stephan Weiler. 2013. “Daily Variation in Natural Disaster Casualties: Information Flo</w:t>
      </w:r>
      <w:r>
        <w:t xml:space="preserve">ws, Safety, and Opportunity Costs in Tornado Versus Hurricane Strikes.” </w:t>
      </w:r>
      <w:r>
        <w:rPr>
          <w:i/>
        </w:rPr>
        <w:t>Risk Analysis</w:t>
      </w:r>
      <w:r>
        <w:t xml:space="preserve"> 33 (7). Wiley Online Library: 1265–80.</w:t>
      </w:r>
    </w:p>
    <w:sectPr w:rsidR="00462B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003" w:rsidRDefault="00661003">
      <w:pPr>
        <w:spacing w:after="0"/>
      </w:pPr>
      <w:r>
        <w:separator/>
      </w:r>
    </w:p>
  </w:endnote>
  <w:endnote w:type="continuationSeparator" w:id="0">
    <w:p w:rsidR="00661003" w:rsidRDefault="00661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003" w:rsidRDefault="00661003">
      <w:r>
        <w:separator/>
      </w:r>
    </w:p>
  </w:footnote>
  <w:footnote w:type="continuationSeparator" w:id="0">
    <w:p w:rsidR="00661003" w:rsidRDefault="00661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13B98A"/>
    <w:multiLevelType w:val="multilevel"/>
    <w:tmpl w:val="AD984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076167D"/>
    <w:multiLevelType w:val="multilevel"/>
    <w:tmpl w:val="EA7C30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8EAC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2B8A"/>
    <w:rsid w:val="004E29B3"/>
    <w:rsid w:val="00590D07"/>
    <w:rsid w:val="00661003"/>
    <w:rsid w:val="00784D58"/>
    <w:rsid w:val="008D6863"/>
    <w:rsid w:val="00B86B75"/>
    <w:rsid w:val="00BC48D5"/>
    <w:rsid w:val="00C36279"/>
    <w:rsid w:val="00DC5C9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9E58"/>
  <w15:docId w15:val="{FEF15E3A-4A01-4DA3-9FEC-1CB1D2D1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6491</Words>
  <Characters>37005</Characters>
  <Application>Microsoft Office Word</Application>
  <DocSecurity>0</DocSecurity>
  <Lines>308</Lines>
  <Paragraphs>86</Paragraphs>
  <ScaleCrop>false</ScaleCrop>
  <Company/>
  <LinksUpToDate>false</LinksUpToDate>
  <CharactersWithSpaces>43410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cp:lastModifiedBy>Matthew Hughes</cp:lastModifiedBy>
  <cp:revision>2</cp:revision>
  <dcterms:created xsi:type="dcterms:W3CDTF">2020-10-20T05:33:00Z</dcterms:created>
  <dcterms:modified xsi:type="dcterms:W3CDTF">2020-10-20T05:33:00Z</dcterms:modified>
</cp:coreProperties>
</file>