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45A96714"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r w:rsidR="004947D7">
        <w:rPr>
          <w:rFonts w:ascii="Times New Roman" w:hAnsi="Times New Roman" w:cs="Times New Roman"/>
          <w:sz w:val="32"/>
          <w:szCs w:val="32"/>
        </w:rPr>
        <w:t>, there are total of 12056 rows</w:t>
      </w:r>
      <w:r>
        <w:rPr>
          <w:rFonts w:ascii="Times New Roman" w:hAnsi="Times New Roman" w:cs="Times New Roman"/>
          <w:sz w:val="32"/>
          <w:szCs w:val="32"/>
        </w:rPr>
        <w:t>.</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3A67067D"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13D082E7"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w:t>
      </w:r>
      <w:r w:rsidR="00F3741E">
        <w:rPr>
          <w:rFonts w:ascii="Times New Roman" w:hAnsi="Times New Roman" w:cs="Times New Roman"/>
          <w:sz w:val="32"/>
          <w:szCs w:val="32"/>
        </w:rPr>
        <w:t>any of the other</w:t>
      </w:r>
      <w:r w:rsidR="00DE48D1" w:rsidRPr="003E4F36">
        <w:rPr>
          <w:rFonts w:ascii="Times New Roman" w:hAnsi="Times New Roman" w:cs="Times New Roman"/>
          <w:sz w:val="32"/>
          <w:szCs w:val="32"/>
        </w:rPr>
        <w:t xml:space="preserve"> column</w:t>
      </w:r>
      <w:r w:rsidR="00F3741E">
        <w:rPr>
          <w:rFonts w:ascii="Times New Roman" w:hAnsi="Times New Roman" w:cs="Times New Roman"/>
          <w:sz w:val="32"/>
          <w:szCs w:val="32"/>
        </w:rPr>
        <w:t>s</w:t>
      </w:r>
      <w:r w:rsidR="00DE48D1" w:rsidRPr="003E4F36">
        <w:rPr>
          <w:rFonts w:ascii="Times New Roman" w:hAnsi="Times New Roman" w:cs="Times New Roman"/>
          <w:sz w:val="32"/>
          <w:szCs w:val="32"/>
        </w:rPr>
        <w:t xml:space="preserve"> to predict or get in conclusion about the data of 1 column.</w:t>
      </w:r>
    </w:p>
    <w:p w14:paraId="7C8915E1" w14:textId="390DBDAC"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w:t>
      </w:r>
      <w:r w:rsidR="00F76104">
        <w:rPr>
          <w:rFonts w:ascii="Times New Roman" w:hAnsi="Times New Roman" w:cs="Times New Roman"/>
          <w:sz w:val="32"/>
          <w:szCs w:val="32"/>
        </w:rPr>
        <w:t xml:space="preserve"> be</w:t>
      </w:r>
      <w:r w:rsidR="00B620D9" w:rsidRPr="003E4F36">
        <w:rPr>
          <w:rFonts w:ascii="Times New Roman" w:hAnsi="Times New Roman" w:cs="Times New Roman"/>
          <w:sz w:val="32"/>
          <w:szCs w:val="32"/>
        </w:rPr>
        <w:t xml:space="preserve"> like in that day.</w:t>
      </w:r>
    </w:p>
    <w:p w14:paraId="05215282" w14:textId="77777777" w:rsidR="003E4F36" w:rsidRDefault="003E4F36" w:rsidP="00157D09">
      <w:pPr>
        <w:ind w:left="785"/>
        <w:rPr>
          <w:rFonts w:ascii="Times New Roman" w:hAnsi="Times New Roman" w:cs="Times New Roman"/>
          <w:sz w:val="32"/>
          <w:szCs w:val="32"/>
        </w:rPr>
      </w:pPr>
    </w:p>
    <w:p w14:paraId="172E13BA" w14:textId="6A756068"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A49D5" w:rsidRDefault="00AB7EA4" w:rsidP="000A49D5">
      <w:pPr>
        <w:pStyle w:val="ListParagraph"/>
        <w:numPr>
          <w:ilvl w:val="1"/>
          <w:numId w:val="8"/>
        </w:numPr>
        <w:jc w:val="center"/>
        <w:rPr>
          <w:rFonts w:ascii="Times New Roman" w:hAnsi="Times New Roman" w:cs="Times New Roman"/>
          <w:sz w:val="32"/>
          <w:szCs w:val="32"/>
        </w:rPr>
      </w:pPr>
      <w:r>
        <w:rPr>
          <w:rFonts w:ascii="Times New Roman" w:hAnsi="Times New Roman" w:cs="Times New Roman"/>
          <w:sz w:val="32"/>
          <w:szCs w:val="32"/>
        </w:rPr>
        <w:t>T</w:t>
      </w:r>
      <w:r w:rsidR="00B620D9" w:rsidRPr="000A49D5">
        <w:rPr>
          <w:rFonts w:ascii="Times New Roman" w:hAnsi="Times New Roman" w:cs="Times New Roman"/>
          <w:sz w:val="32"/>
          <w:szCs w:val="32"/>
        </w:rPr>
        <w:t xml:space="preserve">he </w:t>
      </w:r>
      <w:r>
        <w:rPr>
          <w:rFonts w:ascii="Times New Roman" w:hAnsi="Times New Roman" w:cs="Times New Roman"/>
          <w:sz w:val="32"/>
          <w:szCs w:val="32"/>
        </w:rPr>
        <w:t>“S</w:t>
      </w:r>
      <w:r w:rsidR="00B620D9" w:rsidRPr="000A49D5">
        <w:rPr>
          <w:rFonts w:ascii="Times New Roman" w:hAnsi="Times New Roman" w:cs="Times New Roman"/>
          <w:sz w:val="32"/>
          <w:szCs w:val="32"/>
        </w:rPr>
        <w:t>ummary</w:t>
      </w:r>
      <w:r>
        <w:rPr>
          <w:rFonts w:ascii="Times New Roman" w:hAnsi="Times New Roman" w:cs="Times New Roman"/>
          <w:sz w:val="32"/>
          <w:szCs w:val="32"/>
        </w:rPr>
        <w:t>”</w:t>
      </w:r>
      <w:r w:rsidR="00B620D9" w:rsidRPr="000A49D5">
        <w:rPr>
          <w:rFonts w:ascii="Times New Roman" w:hAnsi="Times New Roman" w:cs="Times New Roman"/>
          <w:sz w:val="32"/>
          <w:szCs w:val="32"/>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78C8DD5D"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as the following picture:</w:t>
      </w:r>
      <w:r w:rsidR="00A02C7D" w:rsidRPr="0011530E">
        <w:rPr>
          <w:rFonts w:ascii="Times New Roman" w:hAnsi="Times New Roman" w:cs="Times New Roman"/>
          <w:sz w:val="32"/>
          <w:szCs w:val="32"/>
        </w:rPr>
        <w:tab/>
      </w:r>
    </w:p>
    <w:p w14:paraId="444328E0" w14:textId="77777777" w:rsidR="0011530E" w:rsidRDefault="00F661A2" w:rsidP="0011530E">
      <w:pPr>
        <w:ind w:left="720"/>
        <w:jc w:val="center"/>
        <w:rPr>
          <w:rFonts w:ascii="Times New Roman" w:hAnsi="Times New Roman" w:cs="Times New Roman"/>
          <w:sz w:val="32"/>
          <w:szCs w:val="32"/>
        </w:rPr>
      </w:pPr>
      <w:r w:rsidRPr="00F661A2">
        <w:rPr>
          <w:rFonts w:ascii="Times New Roman" w:hAnsi="Times New Roman" w:cs="Times New Roman"/>
          <w:noProof/>
          <w:sz w:val="32"/>
          <w:szCs w:val="32"/>
        </w:rPr>
        <w:drawing>
          <wp:inline distT="0" distB="0" distL="0" distR="0" wp14:anchorId="524EA1F5" wp14:editId="2DA8109E">
            <wp:extent cx="6144482" cy="1314633"/>
            <wp:effectExtent l="0" t="0" r="8890" b="0"/>
            <wp:docPr id="7300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832" name=""/>
                    <pic:cNvPicPr/>
                  </pic:nvPicPr>
                  <pic:blipFill>
                    <a:blip r:embed="rId13"/>
                    <a:stretch>
                      <a:fillRect/>
                    </a:stretch>
                  </pic:blipFill>
                  <pic:spPr>
                    <a:xfrm>
                      <a:off x="0" y="0"/>
                      <a:ext cx="6144482" cy="1314633"/>
                    </a:xfrm>
                    <a:prstGeom prst="rect">
                      <a:avLst/>
                    </a:prstGeom>
                  </pic:spPr>
                </pic:pic>
              </a:graphicData>
            </a:graphic>
          </wp:inline>
        </w:drawing>
      </w:r>
    </w:p>
    <w:p w14:paraId="678DCC87" w14:textId="77777777" w:rsidR="00F76104"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xml:space="preserve">: </w:t>
      </w:r>
    </w:p>
    <w:p w14:paraId="58A9E521" w14:textId="56CD42EF" w:rsidR="0011530E"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F</w:t>
      </w:r>
      <w:r w:rsidR="00F661A2" w:rsidRPr="00F76104">
        <w:rPr>
          <w:rFonts w:ascii="Times New Roman" w:hAnsi="Times New Roman" w:cs="Times New Roman"/>
          <w:sz w:val="32"/>
          <w:szCs w:val="32"/>
        </w:rPr>
        <w:t>or the weather dataset, we can calculate the covariance of the</w:t>
      </w:r>
      <w:r w:rsidR="0011530E" w:rsidRPr="00F76104">
        <w:rPr>
          <w:rFonts w:ascii="Times New Roman" w:hAnsi="Times New Roman" w:cs="Times New Roman"/>
          <w:sz w:val="32"/>
          <w:szCs w:val="32"/>
        </w:rPr>
        <w:t xml:space="preserve"> </w:t>
      </w:r>
      <w:r w:rsidR="00F661A2" w:rsidRPr="00F76104">
        <w:rPr>
          <w:rFonts w:ascii="Times New Roman" w:hAnsi="Times New Roman" w:cs="Times New Roman"/>
          <w:sz w:val="32"/>
          <w:szCs w:val="32"/>
        </w:rPr>
        <w:t xml:space="preserve">variables using variance matrix:  </w:t>
      </w:r>
    </w:p>
    <w:p w14:paraId="7E883CAA" w14:textId="1056EAEA" w:rsidR="0011530E" w:rsidRDefault="0011530E" w:rsidP="0011530E">
      <w:pPr>
        <w:ind w:left="720"/>
        <w:jc w:val="center"/>
        <w:rPr>
          <w:rFonts w:ascii="Times New Roman" w:hAnsi="Times New Roman" w:cs="Times New Roman"/>
          <w:sz w:val="32"/>
          <w:szCs w:val="32"/>
        </w:rPr>
      </w:pPr>
      <w:r w:rsidRPr="00F661A2">
        <w:rPr>
          <w:rFonts w:ascii="Times New Roman" w:hAnsi="Times New Roman" w:cs="Times New Roman"/>
          <w:noProof/>
          <w:sz w:val="32"/>
          <w:szCs w:val="32"/>
        </w:rPr>
        <w:lastRenderedPageBreak/>
        <w:drawing>
          <wp:inline distT="0" distB="0" distL="0" distR="0" wp14:anchorId="717ECD99" wp14:editId="28A2686F">
            <wp:extent cx="6125430" cy="5163271"/>
            <wp:effectExtent l="0" t="0" r="8890" b="0"/>
            <wp:docPr id="1064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0661" name=""/>
                    <pic:cNvPicPr/>
                  </pic:nvPicPr>
                  <pic:blipFill>
                    <a:blip r:embed="rId14"/>
                    <a:stretch>
                      <a:fillRect/>
                    </a:stretch>
                  </pic:blipFill>
                  <pic:spPr>
                    <a:xfrm>
                      <a:off x="0" y="0"/>
                      <a:ext cx="6125430" cy="5163271"/>
                    </a:xfrm>
                    <a:prstGeom prst="rect">
                      <a:avLst/>
                    </a:prstGeom>
                  </pic:spPr>
                </pic:pic>
              </a:graphicData>
            </a:graphic>
          </wp:inline>
        </w:drawing>
      </w:r>
    </w:p>
    <w:p w14:paraId="091BA98E" w14:textId="7F408AF7" w:rsidR="00F661A2" w:rsidRDefault="00F661A2" w:rsidP="00F661A2">
      <w:pPr>
        <w:ind w:left="720"/>
        <w:rPr>
          <w:rFonts w:ascii="Times New Roman" w:hAnsi="Times New Roman" w:cs="Times New Roman"/>
          <w:sz w:val="32"/>
          <w:szCs w:val="32"/>
        </w:rPr>
      </w:pPr>
    </w:p>
    <w:p w14:paraId="23EFFF90" w14:textId="77777777" w:rsidR="00F76104"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w:t>
      </w:r>
    </w:p>
    <w:p w14:paraId="354587DD" w14:textId="7012476E" w:rsidR="00F661A2"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T</w:t>
      </w:r>
      <w:r w:rsidR="00F661A2" w:rsidRPr="00F76104">
        <w:rPr>
          <w:rFonts w:ascii="Times New Roman" w:hAnsi="Times New Roman" w:cs="Times New Roman"/>
          <w:sz w:val="32"/>
          <w:szCs w:val="32"/>
        </w:rPr>
        <w:t xml:space="preserve">he correlation of the weather dataset </w:t>
      </w:r>
      <w:r w:rsidR="00A11A03" w:rsidRPr="00F76104">
        <w:rPr>
          <w:rFonts w:ascii="Times New Roman" w:hAnsi="Times New Roman" w:cs="Times New Roman"/>
          <w:sz w:val="32"/>
          <w:szCs w:val="32"/>
        </w:rPr>
        <w:t>is</w:t>
      </w:r>
      <w:r w:rsidR="00F661A2" w:rsidRPr="00F76104">
        <w:rPr>
          <w:rFonts w:ascii="Times New Roman" w:hAnsi="Times New Roman" w:cs="Times New Roman"/>
          <w:sz w:val="32"/>
          <w:szCs w:val="32"/>
        </w:rPr>
        <w:t xml:space="preserve"> performed by the matrix below:</w:t>
      </w:r>
    </w:p>
    <w:p w14:paraId="7AFDB55C" w14:textId="45B44D21" w:rsidR="00F661A2" w:rsidRDefault="00F661A2" w:rsidP="0011530E">
      <w:pPr>
        <w:jc w:val="center"/>
        <w:rPr>
          <w:rFonts w:ascii="Times New Roman" w:hAnsi="Times New Roman" w:cs="Times New Roman"/>
          <w:sz w:val="32"/>
          <w:szCs w:val="32"/>
        </w:rPr>
      </w:pPr>
      <w:r w:rsidRPr="00F661A2">
        <w:rPr>
          <w:rFonts w:ascii="Times New Roman" w:hAnsi="Times New Roman" w:cs="Times New Roman"/>
          <w:noProof/>
          <w:sz w:val="32"/>
          <w:szCs w:val="32"/>
        </w:rPr>
        <w:lastRenderedPageBreak/>
        <w:drawing>
          <wp:inline distT="0" distB="0" distL="0" distR="0" wp14:anchorId="30FFBEAF" wp14:editId="5E43154A">
            <wp:extent cx="6239746" cy="5182323"/>
            <wp:effectExtent l="0" t="0" r="8890" b="0"/>
            <wp:docPr id="886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2032" name=""/>
                    <pic:cNvPicPr/>
                  </pic:nvPicPr>
                  <pic:blipFill>
                    <a:blip r:embed="rId15"/>
                    <a:stretch>
                      <a:fillRect/>
                    </a:stretch>
                  </pic:blipFill>
                  <pic:spPr>
                    <a:xfrm>
                      <a:off x="0" y="0"/>
                      <a:ext cx="6239746" cy="5182323"/>
                    </a:xfrm>
                    <a:prstGeom prst="rect">
                      <a:avLst/>
                    </a:prstGeom>
                  </pic:spPr>
                </pic:pic>
              </a:graphicData>
            </a:graphic>
          </wp:inline>
        </w:drawing>
      </w:r>
    </w:p>
    <w:p w14:paraId="31AF3E70" w14:textId="054BAEF1" w:rsidR="00F661A2" w:rsidRDefault="00F661A2" w:rsidP="00B620D9">
      <w:pPr>
        <w:rPr>
          <w:rFonts w:ascii="Times New Roman" w:hAnsi="Times New Roman" w:cs="Times New Roman"/>
          <w:sz w:val="32"/>
          <w:szCs w:val="32"/>
        </w:rPr>
      </w:pPr>
      <w:r>
        <w:rPr>
          <w:rFonts w:ascii="Times New Roman" w:hAnsi="Times New Roman" w:cs="Times New Roman"/>
          <w:sz w:val="32"/>
          <w:szCs w:val="32"/>
        </w:rPr>
        <w:tab/>
      </w:r>
      <w:r w:rsidR="006B668E" w:rsidRPr="00E24DB9">
        <w:rPr>
          <w:rFonts w:ascii="Times New Roman" w:hAnsi="Times New Roman" w:cs="Times New Roman"/>
          <w:b/>
          <w:bCs/>
          <w:sz w:val="32"/>
          <w:szCs w:val="32"/>
        </w:rPr>
        <w:t>Valorant</w:t>
      </w:r>
      <w:r w:rsidR="003E4F36" w:rsidRPr="00E24DB9">
        <w:rPr>
          <w:rFonts w:ascii="Times New Roman" w:hAnsi="Times New Roman" w:cs="Times New Roman"/>
          <w:b/>
          <w:bCs/>
          <w:sz w:val="32"/>
          <w:szCs w:val="32"/>
        </w:rPr>
        <w:t xml:space="preserve"> </w:t>
      </w:r>
      <w:r w:rsidR="006B668E"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lastRenderedPageBreak/>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63B67A42"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r w:rsidR="00F3741E">
        <w:rPr>
          <w:rFonts w:ascii="Times New Roman" w:hAnsi="Times New Roman" w:cs="Times New Roman"/>
          <w:sz w:val="32"/>
          <w:szCs w:val="32"/>
        </w:rPr>
        <w:t>. This is normal phenomenal since they are almost the same in term of temperature</w:t>
      </w:r>
      <w:r w:rsidR="00A943D7">
        <w:rPr>
          <w:rFonts w:ascii="Times New Roman" w:hAnsi="Times New Roman" w:cs="Times New Roman"/>
          <w:sz w:val="32"/>
          <w:szCs w:val="32"/>
        </w:rPr>
        <w:t>.</w:t>
      </w:r>
    </w:p>
    <w:p w14:paraId="2AC0D93D" w14:textId="27048CA7"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r w:rsidR="00F3741E">
        <w:rPr>
          <w:rFonts w:ascii="Times New Roman" w:hAnsi="Times New Roman" w:cs="Times New Roman"/>
          <w:sz w:val="32"/>
          <w:szCs w:val="32"/>
        </w:rPr>
        <w:t>. This result is also common sense since the better K/D ratio, the better rating that player get</w:t>
      </w:r>
      <w:r>
        <w:rPr>
          <w:rFonts w:ascii="Times New Roman" w:hAnsi="Times New Roman" w:cs="Times New Roman"/>
          <w:sz w:val="32"/>
          <w:szCs w:val="32"/>
        </w:rPr>
        <w:t>.</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5C44D8A5"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xml:space="preserve">- Using the </w:t>
      </w:r>
      <w:r w:rsidRPr="00A11A03">
        <w:rPr>
          <w:rFonts w:ascii="Times New Roman" w:hAnsi="Times New Roman" w:cs="Times New Roman"/>
          <w:b/>
          <w:bCs/>
          <w:sz w:val="32"/>
          <w:szCs w:val="32"/>
        </w:rPr>
        <w:t>info()</w:t>
      </w:r>
      <w:r>
        <w:rPr>
          <w:rFonts w:ascii="Times New Roman" w:hAnsi="Times New Roman" w:cs="Times New Roman"/>
          <w:sz w:val="32"/>
          <w:szCs w:val="32"/>
        </w:rPr>
        <w:t xml:space="preserve"> function</w:t>
      </w:r>
      <w:r w:rsidR="00A11A03">
        <w:rPr>
          <w:rFonts w:ascii="Times New Roman" w:hAnsi="Times New Roman" w:cs="Times New Roman"/>
          <w:sz w:val="32"/>
          <w:szCs w:val="32"/>
        </w:rPr>
        <w:t xml:space="preserve"> in </w:t>
      </w:r>
      <w:r>
        <w:rPr>
          <w:rFonts w:ascii="Times New Roman" w:hAnsi="Times New Roman" w:cs="Times New Roman"/>
          <w:sz w:val="32"/>
          <w:szCs w:val="32"/>
        </w:rPr>
        <w:t>python, we can se</w:t>
      </w:r>
      <w:r w:rsidR="00C006C4">
        <w:rPr>
          <w:rFonts w:ascii="Times New Roman" w:hAnsi="Times New Roman" w:cs="Times New Roman"/>
          <w:sz w:val="32"/>
          <w:szCs w:val="32"/>
        </w:rPr>
        <w:t>e</w:t>
      </w:r>
      <w:r>
        <w:rPr>
          <w:rFonts w:ascii="Times New Roman" w:hAnsi="Times New Roman" w:cs="Times New Roman"/>
          <w:sz w:val="32"/>
          <w:szCs w:val="32"/>
        </w:rPr>
        <w:t xml:space="preserv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lastRenderedPageBreak/>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1F980AB3" w:rsidR="00A943D7" w:rsidRPr="0011530E" w:rsidRDefault="0011530E" w:rsidP="0011530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W</w:t>
      </w:r>
      <w:r w:rsidR="00A943D7" w:rsidRPr="0011530E">
        <w:rPr>
          <w:rFonts w:ascii="Times New Roman" w:hAnsi="Times New Roman" w:cs="Times New Roman"/>
          <w:sz w:val="24"/>
          <w:szCs w:val="24"/>
        </w:rPr>
        <w:t>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5891AF4" w:rsidR="00A943D7" w:rsidRDefault="0011530E" w:rsidP="0011530E">
      <w:pPr>
        <w:pStyle w:val="ListParagraph"/>
        <w:ind w:left="1800"/>
        <w:rPr>
          <w:rFonts w:ascii="Times New Roman" w:hAnsi="Times New Roman" w:cs="Times New Roman"/>
          <w:sz w:val="32"/>
          <w:szCs w:val="32"/>
        </w:rPr>
      </w:pPr>
      <w:r>
        <w:rPr>
          <w:rFonts w:ascii="Times New Roman" w:hAnsi="Times New Roman" w:cs="Times New Roman"/>
          <w:sz w:val="32"/>
          <w:szCs w:val="32"/>
        </w:rPr>
        <w:t xml:space="preserve">          </w:t>
      </w:r>
      <w:r w:rsidR="00A943D7"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212C2578" w:rsidR="00A943D7" w:rsidRPr="00C006C4" w:rsidRDefault="0011530E" w:rsidP="0011530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A943D7" w:rsidRPr="00C006C4">
        <w:rPr>
          <w:rFonts w:ascii="Times New Roman" w:hAnsi="Times New Roman" w:cs="Times New Roman"/>
          <w:sz w:val="24"/>
          <w:szCs w:val="24"/>
        </w:rPr>
        <w:t>5.2.</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Valorant</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Player</w:t>
      </w:r>
      <w:r w:rsidR="00A943D7" w:rsidRPr="00C006C4">
        <w:rPr>
          <w:rFonts w:ascii="Times New Roman" w:hAnsi="Times New Roman" w:cs="Times New Roman"/>
          <w:sz w:val="24"/>
          <w:szCs w:val="24"/>
        </w:rPr>
        <w:t xml:space="preserve"> dataset</w:t>
      </w:r>
    </w:p>
    <w:p w14:paraId="3344AE38" w14:textId="26DF2941" w:rsidR="00B566A0" w:rsidRDefault="00A943D7" w:rsidP="0011530E">
      <w:pPr>
        <w:ind w:firstLine="720"/>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5BBAFA64" w14:textId="1FB78BC4"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L</w:t>
      </w:r>
      <w:r w:rsidR="00B566A0" w:rsidRPr="0011530E">
        <w:rPr>
          <w:rFonts w:ascii="Times New Roman" w:hAnsi="Times New Roman" w:cs="Times New Roman"/>
          <w:sz w:val="32"/>
          <w:szCs w:val="32"/>
        </w:rPr>
        <w:t>eave it empty: we can also let the data empty.</w:t>
      </w:r>
    </w:p>
    <w:p w14:paraId="210A54F8" w14:textId="77777777" w:rsidR="006B310B" w:rsidRDefault="006B310B" w:rsidP="00A943D7">
      <w:pPr>
        <w:jc w:val="both"/>
        <w:rPr>
          <w:rFonts w:ascii="Times New Roman" w:hAnsi="Times New Roman" w:cs="Times New Roman"/>
          <w:sz w:val="32"/>
          <w:szCs w:val="32"/>
        </w:rPr>
      </w:pPr>
    </w:p>
    <w:p w14:paraId="0433F0E7" w14:textId="77777777" w:rsidR="00F3741E" w:rsidRDefault="00F3741E" w:rsidP="006B310B">
      <w:pPr>
        <w:jc w:val="both"/>
        <w:rPr>
          <w:rFonts w:ascii="Times New Roman" w:hAnsi="Times New Roman" w:cs="Times New Roman"/>
          <w:sz w:val="32"/>
          <w:szCs w:val="32"/>
        </w:rPr>
      </w:pPr>
    </w:p>
    <w:p w14:paraId="336FB237" w14:textId="77777777" w:rsidR="00F3741E" w:rsidRDefault="00F3741E" w:rsidP="006B310B">
      <w:pPr>
        <w:jc w:val="both"/>
        <w:rPr>
          <w:rFonts w:ascii="Times New Roman" w:hAnsi="Times New Roman" w:cs="Times New Roman"/>
          <w:sz w:val="32"/>
          <w:szCs w:val="32"/>
        </w:rPr>
      </w:pPr>
    </w:p>
    <w:p w14:paraId="362F1712" w14:textId="77777777" w:rsidR="00F3741E" w:rsidRDefault="00F3741E" w:rsidP="006B310B">
      <w:pPr>
        <w:jc w:val="both"/>
        <w:rPr>
          <w:rFonts w:ascii="Times New Roman" w:hAnsi="Times New Roman" w:cs="Times New Roman"/>
          <w:sz w:val="32"/>
          <w:szCs w:val="32"/>
        </w:rPr>
      </w:pPr>
    </w:p>
    <w:p w14:paraId="206D2CDE" w14:textId="432A76D6" w:rsidR="006B310B" w:rsidRPr="00F3741E" w:rsidRDefault="00F3741E" w:rsidP="00F3741E">
      <w:pPr>
        <w:pStyle w:val="ListParagraph"/>
        <w:numPr>
          <w:ilvl w:val="0"/>
          <w:numId w:val="10"/>
        </w:numPr>
        <w:jc w:val="both"/>
        <w:rPr>
          <w:rFonts w:ascii="Times New Roman" w:hAnsi="Times New Roman" w:cs="Times New Roman"/>
          <w:sz w:val="32"/>
          <w:szCs w:val="32"/>
        </w:rPr>
      </w:pPr>
      <w:r>
        <w:rPr>
          <w:rFonts w:ascii="Times New Roman" w:hAnsi="Times New Roman" w:cs="Times New Roman"/>
          <w:b/>
          <w:bCs/>
          <w:sz w:val="48"/>
          <w:szCs w:val="48"/>
        </w:rPr>
        <w:lastRenderedPageBreak/>
        <w:t>PCA – Principal Component Analysis</w:t>
      </w:r>
    </w:p>
    <w:p w14:paraId="4F1DC54F" w14:textId="77777777" w:rsidR="00F3741E" w:rsidRPr="00F3741E" w:rsidRDefault="00F3741E" w:rsidP="00F3741E">
      <w:pPr>
        <w:ind w:left="142"/>
        <w:jc w:val="both"/>
        <w:rPr>
          <w:rFonts w:ascii="Times New Roman" w:hAnsi="Times New Roman" w:cs="Times New Roman"/>
          <w:sz w:val="32"/>
          <w:szCs w:val="32"/>
        </w:rPr>
      </w:pPr>
    </w:p>
    <w:sectPr w:rsidR="00F3741E" w:rsidRPr="00F3741E" w:rsidSect="00AE4E4E">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4EBF" w14:textId="77777777" w:rsidR="00437614" w:rsidRDefault="00437614" w:rsidP="00225D5D">
      <w:pPr>
        <w:spacing w:after="0" w:line="240" w:lineRule="auto"/>
      </w:pPr>
      <w:r>
        <w:separator/>
      </w:r>
    </w:p>
  </w:endnote>
  <w:endnote w:type="continuationSeparator" w:id="0">
    <w:p w14:paraId="352B881B" w14:textId="77777777" w:rsidR="00437614" w:rsidRDefault="00437614"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959E" w14:textId="77777777" w:rsidR="00437614" w:rsidRDefault="00437614" w:rsidP="00225D5D">
      <w:pPr>
        <w:spacing w:after="0" w:line="240" w:lineRule="auto"/>
      </w:pPr>
      <w:r>
        <w:separator/>
      </w:r>
    </w:p>
  </w:footnote>
  <w:footnote w:type="continuationSeparator" w:id="0">
    <w:p w14:paraId="21B06568" w14:textId="77777777" w:rsidR="00437614" w:rsidRDefault="00437614"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7"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3E103987"/>
    <w:multiLevelType w:val="hybridMultilevel"/>
    <w:tmpl w:val="09BCF418"/>
    <w:lvl w:ilvl="0" w:tplc="06DA4D92">
      <w:start w:val="1"/>
      <w:numFmt w:val="upperRoman"/>
      <w:lvlText w:val="%1."/>
      <w:lvlJc w:val="left"/>
      <w:pPr>
        <w:ind w:left="862" w:hanging="720"/>
      </w:pPr>
      <w:rPr>
        <w:rFonts w:hint="default"/>
        <w:b/>
        <w:bCs/>
        <w:sz w:val="48"/>
        <w:szCs w:val="4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2"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5"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3"/>
  </w:num>
  <w:num w:numId="3">
    <w:abstractNumId w:val="14"/>
  </w:num>
  <w:num w:numId="4">
    <w:abstractNumId w:val="18"/>
  </w:num>
  <w:num w:numId="5">
    <w:abstractNumId w:val="6"/>
  </w:num>
  <w:num w:numId="6">
    <w:abstractNumId w:val="3"/>
  </w:num>
  <w:num w:numId="7">
    <w:abstractNumId w:val="19"/>
  </w:num>
  <w:num w:numId="8">
    <w:abstractNumId w:val="15"/>
  </w:num>
  <w:num w:numId="9">
    <w:abstractNumId w:val="20"/>
  </w:num>
  <w:num w:numId="10">
    <w:abstractNumId w:val="10"/>
  </w:num>
  <w:num w:numId="11">
    <w:abstractNumId w:val="9"/>
  </w:num>
  <w:num w:numId="12">
    <w:abstractNumId w:val="0"/>
  </w:num>
  <w:num w:numId="13">
    <w:abstractNumId w:val="2"/>
  </w:num>
  <w:num w:numId="14">
    <w:abstractNumId w:val="8"/>
  </w:num>
  <w:num w:numId="15">
    <w:abstractNumId w:val="17"/>
  </w:num>
  <w:num w:numId="16">
    <w:abstractNumId w:val="5"/>
  </w:num>
  <w:num w:numId="17">
    <w:abstractNumId w:val="7"/>
  </w:num>
  <w:num w:numId="18">
    <w:abstractNumId w:val="16"/>
  </w:num>
  <w:num w:numId="19">
    <w:abstractNumId w:val="12"/>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11530E"/>
    <w:rsid w:val="00157D09"/>
    <w:rsid w:val="00204FA9"/>
    <w:rsid w:val="00225D5D"/>
    <w:rsid w:val="002B6EFC"/>
    <w:rsid w:val="003E4F36"/>
    <w:rsid w:val="003F60DA"/>
    <w:rsid w:val="00437614"/>
    <w:rsid w:val="004947D7"/>
    <w:rsid w:val="004C70C7"/>
    <w:rsid w:val="00624DE2"/>
    <w:rsid w:val="006B310B"/>
    <w:rsid w:val="006B668E"/>
    <w:rsid w:val="006B7C7A"/>
    <w:rsid w:val="00821267"/>
    <w:rsid w:val="008E2D2B"/>
    <w:rsid w:val="009A58B5"/>
    <w:rsid w:val="00A02C7D"/>
    <w:rsid w:val="00A11A03"/>
    <w:rsid w:val="00A15AC6"/>
    <w:rsid w:val="00A43C33"/>
    <w:rsid w:val="00A943D7"/>
    <w:rsid w:val="00AB7EA4"/>
    <w:rsid w:val="00AC144A"/>
    <w:rsid w:val="00AE4E4E"/>
    <w:rsid w:val="00B566A0"/>
    <w:rsid w:val="00B620D9"/>
    <w:rsid w:val="00C004B4"/>
    <w:rsid w:val="00C006C4"/>
    <w:rsid w:val="00CD4D86"/>
    <w:rsid w:val="00DB7419"/>
    <w:rsid w:val="00DE48D1"/>
    <w:rsid w:val="00E24DB9"/>
    <w:rsid w:val="00F3741E"/>
    <w:rsid w:val="00F661A2"/>
    <w:rsid w:val="00F76104"/>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20</cp:revision>
  <dcterms:created xsi:type="dcterms:W3CDTF">2024-05-07T16:04:00Z</dcterms:created>
  <dcterms:modified xsi:type="dcterms:W3CDTF">2024-05-08T19:43:00Z</dcterms:modified>
</cp:coreProperties>
</file>