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37D7" w14:textId="730AE43D" w:rsidR="00C70FD9" w:rsidRPr="00FB0F8F" w:rsidRDefault="00BB49A0" w:rsidP="00BB49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0F8F">
        <w:rPr>
          <w:rFonts w:ascii="Times New Roman" w:hAnsi="Times New Roman" w:cs="Times New Roman"/>
          <w:b/>
          <w:bCs/>
          <w:sz w:val="24"/>
          <w:szCs w:val="24"/>
        </w:rPr>
        <w:t>Reference – Unused as of June 17, 2021</w:t>
      </w:r>
    </w:p>
    <w:p w14:paraId="75BDBD98" w14:textId="51288565" w:rsidR="00E06D15" w:rsidRPr="00FB0F8F" w:rsidRDefault="00E06D15" w:rsidP="00E06D1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B0F8F">
        <w:rPr>
          <w:rFonts w:ascii="Times New Roman" w:hAnsi="Times New Roman" w:cs="Times New Roman"/>
          <w:sz w:val="24"/>
          <w:szCs w:val="24"/>
        </w:rPr>
        <w:t xml:space="preserve">Anderson, T. &amp; Elicker, J. (2012). </w:t>
      </w:r>
      <w:r w:rsidRPr="00FB0F8F">
        <w:rPr>
          <w:rFonts w:ascii="Times New Roman" w:hAnsi="Times New Roman" w:cs="Times New Roman"/>
          <w:i/>
          <w:iCs/>
          <w:sz w:val="24"/>
          <w:szCs w:val="24"/>
        </w:rPr>
        <w:t xml:space="preserve">What </w:t>
      </w:r>
      <w:proofErr w:type="gramStart"/>
      <w:r w:rsidRPr="00FB0F8F">
        <w:rPr>
          <w:rFonts w:ascii="Times New Roman" w:hAnsi="Times New Roman" w:cs="Times New Roman"/>
          <w:i/>
          <w:iCs/>
          <w:sz w:val="24"/>
          <w:szCs w:val="24"/>
        </w:rPr>
        <w:t>is</w:t>
      </w:r>
      <w:proofErr w:type="gramEnd"/>
      <w:r w:rsidRPr="00FB0F8F">
        <w:rPr>
          <w:rFonts w:ascii="Times New Roman" w:hAnsi="Times New Roman" w:cs="Times New Roman"/>
          <w:i/>
          <w:iCs/>
          <w:sz w:val="24"/>
          <w:szCs w:val="24"/>
        </w:rPr>
        <w:t xml:space="preserve"> Paths to QUALITY™? Evaluation brief #1: Key findings.</w:t>
      </w:r>
      <w:r w:rsidRPr="00FB0F8F">
        <w:rPr>
          <w:rFonts w:ascii="Times New Roman" w:hAnsi="Times New Roman" w:cs="Times New Roman"/>
          <w:sz w:val="24"/>
          <w:szCs w:val="24"/>
        </w:rPr>
        <w:t xml:space="preserve"> Paths to Quality. </w:t>
      </w:r>
    </w:p>
    <w:p w14:paraId="232B6DED" w14:textId="45DACB80" w:rsidR="0063327B" w:rsidRPr="00FB0F8F" w:rsidRDefault="00BB49A0" w:rsidP="0063327B">
      <w:pPr>
        <w:shd w:val="clear" w:color="auto" w:fill="FFFFFF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FB0F8F">
        <w:rPr>
          <w:rFonts w:ascii="Times New Roman" w:hAnsi="Times New Roman" w:cs="Times New Roman"/>
          <w:sz w:val="24"/>
          <w:szCs w:val="24"/>
          <w:highlight w:val="white"/>
        </w:rPr>
        <w:t>Boushon</w:t>
      </w:r>
      <w:proofErr w:type="spellEnd"/>
      <w:r w:rsidRPr="00FB0F8F">
        <w:rPr>
          <w:rFonts w:ascii="Times New Roman" w:hAnsi="Times New Roman" w:cs="Times New Roman"/>
          <w:sz w:val="24"/>
          <w:szCs w:val="24"/>
          <w:highlight w:val="white"/>
        </w:rPr>
        <w:t xml:space="preserve">, B., Provost, L., Gagnon, J., &amp; Carver, P. (2006). Using a virtual Breakthrough Series Collaborative to improve access in primary care. </w:t>
      </w:r>
      <w:r w:rsidRPr="00FB0F8F">
        <w:rPr>
          <w:rFonts w:ascii="Times New Roman" w:hAnsi="Times New Roman" w:cs="Times New Roman"/>
          <w:i/>
          <w:sz w:val="24"/>
          <w:szCs w:val="24"/>
          <w:highlight w:val="white"/>
        </w:rPr>
        <w:t>The Joint Commission Journal on Quality and Patient Safety, 32</w:t>
      </w:r>
      <w:r w:rsidRPr="00FB0F8F">
        <w:rPr>
          <w:rFonts w:ascii="Times New Roman" w:hAnsi="Times New Roman" w:cs="Times New Roman"/>
          <w:sz w:val="24"/>
          <w:szCs w:val="24"/>
          <w:highlight w:val="white"/>
        </w:rPr>
        <w:t>(10), 573-584. doi:10.1016/S1553-7250(06)32075-2</w:t>
      </w:r>
    </w:p>
    <w:p w14:paraId="2A967505" w14:textId="264F9DBE" w:rsidR="0063327B" w:rsidRPr="00FB0F8F" w:rsidRDefault="0063327B" w:rsidP="0063327B">
      <w:pPr>
        <w:shd w:val="clear" w:color="auto" w:fill="FFFFFF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FB0F8F">
        <w:rPr>
          <w:rFonts w:ascii="Times New Roman" w:hAnsi="Times New Roman" w:cs="Times New Roman"/>
          <w:sz w:val="24"/>
          <w:szCs w:val="24"/>
          <w:highlight w:val="white"/>
        </w:rPr>
        <w:t>Buysse</w:t>
      </w:r>
      <w:proofErr w:type="spellEnd"/>
      <w:r w:rsidRPr="00FB0F8F">
        <w:rPr>
          <w:rFonts w:ascii="Times New Roman" w:hAnsi="Times New Roman" w:cs="Times New Roman"/>
          <w:sz w:val="24"/>
          <w:szCs w:val="24"/>
          <w:highlight w:val="white"/>
        </w:rPr>
        <w:t xml:space="preserve">, V., &amp; Wesley, P. W. (2005). </w:t>
      </w:r>
      <w:r w:rsidRPr="00FB0F8F">
        <w:rPr>
          <w:rFonts w:ascii="Times New Roman" w:hAnsi="Times New Roman" w:cs="Times New Roman"/>
          <w:i/>
          <w:sz w:val="24"/>
          <w:szCs w:val="24"/>
          <w:highlight w:val="white"/>
        </w:rPr>
        <w:t>Consultation in early childhood settings.</w:t>
      </w:r>
      <w:r w:rsidRPr="00FB0F8F">
        <w:rPr>
          <w:rFonts w:ascii="Times New Roman" w:hAnsi="Times New Roman" w:cs="Times New Roman"/>
          <w:sz w:val="24"/>
          <w:szCs w:val="24"/>
          <w:highlight w:val="white"/>
        </w:rPr>
        <w:t xml:space="preserve"> Baltimore, MD: Paul H. Brookes Publishing.</w:t>
      </w:r>
    </w:p>
    <w:p w14:paraId="5763598A" w14:textId="4E0603C8" w:rsidR="00FB0F8F" w:rsidRPr="00FB0F8F" w:rsidRDefault="00FB0F8F" w:rsidP="00FB0F8F">
      <w:pPr>
        <w:shd w:val="clear" w:color="auto" w:fill="FFFFFF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FB0F8F">
        <w:rPr>
          <w:rFonts w:ascii="Times New Roman" w:hAnsi="Times New Roman" w:cs="Times New Roman"/>
          <w:sz w:val="24"/>
          <w:szCs w:val="24"/>
        </w:rPr>
        <w:t>Buysse</w:t>
      </w:r>
      <w:proofErr w:type="spellEnd"/>
      <w:r w:rsidRPr="00FB0F8F">
        <w:rPr>
          <w:rFonts w:ascii="Times New Roman" w:hAnsi="Times New Roman" w:cs="Times New Roman"/>
          <w:sz w:val="24"/>
          <w:szCs w:val="24"/>
        </w:rPr>
        <w:t xml:space="preserve">, V., Sparkman, K. L., &amp; Wesley, P. W. (2003). Communities of practice: Connecting hat we know with what we do. </w:t>
      </w:r>
      <w:r w:rsidRPr="00FB0F8F">
        <w:rPr>
          <w:rFonts w:ascii="Times New Roman" w:hAnsi="Times New Roman" w:cs="Times New Roman"/>
          <w:i/>
          <w:iCs/>
          <w:sz w:val="24"/>
          <w:szCs w:val="24"/>
        </w:rPr>
        <w:t>Exceptional Children, 69</w:t>
      </w:r>
      <w:r w:rsidRPr="00FB0F8F">
        <w:rPr>
          <w:rFonts w:ascii="Times New Roman" w:hAnsi="Times New Roman" w:cs="Times New Roman"/>
          <w:sz w:val="24"/>
          <w:szCs w:val="24"/>
        </w:rPr>
        <w:t>(3), 263–277.</w:t>
      </w:r>
    </w:p>
    <w:p w14:paraId="0BFF9EA8" w14:textId="3463D365" w:rsidR="00B95EB4" w:rsidRPr="00FB0F8F" w:rsidRDefault="00B95EB4" w:rsidP="0063327B">
      <w:pPr>
        <w:shd w:val="clear" w:color="auto" w:fill="FFFFFF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B0F8F">
        <w:rPr>
          <w:rFonts w:ascii="Times New Roman" w:hAnsi="Times New Roman" w:cs="Times New Roman"/>
          <w:sz w:val="24"/>
          <w:szCs w:val="24"/>
        </w:rPr>
        <w:t xml:space="preserve">Cassidy, D. J., </w:t>
      </w:r>
      <w:proofErr w:type="spellStart"/>
      <w:r w:rsidRPr="00FB0F8F">
        <w:rPr>
          <w:rFonts w:ascii="Times New Roman" w:hAnsi="Times New Roman" w:cs="Times New Roman"/>
          <w:sz w:val="24"/>
          <w:szCs w:val="24"/>
        </w:rPr>
        <w:t>Hestenes</w:t>
      </w:r>
      <w:proofErr w:type="spellEnd"/>
      <w:r w:rsidRPr="00FB0F8F">
        <w:rPr>
          <w:rFonts w:ascii="Times New Roman" w:hAnsi="Times New Roman" w:cs="Times New Roman"/>
          <w:sz w:val="24"/>
          <w:szCs w:val="24"/>
        </w:rPr>
        <w:t xml:space="preserve">, L. L., Hegde, A., </w:t>
      </w:r>
      <w:proofErr w:type="spellStart"/>
      <w:r w:rsidRPr="00FB0F8F">
        <w:rPr>
          <w:rFonts w:ascii="Times New Roman" w:hAnsi="Times New Roman" w:cs="Times New Roman"/>
          <w:sz w:val="24"/>
          <w:szCs w:val="24"/>
        </w:rPr>
        <w:t>Hestenes</w:t>
      </w:r>
      <w:proofErr w:type="spellEnd"/>
      <w:r w:rsidRPr="00FB0F8F">
        <w:rPr>
          <w:rFonts w:ascii="Times New Roman" w:hAnsi="Times New Roman" w:cs="Times New Roman"/>
          <w:sz w:val="24"/>
          <w:szCs w:val="24"/>
        </w:rPr>
        <w:t xml:space="preserve">, S., &amp; Mims, S. (2005). Measurement of quality in preschool </w:t>
      </w:r>
      <w:proofErr w:type="gramStart"/>
      <w:r w:rsidRPr="00FB0F8F">
        <w:rPr>
          <w:rFonts w:ascii="Times New Roman" w:hAnsi="Times New Roman" w:cs="Times New Roman"/>
          <w:sz w:val="24"/>
          <w:szCs w:val="24"/>
        </w:rPr>
        <w:t>child care</w:t>
      </w:r>
      <w:proofErr w:type="gramEnd"/>
      <w:r w:rsidRPr="00FB0F8F">
        <w:rPr>
          <w:rFonts w:ascii="Times New Roman" w:hAnsi="Times New Roman" w:cs="Times New Roman"/>
          <w:sz w:val="24"/>
          <w:szCs w:val="24"/>
        </w:rPr>
        <w:t xml:space="preserve"> classrooms: An exploratory and confirmatory factor analysis of the Early Childhood Environment Rating Scale-Revised. Early Childhood Research Quarterly, 20, 345–360.</w:t>
      </w:r>
    </w:p>
    <w:p w14:paraId="597D3C62" w14:textId="19B486F6" w:rsidR="00540342" w:rsidRDefault="00540342" w:rsidP="00540342">
      <w:pPr>
        <w:shd w:val="clear" w:color="auto" w:fill="FFFFFF"/>
        <w:spacing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FB0F8F">
        <w:rPr>
          <w:rFonts w:ascii="Times New Roman" w:hAnsi="Times New Roman" w:cs="Times New Roman"/>
          <w:color w:val="000000"/>
          <w:sz w:val="24"/>
          <w:szCs w:val="24"/>
        </w:rPr>
        <w:t xml:space="preserve">Cobb, P., Jackson, K., Henrick, E., Smith, T. M., &amp; MIST Team. (2018). </w:t>
      </w:r>
      <w:r w:rsidRPr="00FB0F8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Systems for instructional improvement: Creating coherence from the classroom to the district office.</w:t>
      </w:r>
      <w:r w:rsidRPr="00FB0F8F">
        <w:rPr>
          <w:rFonts w:ascii="Times New Roman" w:hAnsi="Times New Roman" w:cs="Times New Roman"/>
          <w:color w:val="000000"/>
          <w:sz w:val="24"/>
          <w:szCs w:val="24"/>
        </w:rPr>
        <w:t xml:space="preserve"> Cambridge, MA: Harvard Education Press.</w:t>
      </w:r>
    </w:p>
    <w:p w14:paraId="48398AA1" w14:textId="0E36617C" w:rsidR="009F4527" w:rsidRDefault="009F4527" w:rsidP="009F4527">
      <w:pPr>
        <w:shd w:val="clear" w:color="auto" w:fill="FFFFFF"/>
        <w:spacing w:line="480" w:lineRule="auto"/>
        <w:ind w:left="720" w:hanging="720"/>
        <w:rPr>
          <w:rFonts w:eastAsia="Times"/>
        </w:rPr>
      </w:pPr>
      <w:r w:rsidRPr="005A527D">
        <w:rPr>
          <w:rFonts w:eastAsia="Times"/>
        </w:rPr>
        <w:t xml:space="preserve">Howes, C., Phillips, D. A., &amp; </w:t>
      </w:r>
      <w:proofErr w:type="spellStart"/>
      <w:r w:rsidRPr="005A527D">
        <w:rPr>
          <w:rFonts w:eastAsia="Times"/>
        </w:rPr>
        <w:t>Whitebook</w:t>
      </w:r>
      <w:proofErr w:type="spellEnd"/>
      <w:r w:rsidRPr="005A527D">
        <w:rPr>
          <w:rFonts w:eastAsia="Times"/>
        </w:rPr>
        <w:t xml:space="preserve">, M. (1992). Thresholds of quality: Implications for the social development of children in center-based </w:t>
      </w:r>
      <w:proofErr w:type="gramStart"/>
      <w:r w:rsidRPr="005A527D">
        <w:rPr>
          <w:rFonts w:eastAsia="Times"/>
        </w:rPr>
        <w:t>child care</w:t>
      </w:r>
      <w:proofErr w:type="gramEnd"/>
      <w:r w:rsidRPr="005A527D">
        <w:rPr>
          <w:rFonts w:eastAsia="Times"/>
        </w:rPr>
        <w:t xml:space="preserve">. </w:t>
      </w:r>
      <w:r w:rsidRPr="005A527D">
        <w:rPr>
          <w:rFonts w:eastAsia="Times"/>
          <w:i/>
        </w:rPr>
        <w:t>Child Development</w:t>
      </w:r>
      <w:r w:rsidRPr="005A527D">
        <w:rPr>
          <w:rFonts w:eastAsia="Times"/>
        </w:rPr>
        <w:t xml:space="preserve">, </w:t>
      </w:r>
      <w:r w:rsidRPr="005A527D">
        <w:rPr>
          <w:rFonts w:eastAsia="Times"/>
          <w:i/>
        </w:rPr>
        <w:t>63</w:t>
      </w:r>
      <w:r w:rsidRPr="005A527D">
        <w:rPr>
          <w:rFonts w:eastAsia="Times"/>
        </w:rPr>
        <w:t>, 449–460.</w:t>
      </w:r>
    </w:p>
    <w:p w14:paraId="487A42F9" w14:textId="12507D19" w:rsidR="009F4527" w:rsidRDefault="009F4527" w:rsidP="009F4527">
      <w:pPr>
        <w:shd w:val="clear" w:color="auto" w:fill="FFFFFF"/>
        <w:spacing w:line="480" w:lineRule="auto"/>
        <w:ind w:left="720" w:hanging="720"/>
      </w:pPr>
      <w:r w:rsidRPr="003D1F1F">
        <w:t xml:space="preserve">Lahti, </w:t>
      </w:r>
      <w:r>
        <w:t xml:space="preserve">M., </w:t>
      </w:r>
      <w:proofErr w:type="spellStart"/>
      <w:r>
        <w:t>Cobo</w:t>
      </w:r>
      <w:proofErr w:type="spellEnd"/>
      <w:r>
        <w:t xml:space="preserve">-Lewis, A. B., Allyson, D., Rawlings, S., Sawyer, E., &amp; </w:t>
      </w:r>
      <w:proofErr w:type="spellStart"/>
      <w:r>
        <w:t>Zollitsch</w:t>
      </w:r>
      <w:proofErr w:type="spellEnd"/>
      <w:r>
        <w:t xml:space="preserve">, B. (2011). </w:t>
      </w:r>
      <w:r w:rsidRPr="002C0CAC">
        <w:rPr>
          <w:i/>
          <w:iCs/>
        </w:rPr>
        <w:t>Maine's quality for me - Child care Quality Rating and Improvement System (QRIS): Final evaluation report.</w:t>
      </w:r>
      <w:r>
        <w:rPr>
          <w:i/>
          <w:iCs/>
        </w:rPr>
        <w:t xml:space="preserve"> </w:t>
      </w:r>
      <w:r>
        <w:t>Quality for me.</w:t>
      </w:r>
    </w:p>
    <w:p w14:paraId="7182CE9E" w14:textId="77777777" w:rsidR="00CF44CC" w:rsidRDefault="00CF44CC" w:rsidP="00CF44CC">
      <w:pPr>
        <w:shd w:val="clear" w:color="auto" w:fill="FFFFFF"/>
        <w:spacing w:line="480" w:lineRule="auto"/>
        <w:ind w:left="720" w:hanging="720"/>
      </w:pPr>
      <w:r w:rsidRPr="005A527D">
        <w:rPr>
          <w:highlight w:val="white"/>
        </w:rPr>
        <w:lastRenderedPageBreak/>
        <w:t xml:space="preserve">Mathias, D., Robinson, M., </w:t>
      </w:r>
      <w:proofErr w:type="spellStart"/>
      <w:r w:rsidRPr="005A527D">
        <w:rPr>
          <w:highlight w:val="white"/>
        </w:rPr>
        <w:t>Agnamba</w:t>
      </w:r>
      <w:proofErr w:type="spellEnd"/>
      <w:r w:rsidRPr="005A527D">
        <w:rPr>
          <w:highlight w:val="white"/>
        </w:rPr>
        <w:t xml:space="preserve">, L. A., Talan, T., &amp; Bandy, C. (2014). Engaging Directors/Practitioners in a CQI Approach. </w:t>
      </w:r>
      <w:r w:rsidRPr="005A527D">
        <w:rPr>
          <w:i/>
          <w:highlight w:val="white"/>
        </w:rPr>
        <w:t>Continuous Quality Improvement in Quality Rating and Improvement Systems (QRIS) BUILD Initiative</w:t>
      </w:r>
      <w:r w:rsidRPr="005A527D">
        <w:rPr>
          <w:highlight w:val="white"/>
        </w:rPr>
        <w:t>. 2014 QRIS National Meeting, Denver, CO.</w:t>
      </w:r>
    </w:p>
    <w:p w14:paraId="09AE8045" w14:textId="157DF932" w:rsidR="00CF44CC" w:rsidRDefault="00CF44CC" w:rsidP="00CF44CC">
      <w:pPr>
        <w:shd w:val="clear" w:color="auto" w:fill="FFFFFF"/>
        <w:spacing w:line="480" w:lineRule="auto"/>
        <w:ind w:left="720" w:hanging="720"/>
      </w:pPr>
      <w:r w:rsidRPr="005A527D">
        <w:t xml:space="preserve">Metz, A. &amp; </w:t>
      </w:r>
      <w:proofErr w:type="spellStart"/>
      <w:r>
        <w:t>Naoom</w:t>
      </w:r>
      <w:proofErr w:type="spellEnd"/>
      <w:r>
        <w:t>, S. F., Halle, T., &amp; Bartley</w:t>
      </w:r>
      <w:r w:rsidRPr="005A527D">
        <w:t>, L. (201</w:t>
      </w:r>
      <w:r>
        <w:t>5</w:t>
      </w:r>
      <w:r w:rsidRPr="005A527D">
        <w:t xml:space="preserve">). </w:t>
      </w:r>
      <w:r w:rsidRPr="00044774">
        <w:rPr>
          <w:i/>
          <w:iCs/>
        </w:rPr>
        <w:t>An integrated stage-based framework for implementation of early childhood programs and systems (OPRE research brief #2015-48).</w:t>
      </w:r>
      <w:r w:rsidRPr="005A527D">
        <w:t xml:space="preserve"> </w:t>
      </w:r>
      <w:r w:rsidRPr="007C531B">
        <w:t>Washington, DC: Office of Planning, Research, and Evaluation.</w:t>
      </w:r>
    </w:p>
    <w:p w14:paraId="1CB782A0" w14:textId="77777777" w:rsidR="00CF44CC" w:rsidRDefault="00CF44CC" w:rsidP="00CF44CC">
      <w:pPr>
        <w:shd w:val="clear" w:color="auto" w:fill="FFFFFF"/>
        <w:spacing w:line="480" w:lineRule="auto"/>
        <w:ind w:left="720" w:hanging="720"/>
      </w:pPr>
      <w:r w:rsidRPr="005A527D">
        <w:rPr>
          <w:highlight w:val="white"/>
        </w:rPr>
        <w:t xml:space="preserve">Miller, O. A., &amp; Ward, K. J. (2008). Emerging strategies for reducing racial disproportionality and disparate outcomes in child welfare: The results of a national Breakthrough Series Collaborative. </w:t>
      </w:r>
      <w:r w:rsidRPr="005A527D">
        <w:rPr>
          <w:i/>
          <w:highlight w:val="white"/>
        </w:rPr>
        <w:t>Child Welfare, 87</w:t>
      </w:r>
      <w:r w:rsidRPr="005A527D">
        <w:rPr>
          <w:highlight w:val="white"/>
        </w:rPr>
        <w:t xml:space="preserve">(2), 211. Retrieved from </w:t>
      </w:r>
      <w:hyperlink r:id="rId4" w:history="1">
        <w:r w:rsidRPr="00972DC9">
          <w:rPr>
            <w:rStyle w:val="Hyperlink"/>
            <w:highlight w:val="white"/>
          </w:rPr>
          <w:t>https://www.ncbi.nlm.nih.gov/pubmed/18972940</w:t>
        </w:r>
      </w:hyperlink>
    </w:p>
    <w:p w14:paraId="4719CCA1" w14:textId="7783B646" w:rsidR="003A6796" w:rsidRDefault="003A6796" w:rsidP="003A6796">
      <w:pPr>
        <w:shd w:val="clear" w:color="auto" w:fill="FFFFFF"/>
        <w:spacing w:line="480" w:lineRule="auto"/>
        <w:ind w:left="720" w:hanging="720"/>
        <w:rPr>
          <w:rFonts w:eastAsia="Times"/>
        </w:rPr>
      </w:pPr>
      <w:r w:rsidRPr="005A527D">
        <w:rPr>
          <w:rFonts w:eastAsia="Times"/>
        </w:rPr>
        <w:t xml:space="preserve">Phillips, D., </w:t>
      </w:r>
      <w:proofErr w:type="spellStart"/>
      <w:r w:rsidRPr="005A527D">
        <w:rPr>
          <w:rFonts w:eastAsia="Times"/>
        </w:rPr>
        <w:t>Mekos</w:t>
      </w:r>
      <w:proofErr w:type="spellEnd"/>
      <w:r w:rsidRPr="005A527D">
        <w:rPr>
          <w:rFonts w:eastAsia="Times"/>
        </w:rPr>
        <w:t xml:space="preserve">, D., </w:t>
      </w:r>
      <w:proofErr w:type="spellStart"/>
      <w:r w:rsidRPr="005A527D">
        <w:rPr>
          <w:rFonts w:eastAsia="Times"/>
        </w:rPr>
        <w:t>Scarr</w:t>
      </w:r>
      <w:proofErr w:type="spellEnd"/>
      <w:r w:rsidRPr="005A527D">
        <w:rPr>
          <w:rFonts w:eastAsia="Times"/>
        </w:rPr>
        <w:t xml:space="preserve">, S., McCartney, K., &amp; Abbott-Shim, M. (2000). Within and beyond the classroom door: Assessing quality in </w:t>
      </w:r>
      <w:proofErr w:type="gramStart"/>
      <w:r w:rsidRPr="005A527D">
        <w:rPr>
          <w:rFonts w:eastAsia="Times"/>
        </w:rPr>
        <w:t>child care</w:t>
      </w:r>
      <w:proofErr w:type="gramEnd"/>
      <w:r w:rsidRPr="005A527D">
        <w:rPr>
          <w:rFonts w:eastAsia="Times"/>
        </w:rPr>
        <w:t xml:space="preserve"> centers. </w:t>
      </w:r>
      <w:r w:rsidRPr="005A527D">
        <w:rPr>
          <w:rFonts w:eastAsia="Times"/>
          <w:i/>
        </w:rPr>
        <w:t>Early Childhood Research Quarterly, 15,</w:t>
      </w:r>
      <w:r w:rsidRPr="005A527D">
        <w:rPr>
          <w:rFonts w:eastAsia="Times"/>
        </w:rPr>
        <w:t xml:space="preserve"> 475–496. Sakai, L., </w:t>
      </w:r>
      <w:proofErr w:type="spellStart"/>
      <w:r w:rsidRPr="005A527D">
        <w:rPr>
          <w:rFonts w:eastAsia="Times"/>
        </w:rPr>
        <w:t>Whitebook</w:t>
      </w:r>
      <w:proofErr w:type="spellEnd"/>
      <w:r w:rsidRPr="005A527D">
        <w:rPr>
          <w:rFonts w:eastAsia="Times"/>
        </w:rPr>
        <w:t xml:space="preserve">, M., </w:t>
      </w:r>
      <w:proofErr w:type="spellStart"/>
      <w:r w:rsidRPr="005A527D">
        <w:rPr>
          <w:rFonts w:eastAsia="Times"/>
        </w:rPr>
        <w:t>Wishard</w:t>
      </w:r>
      <w:proofErr w:type="spellEnd"/>
      <w:r w:rsidRPr="005A527D">
        <w:rPr>
          <w:rFonts w:eastAsia="Times"/>
        </w:rPr>
        <w:t xml:space="preserve">, A., &amp; Howes, C. (2003). Evaluating the early childhood rating scale: Assessing differences between the first and revised edition. </w:t>
      </w:r>
      <w:r w:rsidRPr="005A527D">
        <w:rPr>
          <w:rFonts w:eastAsia="Times"/>
          <w:i/>
        </w:rPr>
        <w:t>Early Childhood Research Quality, 18,</w:t>
      </w:r>
      <w:r w:rsidRPr="005A527D">
        <w:rPr>
          <w:rFonts w:eastAsia="Times"/>
        </w:rPr>
        <w:t xml:space="preserve"> 427–445. </w:t>
      </w:r>
    </w:p>
    <w:p w14:paraId="4D4584B3" w14:textId="248F2C62" w:rsidR="00CC1CF1" w:rsidRDefault="00CC1CF1" w:rsidP="00CC1CF1">
      <w:pPr>
        <w:shd w:val="clear" w:color="auto" w:fill="FFFFFF"/>
        <w:spacing w:line="480" w:lineRule="auto"/>
        <w:ind w:left="720" w:hanging="720"/>
        <w:rPr>
          <w:rFonts w:eastAsia="Times"/>
        </w:rPr>
      </w:pPr>
      <w:proofErr w:type="spellStart"/>
      <w:r w:rsidRPr="005A527D">
        <w:rPr>
          <w:rFonts w:eastAsia="Times"/>
        </w:rPr>
        <w:t>Scarr</w:t>
      </w:r>
      <w:proofErr w:type="spellEnd"/>
      <w:r w:rsidRPr="005A527D">
        <w:rPr>
          <w:rFonts w:eastAsia="Times"/>
        </w:rPr>
        <w:t xml:space="preserve">, S., Eisenberg, M., &amp; </w:t>
      </w:r>
      <w:proofErr w:type="spellStart"/>
      <w:r w:rsidRPr="005A527D">
        <w:rPr>
          <w:rFonts w:eastAsia="Times"/>
        </w:rPr>
        <w:t>Deater</w:t>
      </w:r>
      <w:proofErr w:type="spellEnd"/>
      <w:r w:rsidRPr="005A527D">
        <w:rPr>
          <w:rFonts w:eastAsia="Times"/>
        </w:rPr>
        <w:t xml:space="preserve">-Deckard, K. (1994). Measurement of quality in </w:t>
      </w:r>
      <w:proofErr w:type="gramStart"/>
      <w:r w:rsidRPr="005A527D">
        <w:rPr>
          <w:rFonts w:eastAsia="Times"/>
        </w:rPr>
        <w:t>child care</w:t>
      </w:r>
      <w:proofErr w:type="gramEnd"/>
      <w:r w:rsidRPr="005A527D">
        <w:rPr>
          <w:rFonts w:eastAsia="Times"/>
        </w:rPr>
        <w:t xml:space="preserve"> centers. </w:t>
      </w:r>
      <w:r w:rsidRPr="005A527D">
        <w:rPr>
          <w:rFonts w:eastAsia="Times"/>
          <w:i/>
        </w:rPr>
        <w:t>Early Childhood Research Quarterly, 9,</w:t>
      </w:r>
      <w:r w:rsidRPr="005A527D">
        <w:rPr>
          <w:rFonts w:eastAsia="Times"/>
        </w:rPr>
        <w:t xml:space="preserve"> 131–151.</w:t>
      </w:r>
    </w:p>
    <w:p w14:paraId="42A86AA8" w14:textId="4571F883" w:rsidR="00F104AB" w:rsidRDefault="00F104AB" w:rsidP="00F104AB">
      <w:pPr>
        <w:spacing w:line="480" w:lineRule="auto"/>
        <w:ind w:left="720" w:hanging="720"/>
        <w:rPr>
          <w:rFonts w:eastAsia="Times"/>
        </w:rPr>
      </w:pPr>
      <w:r w:rsidRPr="00FF2055">
        <w:rPr>
          <w:rFonts w:eastAsia="Times"/>
        </w:rPr>
        <w:t xml:space="preserve">Silver, S. A., McQuillan, R., </w:t>
      </w:r>
      <w:proofErr w:type="spellStart"/>
      <w:r w:rsidRPr="00FF2055">
        <w:rPr>
          <w:rFonts w:eastAsia="Times"/>
        </w:rPr>
        <w:t>Harel</w:t>
      </w:r>
      <w:proofErr w:type="spellEnd"/>
      <w:r w:rsidRPr="00FF2055">
        <w:rPr>
          <w:rFonts w:eastAsia="Times"/>
        </w:rPr>
        <w:t xml:space="preserve">, Z., </w:t>
      </w:r>
      <w:proofErr w:type="spellStart"/>
      <w:r w:rsidRPr="00FF2055">
        <w:rPr>
          <w:rFonts w:eastAsia="Times"/>
        </w:rPr>
        <w:t>Weizman</w:t>
      </w:r>
      <w:proofErr w:type="spellEnd"/>
      <w:r w:rsidRPr="00FF2055">
        <w:rPr>
          <w:rFonts w:eastAsia="Times"/>
        </w:rPr>
        <w:t xml:space="preserve">, A. V., Thomas, A., </w:t>
      </w:r>
      <w:proofErr w:type="spellStart"/>
      <w:r w:rsidRPr="00FF2055">
        <w:rPr>
          <w:rFonts w:eastAsia="Times"/>
        </w:rPr>
        <w:t>Nesrallah</w:t>
      </w:r>
      <w:proofErr w:type="spellEnd"/>
      <w:r w:rsidRPr="00FF2055">
        <w:rPr>
          <w:rFonts w:eastAsia="Times"/>
        </w:rPr>
        <w:t xml:space="preserve">, G., Bell, C. M., Chan, C. T., &amp; </w:t>
      </w:r>
      <w:proofErr w:type="spellStart"/>
      <w:r w:rsidRPr="00FF2055">
        <w:rPr>
          <w:rFonts w:eastAsia="Times"/>
        </w:rPr>
        <w:t>Chertow</w:t>
      </w:r>
      <w:proofErr w:type="spellEnd"/>
      <w:r w:rsidRPr="00FF2055">
        <w:rPr>
          <w:rFonts w:eastAsia="Times"/>
        </w:rPr>
        <w:t xml:space="preserve">, G. M. (2016). How to sustain change and support continuous quality improvement. </w:t>
      </w:r>
      <w:r w:rsidRPr="000B1135">
        <w:rPr>
          <w:rFonts w:eastAsia="Times"/>
          <w:i/>
          <w:iCs/>
        </w:rPr>
        <w:t>Clinical journal of the American Society of Nephrology: CJASN, 11</w:t>
      </w:r>
      <w:r w:rsidRPr="00FF2055">
        <w:rPr>
          <w:rFonts w:eastAsia="Times"/>
        </w:rPr>
        <w:t xml:space="preserve">(5), 916–924. </w:t>
      </w:r>
      <w:hyperlink r:id="rId5" w:history="1">
        <w:r w:rsidR="00D87E75" w:rsidRPr="00BB4693">
          <w:rPr>
            <w:rStyle w:val="Hyperlink"/>
            <w:rFonts w:eastAsia="Times"/>
          </w:rPr>
          <w:t>https://doi.org/10.2215/CJN.11501015</w:t>
        </w:r>
      </w:hyperlink>
    </w:p>
    <w:p w14:paraId="405781D2" w14:textId="03B86A0B" w:rsidR="00D87E75" w:rsidRDefault="00D87E75" w:rsidP="00D87E75">
      <w:pPr>
        <w:spacing w:line="480" w:lineRule="auto"/>
        <w:ind w:left="720" w:hanging="720"/>
      </w:pPr>
      <w:r>
        <w:lastRenderedPageBreak/>
        <w:t xml:space="preserve">Wayman, J. C., </w:t>
      </w:r>
      <w:proofErr w:type="spellStart"/>
      <w:r>
        <w:t>Stringfield</w:t>
      </w:r>
      <w:proofErr w:type="spellEnd"/>
      <w:r>
        <w:t xml:space="preserve">, S., &amp; </w:t>
      </w:r>
      <w:proofErr w:type="spellStart"/>
      <w:r>
        <w:t>Yakimowski</w:t>
      </w:r>
      <w:proofErr w:type="spellEnd"/>
      <w:r>
        <w:t xml:space="preserve">, M. (2004). </w:t>
      </w:r>
      <w:r w:rsidRPr="00FF071B">
        <w:rPr>
          <w:i/>
          <w:iCs/>
        </w:rPr>
        <w:t>Software Enabling School Improvement Through Analysis of Student Data.</w:t>
      </w:r>
      <w:r>
        <w:t xml:space="preserve"> Baltimore, MD: Center for Research on the Education of Students Placed at Risk, Johns Hopkins University.</w:t>
      </w:r>
    </w:p>
    <w:p w14:paraId="35A484A4" w14:textId="77777777" w:rsidR="00D87E75" w:rsidRPr="005A527D" w:rsidRDefault="00D87E75" w:rsidP="00D87E75">
      <w:pPr>
        <w:shd w:val="clear" w:color="auto" w:fill="FFFFFF"/>
        <w:spacing w:line="480" w:lineRule="auto"/>
        <w:ind w:left="720" w:hanging="720"/>
      </w:pPr>
      <w:proofErr w:type="spellStart"/>
      <w:r w:rsidRPr="005A527D">
        <w:t>Zaslow</w:t>
      </w:r>
      <w:proofErr w:type="spellEnd"/>
      <w:r w:rsidRPr="005A527D">
        <w:t xml:space="preserve">, M., Tout, K., Halle, T., Vick Whittaker, J., &amp; Lavelle, B. (2010). </w:t>
      </w:r>
      <w:r w:rsidRPr="005A527D">
        <w:rPr>
          <w:i/>
          <w:iCs/>
        </w:rPr>
        <w:t>Toward the identification of features of effective professional development for early childhood educators</w:t>
      </w:r>
      <w:r w:rsidRPr="005A527D">
        <w:t>. Child Trends for the U.S. Department of Education, Office of Planning, Evaluation and Policy Development.</w:t>
      </w:r>
    </w:p>
    <w:p w14:paraId="54C8C7C4" w14:textId="77777777" w:rsidR="00D87E75" w:rsidRDefault="00D87E75" w:rsidP="00D87E75">
      <w:pPr>
        <w:spacing w:line="480" w:lineRule="auto"/>
        <w:ind w:left="720" w:hanging="720"/>
      </w:pPr>
    </w:p>
    <w:p w14:paraId="418587E7" w14:textId="77777777" w:rsidR="00D87E75" w:rsidRPr="0007492D" w:rsidRDefault="00D87E75" w:rsidP="00F104AB">
      <w:pPr>
        <w:spacing w:line="480" w:lineRule="auto"/>
        <w:ind w:left="720" w:hanging="720"/>
      </w:pPr>
    </w:p>
    <w:p w14:paraId="23A66CCB" w14:textId="77777777" w:rsidR="00F104AB" w:rsidRDefault="00F104AB" w:rsidP="00CC1CF1">
      <w:pPr>
        <w:shd w:val="clear" w:color="auto" w:fill="FFFFFF"/>
        <w:spacing w:line="480" w:lineRule="auto"/>
        <w:ind w:left="720" w:hanging="720"/>
        <w:rPr>
          <w:rFonts w:eastAsia="Times"/>
        </w:rPr>
      </w:pPr>
    </w:p>
    <w:p w14:paraId="12F49D5C" w14:textId="77777777" w:rsidR="00CC1CF1" w:rsidRPr="005A527D" w:rsidRDefault="00CC1CF1" w:rsidP="003A6796">
      <w:pPr>
        <w:shd w:val="clear" w:color="auto" w:fill="FFFFFF"/>
        <w:spacing w:line="480" w:lineRule="auto"/>
        <w:ind w:left="720" w:hanging="720"/>
        <w:rPr>
          <w:rFonts w:eastAsia="Times"/>
        </w:rPr>
      </w:pPr>
    </w:p>
    <w:p w14:paraId="1CCDC2D1" w14:textId="77777777" w:rsidR="00CF44CC" w:rsidRDefault="00CF44CC" w:rsidP="00CF44CC">
      <w:pPr>
        <w:shd w:val="clear" w:color="auto" w:fill="FFFFFF"/>
        <w:spacing w:line="480" w:lineRule="auto"/>
        <w:ind w:left="720" w:hanging="720"/>
      </w:pPr>
    </w:p>
    <w:p w14:paraId="34DBDB8F" w14:textId="77777777" w:rsidR="00CF44CC" w:rsidRPr="002C0CAC" w:rsidRDefault="00CF44CC" w:rsidP="009F4527">
      <w:pPr>
        <w:shd w:val="clear" w:color="auto" w:fill="FFFFFF"/>
        <w:spacing w:line="480" w:lineRule="auto"/>
        <w:ind w:left="720" w:hanging="720"/>
      </w:pPr>
    </w:p>
    <w:p w14:paraId="57468C1E" w14:textId="77777777" w:rsidR="009F4527" w:rsidRDefault="009F4527" w:rsidP="009F4527">
      <w:pPr>
        <w:shd w:val="clear" w:color="auto" w:fill="FFFFFF"/>
        <w:spacing w:line="480" w:lineRule="auto"/>
        <w:ind w:left="720" w:hanging="720"/>
        <w:rPr>
          <w:rFonts w:eastAsia="Times"/>
        </w:rPr>
      </w:pPr>
    </w:p>
    <w:p w14:paraId="3DAA4583" w14:textId="77777777" w:rsidR="009F4527" w:rsidRPr="00FB0F8F" w:rsidRDefault="009F4527" w:rsidP="00540342">
      <w:pPr>
        <w:shd w:val="clear" w:color="auto" w:fill="FFFFFF"/>
        <w:spacing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4B18661" w14:textId="77777777" w:rsidR="00540342" w:rsidRPr="00FB0F8F" w:rsidRDefault="00540342" w:rsidP="0063327B">
      <w:pPr>
        <w:shd w:val="clear" w:color="auto" w:fill="FFFFFF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4FE3702" w14:textId="77777777" w:rsidR="00BB49A0" w:rsidRPr="00FB0F8F" w:rsidRDefault="00BB49A0">
      <w:pPr>
        <w:rPr>
          <w:rFonts w:ascii="Times New Roman" w:hAnsi="Times New Roman" w:cs="Times New Roman"/>
          <w:sz w:val="24"/>
          <w:szCs w:val="24"/>
        </w:rPr>
      </w:pPr>
    </w:p>
    <w:sectPr w:rsidR="00BB49A0" w:rsidRPr="00FB0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A0"/>
    <w:rsid w:val="003A6796"/>
    <w:rsid w:val="00540342"/>
    <w:rsid w:val="0063327B"/>
    <w:rsid w:val="009860F0"/>
    <w:rsid w:val="009A3C17"/>
    <w:rsid w:val="009B42C7"/>
    <w:rsid w:val="009F4527"/>
    <w:rsid w:val="00B95EB4"/>
    <w:rsid w:val="00BB49A0"/>
    <w:rsid w:val="00CC1CF1"/>
    <w:rsid w:val="00CF44CC"/>
    <w:rsid w:val="00D87E75"/>
    <w:rsid w:val="00E06D15"/>
    <w:rsid w:val="00F104AB"/>
    <w:rsid w:val="00F22872"/>
    <w:rsid w:val="00FB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96C7"/>
  <w15:chartTrackingRefBased/>
  <w15:docId w15:val="{76FF21E1-757A-4A71-ABFB-B39C7433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2215/CJN.11501015" TargetMode="External"/><Relationship Id="rId4" Type="http://schemas.openxmlformats.org/officeDocument/2006/relationships/hyperlink" Target="https://www.ncbi.nlm.nih.gov/pubmed/189729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Hwangbo</dc:creator>
  <cp:keywords/>
  <dc:description/>
  <cp:lastModifiedBy>Min Hwangbo</cp:lastModifiedBy>
  <cp:revision>15</cp:revision>
  <dcterms:created xsi:type="dcterms:W3CDTF">2021-06-17T15:02:00Z</dcterms:created>
  <dcterms:modified xsi:type="dcterms:W3CDTF">2021-06-24T14:21:00Z</dcterms:modified>
</cp:coreProperties>
</file>