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40101" w14:textId="2897946A" w:rsidR="00A6082E" w:rsidRPr="00BB4BFF" w:rsidRDefault="00BB4BFF" w:rsidP="00D84D90">
      <w:pPr>
        <w:jc w:val="center"/>
        <w:rPr>
          <w:color w:val="77206D" w:themeColor="accent5" w:themeShade="BF"/>
          <w:sz w:val="56"/>
          <w:szCs w:val="56"/>
        </w:rPr>
      </w:pPr>
      <w:r w:rsidRPr="00BB4BFF">
        <w:rPr>
          <w:color w:val="77206D" w:themeColor="accent5" w:themeShade="BF"/>
          <w:sz w:val="56"/>
          <w:szCs w:val="56"/>
        </w:rPr>
        <w:t>1.0 Networking Concepts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51"/>
        <w:gridCol w:w="1478"/>
        <w:gridCol w:w="1074"/>
        <w:gridCol w:w="5847"/>
      </w:tblGrid>
      <w:tr w:rsidR="00A6082E" w:rsidRPr="00A6082E" w14:paraId="35294795" w14:textId="77777777" w:rsidTr="00A6082E">
        <w:trPr>
          <w:tblHeader/>
          <w:tblCellSpacing w:w="15" w:type="dxa"/>
          <w:jc w:val="center"/>
        </w:trPr>
        <w:tc>
          <w:tcPr>
            <w:tcW w:w="0" w:type="auto"/>
            <w:tcBorders>
              <w:top w:val="single" w:sz="4" w:space="0" w:color="auto"/>
              <w:left w:val="single" w:sz="4" w:space="0" w:color="auto"/>
            </w:tcBorders>
            <w:vAlign w:val="center"/>
            <w:hideMark/>
          </w:tcPr>
          <w:p w14:paraId="12C0BA3D" w14:textId="77777777" w:rsidR="00A6082E" w:rsidRPr="00A6082E" w:rsidRDefault="00A6082E" w:rsidP="00A6082E">
            <w:pPr>
              <w:jc w:val="center"/>
              <w:rPr>
                <w:b/>
                <w:bCs/>
              </w:rPr>
            </w:pPr>
            <w:r w:rsidRPr="00A6082E">
              <w:rPr>
                <w:b/>
                <w:bCs/>
              </w:rPr>
              <w:t>OSI Layer</w:t>
            </w:r>
          </w:p>
        </w:tc>
        <w:tc>
          <w:tcPr>
            <w:tcW w:w="0" w:type="auto"/>
            <w:tcBorders>
              <w:top w:val="single" w:sz="4" w:space="0" w:color="auto"/>
              <w:left w:val="single" w:sz="4" w:space="0" w:color="auto"/>
              <w:right w:val="single" w:sz="4" w:space="0" w:color="auto"/>
            </w:tcBorders>
            <w:vAlign w:val="center"/>
            <w:hideMark/>
          </w:tcPr>
          <w:p w14:paraId="06B582AA" w14:textId="77777777" w:rsidR="00A6082E" w:rsidRPr="00A6082E" w:rsidRDefault="00A6082E" w:rsidP="00A6082E">
            <w:pPr>
              <w:jc w:val="center"/>
              <w:rPr>
                <w:b/>
                <w:bCs/>
              </w:rPr>
            </w:pPr>
            <w:r w:rsidRPr="00A6082E">
              <w:rPr>
                <w:b/>
                <w:bCs/>
              </w:rPr>
              <w:t>Layer Name</w:t>
            </w:r>
          </w:p>
        </w:tc>
        <w:tc>
          <w:tcPr>
            <w:tcW w:w="0" w:type="auto"/>
            <w:tcBorders>
              <w:top w:val="single" w:sz="4" w:space="0" w:color="auto"/>
              <w:right w:val="single" w:sz="4" w:space="0" w:color="auto"/>
            </w:tcBorders>
            <w:vAlign w:val="center"/>
            <w:hideMark/>
          </w:tcPr>
          <w:p w14:paraId="7C6278B0" w14:textId="77777777" w:rsidR="00A6082E" w:rsidRPr="00A6082E" w:rsidRDefault="00A6082E" w:rsidP="00A6082E">
            <w:pPr>
              <w:jc w:val="center"/>
              <w:rPr>
                <w:b/>
                <w:bCs/>
              </w:rPr>
            </w:pPr>
            <w:r w:rsidRPr="00A6082E">
              <w:rPr>
                <w:b/>
                <w:bCs/>
              </w:rPr>
              <w:t>Data Unit</w:t>
            </w:r>
          </w:p>
        </w:tc>
        <w:tc>
          <w:tcPr>
            <w:tcW w:w="0" w:type="auto"/>
            <w:tcBorders>
              <w:top w:val="single" w:sz="4" w:space="0" w:color="auto"/>
              <w:right w:val="single" w:sz="4" w:space="0" w:color="auto"/>
            </w:tcBorders>
            <w:vAlign w:val="center"/>
            <w:hideMark/>
          </w:tcPr>
          <w:p w14:paraId="68BCFC55" w14:textId="77777777" w:rsidR="00A6082E" w:rsidRPr="00A6082E" w:rsidRDefault="00A6082E" w:rsidP="00A6082E">
            <w:pPr>
              <w:jc w:val="center"/>
              <w:rPr>
                <w:b/>
                <w:bCs/>
              </w:rPr>
            </w:pPr>
            <w:r w:rsidRPr="00A6082E">
              <w:rPr>
                <w:b/>
                <w:bCs/>
              </w:rPr>
              <w:t>Common Protocols &amp; Technologies</w:t>
            </w:r>
          </w:p>
        </w:tc>
      </w:tr>
      <w:tr w:rsidR="00A6082E" w:rsidRPr="00A6082E" w14:paraId="3F88CF51" w14:textId="77777777" w:rsidTr="00A6082E">
        <w:trPr>
          <w:tblCellSpacing w:w="15" w:type="dxa"/>
          <w:jc w:val="center"/>
        </w:trPr>
        <w:tc>
          <w:tcPr>
            <w:tcW w:w="0" w:type="auto"/>
            <w:tcBorders>
              <w:top w:val="single" w:sz="4" w:space="0" w:color="auto"/>
              <w:left w:val="single" w:sz="4" w:space="0" w:color="auto"/>
            </w:tcBorders>
            <w:vAlign w:val="center"/>
            <w:hideMark/>
          </w:tcPr>
          <w:p w14:paraId="0BABFEE4" w14:textId="77777777" w:rsidR="00A6082E" w:rsidRPr="00A6082E" w:rsidRDefault="00A6082E" w:rsidP="00A6082E">
            <w:pPr>
              <w:jc w:val="center"/>
            </w:pPr>
            <w:r w:rsidRPr="00A6082E">
              <w:rPr>
                <w:b/>
                <w:bCs/>
              </w:rPr>
              <w:t>7</w:t>
            </w:r>
          </w:p>
        </w:tc>
        <w:tc>
          <w:tcPr>
            <w:tcW w:w="0" w:type="auto"/>
            <w:tcBorders>
              <w:top w:val="single" w:sz="4" w:space="0" w:color="auto"/>
              <w:left w:val="single" w:sz="4" w:space="0" w:color="auto"/>
              <w:right w:val="single" w:sz="4" w:space="0" w:color="auto"/>
            </w:tcBorders>
            <w:vAlign w:val="center"/>
            <w:hideMark/>
          </w:tcPr>
          <w:p w14:paraId="605E298C" w14:textId="77777777" w:rsidR="00A6082E" w:rsidRPr="00A6082E" w:rsidRDefault="00A6082E" w:rsidP="00A6082E">
            <w:pPr>
              <w:jc w:val="center"/>
            </w:pPr>
            <w:r w:rsidRPr="00A6082E">
              <w:rPr>
                <w:b/>
                <w:bCs/>
              </w:rPr>
              <w:t>Application</w:t>
            </w:r>
          </w:p>
        </w:tc>
        <w:tc>
          <w:tcPr>
            <w:tcW w:w="0" w:type="auto"/>
            <w:tcBorders>
              <w:top w:val="single" w:sz="4" w:space="0" w:color="auto"/>
              <w:right w:val="single" w:sz="4" w:space="0" w:color="auto"/>
            </w:tcBorders>
            <w:vAlign w:val="center"/>
            <w:hideMark/>
          </w:tcPr>
          <w:p w14:paraId="176CCCF5" w14:textId="77777777" w:rsidR="00A6082E" w:rsidRPr="00A6082E" w:rsidRDefault="00A6082E" w:rsidP="00A6082E">
            <w:pPr>
              <w:jc w:val="center"/>
            </w:pPr>
            <w:r w:rsidRPr="00A6082E">
              <w:t>Data</w:t>
            </w:r>
          </w:p>
        </w:tc>
        <w:tc>
          <w:tcPr>
            <w:tcW w:w="0" w:type="auto"/>
            <w:tcBorders>
              <w:top w:val="single" w:sz="4" w:space="0" w:color="auto"/>
              <w:right w:val="single" w:sz="4" w:space="0" w:color="auto"/>
            </w:tcBorders>
            <w:vAlign w:val="center"/>
            <w:hideMark/>
          </w:tcPr>
          <w:p w14:paraId="43FF9876" w14:textId="77777777" w:rsidR="00A6082E" w:rsidRPr="00A6082E" w:rsidRDefault="00A6082E" w:rsidP="00A6082E">
            <w:pPr>
              <w:jc w:val="center"/>
            </w:pPr>
            <w:r w:rsidRPr="00A6082E">
              <w:t>HTTP, HTTPS, FTP, SMTP, IMAP, POP3, DNS, SNMP</w:t>
            </w:r>
          </w:p>
        </w:tc>
      </w:tr>
      <w:tr w:rsidR="00A6082E" w:rsidRPr="00A6082E" w14:paraId="32691F33" w14:textId="77777777" w:rsidTr="00A6082E">
        <w:trPr>
          <w:tblCellSpacing w:w="15" w:type="dxa"/>
          <w:jc w:val="center"/>
        </w:trPr>
        <w:tc>
          <w:tcPr>
            <w:tcW w:w="0" w:type="auto"/>
            <w:tcBorders>
              <w:top w:val="single" w:sz="4" w:space="0" w:color="auto"/>
              <w:left w:val="single" w:sz="4" w:space="0" w:color="auto"/>
            </w:tcBorders>
            <w:vAlign w:val="center"/>
            <w:hideMark/>
          </w:tcPr>
          <w:p w14:paraId="7E863834" w14:textId="77777777" w:rsidR="00A6082E" w:rsidRPr="00A6082E" w:rsidRDefault="00A6082E" w:rsidP="00A6082E">
            <w:pPr>
              <w:jc w:val="center"/>
            </w:pPr>
            <w:r w:rsidRPr="00A6082E">
              <w:rPr>
                <w:b/>
                <w:bCs/>
              </w:rPr>
              <w:t>6</w:t>
            </w:r>
          </w:p>
        </w:tc>
        <w:tc>
          <w:tcPr>
            <w:tcW w:w="0" w:type="auto"/>
            <w:tcBorders>
              <w:top w:val="single" w:sz="4" w:space="0" w:color="auto"/>
              <w:left w:val="single" w:sz="4" w:space="0" w:color="auto"/>
              <w:right w:val="single" w:sz="4" w:space="0" w:color="auto"/>
            </w:tcBorders>
            <w:vAlign w:val="center"/>
            <w:hideMark/>
          </w:tcPr>
          <w:p w14:paraId="7E2724AA" w14:textId="77777777" w:rsidR="00A6082E" w:rsidRPr="00A6082E" w:rsidRDefault="00A6082E" w:rsidP="00A6082E">
            <w:pPr>
              <w:jc w:val="center"/>
            </w:pPr>
            <w:r w:rsidRPr="00A6082E">
              <w:rPr>
                <w:b/>
                <w:bCs/>
              </w:rPr>
              <w:t>Presentation</w:t>
            </w:r>
          </w:p>
        </w:tc>
        <w:tc>
          <w:tcPr>
            <w:tcW w:w="0" w:type="auto"/>
            <w:tcBorders>
              <w:top w:val="single" w:sz="4" w:space="0" w:color="auto"/>
              <w:right w:val="single" w:sz="4" w:space="0" w:color="auto"/>
            </w:tcBorders>
            <w:vAlign w:val="center"/>
            <w:hideMark/>
          </w:tcPr>
          <w:p w14:paraId="3EB67EAD" w14:textId="77777777" w:rsidR="00A6082E" w:rsidRPr="00A6082E" w:rsidRDefault="00A6082E" w:rsidP="00A6082E">
            <w:pPr>
              <w:jc w:val="center"/>
            </w:pPr>
            <w:r w:rsidRPr="00A6082E">
              <w:t>Data</w:t>
            </w:r>
          </w:p>
        </w:tc>
        <w:tc>
          <w:tcPr>
            <w:tcW w:w="0" w:type="auto"/>
            <w:tcBorders>
              <w:top w:val="single" w:sz="4" w:space="0" w:color="auto"/>
              <w:right w:val="single" w:sz="4" w:space="0" w:color="auto"/>
            </w:tcBorders>
            <w:vAlign w:val="center"/>
            <w:hideMark/>
          </w:tcPr>
          <w:p w14:paraId="7A26827E" w14:textId="77777777" w:rsidR="00A6082E" w:rsidRPr="00A6082E" w:rsidRDefault="00A6082E" w:rsidP="00A6082E">
            <w:pPr>
              <w:jc w:val="center"/>
            </w:pPr>
            <w:r w:rsidRPr="00A6082E">
              <w:t>TLS/SSL, JPEG, MPEG, GIF, ASCII, EBCDIC</w:t>
            </w:r>
          </w:p>
        </w:tc>
      </w:tr>
      <w:tr w:rsidR="00A6082E" w:rsidRPr="00A6082E" w14:paraId="6D915F2A" w14:textId="77777777" w:rsidTr="00A6082E">
        <w:trPr>
          <w:tblCellSpacing w:w="15" w:type="dxa"/>
          <w:jc w:val="center"/>
        </w:trPr>
        <w:tc>
          <w:tcPr>
            <w:tcW w:w="0" w:type="auto"/>
            <w:tcBorders>
              <w:top w:val="single" w:sz="4" w:space="0" w:color="auto"/>
              <w:left w:val="single" w:sz="4" w:space="0" w:color="auto"/>
            </w:tcBorders>
            <w:vAlign w:val="center"/>
            <w:hideMark/>
          </w:tcPr>
          <w:p w14:paraId="05DEB216" w14:textId="77777777" w:rsidR="00A6082E" w:rsidRPr="00A6082E" w:rsidRDefault="00A6082E" w:rsidP="00A6082E">
            <w:pPr>
              <w:jc w:val="center"/>
            </w:pPr>
            <w:r w:rsidRPr="00A6082E">
              <w:rPr>
                <w:b/>
                <w:bCs/>
              </w:rPr>
              <w:t>5</w:t>
            </w:r>
          </w:p>
        </w:tc>
        <w:tc>
          <w:tcPr>
            <w:tcW w:w="0" w:type="auto"/>
            <w:tcBorders>
              <w:top w:val="single" w:sz="4" w:space="0" w:color="auto"/>
              <w:left w:val="single" w:sz="4" w:space="0" w:color="auto"/>
              <w:right w:val="single" w:sz="4" w:space="0" w:color="auto"/>
            </w:tcBorders>
            <w:vAlign w:val="center"/>
            <w:hideMark/>
          </w:tcPr>
          <w:p w14:paraId="4B629F34" w14:textId="77777777" w:rsidR="00A6082E" w:rsidRPr="00A6082E" w:rsidRDefault="00A6082E" w:rsidP="00A6082E">
            <w:pPr>
              <w:jc w:val="center"/>
            </w:pPr>
            <w:r w:rsidRPr="00A6082E">
              <w:rPr>
                <w:b/>
                <w:bCs/>
              </w:rPr>
              <w:t>Session</w:t>
            </w:r>
          </w:p>
        </w:tc>
        <w:tc>
          <w:tcPr>
            <w:tcW w:w="0" w:type="auto"/>
            <w:tcBorders>
              <w:top w:val="single" w:sz="4" w:space="0" w:color="auto"/>
              <w:right w:val="single" w:sz="4" w:space="0" w:color="auto"/>
            </w:tcBorders>
            <w:vAlign w:val="center"/>
            <w:hideMark/>
          </w:tcPr>
          <w:p w14:paraId="218263FC" w14:textId="77777777" w:rsidR="00A6082E" w:rsidRPr="00A6082E" w:rsidRDefault="00A6082E" w:rsidP="00A6082E">
            <w:pPr>
              <w:jc w:val="center"/>
            </w:pPr>
            <w:r w:rsidRPr="00A6082E">
              <w:t>Data</w:t>
            </w:r>
          </w:p>
        </w:tc>
        <w:tc>
          <w:tcPr>
            <w:tcW w:w="0" w:type="auto"/>
            <w:tcBorders>
              <w:top w:val="single" w:sz="4" w:space="0" w:color="auto"/>
              <w:right w:val="single" w:sz="4" w:space="0" w:color="auto"/>
            </w:tcBorders>
            <w:vAlign w:val="center"/>
            <w:hideMark/>
          </w:tcPr>
          <w:p w14:paraId="22428913" w14:textId="77777777" w:rsidR="00A6082E" w:rsidRPr="00A6082E" w:rsidRDefault="00A6082E" w:rsidP="00A6082E">
            <w:pPr>
              <w:jc w:val="center"/>
            </w:pPr>
            <w:r w:rsidRPr="00A6082E">
              <w:t>NetBIOS, PPTP, RPC, SMB session control</w:t>
            </w:r>
          </w:p>
        </w:tc>
      </w:tr>
      <w:tr w:rsidR="00A6082E" w:rsidRPr="00A6082E" w14:paraId="73F4A909" w14:textId="77777777" w:rsidTr="00A6082E">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7CFCB01C" w14:textId="77777777" w:rsidR="00A6082E" w:rsidRPr="00A6082E" w:rsidRDefault="00A6082E" w:rsidP="00A6082E">
            <w:pPr>
              <w:jc w:val="center"/>
            </w:pPr>
            <w:r w:rsidRPr="00A6082E">
              <w:rPr>
                <w:b/>
                <w:bCs/>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04FD2B12" w14:textId="77777777" w:rsidR="00A6082E" w:rsidRPr="00A6082E" w:rsidRDefault="00A6082E" w:rsidP="00A6082E">
            <w:pPr>
              <w:jc w:val="center"/>
            </w:pPr>
            <w:r w:rsidRPr="00A6082E">
              <w:rPr>
                <w:b/>
                <w:bCs/>
              </w:rPr>
              <w:t>Transport</w:t>
            </w:r>
          </w:p>
        </w:tc>
        <w:tc>
          <w:tcPr>
            <w:tcW w:w="0" w:type="auto"/>
            <w:tcBorders>
              <w:top w:val="single" w:sz="4" w:space="0" w:color="auto"/>
              <w:bottom w:val="single" w:sz="4" w:space="0" w:color="auto"/>
              <w:right w:val="single" w:sz="4" w:space="0" w:color="auto"/>
            </w:tcBorders>
            <w:vAlign w:val="center"/>
            <w:hideMark/>
          </w:tcPr>
          <w:p w14:paraId="7F69FF9E" w14:textId="77777777" w:rsidR="00A6082E" w:rsidRPr="00A6082E" w:rsidRDefault="00A6082E" w:rsidP="00A6082E">
            <w:pPr>
              <w:jc w:val="center"/>
            </w:pPr>
            <w:r w:rsidRPr="00A6082E">
              <w:rPr>
                <w:b/>
                <w:bCs/>
              </w:rPr>
              <w:t>Segment</w:t>
            </w:r>
          </w:p>
        </w:tc>
        <w:tc>
          <w:tcPr>
            <w:tcW w:w="0" w:type="auto"/>
            <w:tcBorders>
              <w:top w:val="single" w:sz="4" w:space="0" w:color="auto"/>
              <w:bottom w:val="single" w:sz="4" w:space="0" w:color="auto"/>
              <w:right w:val="single" w:sz="4" w:space="0" w:color="auto"/>
            </w:tcBorders>
            <w:vAlign w:val="center"/>
            <w:hideMark/>
          </w:tcPr>
          <w:p w14:paraId="20804570" w14:textId="77777777" w:rsidR="00A6082E" w:rsidRPr="00A6082E" w:rsidRDefault="00A6082E" w:rsidP="00A6082E">
            <w:pPr>
              <w:jc w:val="center"/>
            </w:pPr>
            <w:r w:rsidRPr="00A6082E">
              <w:t>TCP, UDP, SCTP</w:t>
            </w:r>
          </w:p>
        </w:tc>
      </w:tr>
      <w:tr w:rsidR="00A6082E" w:rsidRPr="00A6082E" w14:paraId="262B567E" w14:textId="77777777" w:rsidTr="00A6082E">
        <w:trPr>
          <w:tblCellSpacing w:w="15" w:type="dxa"/>
          <w:jc w:val="center"/>
        </w:trPr>
        <w:tc>
          <w:tcPr>
            <w:tcW w:w="0" w:type="auto"/>
            <w:tcBorders>
              <w:left w:val="single" w:sz="4" w:space="0" w:color="auto"/>
            </w:tcBorders>
            <w:vAlign w:val="center"/>
            <w:hideMark/>
          </w:tcPr>
          <w:p w14:paraId="0C05A5D3" w14:textId="77777777" w:rsidR="00A6082E" w:rsidRPr="00A6082E" w:rsidRDefault="00A6082E" w:rsidP="00A6082E">
            <w:pPr>
              <w:jc w:val="center"/>
            </w:pPr>
            <w:r w:rsidRPr="00A6082E">
              <w:rPr>
                <w:b/>
                <w:bCs/>
              </w:rPr>
              <w:t>3</w:t>
            </w:r>
          </w:p>
        </w:tc>
        <w:tc>
          <w:tcPr>
            <w:tcW w:w="0" w:type="auto"/>
            <w:tcBorders>
              <w:left w:val="single" w:sz="4" w:space="0" w:color="auto"/>
              <w:right w:val="single" w:sz="4" w:space="0" w:color="auto"/>
            </w:tcBorders>
            <w:vAlign w:val="center"/>
            <w:hideMark/>
          </w:tcPr>
          <w:p w14:paraId="4FB74454" w14:textId="77777777" w:rsidR="00A6082E" w:rsidRPr="00A6082E" w:rsidRDefault="00A6082E" w:rsidP="00A6082E">
            <w:pPr>
              <w:jc w:val="center"/>
            </w:pPr>
            <w:r w:rsidRPr="00A6082E">
              <w:rPr>
                <w:b/>
                <w:bCs/>
              </w:rPr>
              <w:t>Network</w:t>
            </w:r>
          </w:p>
        </w:tc>
        <w:tc>
          <w:tcPr>
            <w:tcW w:w="0" w:type="auto"/>
            <w:tcBorders>
              <w:right w:val="single" w:sz="4" w:space="0" w:color="auto"/>
            </w:tcBorders>
            <w:vAlign w:val="center"/>
            <w:hideMark/>
          </w:tcPr>
          <w:p w14:paraId="44C51897" w14:textId="77777777" w:rsidR="00A6082E" w:rsidRPr="00A6082E" w:rsidRDefault="00A6082E" w:rsidP="00A6082E">
            <w:pPr>
              <w:jc w:val="center"/>
            </w:pPr>
            <w:r w:rsidRPr="00A6082E">
              <w:rPr>
                <w:b/>
                <w:bCs/>
              </w:rPr>
              <w:t>Packet</w:t>
            </w:r>
          </w:p>
        </w:tc>
        <w:tc>
          <w:tcPr>
            <w:tcW w:w="0" w:type="auto"/>
            <w:tcBorders>
              <w:right w:val="single" w:sz="4" w:space="0" w:color="auto"/>
            </w:tcBorders>
            <w:vAlign w:val="center"/>
            <w:hideMark/>
          </w:tcPr>
          <w:p w14:paraId="584D3D09" w14:textId="77777777" w:rsidR="00A6082E" w:rsidRPr="00A6082E" w:rsidRDefault="00A6082E" w:rsidP="00A6082E">
            <w:pPr>
              <w:jc w:val="center"/>
            </w:pPr>
            <w:r w:rsidRPr="00A6082E">
              <w:t>IP, ICMP, IGMP, IPSec, OSPF, RIP, BGP</w:t>
            </w:r>
          </w:p>
        </w:tc>
      </w:tr>
      <w:tr w:rsidR="00A6082E" w:rsidRPr="00A6082E" w14:paraId="0C3730F2" w14:textId="77777777" w:rsidTr="00A6082E">
        <w:trPr>
          <w:tblCellSpacing w:w="15" w:type="dxa"/>
          <w:jc w:val="center"/>
        </w:trPr>
        <w:tc>
          <w:tcPr>
            <w:tcW w:w="0" w:type="auto"/>
            <w:tcBorders>
              <w:top w:val="single" w:sz="4" w:space="0" w:color="auto"/>
              <w:left w:val="single" w:sz="4" w:space="0" w:color="auto"/>
            </w:tcBorders>
            <w:vAlign w:val="center"/>
            <w:hideMark/>
          </w:tcPr>
          <w:p w14:paraId="67A1D98B" w14:textId="77777777" w:rsidR="00A6082E" w:rsidRPr="00A6082E" w:rsidRDefault="00A6082E" w:rsidP="00A6082E">
            <w:pPr>
              <w:jc w:val="center"/>
            </w:pPr>
            <w:r w:rsidRPr="00A6082E">
              <w:rPr>
                <w:b/>
                <w:bCs/>
              </w:rPr>
              <w:t>2</w:t>
            </w:r>
          </w:p>
        </w:tc>
        <w:tc>
          <w:tcPr>
            <w:tcW w:w="0" w:type="auto"/>
            <w:tcBorders>
              <w:top w:val="single" w:sz="4" w:space="0" w:color="auto"/>
              <w:left w:val="single" w:sz="4" w:space="0" w:color="auto"/>
              <w:right w:val="single" w:sz="4" w:space="0" w:color="auto"/>
            </w:tcBorders>
            <w:vAlign w:val="center"/>
            <w:hideMark/>
          </w:tcPr>
          <w:p w14:paraId="4723850F" w14:textId="77777777" w:rsidR="00A6082E" w:rsidRPr="00A6082E" w:rsidRDefault="00A6082E" w:rsidP="00A6082E">
            <w:pPr>
              <w:jc w:val="center"/>
            </w:pPr>
            <w:r w:rsidRPr="00A6082E">
              <w:rPr>
                <w:b/>
                <w:bCs/>
              </w:rPr>
              <w:t>Data Link</w:t>
            </w:r>
          </w:p>
        </w:tc>
        <w:tc>
          <w:tcPr>
            <w:tcW w:w="0" w:type="auto"/>
            <w:tcBorders>
              <w:top w:val="single" w:sz="4" w:space="0" w:color="auto"/>
              <w:right w:val="single" w:sz="4" w:space="0" w:color="auto"/>
            </w:tcBorders>
            <w:vAlign w:val="center"/>
            <w:hideMark/>
          </w:tcPr>
          <w:p w14:paraId="38B468F1" w14:textId="77777777" w:rsidR="00A6082E" w:rsidRPr="00A6082E" w:rsidRDefault="00A6082E" w:rsidP="00A6082E">
            <w:pPr>
              <w:jc w:val="center"/>
            </w:pPr>
            <w:r w:rsidRPr="00A6082E">
              <w:rPr>
                <w:b/>
                <w:bCs/>
              </w:rPr>
              <w:t>Frame</w:t>
            </w:r>
          </w:p>
        </w:tc>
        <w:tc>
          <w:tcPr>
            <w:tcW w:w="0" w:type="auto"/>
            <w:tcBorders>
              <w:top w:val="single" w:sz="4" w:space="0" w:color="auto"/>
              <w:right w:val="single" w:sz="4" w:space="0" w:color="auto"/>
            </w:tcBorders>
            <w:vAlign w:val="center"/>
            <w:hideMark/>
          </w:tcPr>
          <w:p w14:paraId="7C2AACE1" w14:textId="77777777" w:rsidR="00A6082E" w:rsidRPr="00A6082E" w:rsidRDefault="00A6082E" w:rsidP="00A6082E">
            <w:pPr>
              <w:jc w:val="center"/>
            </w:pPr>
            <w:r w:rsidRPr="00A6082E">
              <w:t>Ethernet, PPP, ARP, MAC, VLAN (802.1Q), STP</w:t>
            </w:r>
          </w:p>
        </w:tc>
      </w:tr>
      <w:tr w:rsidR="00A6082E" w:rsidRPr="00A6082E" w14:paraId="6C106A3A" w14:textId="77777777" w:rsidTr="00A6082E">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3C5D7B79" w14:textId="77777777" w:rsidR="00A6082E" w:rsidRPr="00A6082E" w:rsidRDefault="00A6082E" w:rsidP="00A6082E">
            <w:pPr>
              <w:jc w:val="center"/>
            </w:pPr>
            <w:r w:rsidRPr="00A6082E">
              <w:rPr>
                <w:b/>
                <w:bCs/>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69569657" w14:textId="77777777" w:rsidR="00A6082E" w:rsidRPr="00A6082E" w:rsidRDefault="00A6082E" w:rsidP="00A6082E">
            <w:pPr>
              <w:jc w:val="center"/>
            </w:pPr>
            <w:r w:rsidRPr="00A6082E">
              <w:rPr>
                <w:b/>
                <w:bCs/>
              </w:rPr>
              <w:t>Physical</w:t>
            </w:r>
          </w:p>
        </w:tc>
        <w:tc>
          <w:tcPr>
            <w:tcW w:w="0" w:type="auto"/>
            <w:tcBorders>
              <w:top w:val="single" w:sz="4" w:space="0" w:color="auto"/>
              <w:bottom w:val="single" w:sz="4" w:space="0" w:color="auto"/>
              <w:right w:val="single" w:sz="4" w:space="0" w:color="auto"/>
            </w:tcBorders>
            <w:vAlign w:val="center"/>
            <w:hideMark/>
          </w:tcPr>
          <w:p w14:paraId="39D26916" w14:textId="77777777" w:rsidR="00A6082E" w:rsidRPr="00A6082E" w:rsidRDefault="00A6082E" w:rsidP="00A6082E">
            <w:pPr>
              <w:jc w:val="center"/>
            </w:pPr>
            <w:r w:rsidRPr="00A6082E">
              <w:rPr>
                <w:b/>
                <w:bCs/>
              </w:rPr>
              <w:t>Bits</w:t>
            </w:r>
          </w:p>
        </w:tc>
        <w:tc>
          <w:tcPr>
            <w:tcW w:w="0" w:type="auto"/>
            <w:tcBorders>
              <w:top w:val="single" w:sz="4" w:space="0" w:color="auto"/>
              <w:bottom w:val="single" w:sz="4" w:space="0" w:color="auto"/>
              <w:right w:val="single" w:sz="4" w:space="0" w:color="auto"/>
            </w:tcBorders>
            <w:vAlign w:val="center"/>
            <w:hideMark/>
          </w:tcPr>
          <w:p w14:paraId="581656E5" w14:textId="77777777" w:rsidR="00A6082E" w:rsidRPr="00A6082E" w:rsidRDefault="00A6082E" w:rsidP="00A6082E">
            <w:pPr>
              <w:jc w:val="center"/>
            </w:pPr>
            <w:r w:rsidRPr="00A6082E">
              <w:t>Cables, Hubs, Wi-Fi (802.11), Bluetooth, DSL, Fiber, modulation (e.g., QAM, OFDM)</w:t>
            </w:r>
          </w:p>
        </w:tc>
      </w:tr>
    </w:tbl>
    <w:p w14:paraId="071BDD7C" w14:textId="77777777" w:rsidR="00A6082E" w:rsidRDefault="00A6082E" w:rsidP="00A6082E">
      <w:pPr>
        <w:jc w:val="cente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4349"/>
        <w:gridCol w:w="3292"/>
      </w:tblGrid>
      <w:tr w:rsidR="00A6082E" w:rsidRPr="00A6082E" w14:paraId="793D2B33" w14:textId="77777777" w:rsidTr="00A6082E">
        <w:trPr>
          <w:tblHeader/>
          <w:tblCellSpacing w:w="15" w:type="dxa"/>
        </w:trPr>
        <w:tc>
          <w:tcPr>
            <w:tcW w:w="0" w:type="auto"/>
            <w:tcBorders>
              <w:top w:val="single" w:sz="4" w:space="0" w:color="auto"/>
              <w:left w:val="single" w:sz="4" w:space="0" w:color="auto"/>
              <w:right w:val="single" w:sz="4" w:space="0" w:color="auto"/>
            </w:tcBorders>
            <w:vAlign w:val="center"/>
            <w:hideMark/>
          </w:tcPr>
          <w:p w14:paraId="49836FB9" w14:textId="77777777" w:rsidR="00A6082E" w:rsidRPr="00A6082E" w:rsidRDefault="00A6082E" w:rsidP="00A6082E">
            <w:pPr>
              <w:jc w:val="center"/>
              <w:rPr>
                <w:b/>
                <w:bCs/>
              </w:rPr>
            </w:pPr>
            <w:r w:rsidRPr="00A6082E">
              <w:rPr>
                <w:b/>
                <w:bCs/>
              </w:rPr>
              <w:t>Feature</w:t>
            </w:r>
          </w:p>
        </w:tc>
        <w:tc>
          <w:tcPr>
            <w:tcW w:w="0" w:type="auto"/>
            <w:tcBorders>
              <w:top w:val="single" w:sz="4" w:space="0" w:color="auto"/>
              <w:right w:val="single" w:sz="4" w:space="0" w:color="auto"/>
            </w:tcBorders>
            <w:vAlign w:val="center"/>
            <w:hideMark/>
          </w:tcPr>
          <w:p w14:paraId="5261E6CB" w14:textId="77777777" w:rsidR="00A6082E" w:rsidRPr="00A6082E" w:rsidRDefault="00A6082E" w:rsidP="00A6082E">
            <w:pPr>
              <w:jc w:val="center"/>
              <w:rPr>
                <w:b/>
                <w:bCs/>
              </w:rPr>
            </w:pPr>
            <w:r w:rsidRPr="00A6082E">
              <w:rPr>
                <w:b/>
                <w:bCs/>
              </w:rPr>
              <w:t>SAN</w:t>
            </w:r>
          </w:p>
        </w:tc>
        <w:tc>
          <w:tcPr>
            <w:tcW w:w="0" w:type="auto"/>
            <w:tcBorders>
              <w:top w:val="single" w:sz="4" w:space="0" w:color="auto"/>
              <w:right w:val="single" w:sz="4" w:space="0" w:color="auto"/>
            </w:tcBorders>
            <w:vAlign w:val="center"/>
            <w:hideMark/>
          </w:tcPr>
          <w:p w14:paraId="10DFEABE" w14:textId="77777777" w:rsidR="00A6082E" w:rsidRPr="00A6082E" w:rsidRDefault="00A6082E" w:rsidP="00A6082E">
            <w:pPr>
              <w:jc w:val="center"/>
              <w:rPr>
                <w:b/>
                <w:bCs/>
              </w:rPr>
            </w:pPr>
            <w:r w:rsidRPr="00A6082E">
              <w:rPr>
                <w:b/>
                <w:bCs/>
              </w:rPr>
              <w:t>NAS</w:t>
            </w:r>
          </w:p>
        </w:tc>
      </w:tr>
      <w:tr w:rsidR="00A6082E" w:rsidRPr="00A6082E" w14:paraId="01E494E6" w14:textId="77777777" w:rsidTr="00A6082E">
        <w:trPr>
          <w:tblCellSpacing w:w="15" w:type="dxa"/>
        </w:trPr>
        <w:tc>
          <w:tcPr>
            <w:tcW w:w="0" w:type="auto"/>
            <w:tcBorders>
              <w:top w:val="single" w:sz="4" w:space="0" w:color="auto"/>
              <w:left w:val="single" w:sz="4" w:space="0" w:color="auto"/>
              <w:right w:val="single" w:sz="4" w:space="0" w:color="auto"/>
            </w:tcBorders>
            <w:vAlign w:val="center"/>
            <w:hideMark/>
          </w:tcPr>
          <w:p w14:paraId="3AAF3BDD" w14:textId="77777777" w:rsidR="00A6082E" w:rsidRPr="00A6082E" w:rsidRDefault="00A6082E" w:rsidP="00A6082E">
            <w:pPr>
              <w:jc w:val="center"/>
            </w:pPr>
            <w:r w:rsidRPr="00A6082E">
              <w:rPr>
                <w:b/>
                <w:bCs/>
              </w:rPr>
              <w:t>Storage Level</w:t>
            </w:r>
          </w:p>
        </w:tc>
        <w:tc>
          <w:tcPr>
            <w:tcW w:w="0" w:type="auto"/>
            <w:tcBorders>
              <w:top w:val="single" w:sz="4" w:space="0" w:color="auto"/>
              <w:right w:val="single" w:sz="4" w:space="0" w:color="auto"/>
            </w:tcBorders>
            <w:vAlign w:val="center"/>
            <w:hideMark/>
          </w:tcPr>
          <w:p w14:paraId="6F985C55" w14:textId="77777777" w:rsidR="00A6082E" w:rsidRPr="00A6082E" w:rsidRDefault="00A6082E" w:rsidP="00A6082E">
            <w:pPr>
              <w:jc w:val="center"/>
            </w:pPr>
            <w:r w:rsidRPr="00A6082E">
              <w:t>Block-level</w:t>
            </w:r>
          </w:p>
        </w:tc>
        <w:tc>
          <w:tcPr>
            <w:tcW w:w="0" w:type="auto"/>
            <w:tcBorders>
              <w:top w:val="single" w:sz="4" w:space="0" w:color="auto"/>
              <w:right w:val="single" w:sz="4" w:space="0" w:color="auto"/>
            </w:tcBorders>
            <w:vAlign w:val="center"/>
            <w:hideMark/>
          </w:tcPr>
          <w:p w14:paraId="431B1AEB" w14:textId="77777777" w:rsidR="00A6082E" w:rsidRPr="00A6082E" w:rsidRDefault="00A6082E" w:rsidP="00A6082E">
            <w:pPr>
              <w:jc w:val="center"/>
            </w:pPr>
            <w:r w:rsidRPr="00A6082E">
              <w:t>File-level</w:t>
            </w:r>
          </w:p>
        </w:tc>
      </w:tr>
      <w:tr w:rsidR="00A6082E" w:rsidRPr="00A6082E" w14:paraId="4E272B2A" w14:textId="77777777" w:rsidTr="00A6082E">
        <w:trPr>
          <w:tblCellSpacing w:w="15" w:type="dxa"/>
        </w:trPr>
        <w:tc>
          <w:tcPr>
            <w:tcW w:w="0" w:type="auto"/>
            <w:tcBorders>
              <w:top w:val="single" w:sz="4" w:space="0" w:color="auto"/>
              <w:left w:val="single" w:sz="4" w:space="0" w:color="auto"/>
              <w:right w:val="single" w:sz="4" w:space="0" w:color="auto"/>
            </w:tcBorders>
            <w:vAlign w:val="center"/>
            <w:hideMark/>
          </w:tcPr>
          <w:p w14:paraId="3930E1C5" w14:textId="77777777" w:rsidR="00A6082E" w:rsidRPr="00A6082E" w:rsidRDefault="00A6082E" w:rsidP="00A6082E">
            <w:pPr>
              <w:jc w:val="center"/>
            </w:pPr>
            <w:r w:rsidRPr="00A6082E">
              <w:rPr>
                <w:b/>
                <w:bCs/>
              </w:rPr>
              <w:t>Network Type</w:t>
            </w:r>
          </w:p>
        </w:tc>
        <w:tc>
          <w:tcPr>
            <w:tcW w:w="0" w:type="auto"/>
            <w:tcBorders>
              <w:top w:val="single" w:sz="4" w:space="0" w:color="auto"/>
              <w:right w:val="single" w:sz="4" w:space="0" w:color="auto"/>
            </w:tcBorders>
            <w:vAlign w:val="center"/>
            <w:hideMark/>
          </w:tcPr>
          <w:p w14:paraId="23520E79" w14:textId="169427DD" w:rsidR="00A6082E" w:rsidRPr="00A6082E" w:rsidRDefault="00A6082E" w:rsidP="00A6082E">
            <w:pPr>
              <w:jc w:val="center"/>
            </w:pPr>
            <w:r w:rsidRPr="00A6082E">
              <w:t>Dedicated Storage Network (Fi</w:t>
            </w:r>
            <w:r>
              <w:t>ber</w:t>
            </w:r>
            <w:r w:rsidRPr="00A6082E">
              <w:t xml:space="preserve"> Channel, iSCSI)</w:t>
            </w:r>
          </w:p>
        </w:tc>
        <w:tc>
          <w:tcPr>
            <w:tcW w:w="0" w:type="auto"/>
            <w:tcBorders>
              <w:top w:val="single" w:sz="4" w:space="0" w:color="auto"/>
              <w:right w:val="single" w:sz="4" w:space="0" w:color="auto"/>
            </w:tcBorders>
            <w:vAlign w:val="center"/>
            <w:hideMark/>
          </w:tcPr>
          <w:p w14:paraId="1E020283" w14:textId="77777777" w:rsidR="00A6082E" w:rsidRPr="00A6082E" w:rsidRDefault="00A6082E" w:rsidP="00A6082E">
            <w:pPr>
              <w:jc w:val="center"/>
            </w:pPr>
            <w:r w:rsidRPr="00A6082E">
              <w:t>Standard LAN (Ethernet)</w:t>
            </w:r>
          </w:p>
        </w:tc>
      </w:tr>
      <w:tr w:rsidR="00A6082E" w:rsidRPr="00A6082E" w14:paraId="5D82EDF3" w14:textId="77777777" w:rsidTr="00A6082E">
        <w:trPr>
          <w:tblCellSpacing w:w="15" w:type="dxa"/>
        </w:trPr>
        <w:tc>
          <w:tcPr>
            <w:tcW w:w="0" w:type="auto"/>
            <w:tcBorders>
              <w:top w:val="single" w:sz="4" w:space="0" w:color="auto"/>
              <w:left w:val="single" w:sz="4" w:space="0" w:color="auto"/>
              <w:right w:val="single" w:sz="4" w:space="0" w:color="auto"/>
            </w:tcBorders>
            <w:vAlign w:val="center"/>
            <w:hideMark/>
          </w:tcPr>
          <w:p w14:paraId="4FAFC05A" w14:textId="77777777" w:rsidR="00A6082E" w:rsidRPr="00A6082E" w:rsidRDefault="00A6082E" w:rsidP="00A6082E">
            <w:pPr>
              <w:jc w:val="center"/>
            </w:pPr>
            <w:r w:rsidRPr="00A6082E">
              <w:rPr>
                <w:b/>
                <w:bCs/>
              </w:rPr>
              <w:t>Access Method</w:t>
            </w:r>
          </w:p>
        </w:tc>
        <w:tc>
          <w:tcPr>
            <w:tcW w:w="0" w:type="auto"/>
            <w:tcBorders>
              <w:top w:val="single" w:sz="4" w:space="0" w:color="auto"/>
              <w:right w:val="single" w:sz="4" w:space="0" w:color="auto"/>
            </w:tcBorders>
            <w:vAlign w:val="center"/>
            <w:hideMark/>
          </w:tcPr>
          <w:p w14:paraId="24730B39" w14:textId="77777777" w:rsidR="00A6082E" w:rsidRPr="00A6082E" w:rsidRDefault="00A6082E" w:rsidP="00A6082E">
            <w:pPr>
              <w:jc w:val="center"/>
            </w:pPr>
            <w:r w:rsidRPr="00A6082E">
              <w:t>Acts like a local hard drive to servers</w:t>
            </w:r>
          </w:p>
        </w:tc>
        <w:tc>
          <w:tcPr>
            <w:tcW w:w="0" w:type="auto"/>
            <w:tcBorders>
              <w:top w:val="single" w:sz="4" w:space="0" w:color="auto"/>
              <w:right w:val="single" w:sz="4" w:space="0" w:color="auto"/>
            </w:tcBorders>
            <w:vAlign w:val="center"/>
            <w:hideMark/>
          </w:tcPr>
          <w:p w14:paraId="6C824AF8" w14:textId="77777777" w:rsidR="00A6082E" w:rsidRPr="00A6082E" w:rsidRDefault="00A6082E" w:rsidP="00A6082E">
            <w:pPr>
              <w:jc w:val="center"/>
            </w:pPr>
            <w:r w:rsidRPr="00A6082E">
              <w:t>Accessed as shared folders/files</w:t>
            </w:r>
          </w:p>
        </w:tc>
      </w:tr>
      <w:tr w:rsidR="00A6082E" w:rsidRPr="00A6082E" w14:paraId="0BE7EBB7" w14:textId="77777777" w:rsidTr="00A6082E">
        <w:trPr>
          <w:tblCellSpacing w:w="15" w:type="dxa"/>
        </w:trPr>
        <w:tc>
          <w:tcPr>
            <w:tcW w:w="0" w:type="auto"/>
            <w:tcBorders>
              <w:top w:val="single" w:sz="4" w:space="0" w:color="auto"/>
              <w:left w:val="single" w:sz="4" w:space="0" w:color="auto"/>
              <w:right w:val="single" w:sz="4" w:space="0" w:color="auto"/>
            </w:tcBorders>
            <w:vAlign w:val="center"/>
            <w:hideMark/>
          </w:tcPr>
          <w:p w14:paraId="02EF65D0" w14:textId="77777777" w:rsidR="00A6082E" w:rsidRPr="00A6082E" w:rsidRDefault="00A6082E" w:rsidP="00A6082E">
            <w:pPr>
              <w:jc w:val="center"/>
            </w:pPr>
            <w:r w:rsidRPr="00A6082E">
              <w:rPr>
                <w:b/>
                <w:bCs/>
              </w:rPr>
              <w:t>Performance</w:t>
            </w:r>
          </w:p>
        </w:tc>
        <w:tc>
          <w:tcPr>
            <w:tcW w:w="0" w:type="auto"/>
            <w:tcBorders>
              <w:top w:val="single" w:sz="4" w:space="0" w:color="auto"/>
              <w:right w:val="single" w:sz="4" w:space="0" w:color="auto"/>
            </w:tcBorders>
            <w:vAlign w:val="center"/>
            <w:hideMark/>
          </w:tcPr>
          <w:p w14:paraId="35218A92" w14:textId="77777777" w:rsidR="00A6082E" w:rsidRPr="00A6082E" w:rsidRDefault="00A6082E" w:rsidP="00A6082E">
            <w:pPr>
              <w:jc w:val="center"/>
            </w:pPr>
            <w:r w:rsidRPr="00A6082E">
              <w:t>High throughput, low latency</w:t>
            </w:r>
          </w:p>
        </w:tc>
        <w:tc>
          <w:tcPr>
            <w:tcW w:w="0" w:type="auto"/>
            <w:tcBorders>
              <w:top w:val="single" w:sz="4" w:space="0" w:color="auto"/>
              <w:right w:val="single" w:sz="4" w:space="0" w:color="auto"/>
            </w:tcBorders>
            <w:vAlign w:val="center"/>
            <w:hideMark/>
          </w:tcPr>
          <w:p w14:paraId="62CDCABF" w14:textId="77777777" w:rsidR="00A6082E" w:rsidRPr="00A6082E" w:rsidRDefault="00A6082E" w:rsidP="00A6082E">
            <w:pPr>
              <w:jc w:val="center"/>
            </w:pPr>
            <w:r w:rsidRPr="00A6082E">
              <w:t>Lower throughput, higher latency</w:t>
            </w:r>
          </w:p>
        </w:tc>
      </w:tr>
      <w:tr w:rsidR="00A6082E" w:rsidRPr="00A6082E" w14:paraId="484BB43A" w14:textId="77777777" w:rsidTr="00A6082E">
        <w:trPr>
          <w:tblCellSpacing w:w="15" w:type="dxa"/>
        </w:trPr>
        <w:tc>
          <w:tcPr>
            <w:tcW w:w="0" w:type="auto"/>
            <w:tcBorders>
              <w:top w:val="single" w:sz="4" w:space="0" w:color="auto"/>
              <w:left w:val="single" w:sz="4" w:space="0" w:color="auto"/>
              <w:right w:val="single" w:sz="4" w:space="0" w:color="auto"/>
            </w:tcBorders>
            <w:vAlign w:val="center"/>
            <w:hideMark/>
          </w:tcPr>
          <w:p w14:paraId="5B4A754A" w14:textId="77777777" w:rsidR="00A6082E" w:rsidRPr="00A6082E" w:rsidRDefault="00A6082E" w:rsidP="00A6082E">
            <w:pPr>
              <w:jc w:val="center"/>
            </w:pPr>
            <w:r w:rsidRPr="00A6082E">
              <w:rPr>
                <w:b/>
                <w:bCs/>
              </w:rPr>
              <w:t>Complexity</w:t>
            </w:r>
          </w:p>
        </w:tc>
        <w:tc>
          <w:tcPr>
            <w:tcW w:w="0" w:type="auto"/>
            <w:tcBorders>
              <w:top w:val="single" w:sz="4" w:space="0" w:color="auto"/>
              <w:right w:val="single" w:sz="4" w:space="0" w:color="auto"/>
            </w:tcBorders>
            <w:vAlign w:val="center"/>
            <w:hideMark/>
          </w:tcPr>
          <w:p w14:paraId="52827F5C" w14:textId="77777777" w:rsidR="00A6082E" w:rsidRPr="00A6082E" w:rsidRDefault="00A6082E" w:rsidP="00A6082E">
            <w:pPr>
              <w:jc w:val="center"/>
            </w:pPr>
            <w:r w:rsidRPr="00A6082E">
              <w:t>More complex, requires specialized hardware</w:t>
            </w:r>
          </w:p>
        </w:tc>
        <w:tc>
          <w:tcPr>
            <w:tcW w:w="0" w:type="auto"/>
            <w:tcBorders>
              <w:top w:val="single" w:sz="4" w:space="0" w:color="auto"/>
              <w:right w:val="single" w:sz="4" w:space="0" w:color="auto"/>
            </w:tcBorders>
            <w:vAlign w:val="center"/>
            <w:hideMark/>
          </w:tcPr>
          <w:p w14:paraId="735CC057" w14:textId="77777777" w:rsidR="00A6082E" w:rsidRPr="00A6082E" w:rsidRDefault="00A6082E" w:rsidP="00A6082E">
            <w:pPr>
              <w:jc w:val="center"/>
            </w:pPr>
            <w:r w:rsidRPr="00A6082E">
              <w:t>Easier to set up and manage</w:t>
            </w:r>
          </w:p>
        </w:tc>
      </w:tr>
      <w:tr w:rsidR="00A6082E" w:rsidRPr="00A6082E" w14:paraId="3C205FA0" w14:textId="77777777" w:rsidTr="00A6082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B4E0132" w14:textId="77777777" w:rsidR="00A6082E" w:rsidRPr="00A6082E" w:rsidRDefault="00A6082E" w:rsidP="00A6082E">
            <w:pPr>
              <w:jc w:val="center"/>
            </w:pPr>
            <w:r w:rsidRPr="00A6082E">
              <w:rPr>
                <w:b/>
                <w:bCs/>
              </w:rPr>
              <w:t>Typical Use</w:t>
            </w:r>
          </w:p>
        </w:tc>
        <w:tc>
          <w:tcPr>
            <w:tcW w:w="0" w:type="auto"/>
            <w:tcBorders>
              <w:top w:val="single" w:sz="4" w:space="0" w:color="auto"/>
              <w:bottom w:val="single" w:sz="4" w:space="0" w:color="auto"/>
              <w:right w:val="single" w:sz="4" w:space="0" w:color="auto"/>
            </w:tcBorders>
            <w:vAlign w:val="center"/>
            <w:hideMark/>
          </w:tcPr>
          <w:p w14:paraId="1A9092C3" w14:textId="77777777" w:rsidR="00A6082E" w:rsidRPr="00A6082E" w:rsidRDefault="00A6082E" w:rsidP="00A6082E">
            <w:pPr>
              <w:jc w:val="center"/>
            </w:pPr>
            <w:r w:rsidRPr="00A6082E">
              <w:t>Enterprise data centers, databases</w:t>
            </w:r>
          </w:p>
        </w:tc>
        <w:tc>
          <w:tcPr>
            <w:tcW w:w="0" w:type="auto"/>
            <w:tcBorders>
              <w:top w:val="single" w:sz="4" w:space="0" w:color="auto"/>
              <w:bottom w:val="single" w:sz="4" w:space="0" w:color="auto"/>
              <w:right w:val="single" w:sz="4" w:space="0" w:color="auto"/>
            </w:tcBorders>
            <w:vAlign w:val="center"/>
            <w:hideMark/>
          </w:tcPr>
          <w:p w14:paraId="375B1423" w14:textId="77777777" w:rsidR="00A6082E" w:rsidRPr="00A6082E" w:rsidRDefault="00A6082E" w:rsidP="00A6082E">
            <w:pPr>
              <w:jc w:val="center"/>
            </w:pPr>
            <w:r w:rsidRPr="00A6082E">
              <w:t>File sharing, backups, media storage</w:t>
            </w:r>
          </w:p>
        </w:tc>
      </w:tr>
    </w:tbl>
    <w:p w14:paraId="69CF9508" w14:textId="77777777" w:rsidR="00A6082E" w:rsidRDefault="00A6082E" w:rsidP="00A6082E">
      <w:pPr>
        <w:jc w:val="center"/>
      </w:pPr>
    </w:p>
    <w:p w14:paraId="7954D56B" w14:textId="3757F6CB" w:rsidR="009068D0" w:rsidRDefault="00A6082E" w:rsidP="00A6082E">
      <w:pPr>
        <w:rPr>
          <w:b/>
          <w:bCs/>
        </w:rPr>
      </w:pPr>
      <w:r w:rsidRPr="009068D0">
        <w:rPr>
          <w:b/>
          <w:bCs/>
        </w:rPr>
        <w:lastRenderedPageBreak/>
        <w:t>Content Delivery Network</w:t>
      </w:r>
      <w:r w:rsidR="009068D0">
        <w:rPr>
          <w:b/>
          <w:bCs/>
        </w:rPr>
        <w:t xml:space="preserve"> – </w:t>
      </w:r>
    </w:p>
    <w:p w14:paraId="6F5C2F15" w14:textId="32A18415" w:rsidR="00A6082E" w:rsidRDefault="00A6082E" w:rsidP="009068D0">
      <w:pPr>
        <w:ind w:firstLine="720"/>
      </w:pPr>
      <w:r>
        <w:t>A content delivery network is a globally distributed network of servers that delivers web content</w:t>
      </w:r>
      <w:r w:rsidR="009068D0">
        <w:t xml:space="preserve"> to users based on their geographic location. It caches content on servers called edge servers and delivers content from the closest edge serve to the user.</w:t>
      </w:r>
    </w:p>
    <w:p w14:paraId="53F96A97" w14:textId="50AE525E" w:rsidR="009068D0" w:rsidRDefault="009068D0" w:rsidP="009068D0">
      <w:pPr>
        <w:rPr>
          <w:b/>
          <w:bCs/>
        </w:rPr>
      </w:pPr>
      <w:r>
        <w:rPr>
          <w:b/>
          <w:bCs/>
        </w:rPr>
        <w:t xml:space="preserve">TTL (Time to Live) – </w:t>
      </w:r>
    </w:p>
    <w:p w14:paraId="3D4E4191" w14:textId="1C4F865F" w:rsidR="009068D0" w:rsidRDefault="009068D0" w:rsidP="009068D0">
      <w:r>
        <w:rPr>
          <w:b/>
          <w:bCs/>
        </w:rPr>
        <w:tab/>
      </w:r>
      <w:r>
        <w:t>Time to live is a field in the IP packet header that limits the lifespan of a packet on a network. This prevents packets from circling endlessly in routing loops and discards them if they can’t reach their destination. IP packets have TTL values that typically start at 64, 128, or 255. Every router that handles the packet decreases the TTL value by one. If the packet reaches a TTL value of 0, it is dropped, and an ICMP “Time Exceeded” message is sent back to the sender.</w:t>
      </w:r>
    </w:p>
    <w:p w14:paraId="5F0D167C" w14:textId="1584C946" w:rsidR="009068D0" w:rsidRDefault="009068D0" w:rsidP="009068D0">
      <w:r>
        <w:rPr>
          <w:b/>
          <w:bCs/>
        </w:rPr>
        <w:t>NFV (Network Functions Virtualization) –</w:t>
      </w:r>
    </w:p>
    <w:p w14:paraId="600F64C1" w14:textId="7BB7D9C6" w:rsidR="009068D0" w:rsidRDefault="009068D0" w:rsidP="009068D0">
      <w:r>
        <w:tab/>
        <w:t>NFV is a way to virtualize entire classes of network functions like firewalls, routers, and load balancers. Instead of hardware, they run on software on standard servers. Common examples are IDS/IPS, virtual routers, and virtual firewalls. NFV is easy to scale and deploy new functions.</w:t>
      </w:r>
    </w:p>
    <w:p w14:paraId="130519FC" w14:textId="37F5EEA7" w:rsidR="009068D0" w:rsidRDefault="002835B5" w:rsidP="009068D0">
      <w:pPr>
        <w:rPr>
          <w:b/>
          <w:bCs/>
        </w:rPr>
      </w:pPr>
      <w:r>
        <w:rPr>
          <w:b/>
          <w:bCs/>
        </w:rPr>
        <w:t>VPC (Virtual Private Cloud) –</w:t>
      </w:r>
    </w:p>
    <w:p w14:paraId="3C83A1F8" w14:textId="32F4BC14" w:rsidR="002835B5" w:rsidRDefault="002835B5" w:rsidP="009068D0">
      <w:r>
        <w:tab/>
        <w:t>Isolated from other customers, your own personal cloud. It is like having your own data center within a cloud provider. Customizable with security, routing and segmentation.</w:t>
      </w:r>
    </w:p>
    <w:p w14:paraId="3EE54F84" w14:textId="55F69E8C" w:rsidR="002835B5" w:rsidRDefault="002835B5" w:rsidP="009068D0">
      <w:pPr>
        <w:rPr>
          <w:b/>
          <w:bCs/>
        </w:rPr>
      </w:pPr>
      <w:r>
        <w:rPr>
          <w:b/>
          <w:bCs/>
        </w:rPr>
        <w:t>NSG (Network Security Group) –</w:t>
      </w:r>
    </w:p>
    <w:p w14:paraId="679C6D41" w14:textId="3834DD8B" w:rsidR="000676EC" w:rsidRDefault="000676EC" w:rsidP="009068D0">
      <w:r>
        <w:rPr>
          <w:b/>
          <w:bCs/>
        </w:rPr>
        <w:tab/>
      </w:r>
      <w:r>
        <w:t>NSG’s are firewall-like security rules that control inbound and outbound traffic to resources inside of a VPC. Rules are based on source IP, destination IP, Port, and Protocol. Allow or deny traffic to virtual machines.</w:t>
      </w:r>
    </w:p>
    <w:p w14:paraId="2EB3A028" w14:textId="7EEEA689" w:rsidR="000676EC" w:rsidRDefault="000676EC" w:rsidP="009068D0">
      <w:pPr>
        <w:rPr>
          <w:b/>
          <w:bCs/>
        </w:rPr>
      </w:pPr>
      <w:r>
        <w:rPr>
          <w:b/>
          <w:bCs/>
        </w:rPr>
        <w:t>NSL (Network Security Lists –</w:t>
      </w:r>
    </w:p>
    <w:p w14:paraId="498A4D3D" w14:textId="7ECC9502" w:rsidR="000676EC" w:rsidRDefault="000676EC" w:rsidP="009068D0">
      <w:r>
        <w:tab/>
        <w:t>These are like NSG’s, but they have stateless rules. If you allow inbound traffic, you must also explicitly allow outbound return traffic. The stateless firewall rules are at a subnet level.</w:t>
      </w:r>
    </w:p>
    <w:p w14:paraId="2E255BA8" w14:textId="63ED9525" w:rsidR="000676EC" w:rsidRDefault="00E10567" w:rsidP="009068D0">
      <w:pPr>
        <w:rPr>
          <w:b/>
          <w:bCs/>
        </w:rPr>
      </w:pPr>
      <w:r>
        <w:rPr>
          <w:b/>
          <w:bCs/>
        </w:rPr>
        <w:t>SaaS (Software as a Service) –</w:t>
      </w:r>
    </w:p>
    <w:p w14:paraId="4BA07B13" w14:textId="795F0D59" w:rsidR="00E10567" w:rsidRDefault="00E10567" w:rsidP="009068D0">
      <w:r>
        <w:rPr>
          <w:b/>
          <w:bCs/>
        </w:rPr>
        <w:tab/>
      </w:r>
      <w:r>
        <w:t>Software as a Service provides cloud hosted applications for users to log in and use. The cloud provider handles everything else like the OS, hardware, and software. Examples include Gmail, ms365, Dropbox, and Zoom.</w:t>
      </w:r>
    </w:p>
    <w:p w14:paraId="07660FE2" w14:textId="10974C77" w:rsidR="00E10567" w:rsidRDefault="00E10567" w:rsidP="009068D0">
      <w:pPr>
        <w:rPr>
          <w:b/>
          <w:bCs/>
        </w:rPr>
      </w:pPr>
      <w:r>
        <w:rPr>
          <w:b/>
          <w:bCs/>
        </w:rPr>
        <w:lastRenderedPageBreak/>
        <w:t>PaaS (Platform as a Service) –</w:t>
      </w:r>
    </w:p>
    <w:p w14:paraId="2949D09F" w14:textId="3DD93C5C" w:rsidR="00E10567" w:rsidRDefault="00E10567" w:rsidP="009068D0">
      <w:r>
        <w:tab/>
        <w:t>Platform as a Service allows you to build and deploy your apps while the provider handles the underlying infrastructure. Provides the environment to write and deploy code.</w:t>
      </w:r>
    </w:p>
    <w:p w14:paraId="1B53E037" w14:textId="46A582E4" w:rsidR="00E10567" w:rsidRDefault="00E10567" w:rsidP="009068D0">
      <w:pPr>
        <w:rPr>
          <w:b/>
          <w:bCs/>
        </w:rPr>
      </w:pPr>
      <w:r>
        <w:rPr>
          <w:b/>
          <w:bCs/>
        </w:rPr>
        <w:t>IaaS (Infrastructure as a Service) –</w:t>
      </w:r>
    </w:p>
    <w:p w14:paraId="1C13B1AA" w14:textId="79609E62" w:rsidR="00E10567" w:rsidRDefault="00E10567" w:rsidP="009068D0">
      <w:r>
        <w:rPr>
          <w:b/>
          <w:bCs/>
        </w:rPr>
        <w:tab/>
      </w:r>
      <w:r>
        <w:t>With Infrastructure as a Service, you rent out raw infrastructure such as VMs, storage, and networks while configuring it yourself. The provider handles the physical hardware and the virtualization of said hardware.</w:t>
      </w:r>
    </w:p>
    <w:p w14:paraId="1BC7C33C" w14:textId="77777777" w:rsidR="00BF23E7" w:rsidRDefault="00BF23E7" w:rsidP="009068D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2303"/>
        <w:gridCol w:w="2558"/>
        <w:gridCol w:w="2933"/>
      </w:tblGrid>
      <w:tr w:rsidR="00BF23E7" w:rsidRPr="00BF23E7" w14:paraId="016228AA" w14:textId="77777777" w:rsidTr="00BF23E7">
        <w:trPr>
          <w:tblHeader/>
          <w:tblCellSpacing w:w="15" w:type="dxa"/>
        </w:trPr>
        <w:tc>
          <w:tcPr>
            <w:tcW w:w="0" w:type="auto"/>
            <w:tcBorders>
              <w:top w:val="single" w:sz="4" w:space="0" w:color="auto"/>
              <w:left w:val="single" w:sz="4" w:space="0" w:color="auto"/>
            </w:tcBorders>
            <w:vAlign w:val="center"/>
            <w:hideMark/>
          </w:tcPr>
          <w:p w14:paraId="0DE7C023" w14:textId="77777777" w:rsidR="00BF23E7" w:rsidRPr="00BF23E7" w:rsidRDefault="00BF23E7" w:rsidP="00BF23E7">
            <w:pPr>
              <w:rPr>
                <w:b/>
                <w:bCs/>
              </w:rPr>
            </w:pPr>
            <w:r w:rsidRPr="00BF23E7">
              <w:rPr>
                <w:b/>
                <w:bCs/>
              </w:rPr>
              <w:t>Feature</w:t>
            </w:r>
          </w:p>
        </w:tc>
        <w:tc>
          <w:tcPr>
            <w:tcW w:w="0" w:type="auto"/>
            <w:tcBorders>
              <w:top w:val="single" w:sz="4" w:space="0" w:color="auto"/>
              <w:left w:val="single" w:sz="4" w:space="0" w:color="auto"/>
            </w:tcBorders>
            <w:vAlign w:val="center"/>
            <w:hideMark/>
          </w:tcPr>
          <w:p w14:paraId="0EC2AA1A" w14:textId="77777777" w:rsidR="00BF23E7" w:rsidRPr="00BF23E7" w:rsidRDefault="00BF23E7" w:rsidP="00BF23E7">
            <w:pPr>
              <w:rPr>
                <w:b/>
                <w:bCs/>
              </w:rPr>
            </w:pPr>
            <w:r w:rsidRPr="00BF23E7">
              <w:rPr>
                <w:b/>
                <w:bCs/>
              </w:rPr>
              <w:t>Scalability</w:t>
            </w:r>
          </w:p>
        </w:tc>
        <w:tc>
          <w:tcPr>
            <w:tcW w:w="0" w:type="auto"/>
            <w:tcBorders>
              <w:top w:val="single" w:sz="4" w:space="0" w:color="auto"/>
              <w:left w:val="single" w:sz="4" w:space="0" w:color="auto"/>
            </w:tcBorders>
            <w:vAlign w:val="center"/>
            <w:hideMark/>
          </w:tcPr>
          <w:p w14:paraId="5D046170" w14:textId="77777777" w:rsidR="00BF23E7" w:rsidRPr="00BF23E7" w:rsidRDefault="00BF23E7" w:rsidP="00BF23E7">
            <w:pPr>
              <w:rPr>
                <w:b/>
                <w:bCs/>
              </w:rPr>
            </w:pPr>
            <w:r w:rsidRPr="00BF23E7">
              <w:rPr>
                <w:b/>
                <w:bCs/>
              </w:rPr>
              <w:t>Elasticity</w:t>
            </w:r>
          </w:p>
        </w:tc>
        <w:tc>
          <w:tcPr>
            <w:tcW w:w="0" w:type="auto"/>
            <w:tcBorders>
              <w:top w:val="single" w:sz="4" w:space="0" w:color="auto"/>
              <w:left w:val="single" w:sz="4" w:space="0" w:color="auto"/>
              <w:right w:val="single" w:sz="4" w:space="0" w:color="auto"/>
            </w:tcBorders>
            <w:vAlign w:val="center"/>
            <w:hideMark/>
          </w:tcPr>
          <w:p w14:paraId="0C1AF629" w14:textId="77777777" w:rsidR="00BF23E7" w:rsidRPr="00BF23E7" w:rsidRDefault="00BF23E7" w:rsidP="00BF23E7">
            <w:pPr>
              <w:rPr>
                <w:b/>
                <w:bCs/>
              </w:rPr>
            </w:pPr>
            <w:r w:rsidRPr="00BF23E7">
              <w:rPr>
                <w:b/>
                <w:bCs/>
              </w:rPr>
              <w:t>Multitenancy</w:t>
            </w:r>
          </w:p>
        </w:tc>
      </w:tr>
      <w:tr w:rsidR="00BF23E7" w:rsidRPr="00BF23E7" w14:paraId="36E6B94B" w14:textId="77777777" w:rsidTr="00BF23E7">
        <w:trPr>
          <w:tblCellSpacing w:w="15" w:type="dxa"/>
        </w:trPr>
        <w:tc>
          <w:tcPr>
            <w:tcW w:w="0" w:type="auto"/>
            <w:tcBorders>
              <w:top w:val="single" w:sz="4" w:space="0" w:color="auto"/>
              <w:left w:val="single" w:sz="4" w:space="0" w:color="auto"/>
            </w:tcBorders>
            <w:vAlign w:val="center"/>
            <w:hideMark/>
          </w:tcPr>
          <w:p w14:paraId="2DBEA3DA" w14:textId="77777777" w:rsidR="00BF23E7" w:rsidRPr="00BF23E7" w:rsidRDefault="00BF23E7" w:rsidP="00BF23E7">
            <w:r w:rsidRPr="00BF23E7">
              <w:rPr>
                <w:rFonts w:ascii="Segoe UI Emoji" w:hAnsi="Segoe UI Emoji" w:cs="Segoe UI Emoji"/>
              </w:rPr>
              <w:t>🔍</w:t>
            </w:r>
            <w:r w:rsidRPr="00BF23E7">
              <w:t xml:space="preserve"> </w:t>
            </w:r>
            <w:r w:rsidRPr="00BF23E7">
              <w:rPr>
                <w:b/>
                <w:bCs/>
              </w:rPr>
              <w:t>Definition</w:t>
            </w:r>
          </w:p>
        </w:tc>
        <w:tc>
          <w:tcPr>
            <w:tcW w:w="0" w:type="auto"/>
            <w:tcBorders>
              <w:top w:val="single" w:sz="4" w:space="0" w:color="auto"/>
              <w:left w:val="single" w:sz="4" w:space="0" w:color="auto"/>
            </w:tcBorders>
            <w:vAlign w:val="center"/>
            <w:hideMark/>
          </w:tcPr>
          <w:p w14:paraId="05A0AE7A" w14:textId="77777777" w:rsidR="00BF23E7" w:rsidRPr="00BF23E7" w:rsidRDefault="00BF23E7" w:rsidP="00BF23E7">
            <w:r w:rsidRPr="00BF23E7">
              <w:t xml:space="preserve">Ability to </w:t>
            </w:r>
            <w:r w:rsidRPr="00BF23E7">
              <w:rPr>
                <w:b/>
                <w:bCs/>
              </w:rPr>
              <w:t>increase resources</w:t>
            </w:r>
            <w:r w:rsidRPr="00BF23E7">
              <w:t xml:space="preserve"> to meet growing demand</w:t>
            </w:r>
          </w:p>
        </w:tc>
        <w:tc>
          <w:tcPr>
            <w:tcW w:w="0" w:type="auto"/>
            <w:tcBorders>
              <w:top w:val="single" w:sz="4" w:space="0" w:color="auto"/>
              <w:left w:val="single" w:sz="4" w:space="0" w:color="auto"/>
            </w:tcBorders>
            <w:vAlign w:val="center"/>
            <w:hideMark/>
          </w:tcPr>
          <w:p w14:paraId="005239DB" w14:textId="77777777" w:rsidR="00BF23E7" w:rsidRPr="00BF23E7" w:rsidRDefault="00BF23E7" w:rsidP="00BF23E7">
            <w:r w:rsidRPr="00BF23E7">
              <w:t xml:space="preserve">Ability to </w:t>
            </w:r>
            <w:r w:rsidRPr="00BF23E7">
              <w:rPr>
                <w:b/>
                <w:bCs/>
              </w:rPr>
              <w:t>automatically add/remove</w:t>
            </w:r>
            <w:r w:rsidRPr="00BF23E7">
              <w:t xml:space="preserve"> resources based on usage</w:t>
            </w:r>
          </w:p>
        </w:tc>
        <w:tc>
          <w:tcPr>
            <w:tcW w:w="0" w:type="auto"/>
            <w:tcBorders>
              <w:top w:val="single" w:sz="4" w:space="0" w:color="auto"/>
              <w:left w:val="single" w:sz="4" w:space="0" w:color="auto"/>
              <w:right w:val="single" w:sz="4" w:space="0" w:color="auto"/>
            </w:tcBorders>
            <w:vAlign w:val="center"/>
            <w:hideMark/>
          </w:tcPr>
          <w:p w14:paraId="6D8232E0" w14:textId="77777777" w:rsidR="00BF23E7" w:rsidRPr="00BF23E7" w:rsidRDefault="00BF23E7" w:rsidP="00BF23E7">
            <w:r w:rsidRPr="00BF23E7">
              <w:rPr>
                <w:b/>
                <w:bCs/>
              </w:rPr>
              <w:t>Multiple customers</w:t>
            </w:r>
            <w:r w:rsidRPr="00BF23E7">
              <w:t xml:space="preserve"> (tenants) share the </w:t>
            </w:r>
            <w:r w:rsidRPr="00BF23E7">
              <w:rPr>
                <w:b/>
                <w:bCs/>
              </w:rPr>
              <w:t>same physical/cloud resources</w:t>
            </w:r>
          </w:p>
        </w:tc>
      </w:tr>
      <w:tr w:rsidR="00BF23E7" w:rsidRPr="00BF23E7" w14:paraId="17B6FE39" w14:textId="77777777" w:rsidTr="00BF23E7">
        <w:trPr>
          <w:tblCellSpacing w:w="15" w:type="dxa"/>
        </w:trPr>
        <w:tc>
          <w:tcPr>
            <w:tcW w:w="0" w:type="auto"/>
            <w:tcBorders>
              <w:top w:val="single" w:sz="4" w:space="0" w:color="auto"/>
              <w:left w:val="single" w:sz="4" w:space="0" w:color="auto"/>
              <w:bottom w:val="single" w:sz="4" w:space="0" w:color="auto"/>
            </w:tcBorders>
            <w:vAlign w:val="center"/>
            <w:hideMark/>
          </w:tcPr>
          <w:p w14:paraId="4C5F50E1" w14:textId="77777777" w:rsidR="00BF23E7" w:rsidRPr="00BF23E7" w:rsidRDefault="00BF23E7" w:rsidP="00BF23E7">
            <w:r w:rsidRPr="00BF23E7">
              <w:rPr>
                <w:rFonts w:ascii="Segoe UI Emoji" w:hAnsi="Segoe UI Emoji" w:cs="Segoe UI Emoji"/>
              </w:rPr>
              <w:t>⚙️</w:t>
            </w:r>
            <w:r w:rsidRPr="00BF23E7">
              <w:t xml:space="preserve"> </w:t>
            </w:r>
            <w:r w:rsidRPr="00BF23E7">
              <w:rPr>
                <w:b/>
                <w:bCs/>
              </w:rPr>
              <w:t>How it works</w:t>
            </w:r>
          </w:p>
        </w:tc>
        <w:tc>
          <w:tcPr>
            <w:tcW w:w="0" w:type="auto"/>
            <w:tcBorders>
              <w:top w:val="single" w:sz="4" w:space="0" w:color="auto"/>
              <w:left w:val="single" w:sz="4" w:space="0" w:color="auto"/>
              <w:bottom w:val="single" w:sz="4" w:space="0" w:color="auto"/>
            </w:tcBorders>
            <w:vAlign w:val="center"/>
            <w:hideMark/>
          </w:tcPr>
          <w:p w14:paraId="7FAEB162" w14:textId="77777777" w:rsidR="00BF23E7" w:rsidRPr="00BF23E7" w:rsidRDefault="00BF23E7" w:rsidP="00BF23E7">
            <w:r w:rsidRPr="00BF23E7">
              <w:t>Add more capacity manually or automatically</w:t>
            </w:r>
          </w:p>
        </w:tc>
        <w:tc>
          <w:tcPr>
            <w:tcW w:w="0" w:type="auto"/>
            <w:tcBorders>
              <w:top w:val="single" w:sz="4" w:space="0" w:color="auto"/>
              <w:left w:val="single" w:sz="4" w:space="0" w:color="auto"/>
              <w:bottom w:val="single" w:sz="4" w:space="0" w:color="auto"/>
            </w:tcBorders>
            <w:vAlign w:val="center"/>
            <w:hideMark/>
          </w:tcPr>
          <w:p w14:paraId="6BD80126" w14:textId="77777777" w:rsidR="00BF23E7" w:rsidRPr="00BF23E7" w:rsidRDefault="00BF23E7" w:rsidP="00BF23E7">
            <w:r w:rsidRPr="00BF23E7">
              <w:t xml:space="preserve">Resources adjust </w:t>
            </w:r>
            <w:r w:rsidRPr="00BF23E7">
              <w:rPr>
                <w:b/>
                <w:bCs/>
              </w:rPr>
              <w:t>in real-time</w:t>
            </w:r>
            <w:r w:rsidRPr="00BF23E7">
              <w:t xml:space="preserve"> based on demand</w:t>
            </w:r>
          </w:p>
        </w:tc>
        <w:tc>
          <w:tcPr>
            <w:tcW w:w="0" w:type="auto"/>
            <w:tcBorders>
              <w:top w:val="single" w:sz="4" w:space="0" w:color="auto"/>
              <w:left w:val="single" w:sz="4" w:space="0" w:color="auto"/>
              <w:bottom w:val="single" w:sz="4" w:space="0" w:color="auto"/>
              <w:right w:val="single" w:sz="4" w:space="0" w:color="auto"/>
            </w:tcBorders>
            <w:vAlign w:val="center"/>
            <w:hideMark/>
          </w:tcPr>
          <w:p w14:paraId="58B0F515" w14:textId="77777777" w:rsidR="00BF23E7" w:rsidRPr="00BF23E7" w:rsidRDefault="00BF23E7" w:rsidP="00BF23E7">
            <w:r w:rsidRPr="00BF23E7">
              <w:t>Isolation is logical (not physical); each user sees only their data/services</w:t>
            </w:r>
          </w:p>
        </w:tc>
      </w:tr>
      <w:tr w:rsidR="00BF23E7" w:rsidRPr="00BF23E7" w14:paraId="03B3ACE9" w14:textId="77777777" w:rsidTr="00BF23E7">
        <w:trPr>
          <w:tblCellSpacing w:w="15" w:type="dxa"/>
        </w:trPr>
        <w:tc>
          <w:tcPr>
            <w:tcW w:w="0" w:type="auto"/>
            <w:tcBorders>
              <w:left w:val="single" w:sz="4" w:space="0" w:color="auto"/>
            </w:tcBorders>
            <w:vAlign w:val="center"/>
            <w:hideMark/>
          </w:tcPr>
          <w:p w14:paraId="62439125" w14:textId="77777777" w:rsidR="00BF23E7" w:rsidRPr="00BF23E7" w:rsidRDefault="00BF23E7" w:rsidP="00BF23E7">
            <w:r w:rsidRPr="00BF23E7">
              <w:t xml:space="preserve">↕️ </w:t>
            </w:r>
            <w:r w:rsidRPr="00BF23E7">
              <w:rPr>
                <w:b/>
                <w:bCs/>
              </w:rPr>
              <w:t>Vertical Scaling</w:t>
            </w:r>
          </w:p>
        </w:tc>
        <w:tc>
          <w:tcPr>
            <w:tcW w:w="0" w:type="auto"/>
            <w:tcBorders>
              <w:left w:val="single" w:sz="4" w:space="0" w:color="auto"/>
            </w:tcBorders>
            <w:vAlign w:val="center"/>
            <w:hideMark/>
          </w:tcPr>
          <w:p w14:paraId="55241A5F" w14:textId="77777777" w:rsidR="00BF23E7" w:rsidRPr="00BF23E7" w:rsidRDefault="00BF23E7" w:rsidP="00BF23E7">
            <w:r w:rsidRPr="00BF23E7">
              <w:t>Add CPU/RAM to existing systems</w:t>
            </w:r>
          </w:p>
        </w:tc>
        <w:tc>
          <w:tcPr>
            <w:tcW w:w="0" w:type="auto"/>
            <w:tcBorders>
              <w:left w:val="single" w:sz="4" w:space="0" w:color="auto"/>
            </w:tcBorders>
            <w:vAlign w:val="center"/>
            <w:hideMark/>
          </w:tcPr>
          <w:p w14:paraId="651497DC" w14:textId="77777777" w:rsidR="00BF23E7" w:rsidRPr="00BF23E7" w:rsidRDefault="00BF23E7" w:rsidP="00BF23E7">
            <w:r w:rsidRPr="00BF23E7">
              <w:t>Not typically used</w:t>
            </w:r>
          </w:p>
        </w:tc>
        <w:tc>
          <w:tcPr>
            <w:tcW w:w="0" w:type="auto"/>
            <w:tcBorders>
              <w:left w:val="single" w:sz="4" w:space="0" w:color="auto"/>
              <w:right w:val="single" w:sz="4" w:space="0" w:color="auto"/>
            </w:tcBorders>
            <w:vAlign w:val="center"/>
            <w:hideMark/>
          </w:tcPr>
          <w:p w14:paraId="6212BB98" w14:textId="77777777" w:rsidR="00BF23E7" w:rsidRPr="00BF23E7" w:rsidRDefault="00BF23E7" w:rsidP="00BF23E7">
            <w:r w:rsidRPr="00BF23E7">
              <w:t>Not applicable</w:t>
            </w:r>
          </w:p>
        </w:tc>
      </w:tr>
      <w:tr w:rsidR="00BF23E7" w:rsidRPr="00BF23E7" w14:paraId="4362D5BE" w14:textId="77777777" w:rsidTr="00BF23E7">
        <w:trPr>
          <w:tblCellSpacing w:w="15" w:type="dxa"/>
        </w:trPr>
        <w:tc>
          <w:tcPr>
            <w:tcW w:w="0" w:type="auto"/>
            <w:tcBorders>
              <w:top w:val="single" w:sz="4" w:space="0" w:color="auto"/>
              <w:left w:val="single" w:sz="4" w:space="0" w:color="auto"/>
            </w:tcBorders>
            <w:vAlign w:val="center"/>
            <w:hideMark/>
          </w:tcPr>
          <w:p w14:paraId="1EFD0F55" w14:textId="77777777" w:rsidR="00BF23E7" w:rsidRPr="00BF23E7" w:rsidRDefault="00BF23E7" w:rsidP="00BF23E7">
            <w:r w:rsidRPr="00BF23E7">
              <w:t xml:space="preserve">↔️ </w:t>
            </w:r>
            <w:r w:rsidRPr="00BF23E7">
              <w:rPr>
                <w:b/>
                <w:bCs/>
              </w:rPr>
              <w:t>Horizontal Scaling</w:t>
            </w:r>
          </w:p>
        </w:tc>
        <w:tc>
          <w:tcPr>
            <w:tcW w:w="0" w:type="auto"/>
            <w:tcBorders>
              <w:top w:val="single" w:sz="4" w:space="0" w:color="auto"/>
              <w:left w:val="single" w:sz="4" w:space="0" w:color="auto"/>
            </w:tcBorders>
            <w:vAlign w:val="center"/>
            <w:hideMark/>
          </w:tcPr>
          <w:p w14:paraId="6D41FB8E" w14:textId="77777777" w:rsidR="00BF23E7" w:rsidRPr="00BF23E7" w:rsidRDefault="00BF23E7" w:rsidP="00BF23E7">
            <w:r w:rsidRPr="00BF23E7">
              <w:t>Add more systems (e.g., web servers)</w:t>
            </w:r>
          </w:p>
        </w:tc>
        <w:tc>
          <w:tcPr>
            <w:tcW w:w="0" w:type="auto"/>
            <w:tcBorders>
              <w:top w:val="single" w:sz="4" w:space="0" w:color="auto"/>
              <w:left w:val="single" w:sz="4" w:space="0" w:color="auto"/>
            </w:tcBorders>
            <w:vAlign w:val="center"/>
            <w:hideMark/>
          </w:tcPr>
          <w:p w14:paraId="175C61F6" w14:textId="77777777" w:rsidR="00BF23E7" w:rsidRPr="00BF23E7" w:rsidRDefault="00BF23E7" w:rsidP="00BF23E7">
            <w:r w:rsidRPr="00BF23E7">
              <w:t>Yes, often done automatically</w:t>
            </w:r>
          </w:p>
        </w:tc>
        <w:tc>
          <w:tcPr>
            <w:tcW w:w="0" w:type="auto"/>
            <w:tcBorders>
              <w:top w:val="single" w:sz="4" w:space="0" w:color="auto"/>
              <w:left w:val="single" w:sz="4" w:space="0" w:color="auto"/>
              <w:right w:val="single" w:sz="4" w:space="0" w:color="auto"/>
            </w:tcBorders>
            <w:vAlign w:val="center"/>
            <w:hideMark/>
          </w:tcPr>
          <w:p w14:paraId="4E26D915" w14:textId="77777777" w:rsidR="00BF23E7" w:rsidRPr="00BF23E7" w:rsidRDefault="00BF23E7" w:rsidP="00BF23E7">
            <w:r w:rsidRPr="00BF23E7">
              <w:t>Not applicable</w:t>
            </w:r>
          </w:p>
        </w:tc>
      </w:tr>
      <w:tr w:rsidR="00BF23E7" w:rsidRPr="00BF23E7" w14:paraId="043D3983" w14:textId="77777777" w:rsidTr="00BF23E7">
        <w:trPr>
          <w:tblCellSpacing w:w="15" w:type="dxa"/>
        </w:trPr>
        <w:tc>
          <w:tcPr>
            <w:tcW w:w="0" w:type="auto"/>
            <w:tcBorders>
              <w:top w:val="single" w:sz="4" w:space="0" w:color="auto"/>
              <w:left w:val="single" w:sz="4" w:space="0" w:color="auto"/>
            </w:tcBorders>
            <w:vAlign w:val="center"/>
            <w:hideMark/>
          </w:tcPr>
          <w:p w14:paraId="41AEAF11" w14:textId="77777777" w:rsidR="00BF23E7" w:rsidRPr="00BF23E7" w:rsidRDefault="00BF23E7" w:rsidP="00BF23E7">
            <w:r w:rsidRPr="00BF23E7">
              <w:rPr>
                <w:rFonts w:ascii="Segoe UI Emoji" w:hAnsi="Segoe UI Emoji" w:cs="Segoe UI Emoji"/>
              </w:rPr>
              <w:t>🤖</w:t>
            </w:r>
            <w:r w:rsidRPr="00BF23E7">
              <w:t xml:space="preserve"> </w:t>
            </w:r>
            <w:r w:rsidRPr="00BF23E7">
              <w:rPr>
                <w:b/>
                <w:bCs/>
              </w:rPr>
              <w:t>Automation</w:t>
            </w:r>
          </w:p>
        </w:tc>
        <w:tc>
          <w:tcPr>
            <w:tcW w:w="0" w:type="auto"/>
            <w:tcBorders>
              <w:top w:val="single" w:sz="4" w:space="0" w:color="auto"/>
              <w:left w:val="single" w:sz="4" w:space="0" w:color="auto"/>
            </w:tcBorders>
            <w:vAlign w:val="center"/>
            <w:hideMark/>
          </w:tcPr>
          <w:p w14:paraId="657EFF3B" w14:textId="77777777" w:rsidR="00BF23E7" w:rsidRPr="00BF23E7" w:rsidRDefault="00BF23E7" w:rsidP="00BF23E7">
            <w:r w:rsidRPr="00BF23E7">
              <w:t>Optional (can be manual or auto)</w:t>
            </w:r>
          </w:p>
        </w:tc>
        <w:tc>
          <w:tcPr>
            <w:tcW w:w="0" w:type="auto"/>
            <w:tcBorders>
              <w:top w:val="single" w:sz="4" w:space="0" w:color="auto"/>
              <w:left w:val="single" w:sz="4" w:space="0" w:color="auto"/>
            </w:tcBorders>
            <w:vAlign w:val="center"/>
            <w:hideMark/>
          </w:tcPr>
          <w:p w14:paraId="54127564" w14:textId="77777777" w:rsidR="00BF23E7" w:rsidRPr="00BF23E7" w:rsidRDefault="00BF23E7" w:rsidP="00BF23E7">
            <w:r w:rsidRPr="00BF23E7">
              <w:t>Yes — usually triggered by load metrics</w:t>
            </w:r>
          </w:p>
        </w:tc>
        <w:tc>
          <w:tcPr>
            <w:tcW w:w="0" w:type="auto"/>
            <w:tcBorders>
              <w:top w:val="single" w:sz="4" w:space="0" w:color="auto"/>
              <w:left w:val="single" w:sz="4" w:space="0" w:color="auto"/>
              <w:right w:val="single" w:sz="4" w:space="0" w:color="auto"/>
            </w:tcBorders>
            <w:vAlign w:val="center"/>
            <w:hideMark/>
          </w:tcPr>
          <w:p w14:paraId="632E59F0" w14:textId="77777777" w:rsidR="00BF23E7" w:rsidRPr="00BF23E7" w:rsidRDefault="00BF23E7" w:rsidP="00BF23E7">
            <w:r w:rsidRPr="00BF23E7">
              <w:t>Automatic separation by the cloud platform</w:t>
            </w:r>
          </w:p>
        </w:tc>
      </w:tr>
      <w:tr w:rsidR="00BF23E7" w:rsidRPr="00BF23E7" w14:paraId="59834129" w14:textId="77777777" w:rsidTr="00BF23E7">
        <w:trPr>
          <w:tblCellSpacing w:w="15" w:type="dxa"/>
        </w:trPr>
        <w:tc>
          <w:tcPr>
            <w:tcW w:w="0" w:type="auto"/>
            <w:tcBorders>
              <w:top w:val="single" w:sz="4" w:space="0" w:color="auto"/>
              <w:left w:val="single" w:sz="4" w:space="0" w:color="auto"/>
            </w:tcBorders>
            <w:vAlign w:val="center"/>
            <w:hideMark/>
          </w:tcPr>
          <w:p w14:paraId="3BD40A97" w14:textId="77777777" w:rsidR="00BF23E7" w:rsidRPr="00BF23E7" w:rsidRDefault="00BF23E7" w:rsidP="00BF23E7">
            <w:r w:rsidRPr="00BF23E7">
              <w:rPr>
                <w:rFonts w:ascii="Segoe UI Emoji" w:hAnsi="Segoe UI Emoji" w:cs="Segoe UI Emoji"/>
              </w:rPr>
              <w:t>💡</w:t>
            </w:r>
            <w:r w:rsidRPr="00BF23E7">
              <w:t xml:space="preserve"> </w:t>
            </w:r>
            <w:r w:rsidRPr="00BF23E7">
              <w:rPr>
                <w:b/>
                <w:bCs/>
              </w:rPr>
              <w:t>Example</w:t>
            </w:r>
          </w:p>
        </w:tc>
        <w:tc>
          <w:tcPr>
            <w:tcW w:w="0" w:type="auto"/>
            <w:tcBorders>
              <w:top w:val="single" w:sz="4" w:space="0" w:color="auto"/>
              <w:left w:val="single" w:sz="4" w:space="0" w:color="auto"/>
            </w:tcBorders>
            <w:vAlign w:val="center"/>
            <w:hideMark/>
          </w:tcPr>
          <w:p w14:paraId="50A71EF1" w14:textId="77777777" w:rsidR="00BF23E7" w:rsidRPr="00BF23E7" w:rsidRDefault="00BF23E7" w:rsidP="00BF23E7">
            <w:r w:rsidRPr="00BF23E7">
              <w:t>Adding 5 new web servers when users grow</w:t>
            </w:r>
          </w:p>
        </w:tc>
        <w:tc>
          <w:tcPr>
            <w:tcW w:w="0" w:type="auto"/>
            <w:tcBorders>
              <w:top w:val="single" w:sz="4" w:space="0" w:color="auto"/>
              <w:left w:val="single" w:sz="4" w:space="0" w:color="auto"/>
            </w:tcBorders>
            <w:vAlign w:val="center"/>
            <w:hideMark/>
          </w:tcPr>
          <w:p w14:paraId="365AE675" w14:textId="77777777" w:rsidR="00BF23E7" w:rsidRPr="00BF23E7" w:rsidRDefault="00BF23E7" w:rsidP="00BF23E7">
            <w:r w:rsidRPr="00BF23E7">
              <w:t>Auto-scaling VMs up/down during traffic spikes</w:t>
            </w:r>
          </w:p>
        </w:tc>
        <w:tc>
          <w:tcPr>
            <w:tcW w:w="0" w:type="auto"/>
            <w:tcBorders>
              <w:top w:val="single" w:sz="4" w:space="0" w:color="auto"/>
              <w:left w:val="single" w:sz="4" w:space="0" w:color="auto"/>
              <w:right w:val="single" w:sz="4" w:space="0" w:color="auto"/>
            </w:tcBorders>
            <w:vAlign w:val="center"/>
            <w:hideMark/>
          </w:tcPr>
          <w:p w14:paraId="5847E75A" w14:textId="77777777" w:rsidR="00BF23E7" w:rsidRPr="00BF23E7" w:rsidRDefault="00BF23E7" w:rsidP="00BF23E7">
            <w:r w:rsidRPr="00BF23E7">
              <w:t>Microsoft 365 serving multiple companies from the same cloud infrastructure</w:t>
            </w:r>
          </w:p>
        </w:tc>
      </w:tr>
      <w:tr w:rsidR="00BF23E7" w:rsidRPr="00BF23E7" w14:paraId="0A21CE2E" w14:textId="77777777" w:rsidTr="00BF23E7">
        <w:trPr>
          <w:tblCellSpacing w:w="15" w:type="dxa"/>
        </w:trPr>
        <w:tc>
          <w:tcPr>
            <w:tcW w:w="0" w:type="auto"/>
            <w:tcBorders>
              <w:top w:val="single" w:sz="4" w:space="0" w:color="auto"/>
              <w:left w:val="single" w:sz="4" w:space="0" w:color="auto"/>
              <w:bottom w:val="single" w:sz="4" w:space="0" w:color="auto"/>
            </w:tcBorders>
            <w:vAlign w:val="center"/>
            <w:hideMark/>
          </w:tcPr>
          <w:p w14:paraId="1B679717" w14:textId="77777777" w:rsidR="00BF23E7" w:rsidRPr="00BF23E7" w:rsidRDefault="00BF23E7" w:rsidP="00BF23E7">
            <w:r w:rsidRPr="00BF23E7">
              <w:rPr>
                <w:rFonts w:ascii="Segoe UI Emoji" w:hAnsi="Segoe UI Emoji" w:cs="Segoe UI Emoji"/>
              </w:rPr>
              <w:t>📝</w:t>
            </w:r>
            <w:r w:rsidRPr="00BF23E7">
              <w:t xml:space="preserve"> </w:t>
            </w:r>
            <w:r w:rsidRPr="00BF23E7">
              <w:rPr>
                <w:b/>
                <w:bCs/>
              </w:rPr>
              <w:t>Exam Keywords</w:t>
            </w:r>
          </w:p>
        </w:tc>
        <w:tc>
          <w:tcPr>
            <w:tcW w:w="0" w:type="auto"/>
            <w:tcBorders>
              <w:top w:val="single" w:sz="4" w:space="0" w:color="auto"/>
              <w:left w:val="single" w:sz="4" w:space="0" w:color="auto"/>
              <w:bottom w:val="single" w:sz="4" w:space="0" w:color="auto"/>
            </w:tcBorders>
            <w:vAlign w:val="center"/>
            <w:hideMark/>
          </w:tcPr>
          <w:p w14:paraId="701C14FC" w14:textId="77777777" w:rsidR="00BF23E7" w:rsidRPr="00BF23E7" w:rsidRDefault="00BF23E7" w:rsidP="00BF23E7">
            <w:r w:rsidRPr="00BF23E7">
              <w:t>“Increase capacity”, “Handle more users”</w:t>
            </w:r>
          </w:p>
        </w:tc>
        <w:tc>
          <w:tcPr>
            <w:tcW w:w="0" w:type="auto"/>
            <w:tcBorders>
              <w:top w:val="single" w:sz="4" w:space="0" w:color="auto"/>
              <w:left w:val="single" w:sz="4" w:space="0" w:color="auto"/>
              <w:bottom w:val="single" w:sz="4" w:space="0" w:color="auto"/>
            </w:tcBorders>
            <w:vAlign w:val="center"/>
            <w:hideMark/>
          </w:tcPr>
          <w:p w14:paraId="005DFA44" w14:textId="77777777" w:rsidR="00BF23E7" w:rsidRPr="00BF23E7" w:rsidRDefault="00BF23E7" w:rsidP="00BF23E7">
            <w:r w:rsidRPr="00BF23E7">
              <w:t>“Dynamically adjusts”, “Real-time scaling”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056B9C7" w14:textId="77777777" w:rsidR="00BF23E7" w:rsidRPr="00BF23E7" w:rsidRDefault="00BF23E7" w:rsidP="00BF23E7">
            <w:r w:rsidRPr="00BF23E7">
              <w:t>“Shared infrastructure”, “Tenant isolation”, “Cloud resource sharing”</w:t>
            </w:r>
          </w:p>
        </w:tc>
      </w:tr>
    </w:tbl>
    <w:p w14:paraId="6EDF7CB0" w14:textId="77777777" w:rsidR="00E10567" w:rsidRDefault="00E10567" w:rsidP="009068D0"/>
    <w:p w14:paraId="7ED7FF2D" w14:textId="479FD8FA" w:rsidR="00BF23E7" w:rsidRDefault="00BF23E7" w:rsidP="009068D0">
      <w:r w:rsidRPr="00BF23E7">
        <w:lastRenderedPageBreak/>
        <w:t xml:space="preserve">File Transfer Protocol (FTP) </w:t>
      </w:r>
      <w:r>
        <w:tab/>
      </w:r>
      <w:r>
        <w:tab/>
      </w:r>
      <w:r>
        <w:tab/>
      </w:r>
      <w:r>
        <w:tab/>
      </w:r>
      <w:r>
        <w:tab/>
      </w:r>
      <w:r>
        <w:tab/>
      </w:r>
      <w:r w:rsidRPr="00BF23E7">
        <w:t xml:space="preserve">20/21 </w:t>
      </w:r>
    </w:p>
    <w:p w14:paraId="2EAFB7BB" w14:textId="7F058997" w:rsidR="00BF23E7" w:rsidRDefault="00BF23E7" w:rsidP="009068D0">
      <w:r w:rsidRPr="00BF23E7">
        <w:t xml:space="preserve">Secure File Transfer Protocol (SFTP) </w:t>
      </w:r>
      <w:r>
        <w:tab/>
      </w:r>
      <w:r>
        <w:tab/>
      </w:r>
      <w:r>
        <w:tab/>
      </w:r>
      <w:r>
        <w:tab/>
      </w:r>
      <w:r w:rsidRPr="00BF23E7">
        <w:t xml:space="preserve">22 </w:t>
      </w:r>
    </w:p>
    <w:p w14:paraId="72F8E913" w14:textId="0587A82D" w:rsidR="00BF23E7" w:rsidRDefault="00BF23E7" w:rsidP="009068D0">
      <w:r w:rsidRPr="00BF23E7">
        <w:t>Secure Shell (SSH)</w:t>
      </w:r>
      <w:r>
        <w:tab/>
      </w:r>
      <w:r>
        <w:tab/>
      </w:r>
      <w:r>
        <w:tab/>
      </w:r>
      <w:r>
        <w:tab/>
      </w:r>
      <w:r>
        <w:tab/>
      </w:r>
      <w:r>
        <w:tab/>
      </w:r>
      <w:r>
        <w:tab/>
      </w:r>
      <w:r w:rsidRPr="00BF23E7">
        <w:t xml:space="preserve">22 </w:t>
      </w:r>
    </w:p>
    <w:p w14:paraId="2B59F986" w14:textId="54B6D7F5" w:rsidR="00BF23E7" w:rsidRDefault="00BF23E7" w:rsidP="009068D0">
      <w:r w:rsidRPr="00BF23E7">
        <w:t xml:space="preserve">Telnet </w:t>
      </w:r>
      <w:r>
        <w:tab/>
      </w:r>
      <w:r>
        <w:tab/>
      </w:r>
      <w:r>
        <w:tab/>
      </w:r>
      <w:r>
        <w:tab/>
      </w:r>
      <w:r>
        <w:tab/>
      </w:r>
      <w:r>
        <w:tab/>
      </w:r>
      <w:r>
        <w:tab/>
      </w:r>
      <w:r>
        <w:tab/>
      </w:r>
      <w:r>
        <w:tab/>
      </w:r>
      <w:r w:rsidRPr="00BF23E7">
        <w:t xml:space="preserve">23 </w:t>
      </w:r>
    </w:p>
    <w:p w14:paraId="435C14C7" w14:textId="1C7248F7" w:rsidR="00BF23E7" w:rsidRDefault="00BF23E7" w:rsidP="009068D0">
      <w:r w:rsidRPr="00BF23E7">
        <w:t xml:space="preserve">Simple Mail Transfer Protocol (SMTP) </w:t>
      </w:r>
      <w:r>
        <w:tab/>
      </w:r>
      <w:r>
        <w:tab/>
      </w:r>
      <w:r>
        <w:tab/>
      </w:r>
      <w:r>
        <w:tab/>
      </w:r>
      <w:r w:rsidRPr="00BF23E7">
        <w:t xml:space="preserve">25 </w:t>
      </w:r>
    </w:p>
    <w:p w14:paraId="1666F9D7" w14:textId="6E9B59D9" w:rsidR="00BF23E7" w:rsidRDefault="00BF23E7" w:rsidP="009068D0">
      <w:r w:rsidRPr="00BF23E7">
        <w:t xml:space="preserve">Domain Name System (DNS) </w:t>
      </w:r>
      <w:r>
        <w:tab/>
      </w:r>
      <w:r>
        <w:tab/>
      </w:r>
      <w:r>
        <w:tab/>
      </w:r>
      <w:r>
        <w:tab/>
      </w:r>
      <w:r>
        <w:tab/>
      </w:r>
      <w:r w:rsidRPr="00BF23E7">
        <w:t xml:space="preserve">53 </w:t>
      </w:r>
    </w:p>
    <w:p w14:paraId="2F4C7592" w14:textId="6953FB71" w:rsidR="00BF23E7" w:rsidRDefault="00BF23E7" w:rsidP="009068D0">
      <w:r w:rsidRPr="00BF23E7">
        <w:t xml:space="preserve">Dynamic Host Configuration Protocol (DHCP) </w:t>
      </w:r>
      <w:r>
        <w:tab/>
      </w:r>
      <w:r>
        <w:tab/>
      </w:r>
      <w:r>
        <w:tab/>
      </w:r>
      <w:r w:rsidRPr="00BF23E7">
        <w:t xml:space="preserve">67/68 </w:t>
      </w:r>
    </w:p>
    <w:p w14:paraId="7D80A78A" w14:textId="5BEF6199" w:rsidR="00BF23E7" w:rsidRDefault="00BF23E7" w:rsidP="009068D0">
      <w:r w:rsidRPr="00BF23E7">
        <w:t xml:space="preserve">Trivial File Transfer Protocol (TFTP) </w:t>
      </w:r>
      <w:r>
        <w:tab/>
      </w:r>
      <w:r>
        <w:tab/>
      </w:r>
      <w:r>
        <w:tab/>
      </w:r>
      <w:r>
        <w:tab/>
      </w:r>
      <w:r>
        <w:tab/>
      </w:r>
      <w:r w:rsidRPr="00BF23E7">
        <w:t xml:space="preserve">69 </w:t>
      </w:r>
    </w:p>
    <w:p w14:paraId="11EB8746" w14:textId="66A45B20" w:rsidR="00BF23E7" w:rsidRDefault="00BF23E7" w:rsidP="009068D0">
      <w:r w:rsidRPr="00BF23E7">
        <w:t xml:space="preserve">Hypertext Transfer Protocol (HTTP) </w:t>
      </w:r>
      <w:r>
        <w:tab/>
      </w:r>
      <w:r>
        <w:tab/>
      </w:r>
      <w:r>
        <w:tab/>
      </w:r>
      <w:r>
        <w:tab/>
      </w:r>
      <w:r>
        <w:tab/>
      </w:r>
      <w:r w:rsidRPr="00BF23E7">
        <w:t xml:space="preserve">80 </w:t>
      </w:r>
    </w:p>
    <w:p w14:paraId="13790C41" w14:textId="19C4B9B7" w:rsidR="00BF23E7" w:rsidRDefault="00BF23E7" w:rsidP="009068D0">
      <w:r w:rsidRPr="00BF23E7">
        <w:t xml:space="preserve">Network Time Protocol (NTP) </w:t>
      </w:r>
      <w:r>
        <w:tab/>
      </w:r>
      <w:r>
        <w:tab/>
      </w:r>
      <w:r>
        <w:tab/>
      </w:r>
      <w:r>
        <w:tab/>
      </w:r>
      <w:r>
        <w:tab/>
      </w:r>
      <w:r w:rsidRPr="00BF23E7">
        <w:t xml:space="preserve">123 </w:t>
      </w:r>
    </w:p>
    <w:p w14:paraId="65987DDC" w14:textId="2FD341F6" w:rsidR="00BF23E7" w:rsidRDefault="00BF23E7" w:rsidP="009068D0">
      <w:r w:rsidRPr="00BF23E7">
        <w:t xml:space="preserve">Simple Network Management Protocol (SNMP) </w:t>
      </w:r>
      <w:r>
        <w:tab/>
      </w:r>
      <w:r>
        <w:tab/>
      </w:r>
      <w:r>
        <w:tab/>
      </w:r>
      <w:r w:rsidRPr="00BF23E7">
        <w:t xml:space="preserve">161/162 </w:t>
      </w:r>
    </w:p>
    <w:p w14:paraId="646AB5EA" w14:textId="43974F85" w:rsidR="00BF23E7" w:rsidRDefault="00BF23E7" w:rsidP="009068D0">
      <w:r w:rsidRPr="00BF23E7">
        <w:t xml:space="preserve">Lightweight Directory Access Protocol (LDAP) </w:t>
      </w:r>
      <w:r>
        <w:tab/>
      </w:r>
      <w:r>
        <w:tab/>
      </w:r>
      <w:r>
        <w:tab/>
      </w:r>
      <w:r w:rsidRPr="00BF23E7">
        <w:t xml:space="preserve">389 </w:t>
      </w:r>
    </w:p>
    <w:p w14:paraId="45A8B3C0" w14:textId="65F34056" w:rsidR="00BF23E7" w:rsidRDefault="00BF23E7" w:rsidP="009068D0">
      <w:r w:rsidRPr="00BF23E7">
        <w:t xml:space="preserve">Hypertext Transfer Protocol Secure (HTTPS) </w:t>
      </w:r>
      <w:r>
        <w:tab/>
      </w:r>
      <w:r>
        <w:tab/>
      </w:r>
      <w:r>
        <w:tab/>
      </w:r>
      <w:r w:rsidRPr="00BF23E7">
        <w:t>443</w:t>
      </w:r>
    </w:p>
    <w:p w14:paraId="7132C3A1" w14:textId="13A83FB0" w:rsidR="00BF23E7" w:rsidRDefault="00BF23E7" w:rsidP="009068D0">
      <w:r w:rsidRPr="00BF23E7">
        <w:t xml:space="preserve"> Server Message Block (SMB) </w:t>
      </w:r>
      <w:r>
        <w:tab/>
      </w:r>
      <w:r>
        <w:tab/>
      </w:r>
      <w:r>
        <w:tab/>
      </w:r>
      <w:r>
        <w:tab/>
      </w:r>
      <w:r>
        <w:tab/>
      </w:r>
      <w:r w:rsidRPr="00BF23E7">
        <w:t xml:space="preserve">445 </w:t>
      </w:r>
    </w:p>
    <w:p w14:paraId="4FBDAF80" w14:textId="3B9972DE" w:rsidR="00BF23E7" w:rsidRDefault="00BF23E7" w:rsidP="009068D0">
      <w:r w:rsidRPr="00BF23E7">
        <w:t xml:space="preserve">Syslog </w:t>
      </w:r>
      <w:r>
        <w:tab/>
      </w:r>
      <w:r>
        <w:tab/>
      </w:r>
      <w:r>
        <w:tab/>
      </w:r>
      <w:r>
        <w:tab/>
      </w:r>
      <w:r>
        <w:tab/>
      </w:r>
      <w:r>
        <w:tab/>
      </w:r>
      <w:r>
        <w:tab/>
      </w:r>
      <w:r>
        <w:tab/>
      </w:r>
      <w:r>
        <w:tab/>
      </w:r>
      <w:r w:rsidRPr="00BF23E7">
        <w:t xml:space="preserve">514 </w:t>
      </w:r>
    </w:p>
    <w:p w14:paraId="7AE02974" w14:textId="3831416E" w:rsidR="00BF23E7" w:rsidRDefault="00BF23E7" w:rsidP="009068D0">
      <w:r w:rsidRPr="00BF23E7">
        <w:t xml:space="preserve">Simple Mail Transfer Protocol Secure (SMTPS) </w:t>
      </w:r>
      <w:r>
        <w:tab/>
      </w:r>
      <w:r>
        <w:tab/>
      </w:r>
      <w:r>
        <w:tab/>
      </w:r>
      <w:r w:rsidRPr="00BF23E7">
        <w:t xml:space="preserve">587 </w:t>
      </w:r>
    </w:p>
    <w:p w14:paraId="064E1438" w14:textId="54A7E071" w:rsidR="00BF23E7" w:rsidRDefault="00BF23E7" w:rsidP="009068D0">
      <w:r w:rsidRPr="00BF23E7">
        <w:t xml:space="preserve">Lightweight Directory Access Protocol over SSL (LDAPS) </w:t>
      </w:r>
      <w:r>
        <w:tab/>
      </w:r>
      <w:r w:rsidRPr="00BF23E7">
        <w:t xml:space="preserve">636 </w:t>
      </w:r>
    </w:p>
    <w:p w14:paraId="0A08DA39" w14:textId="7053E5A8" w:rsidR="00BF23E7" w:rsidRDefault="00BF23E7" w:rsidP="009068D0">
      <w:r w:rsidRPr="00BF23E7">
        <w:t xml:space="preserve">Structured Query Language (SQL) Server </w:t>
      </w:r>
      <w:r>
        <w:tab/>
      </w:r>
      <w:r>
        <w:tab/>
      </w:r>
      <w:r>
        <w:tab/>
      </w:r>
      <w:r>
        <w:tab/>
      </w:r>
      <w:r w:rsidRPr="00BF23E7">
        <w:t xml:space="preserve">1433 </w:t>
      </w:r>
    </w:p>
    <w:p w14:paraId="2A9F38D5" w14:textId="1BCA3A81" w:rsidR="00BF23E7" w:rsidRDefault="00BF23E7" w:rsidP="009068D0">
      <w:r w:rsidRPr="00BF23E7">
        <w:t xml:space="preserve">Remote Desktop Protocol (RDP) </w:t>
      </w:r>
      <w:r>
        <w:tab/>
      </w:r>
      <w:r>
        <w:tab/>
      </w:r>
      <w:r>
        <w:tab/>
      </w:r>
      <w:r>
        <w:tab/>
      </w:r>
      <w:r>
        <w:tab/>
      </w:r>
      <w:r w:rsidRPr="00BF23E7">
        <w:t xml:space="preserve">3389 </w:t>
      </w:r>
    </w:p>
    <w:p w14:paraId="1F775728" w14:textId="77777777" w:rsidR="00D020F4" w:rsidRDefault="00BF23E7" w:rsidP="009068D0">
      <w:r w:rsidRPr="00BF23E7">
        <w:t xml:space="preserve">Session Initiation Protocol (SIP) </w:t>
      </w:r>
      <w:r>
        <w:tab/>
      </w:r>
      <w:r>
        <w:tab/>
      </w:r>
      <w:r>
        <w:tab/>
      </w:r>
      <w:r>
        <w:tab/>
      </w:r>
      <w:r>
        <w:tab/>
      </w:r>
      <w:r w:rsidRPr="00BF23E7">
        <w:t>5060/5061</w:t>
      </w:r>
    </w:p>
    <w:p w14:paraId="749604D4" w14:textId="77777777" w:rsidR="00D020F4" w:rsidRDefault="00D020F4" w:rsidP="009068D0"/>
    <w:p w14:paraId="37D66A2B" w14:textId="06C72616" w:rsidR="00D020F4" w:rsidRDefault="00D020F4" w:rsidP="009068D0">
      <w:pPr>
        <w:rPr>
          <w:b/>
          <w:bCs/>
        </w:rPr>
      </w:pPr>
      <w:r>
        <w:rPr>
          <w:b/>
          <w:bCs/>
        </w:rPr>
        <w:t>GRE (Generic Routing Encapsulation) –</w:t>
      </w:r>
    </w:p>
    <w:p w14:paraId="42B19DAC" w14:textId="5B11F11E" w:rsidR="002835B5" w:rsidRDefault="00D020F4" w:rsidP="009068D0">
      <w:r>
        <w:rPr>
          <w:b/>
          <w:bCs/>
        </w:rPr>
        <w:tab/>
      </w:r>
      <w:r>
        <w:t>GRE allows for the transport of packets that are not natively supported by the underlying network. It is a layer 3 tunneling protocol. It creates point-to-point tunnels over IP networks. Connect remote sites over public networks and enables routing protocols and multicast traffic.</w:t>
      </w:r>
      <w:r w:rsidR="002835B5">
        <w:tab/>
      </w:r>
    </w:p>
    <w:p w14:paraId="2B469254" w14:textId="77777777" w:rsidR="00D020F4" w:rsidRDefault="00D020F4" w:rsidP="009068D0">
      <w:pPr>
        <w:rPr>
          <w:b/>
          <w:bCs/>
        </w:rPr>
      </w:pPr>
    </w:p>
    <w:p w14:paraId="0FAD0509" w14:textId="4995EBAB" w:rsidR="00D020F4" w:rsidRDefault="00D020F4" w:rsidP="009068D0">
      <w:pPr>
        <w:rPr>
          <w:b/>
          <w:bCs/>
        </w:rPr>
      </w:pPr>
      <w:r>
        <w:rPr>
          <w:b/>
          <w:bCs/>
        </w:rPr>
        <w:lastRenderedPageBreak/>
        <w:t>IPsec (Internet Protocol Security) –</w:t>
      </w:r>
    </w:p>
    <w:p w14:paraId="77D4CCDB" w14:textId="7170DB8A" w:rsidR="00D020F4" w:rsidRDefault="00D020F4" w:rsidP="009068D0">
      <w:r>
        <w:rPr>
          <w:b/>
          <w:bCs/>
        </w:rPr>
        <w:tab/>
      </w:r>
      <w:r>
        <w:t xml:space="preserve">IPsec is a protocol suite that provides secure communication over IP networks by authenticating and encrypting each IP packet of a data stream. The key functions of IPsec are authentication, encryption, integrity, and anti-replay. IPsec works at </w:t>
      </w:r>
      <w:r w:rsidR="00BB4BFF">
        <w:t>Network</w:t>
      </w:r>
      <w:r>
        <w:t xml:space="preserve"> Layer 3 of the OSI model. It can create VPN tunnels over </w:t>
      </w:r>
      <w:r w:rsidR="00BB4BFF">
        <w:t>public networks and is commonly paired with protocols like GRE to tunnel non-IP or multicast traffic securely. IPsec protocols include:</w:t>
      </w:r>
    </w:p>
    <w:p w14:paraId="3BBD3D49" w14:textId="040DF7CA" w:rsidR="00BB4BFF" w:rsidRDefault="00BB4BFF" w:rsidP="009068D0">
      <w:r>
        <w:t>Authentication Header – Provides authentication and integrity but no encryption.</w:t>
      </w:r>
    </w:p>
    <w:p w14:paraId="20B27EB1" w14:textId="4D9EDA45" w:rsidR="00BB4BFF" w:rsidRDefault="00BB4BFF" w:rsidP="009068D0">
      <w:r>
        <w:t>Encapsulating Security Payload – Provides encryption, authentication, and integrity.</w:t>
      </w:r>
    </w:p>
    <w:p w14:paraId="40BDC318" w14:textId="00FDCCC1" w:rsidR="00BB4BFF" w:rsidRDefault="00BB4BFF" w:rsidP="009068D0">
      <w:r>
        <w:t>Internet Key Exchange – Protocol to establish and manage security associations.</w:t>
      </w:r>
    </w:p>
    <w:p w14:paraId="6BC8B5D2" w14:textId="77777777" w:rsidR="00BB4BFF" w:rsidRDefault="00BB4BFF" w:rsidP="009068D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7"/>
        <w:gridCol w:w="1544"/>
        <w:gridCol w:w="2518"/>
        <w:gridCol w:w="1708"/>
        <w:gridCol w:w="2353"/>
      </w:tblGrid>
      <w:tr w:rsidR="00BB4BFF" w:rsidRPr="00BB4BFF" w14:paraId="0F031015" w14:textId="77777777" w:rsidTr="00BB4BFF">
        <w:trPr>
          <w:tblHeader/>
          <w:tblCellSpacing w:w="15" w:type="dxa"/>
        </w:trPr>
        <w:tc>
          <w:tcPr>
            <w:tcW w:w="0" w:type="auto"/>
            <w:tcBorders>
              <w:top w:val="single" w:sz="4" w:space="0" w:color="auto"/>
              <w:left w:val="single" w:sz="4" w:space="0" w:color="auto"/>
              <w:right w:val="single" w:sz="4" w:space="0" w:color="auto"/>
            </w:tcBorders>
            <w:vAlign w:val="center"/>
            <w:hideMark/>
          </w:tcPr>
          <w:p w14:paraId="05A96065" w14:textId="77777777" w:rsidR="00BB4BFF" w:rsidRPr="00BB4BFF" w:rsidRDefault="00BB4BFF" w:rsidP="00BB4BFF">
            <w:pPr>
              <w:rPr>
                <w:b/>
                <w:bCs/>
              </w:rPr>
            </w:pPr>
            <w:r w:rsidRPr="00BB4BFF">
              <w:rPr>
                <w:b/>
                <w:bCs/>
              </w:rPr>
              <w:t>Traffic Type</w:t>
            </w:r>
          </w:p>
        </w:tc>
        <w:tc>
          <w:tcPr>
            <w:tcW w:w="0" w:type="auto"/>
            <w:tcBorders>
              <w:top w:val="single" w:sz="4" w:space="0" w:color="auto"/>
            </w:tcBorders>
            <w:vAlign w:val="center"/>
            <w:hideMark/>
          </w:tcPr>
          <w:p w14:paraId="4DE3BB7D" w14:textId="77777777" w:rsidR="00BB4BFF" w:rsidRPr="00BB4BFF" w:rsidRDefault="00BB4BFF" w:rsidP="00BB4BFF">
            <w:pPr>
              <w:rPr>
                <w:b/>
                <w:bCs/>
              </w:rPr>
            </w:pPr>
            <w:r w:rsidRPr="00BB4BFF">
              <w:rPr>
                <w:b/>
                <w:bCs/>
              </w:rPr>
              <w:t>Destination</w:t>
            </w:r>
          </w:p>
        </w:tc>
        <w:tc>
          <w:tcPr>
            <w:tcW w:w="0" w:type="auto"/>
            <w:tcBorders>
              <w:top w:val="single" w:sz="4" w:space="0" w:color="auto"/>
              <w:left w:val="single" w:sz="4" w:space="0" w:color="auto"/>
            </w:tcBorders>
            <w:vAlign w:val="center"/>
            <w:hideMark/>
          </w:tcPr>
          <w:p w14:paraId="349C781D" w14:textId="77777777" w:rsidR="00BB4BFF" w:rsidRPr="00BB4BFF" w:rsidRDefault="00BB4BFF" w:rsidP="00BB4BFF">
            <w:pPr>
              <w:rPr>
                <w:b/>
                <w:bCs/>
              </w:rPr>
            </w:pPr>
            <w:r w:rsidRPr="00BB4BFF">
              <w:rPr>
                <w:b/>
                <w:bCs/>
              </w:rPr>
              <w:t>How It Works</w:t>
            </w:r>
          </w:p>
        </w:tc>
        <w:tc>
          <w:tcPr>
            <w:tcW w:w="0" w:type="auto"/>
            <w:tcBorders>
              <w:top w:val="single" w:sz="4" w:space="0" w:color="auto"/>
              <w:left w:val="single" w:sz="4" w:space="0" w:color="auto"/>
              <w:right w:val="single" w:sz="4" w:space="0" w:color="auto"/>
            </w:tcBorders>
            <w:vAlign w:val="center"/>
            <w:hideMark/>
          </w:tcPr>
          <w:p w14:paraId="71B8B1DF" w14:textId="77777777" w:rsidR="00BB4BFF" w:rsidRPr="00BB4BFF" w:rsidRDefault="00BB4BFF" w:rsidP="00BB4BFF">
            <w:pPr>
              <w:rPr>
                <w:b/>
                <w:bCs/>
              </w:rPr>
            </w:pPr>
            <w:r w:rsidRPr="00BB4BFF">
              <w:rPr>
                <w:b/>
                <w:bCs/>
              </w:rPr>
              <w:t>Use Case Example</w:t>
            </w:r>
          </w:p>
        </w:tc>
        <w:tc>
          <w:tcPr>
            <w:tcW w:w="0" w:type="auto"/>
            <w:tcBorders>
              <w:top w:val="single" w:sz="4" w:space="0" w:color="auto"/>
              <w:right w:val="single" w:sz="4" w:space="0" w:color="auto"/>
            </w:tcBorders>
            <w:vAlign w:val="center"/>
            <w:hideMark/>
          </w:tcPr>
          <w:p w14:paraId="558CA0D6" w14:textId="77777777" w:rsidR="00BB4BFF" w:rsidRPr="00BB4BFF" w:rsidRDefault="00BB4BFF" w:rsidP="00BB4BFF">
            <w:pPr>
              <w:rPr>
                <w:b/>
                <w:bCs/>
              </w:rPr>
            </w:pPr>
            <w:r w:rsidRPr="00BB4BFF">
              <w:rPr>
                <w:b/>
                <w:bCs/>
              </w:rPr>
              <w:t>Key Notes</w:t>
            </w:r>
          </w:p>
        </w:tc>
      </w:tr>
      <w:tr w:rsidR="00BB4BFF" w:rsidRPr="00BB4BFF" w14:paraId="35CE4311" w14:textId="77777777" w:rsidTr="00BB4BF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38C9D0C" w14:textId="77777777" w:rsidR="00BB4BFF" w:rsidRPr="00BB4BFF" w:rsidRDefault="00BB4BFF" w:rsidP="00BB4BFF">
            <w:r w:rsidRPr="00BB4BFF">
              <w:rPr>
                <w:b/>
                <w:bCs/>
              </w:rPr>
              <w:t>Unicast</w:t>
            </w:r>
          </w:p>
        </w:tc>
        <w:tc>
          <w:tcPr>
            <w:tcW w:w="0" w:type="auto"/>
            <w:tcBorders>
              <w:top w:val="single" w:sz="4" w:space="0" w:color="auto"/>
              <w:bottom w:val="single" w:sz="4" w:space="0" w:color="auto"/>
            </w:tcBorders>
            <w:vAlign w:val="center"/>
            <w:hideMark/>
          </w:tcPr>
          <w:p w14:paraId="4471774D" w14:textId="77777777" w:rsidR="00BB4BFF" w:rsidRPr="00BB4BFF" w:rsidRDefault="00BB4BFF" w:rsidP="00BB4BFF">
            <w:r w:rsidRPr="00BB4BFF">
              <w:t xml:space="preserve">One </w:t>
            </w:r>
            <w:r w:rsidRPr="00BB4BFF">
              <w:rPr>
                <w:b/>
                <w:bCs/>
              </w:rPr>
              <w:t>specific device</w:t>
            </w:r>
          </w:p>
        </w:tc>
        <w:tc>
          <w:tcPr>
            <w:tcW w:w="0" w:type="auto"/>
            <w:tcBorders>
              <w:top w:val="single" w:sz="4" w:space="0" w:color="auto"/>
              <w:left w:val="single" w:sz="4" w:space="0" w:color="auto"/>
              <w:bottom w:val="single" w:sz="4" w:space="0" w:color="auto"/>
            </w:tcBorders>
            <w:vAlign w:val="center"/>
            <w:hideMark/>
          </w:tcPr>
          <w:p w14:paraId="4FFAA9AD" w14:textId="77777777" w:rsidR="00BB4BFF" w:rsidRPr="00BB4BFF" w:rsidRDefault="00BB4BFF" w:rsidP="00BB4BFF">
            <w:r w:rsidRPr="00BB4BFF">
              <w:t>One-to-one communication between a single sender and receiver</w:t>
            </w:r>
          </w:p>
        </w:tc>
        <w:tc>
          <w:tcPr>
            <w:tcW w:w="0" w:type="auto"/>
            <w:tcBorders>
              <w:top w:val="single" w:sz="4" w:space="0" w:color="auto"/>
              <w:left w:val="single" w:sz="4" w:space="0" w:color="auto"/>
              <w:bottom w:val="single" w:sz="4" w:space="0" w:color="auto"/>
              <w:right w:val="single" w:sz="4" w:space="0" w:color="auto"/>
            </w:tcBorders>
            <w:vAlign w:val="center"/>
            <w:hideMark/>
          </w:tcPr>
          <w:p w14:paraId="5E4C307B" w14:textId="77777777" w:rsidR="00BB4BFF" w:rsidRPr="00BB4BFF" w:rsidRDefault="00BB4BFF" w:rsidP="00BB4BFF">
            <w:r w:rsidRPr="00BB4BFF">
              <w:t>Browsing a website, sending an email</w:t>
            </w:r>
          </w:p>
        </w:tc>
        <w:tc>
          <w:tcPr>
            <w:tcW w:w="0" w:type="auto"/>
            <w:tcBorders>
              <w:top w:val="single" w:sz="4" w:space="0" w:color="auto"/>
              <w:bottom w:val="single" w:sz="4" w:space="0" w:color="auto"/>
              <w:right w:val="single" w:sz="4" w:space="0" w:color="auto"/>
            </w:tcBorders>
            <w:vAlign w:val="center"/>
            <w:hideMark/>
          </w:tcPr>
          <w:p w14:paraId="2BECC856" w14:textId="77777777" w:rsidR="00BB4BFF" w:rsidRPr="00BB4BFF" w:rsidRDefault="00BB4BFF" w:rsidP="00BB4BFF">
            <w:r w:rsidRPr="00BB4BFF">
              <w:t>Most common traffic type</w:t>
            </w:r>
          </w:p>
        </w:tc>
      </w:tr>
      <w:tr w:rsidR="00BB4BFF" w:rsidRPr="00BB4BFF" w14:paraId="1838312D" w14:textId="77777777" w:rsidTr="00BB4BFF">
        <w:trPr>
          <w:tblCellSpacing w:w="15" w:type="dxa"/>
        </w:trPr>
        <w:tc>
          <w:tcPr>
            <w:tcW w:w="0" w:type="auto"/>
            <w:tcBorders>
              <w:left w:val="single" w:sz="4" w:space="0" w:color="auto"/>
              <w:right w:val="single" w:sz="4" w:space="0" w:color="auto"/>
            </w:tcBorders>
            <w:vAlign w:val="center"/>
            <w:hideMark/>
          </w:tcPr>
          <w:p w14:paraId="44EFA304" w14:textId="77777777" w:rsidR="00BB4BFF" w:rsidRPr="00BB4BFF" w:rsidRDefault="00BB4BFF" w:rsidP="00BB4BFF">
            <w:r w:rsidRPr="00BB4BFF">
              <w:rPr>
                <w:b/>
                <w:bCs/>
              </w:rPr>
              <w:t>Multicast</w:t>
            </w:r>
          </w:p>
        </w:tc>
        <w:tc>
          <w:tcPr>
            <w:tcW w:w="0" w:type="auto"/>
            <w:vAlign w:val="center"/>
            <w:hideMark/>
          </w:tcPr>
          <w:p w14:paraId="384DA100" w14:textId="77777777" w:rsidR="00BB4BFF" w:rsidRPr="00BB4BFF" w:rsidRDefault="00BB4BFF" w:rsidP="00BB4BFF">
            <w:r w:rsidRPr="00BB4BFF">
              <w:rPr>
                <w:b/>
                <w:bCs/>
              </w:rPr>
              <w:t>Group</w:t>
            </w:r>
            <w:r w:rsidRPr="00BB4BFF">
              <w:t xml:space="preserve"> of devices</w:t>
            </w:r>
          </w:p>
        </w:tc>
        <w:tc>
          <w:tcPr>
            <w:tcW w:w="0" w:type="auto"/>
            <w:tcBorders>
              <w:left w:val="single" w:sz="4" w:space="0" w:color="auto"/>
            </w:tcBorders>
            <w:vAlign w:val="center"/>
            <w:hideMark/>
          </w:tcPr>
          <w:p w14:paraId="152660F5" w14:textId="77777777" w:rsidR="00BB4BFF" w:rsidRPr="00BB4BFF" w:rsidRDefault="00BB4BFF" w:rsidP="00BB4BFF">
            <w:r w:rsidRPr="00BB4BFF">
              <w:t xml:space="preserve">One-to-many communication, only to </w:t>
            </w:r>
            <w:r w:rsidRPr="00BB4BFF">
              <w:rPr>
                <w:b/>
                <w:bCs/>
              </w:rPr>
              <w:t>interested</w:t>
            </w:r>
            <w:r w:rsidRPr="00BB4BFF">
              <w:t xml:space="preserve"> hosts (in a group)</w:t>
            </w:r>
          </w:p>
        </w:tc>
        <w:tc>
          <w:tcPr>
            <w:tcW w:w="0" w:type="auto"/>
            <w:tcBorders>
              <w:left w:val="single" w:sz="4" w:space="0" w:color="auto"/>
              <w:right w:val="single" w:sz="4" w:space="0" w:color="auto"/>
            </w:tcBorders>
            <w:vAlign w:val="center"/>
            <w:hideMark/>
          </w:tcPr>
          <w:p w14:paraId="7C625651" w14:textId="77777777" w:rsidR="00BB4BFF" w:rsidRPr="00BB4BFF" w:rsidRDefault="00BB4BFF" w:rsidP="00BB4BFF">
            <w:r w:rsidRPr="00BB4BFF">
              <w:t>Streaming video to multiple subscribers</w:t>
            </w:r>
          </w:p>
        </w:tc>
        <w:tc>
          <w:tcPr>
            <w:tcW w:w="0" w:type="auto"/>
            <w:tcBorders>
              <w:right w:val="single" w:sz="4" w:space="0" w:color="auto"/>
            </w:tcBorders>
            <w:vAlign w:val="center"/>
            <w:hideMark/>
          </w:tcPr>
          <w:p w14:paraId="63964DEC" w14:textId="77777777" w:rsidR="00BB4BFF" w:rsidRPr="00BB4BFF" w:rsidRDefault="00BB4BFF" w:rsidP="00BB4BFF">
            <w:r w:rsidRPr="00BB4BFF">
              <w:t xml:space="preserve">Uses </w:t>
            </w:r>
            <w:r w:rsidRPr="00BB4BFF">
              <w:rPr>
                <w:b/>
                <w:bCs/>
              </w:rPr>
              <w:t>Class D IPs (224.0.0.0 – 239.255.255.255)</w:t>
            </w:r>
          </w:p>
        </w:tc>
      </w:tr>
      <w:tr w:rsidR="00BB4BFF" w:rsidRPr="00BB4BFF" w14:paraId="69CC37D6" w14:textId="77777777" w:rsidTr="00BB4BF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EC3480A" w14:textId="77777777" w:rsidR="00BB4BFF" w:rsidRPr="00BB4BFF" w:rsidRDefault="00BB4BFF" w:rsidP="00BB4BFF">
            <w:r w:rsidRPr="00BB4BFF">
              <w:rPr>
                <w:b/>
                <w:bCs/>
              </w:rPr>
              <w:t>Anycast</w:t>
            </w:r>
          </w:p>
        </w:tc>
        <w:tc>
          <w:tcPr>
            <w:tcW w:w="0" w:type="auto"/>
            <w:tcBorders>
              <w:top w:val="single" w:sz="4" w:space="0" w:color="auto"/>
              <w:bottom w:val="single" w:sz="4" w:space="0" w:color="auto"/>
            </w:tcBorders>
            <w:vAlign w:val="center"/>
            <w:hideMark/>
          </w:tcPr>
          <w:p w14:paraId="64AF866A" w14:textId="77777777" w:rsidR="00BB4BFF" w:rsidRPr="00BB4BFF" w:rsidRDefault="00BB4BFF" w:rsidP="00BB4BFF">
            <w:r w:rsidRPr="00BB4BFF">
              <w:rPr>
                <w:b/>
                <w:bCs/>
              </w:rPr>
              <w:t>Nearest</w:t>
            </w:r>
            <w:r w:rsidRPr="00BB4BFF">
              <w:t xml:space="preserve"> of many devices</w:t>
            </w:r>
          </w:p>
        </w:tc>
        <w:tc>
          <w:tcPr>
            <w:tcW w:w="0" w:type="auto"/>
            <w:tcBorders>
              <w:top w:val="single" w:sz="4" w:space="0" w:color="auto"/>
              <w:left w:val="single" w:sz="4" w:space="0" w:color="auto"/>
              <w:bottom w:val="single" w:sz="4" w:space="0" w:color="auto"/>
            </w:tcBorders>
            <w:vAlign w:val="center"/>
            <w:hideMark/>
          </w:tcPr>
          <w:p w14:paraId="3CC48818" w14:textId="77777777" w:rsidR="00BB4BFF" w:rsidRPr="00BB4BFF" w:rsidRDefault="00BB4BFF" w:rsidP="00BB4BFF">
            <w:r w:rsidRPr="00BB4BFF">
              <w:t>One-to-nearest (in terms of routing distance) of multiple receivers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5AA5D6A9" w14:textId="77777777" w:rsidR="00BB4BFF" w:rsidRPr="00BB4BFF" w:rsidRDefault="00BB4BFF" w:rsidP="00BB4BFF">
            <w:r w:rsidRPr="00BB4BFF">
              <w:t>DNS request to the closest server</w:t>
            </w:r>
          </w:p>
        </w:tc>
        <w:tc>
          <w:tcPr>
            <w:tcW w:w="0" w:type="auto"/>
            <w:tcBorders>
              <w:top w:val="single" w:sz="4" w:space="0" w:color="auto"/>
              <w:bottom w:val="single" w:sz="4" w:space="0" w:color="auto"/>
              <w:right w:val="single" w:sz="4" w:space="0" w:color="auto"/>
            </w:tcBorders>
            <w:vAlign w:val="center"/>
            <w:hideMark/>
          </w:tcPr>
          <w:p w14:paraId="2728F859" w14:textId="77777777" w:rsidR="00BB4BFF" w:rsidRPr="00BB4BFF" w:rsidRDefault="00BB4BFF" w:rsidP="00BB4BFF">
            <w:r w:rsidRPr="00BB4BFF">
              <w:t xml:space="preserve">Often used in </w:t>
            </w:r>
            <w:r w:rsidRPr="00BB4BFF">
              <w:rPr>
                <w:b/>
                <w:bCs/>
              </w:rPr>
              <w:t>IPv6</w:t>
            </w:r>
            <w:r w:rsidRPr="00BB4BFF">
              <w:t xml:space="preserve"> &amp; </w:t>
            </w:r>
            <w:r w:rsidRPr="00BB4BFF">
              <w:rPr>
                <w:b/>
                <w:bCs/>
              </w:rPr>
              <w:t>CDNs</w:t>
            </w:r>
          </w:p>
        </w:tc>
      </w:tr>
      <w:tr w:rsidR="00BB4BFF" w:rsidRPr="00BB4BFF" w14:paraId="3A9A32DF" w14:textId="77777777" w:rsidTr="00BB4BFF">
        <w:trPr>
          <w:tblCellSpacing w:w="15" w:type="dxa"/>
        </w:trPr>
        <w:tc>
          <w:tcPr>
            <w:tcW w:w="0" w:type="auto"/>
            <w:tcBorders>
              <w:left w:val="single" w:sz="4" w:space="0" w:color="auto"/>
              <w:bottom w:val="single" w:sz="4" w:space="0" w:color="auto"/>
              <w:right w:val="single" w:sz="4" w:space="0" w:color="auto"/>
            </w:tcBorders>
            <w:vAlign w:val="center"/>
            <w:hideMark/>
          </w:tcPr>
          <w:p w14:paraId="5A86EDD9" w14:textId="77777777" w:rsidR="00BB4BFF" w:rsidRPr="00BB4BFF" w:rsidRDefault="00BB4BFF" w:rsidP="00BB4BFF">
            <w:r w:rsidRPr="00BB4BFF">
              <w:rPr>
                <w:b/>
                <w:bCs/>
              </w:rPr>
              <w:t>Broadcast</w:t>
            </w:r>
          </w:p>
        </w:tc>
        <w:tc>
          <w:tcPr>
            <w:tcW w:w="0" w:type="auto"/>
            <w:tcBorders>
              <w:bottom w:val="single" w:sz="4" w:space="0" w:color="auto"/>
            </w:tcBorders>
            <w:vAlign w:val="center"/>
            <w:hideMark/>
          </w:tcPr>
          <w:p w14:paraId="055F8743" w14:textId="77777777" w:rsidR="00BB4BFF" w:rsidRPr="00BB4BFF" w:rsidRDefault="00BB4BFF" w:rsidP="00BB4BFF">
            <w:r w:rsidRPr="00BB4BFF">
              <w:rPr>
                <w:b/>
                <w:bCs/>
              </w:rPr>
              <w:t>All devices</w:t>
            </w:r>
            <w:r w:rsidRPr="00BB4BFF">
              <w:t xml:space="preserve"> on the network</w:t>
            </w:r>
          </w:p>
        </w:tc>
        <w:tc>
          <w:tcPr>
            <w:tcW w:w="0" w:type="auto"/>
            <w:tcBorders>
              <w:left w:val="single" w:sz="4" w:space="0" w:color="auto"/>
              <w:bottom w:val="single" w:sz="4" w:space="0" w:color="auto"/>
            </w:tcBorders>
            <w:vAlign w:val="center"/>
            <w:hideMark/>
          </w:tcPr>
          <w:p w14:paraId="3CD4B842" w14:textId="77777777" w:rsidR="00BB4BFF" w:rsidRPr="00BB4BFF" w:rsidRDefault="00BB4BFF" w:rsidP="00BB4BFF">
            <w:r w:rsidRPr="00BB4BFF">
              <w:t>One-to-all communication in the broadcast domain</w:t>
            </w:r>
          </w:p>
        </w:tc>
        <w:tc>
          <w:tcPr>
            <w:tcW w:w="0" w:type="auto"/>
            <w:tcBorders>
              <w:left w:val="single" w:sz="4" w:space="0" w:color="auto"/>
              <w:bottom w:val="single" w:sz="4" w:space="0" w:color="auto"/>
              <w:right w:val="single" w:sz="4" w:space="0" w:color="auto"/>
            </w:tcBorders>
            <w:vAlign w:val="center"/>
            <w:hideMark/>
          </w:tcPr>
          <w:p w14:paraId="47AD882E" w14:textId="77777777" w:rsidR="00BB4BFF" w:rsidRPr="00BB4BFF" w:rsidRDefault="00BB4BFF" w:rsidP="00BB4BFF">
            <w:r w:rsidRPr="00BB4BFF">
              <w:t>ARP requests, DHCP discovery</w:t>
            </w:r>
          </w:p>
        </w:tc>
        <w:tc>
          <w:tcPr>
            <w:tcW w:w="0" w:type="auto"/>
            <w:tcBorders>
              <w:bottom w:val="single" w:sz="4" w:space="0" w:color="auto"/>
              <w:right w:val="single" w:sz="4" w:space="0" w:color="auto"/>
            </w:tcBorders>
            <w:vAlign w:val="center"/>
            <w:hideMark/>
          </w:tcPr>
          <w:p w14:paraId="674E1C22" w14:textId="77777777" w:rsidR="00BB4BFF" w:rsidRPr="00BB4BFF" w:rsidRDefault="00BB4BFF" w:rsidP="00BB4BFF">
            <w:r w:rsidRPr="00BB4BFF">
              <w:t xml:space="preserve">Works only in </w:t>
            </w:r>
            <w:r w:rsidRPr="00BB4BFF">
              <w:rPr>
                <w:b/>
                <w:bCs/>
              </w:rPr>
              <w:t>IPv4</w:t>
            </w:r>
            <w:r w:rsidRPr="00BB4BFF">
              <w:t>, not in IPv6</w:t>
            </w:r>
          </w:p>
        </w:tc>
      </w:tr>
    </w:tbl>
    <w:p w14:paraId="0221FD02" w14:textId="77777777" w:rsidR="00BB4BFF" w:rsidRPr="00D020F4" w:rsidRDefault="00BB4BFF" w:rsidP="009068D0"/>
    <w:p w14:paraId="728A9D61" w14:textId="77777777" w:rsidR="00D020F4" w:rsidRDefault="00D020F4" w:rsidP="009068D0">
      <w:pPr>
        <w:rPr>
          <w:b/>
          <w:bCs/>
        </w:rPr>
      </w:pPr>
    </w:p>
    <w:p w14:paraId="24215B29" w14:textId="77777777" w:rsidR="00BB4BFF" w:rsidRDefault="00BB4BFF" w:rsidP="009068D0">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364"/>
        <w:gridCol w:w="1620"/>
        <w:gridCol w:w="1173"/>
        <w:gridCol w:w="1607"/>
        <w:gridCol w:w="2301"/>
      </w:tblGrid>
      <w:tr w:rsidR="002508B4" w:rsidRPr="002508B4" w14:paraId="2A2C0892" w14:textId="77777777" w:rsidTr="002508B4">
        <w:trPr>
          <w:tblHeader/>
          <w:tblCellSpacing w:w="15" w:type="dxa"/>
        </w:trPr>
        <w:tc>
          <w:tcPr>
            <w:tcW w:w="0" w:type="auto"/>
            <w:tcBorders>
              <w:top w:val="single" w:sz="4" w:space="0" w:color="auto"/>
              <w:left w:val="single" w:sz="4" w:space="0" w:color="auto"/>
              <w:bottom w:val="single" w:sz="4" w:space="0" w:color="auto"/>
            </w:tcBorders>
            <w:vAlign w:val="center"/>
            <w:hideMark/>
          </w:tcPr>
          <w:p w14:paraId="651ED509" w14:textId="77777777" w:rsidR="002508B4" w:rsidRPr="002508B4" w:rsidRDefault="002508B4" w:rsidP="002508B4">
            <w:pPr>
              <w:rPr>
                <w:b/>
                <w:bCs/>
              </w:rPr>
            </w:pPr>
            <w:r w:rsidRPr="002508B4">
              <w:rPr>
                <w:b/>
                <w:bCs/>
              </w:rPr>
              <w:lastRenderedPageBreak/>
              <w:t>Standard</w:t>
            </w:r>
          </w:p>
        </w:tc>
        <w:tc>
          <w:tcPr>
            <w:tcW w:w="0" w:type="auto"/>
            <w:tcBorders>
              <w:top w:val="single" w:sz="4" w:space="0" w:color="auto"/>
              <w:left w:val="single" w:sz="4" w:space="0" w:color="auto"/>
              <w:bottom w:val="single" w:sz="4" w:space="0" w:color="auto"/>
            </w:tcBorders>
            <w:vAlign w:val="center"/>
            <w:hideMark/>
          </w:tcPr>
          <w:p w14:paraId="6ADF9ED3" w14:textId="77777777" w:rsidR="002508B4" w:rsidRPr="002508B4" w:rsidRDefault="002508B4" w:rsidP="002508B4">
            <w:pPr>
              <w:rPr>
                <w:b/>
                <w:bCs/>
              </w:rPr>
            </w:pPr>
            <w:r w:rsidRPr="002508B4">
              <w:rPr>
                <w:b/>
                <w:bCs/>
              </w:rPr>
              <w:t>Frequency</w:t>
            </w:r>
          </w:p>
        </w:tc>
        <w:tc>
          <w:tcPr>
            <w:tcW w:w="0" w:type="auto"/>
            <w:tcBorders>
              <w:top w:val="single" w:sz="4" w:space="0" w:color="auto"/>
              <w:left w:val="single" w:sz="4" w:space="0" w:color="auto"/>
              <w:bottom w:val="single" w:sz="4" w:space="0" w:color="auto"/>
            </w:tcBorders>
            <w:vAlign w:val="center"/>
            <w:hideMark/>
          </w:tcPr>
          <w:p w14:paraId="1FDCEC5B" w14:textId="77777777" w:rsidR="002508B4" w:rsidRPr="002508B4" w:rsidRDefault="002508B4" w:rsidP="002508B4">
            <w:pPr>
              <w:rPr>
                <w:b/>
                <w:bCs/>
              </w:rPr>
            </w:pPr>
            <w:r w:rsidRPr="002508B4">
              <w:rPr>
                <w:b/>
                <w:bCs/>
              </w:rPr>
              <w:t>Max Speed</w:t>
            </w:r>
          </w:p>
        </w:tc>
        <w:tc>
          <w:tcPr>
            <w:tcW w:w="0" w:type="auto"/>
            <w:tcBorders>
              <w:top w:val="single" w:sz="4" w:space="0" w:color="auto"/>
              <w:left w:val="single" w:sz="4" w:space="0" w:color="auto"/>
              <w:bottom w:val="single" w:sz="4" w:space="0" w:color="auto"/>
              <w:right w:val="single" w:sz="4" w:space="0" w:color="auto"/>
            </w:tcBorders>
            <w:vAlign w:val="center"/>
            <w:hideMark/>
          </w:tcPr>
          <w:p w14:paraId="79642184" w14:textId="77777777" w:rsidR="002508B4" w:rsidRPr="002508B4" w:rsidRDefault="002508B4" w:rsidP="002508B4">
            <w:pPr>
              <w:rPr>
                <w:b/>
                <w:bCs/>
              </w:rPr>
            </w:pPr>
            <w:r w:rsidRPr="002508B4">
              <w:rPr>
                <w:b/>
                <w:bCs/>
              </w:rPr>
              <w:t>Max Range (Indoor)</w:t>
            </w:r>
          </w:p>
        </w:tc>
        <w:tc>
          <w:tcPr>
            <w:tcW w:w="0" w:type="auto"/>
            <w:tcBorders>
              <w:top w:val="single" w:sz="4" w:space="0" w:color="auto"/>
              <w:bottom w:val="single" w:sz="4" w:space="0" w:color="auto"/>
              <w:right w:val="single" w:sz="4" w:space="0" w:color="auto"/>
            </w:tcBorders>
            <w:vAlign w:val="center"/>
            <w:hideMark/>
          </w:tcPr>
          <w:p w14:paraId="1166C994" w14:textId="77777777" w:rsidR="002508B4" w:rsidRPr="002508B4" w:rsidRDefault="002508B4" w:rsidP="002508B4">
            <w:pPr>
              <w:rPr>
                <w:b/>
                <w:bCs/>
              </w:rPr>
            </w:pPr>
            <w:r w:rsidRPr="002508B4">
              <w:rPr>
                <w:b/>
                <w:bCs/>
              </w:rPr>
              <w:t>Channel Width</w:t>
            </w:r>
          </w:p>
        </w:tc>
        <w:tc>
          <w:tcPr>
            <w:tcW w:w="0" w:type="auto"/>
            <w:tcBorders>
              <w:top w:val="single" w:sz="4" w:space="0" w:color="auto"/>
              <w:bottom w:val="single" w:sz="4" w:space="0" w:color="auto"/>
              <w:right w:val="single" w:sz="4" w:space="0" w:color="auto"/>
            </w:tcBorders>
            <w:vAlign w:val="center"/>
            <w:hideMark/>
          </w:tcPr>
          <w:p w14:paraId="2F4FF9B9" w14:textId="77777777" w:rsidR="002508B4" w:rsidRPr="002508B4" w:rsidRDefault="002508B4" w:rsidP="002508B4">
            <w:pPr>
              <w:rPr>
                <w:b/>
                <w:bCs/>
              </w:rPr>
            </w:pPr>
            <w:r w:rsidRPr="002508B4">
              <w:rPr>
                <w:b/>
                <w:bCs/>
              </w:rPr>
              <w:t>Notes</w:t>
            </w:r>
          </w:p>
        </w:tc>
      </w:tr>
      <w:tr w:rsidR="002508B4" w:rsidRPr="002508B4" w14:paraId="657644DA" w14:textId="77777777" w:rsidTr="002508B4">
        <w:trPr>
          <w:tblCellSpacing w:w="15" w:type="dxa"/>
        </w:trPr>
        <w:tc>
          <w:tcPr>
            <w:tcW w:w="0" w:type="auto"/>
            <w:tcBorders>
              <w:left w:val="single" w:sz="4" w:space="0" w:color="auto"/>
            </w:tcBorders>
            <w:vAlign w:val="center"/>
            <w:hideMark/>
          </w:tcPr>
          <w:p w14:paraId="7651A51F" w14:textId="77777777" w:rsidR="002508B4" w:rsidRPr="002508B4" w:rsidRDefault="002508B4" w:rsidP="002508B4">
            <w:pPr>
              <w:rPr>
                <w:b/>
                <w:bCs/>
              </w:rPr>
            </w:pPr>
            <w:r w:rsidRPr="002508B4">
              <w:rPr>
                <w:b/>
                <w:bCs/>
              </w:rPr>
              <w:t>802.11a</w:t>
            </w:r>
          </w:p>
        </w:tc>
        <w:tc>
          <w:tcPr>
            <w:tcW w:w="0" w:type="auto"/>
            <w:tcBorders>
              <w:left w:val="single" w:sz="4" w:space="0" w:color="auto"/>
            </w:tcBorders>
            <w:vAlign w:val="center"/>
            <w:hideMark/>
          </w:tcPr>
          <w:p w14:paraId="35389F88" w14:textId="77777777" w:rsidR="002508B4" w:rsidRPr="002508B4" w:rsidRDefault="002508B4" w:rsidP="002508B4">
            <w:pPr>
              <w:rPr>
                <w:b/>
                <w:bCs/>
              </w:rPr>
            </w:pPr>
            <w:r w:rsidRPr="002508B4">
              <w:rPr>
                <w:b/>
                <w:bCs/>
              </w:rPr>
              <w:t>5 GHz</w:t>
            </w:r>
          </w:p>
        </w:tc>
        <w:tc>
          <w:tcPr>
            <w:tcW w:w="0" w:type="auto"/>
            <w:tcBorders>
              <w:left w:val="single" w:sz="4" w:space="0" w:color="auto"/>
            </w:tcBorders>
            <w:vAlign w:val="center"/>
            <w:hideMark/>
          </w:tcPr>
          <w:p w14:paraId="584CF541" w14:textId="77777777" w:rsidR="002508B4" w:rsidRPr="002508B4" w:rsidRDefault="002508B4" w:rsidP="002508B4">
            <w:pPr>
              <w:rPr>
                <w:b/>
                <w:bCs/>
              </w:rPr>
            </w:pPr>
            <w:r w:rsidRPr="002508B4">
              <w:rPr>
                <w:b/>
                <w:bCs/>
              </w:rPr>
              <w:t>54 Mbps</w:t>
            </w:r>
          </w:p>
        </w:tc>
        <w:tc>
          <w:tcPr>
            <w:tcW w:w="0" w:type="auto"/>
            <w:tcBorders>
              <w:left w:val="single" w:sz="4" w:space="0" w:color="auto"/>
              <w:right w:val="single" w:sz="4" w:space="0" w:color="auto"/>
            </w:tcBorders>
            <w:vAlign w:val="center"/>
            <w:hideMark/>
          </w:tcPr>
          <w:p w14:paraId="1B699815" w14:textId="77777777" w:rsidR="002508B4" w:rsidRPr="002508B4" w:rsidRDefault="002508B4" w:rsidP="002508B4">
            <w:pPr>
              <w:rPr>
                <w:b/>
                <w:bCs/>
              </w:rPr>
            </w:pPr>
            <w:r w:rsidRPr="002508B4">
              <w:rPr>
                <w:b/>
                <w:bCs/>
              </w:rPr>
              <w:t>~35 m (115 ft)</w:t>
            </w:r>
          </w:p>
        </w:tc>
        <w:tc>
          <w:tcPr>
            <w:tcW w:w="0" w:type="auto"/>
            <w:tcBorders>
              <w:right w:val="single" w:sz="4" w:space="0" w:color="auto"/>
            </w:tcBorders>
            <w:vAlign w:val="center"/>
            <w:hideMark/>
          </w:tcPr>
          <w:p w14:paraId="3CFC0C76" w14:textId="77777777" w:rsidR="002508B4" w:rsidRPr="002508B4" w:rsidRDefault="002508B4" w:rsidP="002508B4">
            <w:pPr>
              <w:rPr>
                <w:b/>
                <w:bCs/>
              </w:rPr>
            </w:pPr>
            <w:r w:rsidRPr="002508B4">
              <w:rPr>
                <w:b/>
                <w:bCs/>
              </w:rPr>
              <w:t>20 MHz</w:t>
            </w:r>
          </w:p>
        </w:tc>
        <w:tc>
          <w:tcPr>
            <w:tcW w:w="0" w:type="auto"/>
            <w:tcBorders>
              <w:right w:val="single" w:sz="4" w:space="0" w:color="auto"/>
            </w:tcBorders>
            <w:vAlign w:val="center"/>
            <w:hideMark/>
          </w:tcPr>
          <w:p w14:paraId="2C76D280" w14:textId="77777777" w:rsidR="002508B4" w:rsidRPr="002508B4" w:rsidRDefault="002508B4" w:rsidP="002508B4">
            <w:pPr>
              <w:rPr>
                <w:b/>
                <w:bCs/>
              </w:rPr>
            </w:pPr>
            <w:r w:rsidRPr="002508B4">
              <w:rPr>
                <w:b/>
                <w:bCs/>
              </w:rPr>
              <w:t>Less interference, shorter range</w:t>
            </w:r>
          </w:p>
        </w:tc>
      </w:tr>
      <w:tr w:rsidR="002508B4" w:rsidRPr="002508B4" w14:paraId="03883163" w14:textId="77777777" w:rsidTr="002508B4">
        <w:trPr>
          <w:tblCellSpacing w:w="15" w:type="dxa"/>
        </w:trPr>
        <w:tc>
          <w:tcPr>
            <w:tcW w:w="0" w:type="auto"/>
            <w:tcBorders>
              <w:top w:val="single" w:sz="4" w:space="0" w:color="auto"/>
              <w:left w:val="single" w:sz="4" w:space="0" w:color="auto"/>
            </w:tcBorders>
            <w:vAlign w:val="center"/>
            <w:hideMark/>
          </w:tcPr>
          <w:p w14:paraId="053C3C8F" w14:textId="77777777" w:rsidR="002508B4" w:rsidRPr="002508B4" w:rsidRDefault="002508B4" w:rsidP="002508B4">
            <w:pPr>
              <w:rPr>
                <w:b/>
                <w:bCs/>
              </w:rPr>
            </w:pPr>
            <w:r w:rsidRPr="002508B4">
              <w:rPr>
                <w:b/>
                <w:bCs/>
              </w:rPr>
              <w:t>802.11b</w:t>
            </w:r>
          </w:p>
        </w:tc>
        <w:tc>
          <w:tcPr>
            <w:tcW w:w="0" w:type="auto"/>
            <w:tcBorders>
              <w:top w:val="single" w:sz="4" w:space="0" w:color="auto"/>
              <w:left w:val="single" w:sz="4" w:space="0" w:color="auto"/>
            </w:tcBorders>
            <w:vAlign w:val="center"/>
            <w:hideMark/>
          </w:tcPr>
          <w:p w14:paraId="72EBF9DC" w14:textId="77777777" w:rsidR="002508B4" w:rsidRPr="002508B4" w:rsidRDefault="002508B4" w:rsidP="002508B4">
            <w:pPr>
              <w:rPr>
                <w:b/>
                <w:bCs/>
              </w:rPr>
            </w:pPr>
            <w:r w:rsidRPr="002508B4">
              <w:rPr>
                <w:b/>
                <w:bCs/>
              </w:rPr>
              <w:t>2.4 GHz</w:t>
            </w:r>
          </w:p>
        </w:tc>
        <w:tc>
          <w:tcPr>
            <w:tcW w:w="0" w:type="auto"/>
            <w:tcBorders>
              <w:top w:val="single" w:sz="4" w:space="0" w:color="auto"/>
              <w:left w:val="single" w:sz="4" w:space="0" w:color="auto"/>
            </w:tcBorders>
            <w:vAlign w:val="center"/>
            <w:hideMark/>
          </w:tcPr>
          <w:p w14:paraId="61DD6ACD" w14:textId="77777777" w:rsidR="002508B4" w:rsidRPr="002508B4" w:rsidRDefault="002508B4" w:rsidP="002508B4">
            <w:pPr>
              <w:rPr>
                <w:b/>
                <w:bCs/>
              </w:rPr>
            </w:pPr>
            <w:r w:rsidRPr="002508B4">
              <w:rPr>
                <w:b/>
                <w:bCs/>
              </w:rPr>
              <w:t>11 Mbps</w:t>
            </w:r>
          </w:p>
        </w:tc>
        <w:tc>
          <w:tcPr>
            <w:tcW w:w="0" w:type="auto"/>
            <w:tcBorders>
              <w:top w:val="single" w:sz="4" w:space="0" w:color="auto"/>
              <w:left w:val="single" w:sz="4" w:space="0" w:color="auto"/>
              <w:right w:val="single" w:sz="4" w:space="0" w:color="auto"/>
            </w:tcBorders>
            <w:vAlign w:val="center"/>
            <w:hideMark/>
          </w:tcPr>
          <w:p w14:paraId="06571A4F" w14:textId="77777777" w:rsidR="002508B4" w:rsidRPr="002508B4" w:rsidRDefault="002508B4" w:rsidP="002508B4">
            <w:pPr>
              <w:rPr>
                <w:b/>
                <w:bCs/>
              </w:rPr>
            </w:pPr>
            <w:r w:rsidRPr="002508B4">
              <w:rPr>
                <w:b/>
                <w:bCs/>
              </w:rPr>
              <w:t>~35 m (115 ft)</w:t>
            </w:r>
          </w:p>
        </w:tc>
        <w:tc>
          <w:tcPr>
            <w:tcW w:w="0" w:type="auto"/>
            <w:tcBorders>
              <w:top w:val="single" w:sz="4" w:space="0" w:color="auto"/>
              <w:right w:val="single" w:sz="4" w:space="0" w:color="auto"/>
            </w:tcBorders>
            <w:vAlign w:val="center"/>
            <w:hideMark/>
          </w:tcPr>
          <w:p w14:paraId="56990863" w14:textId="77777777" w:rsidR="002508B4" w:rsidRPr="002508B4" w:rsidRDefault="002508B4" w:rsidP="002508B4">
            <w:pPr>
              <w:rPr>
                <w:b/>
                <w:bCs/>
              </w:rPr>
            </w:pPr>
            <w:r w:rsidRPr="002508B4">
              <w:rPr>
                <w:b/>
                <w:bCs/>
              </w:rPr>
              <w:t>22 MHz</w:t>
            </w:r>
          </w:p>
        </w:tc>
        <w:tc>
          <w:tcPr>
            <w:tcW w:w="0" w:type="auto"/>
            <w:tcBorders>
              <w:top w:val="single" w:sz="4" w:space="0" w:color="auto"/>
              <w:right w:val="single" w:sz="4" w:space="0" w:color="auto"/>
            </w:tcBorders>
            <w:vAlign w:val="center"/>
            <w:hideMark/>
          </w:tcPr>
          <w:p w14:paraId="47E3A6F0" w14:textId="77777777" w:rsidR="002508B4" w:rsidRPr="002508B4" w:rsidRDefault="002508B4" w:rsidP="002508B4">
            <w:pPr>
              <w:rPr>
                <w:b/>
                <w:bCs/>
              </w:rPr>
            </w:pPr>
            <w:r w:rsidRPr="002508B4">
              <w:rPr>
                <w:b/>
                <w:bCs/>
              </w:rPr>
              <w:t>Longer range, but slower and more interference</w:t>
            </w:r>
          </w:p>
        </w:tc>
      </w:tr>
      <w:tr w:rsidR="002508B4" w:rsidRPr="002508B4" w14:paraId="217AB058" w14:textId="77777777" w:rsidTr="002508B4">
        <w:trPr>
          <w:tblCellSpacing w:w="15" w:type="dxa"/>
        </w:trPr>
        <w:tc>
          <w:tcPr>
            <w:tcW w:w="0" w:type="auto"/>
            <w:tcBorders>
              <w:top w:val="single" w:sz="4" w:space="0" w:color="auto"/>
              <w:left w:val="single" w:sz="4" w:space="0" w:color="auto"/>
            </w:tcBorders>
            <w:vAlign w:val="center"/>
            <w:hideMark/>
          </w:tcPr>
          <w:p w14:paraId="1ADB6188" w14:textId="77777777" w:rsidR="002508B4" w:rsidRPr="002508B4" w:rsidRDefault="002508B4" w:rsidP="002508B4">
            <w:pPr>
              <w:rPr>
                <w:b/>
                <w:bCs/>
              </w:rPr>
            </w:pPr>
            <w:r w:rsidRPr="002508B4">
              <w:rPr>
                <w:b/>
                <w:bCs/>
              </w:rPr>
              <w:t>802.11g</w:t>
            </w:r>
          </w:p>
        </w:tc>
        <w:tc>
          <w:tcPr>
            <w:tcW w:w="0" w:type="auto"/>
            <w:tcBorders>
              <w:top w:val="single" w:sz="4" w:space="0" w:color="auto"/>
              <w:left w:val="single" w:sz="4" w:space="0" w:color="auto"/>
            </w:tcBorders>
            <w:vAlign w:val="center"/>
            <w:hideMark/>
          </w:tcPr>
          <w:p w14:paraId="6D396B94" w14:textId="77777777" w:rsidR="002508B4" w:rsidRPr="002508B4" w:rsidRDefault="002508B4" w:rsidP="002508B4">
            <w:pPr>
              <w:rPr>
                <w:b/>
                <w:bCs/>
              </w:rPr>
            </w:pPr>
            <w:r w:rsidRPr="002508B4">
              <w:rPr>
                <w:b/>
                <w:bCs/>
              </w:rPr>
              <w:t>2.4 GHz</w:t>
            </w:r>
          </w:p>
        </w:tc>
        <w:tc>
          <w:tcPr>
            <w:tcW w:w="0" w:type="auto"/>
            <w:tcBorders>
              <w:top w:val="single" w:sz="4" w:space="0" w:color="auto"/>
              <w:left w:val="single" w:sz="4" w:space="0" w:color="auto"/>
            </w:tcBorders>
            <w:vAlign w:val="center"/>
            <w:hideMark/>
          </w:tcPr>
          <w:p w14:paraId="4EE1106A" w14:textId="77777777" w:rsidR="002508B4" w:rsidRPr="002508B4" w:rsidRDefault="002508B4" w:rsidP="002508B4">
            <w:pPr>
              <w:rPr>
                <w:b/>
                <w:bCs/>
              </w:rPr>
            </w:pPr>
            <w:r w:rsidRPr="002508B4">
              <w:rPr>
                <w:b/>
                <w:bCs/>
              </w:rPr>
              <w:t>54 Mbps</w:t>
            </w:r>
          </w:p>
        </w:tc>
        <w:tc>
          <w:tcPr>
            <w:tcW w:w="0" w:type="auto"/>
            <w:tcBorders>
              <w:top w:val="single" w:sz="4" w:space="0" w:color="auto"/>
              <w:left w:val="single" w:sz="4" w:space="0" w:color="auto"/>
              <w:right w:val="single" w:sz="4" w:space="0" w:color="auto"/>
            </w:tcBorders>
            <w:vAlign w:val="center"/>
            <w:hideMark/>
          </w:tcPr>
          <w:p w14:paraId="2B3F91E5" w14:textId="77777777" w:rsidR="002508B4" w:rsidRPr="002508B4" w:rsidRDefault="002508B4" w:rsidP="002508B4">
            <w:pPr>
              <w:rPr>
                <w:b/>
                <w:bCs/>
              </w:rPr>
            </w:pPr>
            <w:r w:rsidRPr="002508B4">
              <w:rPr>
                <w:b/>
                <w:bCs/>
              </w:rPr>
              <w:t>~38 m (125 ft)</w:t>
            </w:r>
          </w:p>
        </w:tc>
        <w:tc>
          <w:tcPr>
            <w:tcW w:w="0" w:type="auto"/>
            <w:tcBorders>
              <w:top w:val="single" w:sz="4" w:space="0" w:color="auto"/>
              <w:right w:val="single" w:sz="4" w:space="0" w:color="auto"/>
            </w:tcBorders>
            <w:vAlign w:val="center"/>
            <w:hideMark/>
          </w:tcPr>
          <w:p w14:paraId="40CCBA6F" w14:textId="77777777" w:rsidR="002508B4" w:rsidRPr="002508B4" w:rsidRDefault="002508B4" w:rsidP="002508B4">
            <w:pPr>
              <w:rPr>
                <w:b/>
                <w:bCs/>
              </w:rPr>
            </w:pPr>
            <w:r w:rsidRPr="002508B4">
              <w:rPr>
                <w:b/>
                <w:bCs/>
              </w:rPr>
              <w:t>20 MHz</w:t>
            </w:r>
          </w:p>
        </w:tc>
        <w:tc>
          <w:tcPr>
            <w:tcW w:w="0" w:type="auto"/>
            <w:tcBorders>
              <w:top w:val="single" w:sz="4" w:space="0" w:color="auto"/>
              <w:right w:val="single" w:sz="4" w:space="0" w:color="auto"/>
            </w:tcBorders>
            <w:vAlign w:val="center"/>
            <w:hideMark/>
          </w:tcPr>
          <w:p w14:paraId="09190FAA" w14:textId="77777777" w:rsidR="002508B4" w:rsidRPr="002508B4" w:rsidRDefault="002508B4" w:rsidP="002508B4">
            <w:pPr>
              <w:rPr>
                <w:b/>
                <w:bCs/>
              </w:rPr>
            </w:pPr>
            <w:r w:rsidRPr="002508B4">
              <w:rPr>
                <w:b/>
                <w:bCs/>
              </w:rPr>
              <w:t>Backward compatible with 802.11b</w:t>
            </w:r>
          </w:p>
        </w:tc>
      </w:tr>
      <w:tr w:rsidR="002508B4" w:rsidRPr="002508B4" w14:paraId="262ECAE4" w14:textId="77777777" w:rsidTr="002508B4">
        <w:trPr>
          <w:tblCellSpacing w:w="15" w:type="dxa"/>
        </w:trPr>
        <w:tc>
          <w:tcPr>
            <w:tcW w:w="0" w:type="auto"/>
            <w:tcBorders>
              <w:top w:val="single" w:sz="4" w:space="0" w:color="auto"/>
              <w:left w:val="single" w:sz="4" w:space="0" w:color="auto"/>
            </w:tcBorders>
            <w:vAlign w:val="center"/>
            <w:hideMark/>
          </w:tcPr>
          <w:p w14:paraId="7ACBF3A9" w14:textId="77777777" w:rsidR="002508B4" w:rsidRPr="002508B4" w:rsidRDefault="002508B4" w:rsidP="002508B4">
            <w:pPr>
              <w:rPr>
                <w:b/>
                <w:bCs/>
              </w:rPr>
            </w:pPr>
            <w:r w:rsidRPr="002508B4">
              <w:rPr>
                <w:b/>
                <w:bCs/>
              </w:rPr>
              <w:t>802.11n</w:t>
            </w:r>
          </w:p>
        </w:tc>
        <w:tc>
          <w:tcPr>
            <w:tcW w:w="0" w:type="auto"/>
            <w:tcBorders>
              <w:top w:val="single" w:sz="4" w:space="0" w:color="auto"/>
              <w:left w:val="single" w:sz="4" w:space="0" w:color="auto"/>
            </w:tcBorders>
            <w:vAlign w:val="center"/>
            <w:hideMark/>
          </w:tcPr>
          <w:p w14:paraId="7D4F9679" w14:textId="77777777" w:rsidR="002508B4" w:rsidRPr="002508B4" w:rsidRDefault="002508B4" w:rsidP="002508B4">
            <w:pPr>
              <w:rPr>
                <w:b/>
                <w:bCs/>
              </w:rPr>
            </w:pPr>
            <w:r w:rsidRPr="002508B4">
              <w:rPr>
                <w:b/>
                <w:bCs/>
              </w:rPr>
              <w:t>2.4 &amp; 5 GHz (dual)</w:t>
            </w:r>
          </w:p>
        </w:tc>
        <w:tc>
          <w:tcPr>
            <w:tcW w:w="0" w:type="auto"/>
            <w:tcBorders>
              <w:top w:val="single" w:sz="4" w:space="0" w:color="auto"/>
              <w:left w:val="single" w:sz="4" w:space="0" w:color="auto"/>
            </w:tcBorders>
            <w:vAlign w:val="center"/>
            <w:hideMark/>
          </w:tcPr>
          <w:p w14:paraId="714C985D" w14:textId="77777777" w:rsidR="002508B4" w:rsidRPr="002508B4" w:rsidRDefault="002508B4" w:rsidP="002508B4">
            <w:pPr>
              <w:rPr>
                <w:b/>
                <w:bCs/>
              </w:rPr>
            </w:pPr>
            <w:r w:rsidRPr="002508B4">
              <w:rPr>
                <w:b/>
                <w:bCs/>
              </w:rPr>
              <w:t>600 Mbps (theoretical)</w:t>
            </w:r>
          </w:p>
        </w:tc>
        <w:tc>
          <w:tcPr>
            <w:tcW w:w="0" w:type="auto"/>
            <w:tcBorders>
              <w:top w:val="single" w:sz="4" w:space="0" w:color="auto"/>
              <w:left w:val="single" w:sz="4" w:space="0" w:color="auto"/>
              <w:right w:val="single" w:sz="4" w:space="0" w:color="auto"/>
            </w:tcBorders>
            <w:vAlign w:val="center"/>
            <w:hideMark/>
          </w:tcPr>
          <w:p w14:paraId="227E2418" w14:textId="77777777" w:rsidR="002508B4" w:rsidRPr="002508B4" w:rsidRDefault="002508B4" w:rsidP="002508B4">
            <w:pPr>
              <w:rPr>
                <w:b/>
                <w:bCs/>
              </w:rPr>
            </w:pPr>
            <w:r w:rsidRPr="002508B4">
              <w:rPr>
                <w:b/>
                <w:bCs/>
              </w:rPr>
              <w:t>~70 m (230 ft)</w:t>
            </w:r>
          </w:p>
        </w:tc>
        <w:tc>
          <w:tcPr>
            <w:tcW w:w="0" w:type="auto"/>
            <w:tcBorders>
              <w:top w:val="single" w:sz="4" w:space="0" w:color="auto"/>
              <w:right w:val="single" w:sz="4" w:space="0" w:color="auto"/>
            </w:tcBorders>
            <w:vAlign w:val="center"/>
            <w:hideMark/>
          </w:tcPr>
          <w:p w14:paraId="5C3B6D61" w14:textId="77777777" w:rsidR="002508B4" w:rsidRPr="002508B4" w:rsidRDefault="002508B4" w:rsidP="002508B4">
            <w:pPr>
              <w:rPr>
                <w:b/>
                <w:bCs/>
              </w:rPr>
            </w:pPr>
            <w:r w:rsidRPr="002508B4">
              <w:rPr>
                <w:b/>
                <w:bCs/>
              </w:rPr>
              <w:t>20/40 MHz</w:t>
            </w:r>
          </w:p>
        </w:tc>
        <w:tc>
          <w:tcPr>
            <w:tcW w:w="0" w:type="auto"/>
            <w:tcBorders>
              <w:top w:val="single" w:sz="4" w:space="0" w:color="auto"/>
              <w:right w:val="single" w:sz="4" w:space="0" w:color="auto"/>
            </w:tcBorders>
            <w:vAlign w:val="center"/>
            <w:hideMark/>
          </w:tcPr>
          <w:p w14:paraId="6EE01912" w14:textId="77777777" w:rsidR="002508B4" w:rsidRPr="002508B4" w:rsidRDefault="002508B4" w:rsidP="002508B4">
            <w:pPr>
              <w:rPr>
                <w:b/>
                <w:bCs/>
              </w:rPr>
            </w:pPr>
            <w:r w:rsidRPr="002508B4">
              <w:rPr>
                <w:b/>
                <w:bCs/>
              </w:rPr>
              <w:t>Uses MIMO (up to 4 streams)</w:t>
            </w:r>
          </w:p>
        </w:tc>
      </w:tr>
      <w:tr w:rsidR="002508B4" w:rsidRPr="002508B4" w14:paraId="041150EC" w14:textId="77777777" w:rsidTr="002508B4">
        <w:trPr>
          <w:tblCellSpacing w:w="15" w:type="dxa"/>
        </w:trPr>
        <w:tc>
          <w:tcPr>
            <w:tcW w:w="0" w:type="auto"/>
            <w:tcBorders>
              <w:top w:val="single" w:sz="4" w:space="0" w:color="auto"/>
              <w:left w:val="single" w:sz="4" w:space="0" w:color="auto"/>
            </w:tcBorders>
            <w:vAlign w:val="center"/>
            <w:hideMark/>
          </w:tcPr>
          <w:p w14:paraId="6C2A5056" w14:textId="77777777" w:rsidR="002508B4" w:rsidRPr="002508B4" w:rsidRDefault="002508B4" w:rsidP="002508B4">
            <w:pPr>
              <w:rPr>
                <w:b/>
                <w:bCs/>
              </w:rPr>
            </w:pPr>
            <w:r w:rsidRPr="002508B4">
              <w:rPr>
                <w:b/>
                <w:bCs/>
              </w:rPr>
              <w:t>802.11ac</w:t>
            </w:r>
          </w:p>
        </w:tc>
        <w:tc>
          <w:tcPr>
            <w:tcW w:w="0" w:type="auto"/>
            <w:tcBorders>
              <w:top w:val="single" w:sz="4" w:space="0" w:color="auto"/>
              <w:left w:val="single" w:sz="4" w:space="0" w:color="auto"/>
            </w:tcBorders>
            <w:vAlign w:val="center"/>
            <w:hideMark/>
          </w:tcPr>
          <w:p w14:paraId="2E58E655" w14:textId="77777777" w:rsidR="002508B4" w:rsidRPr="002508B4" w:rsidRDefault="002508B4" w:rsidP="002508B4">
            <w:pPr>
              <w:rPr>
                <w:b/>
                <w:bCs/>
              </w:rPr>
            </w:pPr>
            <w:r w:rsidRPr="002508B4">
              <w:rPr>
                <w:b/>
                <w:bCs/>
              </w:rPr>
              <w:t>5 GHz</w:t>
            </w:r>
          </w:p>
        </w:tc>
        <w:tc>
          <w:tcPr>
            <w:tcW w:w="0" w:type="auto"/>
            <w:tcBorders>
              <w:top w:val="single" w:sz="4" w:space="0" w:color="auto"/>
              <w:left w:val="single" w:sz="4" w:space="0" w:color="auto"/>
            </w:tcBorders>
            <w:vAlign w:val="center"/>
            <w:hideMark/>
          </w:tcPr>
          <w:p w14:paraId="238924B8" w14:textId="77777777" w:rsidR="002508B4" w:rsidRPr="002508B4" w:rsidRDefault="002508B4" w:rsidP="002508B4">
            <w:pPr>
              <w:rPr>
                <w:b/>
                <w:bCs/>
              </w:rPr>
            </w:pPr>
            <w:r w:rsidRPr="002508B4">
              <w:rPr>
                <w:b/>
                <w:bCs/>
              </w:rPr>
              <w:t>1.3 Gbps+</w:t>
            </w:r>
          </w:p>
        </w:tc>
        <w:tc>
          <w:tcPr>
            <w:tcW w:w="0" w:type="auto"/>
            <w:tcBorders>
              <w:top w:val="single" w:sz="4" w:space="0" w:color="auto"/>
              <w:left w:val="single" w:sz="4" w:space="0" w:color="auto"/>
              <w:right w:val="single" w:sz="4" w:space="0" w:color="auto"/>
            </w:tcBorders>
            <w:vAlign w:val="center"/>
            <w:hideMark/>
          </w:tcPr>
          <w:p w14:paraId="5F527884" w14:textId="77777777" w:rsidR="002508B4" w:rsidRPr="002508B4" w:rsidRDefault="002508B4" w:rsidP="002508B4">
            <w:pPr>
              <w:rPr>
                <w:b/>
                <w:bCs/>
              </w:rPr>
            </w:pPr>
            <w:r w:rsidRPr="002508B4">
              <w:rPr>
                <w:b/>
                <w:bCs/>
              </w:rPr>
              <w:t>~35 m (115 ft)</w:t>
            </w:r>
          </w:p>
        </w:tc>
        <w:tc>
          <w:tcPr>
            <w:tcW w:w="0" w:type="auto"/>
            <w:tcBorders>
              <w:top w:val="single" w:sz="4" w:space="0" w:color="auto"/>
              <w:right w:val="single" w:sz="4" w:space="0" w:color="auto"/>
            </w:tcBorders>
            <w:vAlign w:val="center"/>
            <w:hideMark/>
          </w:tcPr>
          <w:p w14:paraId="79E63957" w14:textId="77777777" w:rsidR="002508B4" w:rsidRPr="002508B4" w:rsidRDefault="002508B4" w:rsidP="002508B4">
            <w:pPr>
              <w:rPr>
                <w:b/>
                <w:bCs/>
              </w:rPr>
            </w:pPr>
            <w:r w:rsidRPr="002508B4">
              <w:rPr>
                <w:b/>
                <w:bCs/>
              </w:rPr>
              <w:t>20/40/80/160 MHz</w:t>
            </w:r>
          </w:p>
        </w:tc>
        <w:tc>
          <w:tcPr>
            <w:tcW w:w="0" w:type="auto"/>
            <w:tcBorders>
              <w:top w:val="single" w:sz="4" w:space="0" w:color="auto"/>
              <w:right w:val="single" w:sz="4" w:space="0" w:color="auto"/>
            </w:tcBorders>
            <w:vAlign w:val="center"/>
            <w:hideMark/>
          </w:tcPr>
          <w:p w14:paraId="1032B332" w14:textId="77777777" w:rsidR="002508B4" w:rsidRPr="002508B4" w:rsidRDefault="002508B4" w:rsidP="002508B4">
            <w:pPr>
              <w:rPr>
                <w:b/>
                <w:bCs/>
              </w:rPr>
            </w:pPr>
            <w:r w:rsidRPr="002508B4">
              <w:rPr>
                <w:b/>
                <w:bCs/>
              </w:rPr>
              <w:t>Uses MU-MIMO, beamforming</w:t>
            </w:r>
          </w:p>
        </w:tc>
      </w:tr>
      <w:tr w:rsidR="002508B4" w:rsidRPr="002508B4" w14:paraId="15AB49F3" w14:textId="77777777" w:rsidTr="002508B4">
        <w:trPr>
          <w:tblCellSpacing w:w="15" w:type="dxa"/>
        </w:trPr>
        <w:tc>
          <w:tcPr>
            <w:tcW w:w="0" w:type="auto"/>
            <w:tcBorders>
              <w:top w:val="single" w:sz="4" w:space="0" w:color="auto"/>
              <w:left w:val="single" w:sz="4" w:space="0" w:color="auto"/>
            </w:tcBorders>
            <w:vAlign w:val="center"/>
            <w:hideMark/>
          </w:tcPr>
          <w:p w14:paraId="275A135A" w14:textId="77777777" w:rsidR="002508B4" w:rsidRPr="002508B4" w:rsidRDefault="002508B4" w:rsidP="002508B4">
            <w:pPr>
              <w:rPr>
                <w:b/>
                <w:bCs/>
              </w:rPr>
            </w:pPr>
            <w:r w:rsidRPr="002508B4">
              <w:rPr>
                <w:b/>
                <w:bCs/>
              </w:rPr>
              <w:t>802.11ax (Wi-Fi 6)</w:t>
            </w:r>
          </w:p>
        </w:tc>
        <w:tc>
          <w:tcPr>
            <w:tcW w:w="0" w:type="auto"/>
            <w:tcBorders>
              <w:top w:val="single" w:sz="4" w:space="0" w:color="auto"/>
              <w:left w:val="single" w:sz="4" w:space="0" w:color="auto"/>
            </w:tcBorders>
            <w:vAlign w:val="center"/>
            <w:hideMark/>
          </w:tcPr>
          <w:p w14:paraId="45A51E37" w14:textId="77777777" w:rsidR="002508B4" w:rsidRPr="002508B4" w:rsidRDefault="002508B4" w:rsidP="002508B4">
            <w:pPr>
              <w:rPr>
                <w:b/>
                <w:bCs/>
              </w:rPr>
            </w:pPr>
            <w:r w:rsidRPr="002508B4">
              <w:rPr>
                <w:b/>
                <w:bCs/>
              </w:rPr>
              <w:t>2.4 &amp; 5 GHz</w:t>
            </w:r>
          </w:p>
        </w:tc>
        <w:tc>
          <w:tcPr>
            <w:tcW w:w="0" w:type="auto"/>
            <w:tcBorders>
              <w:top w:val="single" w:sz="4" w:space="0" w:color="auto"/>
              <w:left w:val="single" w:sz="4" w:space="0" w:color="auto"/>
            </w:tcBorders>
            <w:vAlign w:val="center"/>
            <w:hideMark/>
          </w:tcPr>
          <w:p w14:paraId="6A84F87F" w14:textId="77777777" w:rsidR="002508B4" w:rsidRPr="002508B4" w:rsidRDefault="002508B4" w:rsidP="002508B4">
            <w:pPr>
              <w:rPr>
                <w:b/>
                <w:bCs/>
              </w:rPr>
            </w:pPr>
            <w:r w:rsidRPr="002508B4">
              <w:rPr>
                <w:b/>
                <w:bCs/>
              </w:rPr>
              <w:t>9.6 Gbps (theoretical)</w:t>
            </w:r>
          </w:p>
        </w:tc>
        <w:tc>
          <w:tcPr>
            <w:tcW w:w="0" w:type="auto"/>
            <w:tcBorders>
              <w:top w:val="single" w:sz="4" w:space="0" w:color="auto"/>
              <w:left w:val="single" w:sz="4" w:space="0" w:color="auto"/>
              <w:right w:val="single" w:sz="4" w:space="0" w:color="auto"/>
            </w:tcBorders>
            <w:vAlign w:val="center"/>
            <w:hideMark/>
          </w:tcPr>
          <w:p w14:paraId="0A3E1C26" w14:textId="77777777" w:rsidR="002508B4" w:rsidRPr="002508B4" w:rsidRDefault="002508B4" w:rsidP="002508B4">
            <w:pPr>
              <w:rPr>
                <w:b/>
                <w:bCs/>
              </w:rPr>
            </w:pPr>
            <w:r w:rsidRPr="002508B4">
              <w:rPr>
                <w:b/>
                <w:bCs/>
              </w:rPr>
              <w:t>~35–70 m</w:t>
            </w:r>
          </w:p>
        </w:tc>
        <w:tc>
          <w:tcPr>
            <w:tcW w:w="0" w:type="auto"/>
            <w:tcBorders>
              <w:top w:val="single" w:sz="4" w:space="0" w:color="auto"/>
              <w:right w:val="single" w:sz="4" w:space="0" w:color="auto"/>
            </w:tcBorders>
            <w:vAlign w:val="center"/>
            <w:hideMark/>
          </w:tcPr>
          <w:p w14:paraId="0BCA8286" w14:textId="77777777" w:rsidR="002508B4" w:rsidRPr="002508B4" w:rsidRDefault="002508B4" w:rsidP="002508B4">
            <w:pPr>
              <w:rPr>
                <w:b/>
                <w:bCs/>
              </w:rPr>
            </w:pPr>
            <w:r w:rsidRPr="002508B4">
              <w:rPr>
                <w:b/>
                <w:bCs/>
              </w:rPr>
              <w:t>20–160 MHz</w:t>
            </w:r>
          </w:p>
        </w:tc>
        <w:tc>
          <w:tcPr>
            <w:tcW w:w="0" w:type="auto"/>
            <w:tcBorders>
              <w:top w:val="single" w:sz="4" w:space="0" w:color="auto"/>
              <w:right w:val="single" w:sz="4" w:space="0" w:color="auto"/>
            </w:tcBorders>
            <w:vAlign w:val="center"/>
            <w:hideMark/>
          </w:tcPr>
          <w:p w14:paraId="72FE024D" w14:textId="77777777" w:rsidR="002508B4" w:rsidRPr="002508B4" w:rsidRDefault="002508B4" w:rsidP="002508B4">
            <w:pPr>
              <w:rPr>
                <w:b/>
                <w:bCs/>
              </w:rPr>
            </w:pPr>
            <w:r w:rsidRPr="002508B4">
              <w:rPr>
                <w:b/>
                <w:bCs/>
              </w:rPr>
              <w:t>Better performance in crowded environments</w:t>
            </w:r>
          </w:p>
        </w:tc>
      </w:tr>
      <w:tr w:rsidR="002508B4" w:rsidRPr="002508B4" w14:paraId="5A3DAB2D" w14:textId="77777777" w:rsidTr="002508B4">
        <w:trPr>
          <w:tblCellSpacing w:w="15" w:type="dxa"/>
        </w:trPr>
        <w:tc>
          <w:tcPr>
            <w:tcW w:w="0" w:type="auto"/>
            <w:tcBorders>
              <w:top w:val="single" w:sz="4" w:space="0" w:color="auto"/>
              <w:left w:val="single" w:sz="4" w:space="0" w:color="auto"/>
              <w:bottom w:val="single" w:sz="4" w:space="0" w:color="auto"/>
            </w:tcBorders>
            <w:vAlign w:val="center"/>
            <w:hideMark/>
          </w:tcPr>
          <w:p w14:paraId="67409A0F" w14:textId="77777777" w:rsidR="002508B4" w:rsidRPr="002508B4" w:rsidRDefault="002508B4" w:rsidP="002508B4">
            <w:pPr>
              <w:rPr>
                <w:b/>
                <w:bCs/>
              </w:rPr>
            </w:pPr>
            <w:r w:rsidRPr="002508B4">
              <w:rPr>
                <w:b/>
                <w:bCs/>
              </w:rPr>
              <w:t>802.11be (Wi-Fi 7)*</w:t>
            </w:r>
          </w:p>
        </w:tc>
        <w:tc>
          <w:tcPr>
            <w:tcW w:w="0" w:type="auto"/>
            <w:tcBorders>
              <w:top w:val="single" w:sz="4" w:space="0" w:color="auto"/>
              <w:left w:val="single" w:sz="4" w:space="0" w:color="auto"/>
              <w:bottom w:val="single" w:sz="4" w:space="0" w:color="auto"/>
            </w:tcBorders>
            <w:vAlign w:val="center"/>
            <w:hideMark/>
          </w:tcPr>
          <w:p w14:paraId="346326CA" w14:textId="77777777" w:rsidR="002508B4" w:rsidRPr="002508B4" w:rsidRDefault="002508B4" w:rsidP="002508B4">
            <w:pPr>
              <w:rPr>
                <w:b/>
                <w:bCs/>
              </w:rPr>
            </w:pPr>
            <w:r w:rsidRPr="002508B4">
              <w:rPr>
                <w:b/>
                <w:bCs/>
              </w:rPr>
              <w:t>2.4 / 5 / 6 GHz</w:t>
            </w:r>
          </w:p>
        </w:tc>
        <w:tc>
          <w:tcPr>
            <w:tcW w:w="0" w:type="auto"/>
            <w:tcBorders>
              <w:top w:val="single" w:sz="4" w:space="0" w:color="auto"/>
              <w:left w:val="single" w:sz="4" w:space="0" w:color="auto"/>
              <w:bottom w:val="single" w:sz="4" w:space="0" w:color="auto"/>
            </w:tcBorders>
            <w:vAlign w:val="center"/>
            <w:hideMark/>
          </w:tcPr>
          <w:p w14:paraId="5AD3D817" w14:textId="77777777" w:rsidR="002508B4" w:rsidRPr="002508B4" w:rsidRDefault="002508B4" w:rsidP="002508B4">
            <w:pPr>
              <w:rPr>
                <w:b/>
                <w:bCs/>
              </w:rPr>
            </w:pPr>
            <w:r w:rsidRPr="002508B4">
              <w:rPr>
                <w:b/>
                <w:bCs/>
              </w:rPr>
              <w:t>Up to 46 Gbps*</w:t>
            </w:r>
          </w:p>
        </w:tc>
        <w:tc>
          <w:tcPr>
            <w:tcW w:w="0" w:type="auto"/>
            <w:tcBorders>
              <w:top w:val="single" w:sz="4" w:space="0" w:color="auto"/>
              <w:left w:val="single" w:sz="4" w:space="0" w:color="auto"/>
              <w:bottom w:val="single" w:sz="4" w:space="0" w:color="auto"/>
              <w:right w:val="single" w:sz="4" w:space="0" w:color="auto"/>
            </w:tcBorders>
            <w:vAlign w:val="center"/>
            <w:hideMark/>
          </w:tcPr>
          <w:p w14:paraId="0C15D9DA" w14:textId="77777777" w:rsidR="002508B4" w:rsidRPr="002508B4" w:rsidRDefault="002508B4" w:rsidP="002508B4">
            <w:pPr>
              <w:rPr>
                <w:b/>
                <w:bCs/>
              </w:rPr>
            </w:pPr>
            <w:r w:rsidRPr="002508B4">
              <w:rPr>
                <w:b/>
                <w:bCs/>
              </w:rPr>
              <w:t>TBD</w:t>
            </w:r>
          </w:p>
        </w:tc>
        <w:tc>
          <w:tcPr>
            <w:tcW w:w="0" w:type="auto"/>
            <w:tcBorders>
              <w:top w:val="single" w:sz="4" w:space="0" w:color="auto"/>
              <w:bottom w:val="single" w:sz="4" w:space="0" w:color="auto"/>
              <w:right w:val="single" w:sz="4" w:space="0" w:color="auto"/>
            </w:tcBorders>
            <w:vAlign w:val="center"/>
            <w:hideMark/>
          </w:tcPr>
          <w:p w14:paraId="3D533E76" w14:textId="77777777" w:rsidR="002508B4" w:rsidRPr="002508B4" w:rsidRDefault="002508B4" w:rsidP="002508B4">
            <w:pPr>
              <w:rPr>
                <w:b/>
                <w:bCs/>
              </w:rPr>
            </w:pPr>
            <w:r w:rsidRPr="002508B4">
              <w:rPr>
                <w:b/>
                <w:bCs/>
              </w:rPr>
              <w:t>320 MHz*</w:t>
            </w:r>
          </w:p>
        </w:tc>
        <w:tc>
          <w:tcPr>
            <w:tcW w:w="0" w:type="auto"/>
            <w:tcBorders>
              <w:top w:val="single" w:sz="4" w:space="0" w:color="auto"/>
              <w:bottom w:val="single" w:sz="4" w:space="0" w:color="auto"/>
              <w:right w:val="single" w:sz="4" w:space="0" w:color="auto"/>
            </w:tcBorders>
            <w:vAlign w:val="center"/>
            <w:hideMark/>
          </w:tcPr>
          <w:p w14:paraId="3D900C89" w14:textId="77777777" w:rsidR="002508B4" w:rsidRPr="002508B4" w:rsidRDefault="002508B4" w:rsidP="002508B4">
            <w:pPr>
              <w:rPr>
                <w:b/>
                <w:bCs/>
              </w:rPr>
            </w:pPr>
            <w:r w:rsidRPr="002508B4">
              <w:rPr>
                <w:b/>
                <w:bCs/>
              </w:rPr>
              <w:t>*Not on Net+ yet — emerging tech</w:t>
            </w:r>
          </w:p>
        </w:tc>
      </w:tr>
    </w:tbl>
    <w:p w14:paraId="239BF412" w14:textId="77777777" w:rsidR="00BB4BFF" w:rsidRDefault="00BB4BFF" w:rsidP="009068D0">
      <w:pPr>
        <w:rPr>
          <w:b/>
          <w:bCs/>
        </w:rPr>
      </w:pPr>
    </w:p>
    <w:p w14:paraId="713DDAFE" w14:textId="0E79A780" w:rsidR="002508B4" w:rsidRDefault="002508B4" w:rsidP="009068D0">
      <w:pPr>
        <w:rPr>
          <w:b/>
          <w:bCs/>
        </w:rPr>
      </w:pPr>
      <w:r>
        <w:rPr>
          <w:b/>
          <w:bCs/>
        </w:rPr>
        <w:t>Satellite –</w:t>
      </w:r>
    </w:p>
    <w:p w14:paraId="368F1346" w14:textId="153ADB64" w:rsidR="002508B4" w:rsidRDefault="002508B4" w:rsidP="009068D0">
      <w:r>
        <w:tab/>
        <w:t>Wireless WAN up to 100 Mbps. It is used in rural areas and is affected by weather and has high latency.</w:t>
      </w:r>
    </w:p>
    <w:p w14:paraId="1769305C" w14:textId="0926DB12" w:rsidR="002508B4" w:rsidRDefault="002508B4" w:rsidP="009068D0">
      <w:pPr>
        <w:rPr>
          <w:b/>
          <w:bCs/>
        </w:rPr>
      </w:pPr>
      <w:r>
        <w:rPr>
          <w:b/>
          <w:bCs/>
        </w:rPr>
        <w:t>Microwave –</w:t>
      </w:r>
    </w:p>
    <w:p w14:paraId="312E98BF" w14:textId="0C8E708F" w:rsidR="002508B4" w:rsidRDefault="002508B4" w:rsidP="009068D0">
      <w:r>
        <w:rPr>
          <w:b/>
          <w:bCs/>
        </w:rPr>
        <w:tab/>
      </w:r>
      <w:r>
        <w:t>Point-to-point up to 1 Gbps+. Long distance telecom and requires line of site.</w:t>
      </w:r>
    </w:p>
    <w:p w14:paraId="1AE9800A" w14:textId="23A56F9B" w:rsidR="002508B4" w:rsidRDefault="002508B4" w:rsidP="009068D0">
      <w:pPr>
        <w:rPr>
          <w:b/>
          <w:bCs/>
        </w:rPr>
      </w:pPr>
      <w:r>
        <w:rPr>
          <w:b/>
          <w:bCs/>
        </w:rPr>
        <w:t xml:space="preserve">WiMAX – </w:t>
      </w:r>
    </w:p>
    <w:p w14:paraId="3B68B8CB" w14:textId="2B97F4D1" w:rsidR="002508B4" w:rsidRDefault="002508B4" w:rsidP="009068D0">
      <w:r>
        <w:tab/>
        <w:t>Fixed wireless up to 1 gig. Largely phased out but still relevant. Wireless ISP (WISP), city-wide broadband.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gridCol w:w="1486"/>
        <w:gridCol w:w="929"/>
        <w:gridCol w:w="2066"/>
        <w:gridCol w:w="1651"/>
        <w:gridCol w:w="2123"/>
      </w:tblGrid>
      <w:tr w:rsidR="002508B4" w:rsidRPr="002508B4" w14:paraId="0AF1A31E" w14:textId="77777777" w:rsidTr="002508B4">
        <w:trPr>
          <w:tblHeader/>
          <w:tblCellSpacing w:w="15" w:type="dxa"/>
        </w:trPr>
        <w:tc>
          <w:tcPr>
            <w:tcW w:w="0" w:type="auto"/>
            <w:tcBorders>
              <w:top w:val="single" w:sz="4" w:space="0" w:color="auto"/>
              <w:left w:val="single" w:sz="4" w:space="0" w:color="auto"/>
              <w:right w:val="single" w:sz="4" w:space="0" w:color="auto"/>
            </w:tcBorders>
            <w:vAlign w:val="center"/>
            <w:hideMark/>
          </w:tcPr>
          <w:p w14:paraId="6B0980A8" w14:textId="77777777" w:rsidR="002508B4" w:rsidRPr="002508B4" w:rsidRDefault="002508B4" w:rsidP="002508B4">
            <w:pPr>
              <w:rPr>
                <w:b/>
                <w:bCs/>
              </w:rPr>
            </w:pPr>
            <w:r w:rsidRPr="002508B4">
              <w:rPr>
                <w:b/>
                <w:bCs/>
              </w:rPr>
              <w:lastRenderedPageBreak/>
              <w:t>Standard</w:t>
            </w:r>
          </w:p>
        </w:tc>
        <w:tc>
          <w:tcPr>
            <w:tcW w:w="0" w:type="auto"/>
            <w:tcBorders>
              <w:top w:val="single" w:sz="4" w:space="0" w:color="auto"/>
              <w:right w:val="single" w:sz="4" w:space="0" w:color="auto"/>
            </w:tcBorders>
            <w:vAlign w:val="center"/>
            <w:hideMark/>
          </w:tcPr>
          <w:p w14:paraId="6699A55D" w14:textId="77777777" w:rsidR="002508B4" w:rsidRPr="002508B4" w:rsidRDefault="002508B4" w:rsidP="002508B4">
            <w:pPr>
              <w:rPr>
                <w:b/>
                <w:bCs/>
              </w:rPr>
            </w:pPr>
            <w:r w:rsidRPr="002508B4">
              <w:rPr>
                <w:b/>
                <w:bCs/>
              </w:rPr>
              <w:t>Name</w:t>
            </w:r>
          </w:p>
        </w:tc>
        <w:tc>
          <w:tcPr>
            <w:tcW w:w="0" w:type="auto"/>
            <w:tcBorders>
              <w:top w:val="single" w:sz="4" w:space="0" w:color="auto"/>
            </w:tcBorders>
            <w:vAlign w:val="center"/>
            <w:hideMark/>
          </w:tcPr>
          <w:p w14:paraId="2F69D633" w14:textId="77777777" w:rsidR="002508B4" w:rsidRPr="002508B4" w:rsidRDefault="002508B4" w:rsidP="002508B4">
            <w:pPr>
              <w:rPr>
                <w:b/>
                <w:bCs/>
              </w:rPr>
            </w:pPr>
            <w:r w:rsidRPr="002508B4">
              <w:rPr>
                <w:b/>
                <w:bCs/>
              </w:rPr>
              <w:t>Speed</w:t>
            </w:r>
          </w:p>
        </w:tc>
        <w:tc>
          <w:tcPr>
            <w:tcW w:w="0" w:type="auto"/>
            <w:tcBorders>
              <w:top w:val="single" w:sz="4" w:space="0" w:color="auto"/>
              <w:left w:val="single" w:sz="4" w:space="0" w:color="auto"/>
            </w:tcBorders>
            <w:vAlign w:val="center"/>
            <w:hideMark/>
          </w:tcPr>
          <w:p w14:paraId="0A4B2E35" w14:textId="77777777" w:rsidR="002508B4" w:rsidRPr="002508B4" w:rsidRDefault="002508B4" w:rsidP="002508B4">
            <w:pPr>
              <w:rPr>
                <w:b/>
                <w:bCs/>
              </w:rPr>
            </w:pPr>
            <w:r w:rsidRPr="002508B4">
              <w:rPr>
                <w:b/>
                <w:bCs/>
              </w:rPr>
              <w:t>Medium</w:t>
            </w:r>
          </w:p>
        </w:tc>
        <w:tc>
          <w:tcPr>
            <w:tcW w:w="0" w:type="auto"/>
            <w:tcBorders>
              <w:top w:val="single" w:sz="4" w:space="0" w:color="auto"/>
              <w:left w:val="single" w:sz="4" w:space="0" w:color="auto"/>
              <w:right w:val="single" w:sz="4" w:space="0" w:color="auto"/>
            </w:tcBorders>
            <w:vAlign w:val="center"/>
            <w:hideMark/>
          </w:tcPr>
          <w:p w14:paraId="01386C44" w14:textId="77777777" w:rsidR="002508B4" w:rsidRPr="002508B4" w:rsidRDefault="002508B4" w:rsidP="002508B4">
            <w:pPr>
              <w:rPr>
                <w:b/>
                <w:bCs/>
              </w:rPr>
            </w:pPr>
            <w:r w:rsidRPr="002508B4">
              <w:rPr>
                <w:b/>
                <w:bCs/>
              </w:rPr>
              <w:t>Max Distance</w:t>
            </w:r>
          </w:p>
        </w:tc>
        <w:tc>
          <w:tcPr>
            <w:tcW w:w="0" w:type="auto"/>
            <w:tcBorders>
              <w:top w:val="single" w:sz="4" w:space="0" w:color="auto"/>
              <w:right w:val="single" w:sz="4" w:space="0" w:color="auto"/>
            </w:tcBorders>
            <w:vAlign w:val="center"/>
            <w:hideMark/>
          </w:tcPr>
          <w:p w14:paraId="6C9E2B57" w14:textId="77777777" w:rsidR="002508B4" w:rsidRPr="002508B4" w:rsidRDefault="002508B4" w:rsidP="002508B4">
            <w:pPr>
              <w:rPr>
                <w:b/>
                <w:bCs/>
              </w:rPr>
            </w:pPr>
            <w:r w:rsidRPr="002508B4">
              <w:rPr>
                <w:b/>
                <w:bCs/>
              </w:rPr>
              <w:t>Common Use</w:t>
            </w:r>
          </w:p>
        </w:tc>
      </w:tr>
      <w:tr w:rsidR="002508B4" w:rsidRPr="002508B4" w14:paraId="7AD0BCF3" w14:textId="77777777" w:rsidTr="002508B4">
        <w:trPr>
          <w:tblCellSpacing w:w="15" w:type="dxa"/>
        </w:trPr>
        <w:tc>
          <w:tcPr>
            <w:tcW w:w="0" w:type="auto"/>
            <w:tcBorders>
              <w:top w:val="single" w:sz="4" w:space="0" w:color="auto"/>
              <w:left w:val="single" w:sz="4" w:space="0" w:color="auto"/>
            </w:tcBorders>
            <w:vAlign w:val="center"/>
            <w:hideMark/>
          </w:tcPr>
          <w:p w14:paraId="730B7450" w14:textId="77777777" w:rsidR="002508B4" w:rsidRPr="002508B4" w:rsidRDefault="002508B4" w:rsidP="002508B4">
            <w:r w:rsidRPr="002508B4">
              <w:rPr>
                <w:b/>
                <w:bCs/>
              </w:rPr>
              <w:t>802.3</w:t>
            </w:r>
          </w:p>
        </w:tc>
        <w:tc>
          <w:tcPr>
            <w:tcW w:w="0" w:type="auto"/>
            <w:tcBorders>
              <w:top w:val="single" w:sz="4" w:space="0" w:color="auto"/>
              <w:left w:val="single" w:sz="4" w:space="0" w:color="auto"/>
              <w:right w:val="single" w:sz="4" w:space="0" w:color="auto"/>
            </w:tcBorders>
            <w:vAlign w:val="center"/>
            <w:hideMark/>
          </w:tcPr>
          <w:p w14:paraId="197A06AB" w14:textId="77777777" w:rsidR="002508B4" w:rsidRPr="002508B4" w:rsidRDefault="002508B4" w:rsidP="002508B4">
            <w:r w:rsidRPr="002508B4">
              <w:t>Ethernet</w:t>
            </w:r>
          </w:p>
        </w:tc>
        <w:tc>
          <w:tcPr>
            <w:tcW w:w="0" w:type="auto"/>
            <w:tcBorders>
              <w:top w:val="single" w:sz="4" w:space="0" w:color="auto"/>
              <w:right w:val="single" w:sz="4" w:space="0" w:color="auto"/>
            </w:tcBorders>
            <w:vAlign w:val="center"/>
            <w:hideMark/>
          </w:tcPr>
          <w:p w14:paraId="795E8D48" w14:textId="77777777" w:rsidR="002508B4" w:rsidRPr="002508B4" w:rsidRDefault="002508B4" w:rsidP="002508B4">
            <w:r w:rsidRPr="002508B4">
              <w:t>10 Mbps</w:t>
            </w:r>
          </w:p>
        </w:tc>
        <w:tc>
          <w:tcPr>
            <w:tcW w:w="0" w:type="auto"/>
            <w:tcBorders>
              <w:top w:val="single" w:sz="4" w:space="0" w:color="auto"/>
              <w:right w:val="single" w:sz="4" w:space="0" w:color="auto"/>
            </w:tcBorders>
            <w:vAlign w:val="center"/>
            <w:hideMark/>
          </w:tcPr>
          <w:p w14:paraId="3B5F0814" w14:textId="77777777" w:rsidR="002508B4" w:rsidRPr="002508B4" w:rsidRDefault="002508B4" w:rsidP="002508B4">
            <w:r w:rsidRPr="002508B4">
              <w:t>Coaxial (thicknet/thinnet)</w:t>
            </w:r>
          </w:p>
        </w:tc>
        <w:tc>
          <w:tcPr>
            <w:tcW w:w="0" w:type="auto"/>
            <w:tcBorders>
              <w:top w:val="single" w:sz="4" w:space="0" w:color="auto"/>
            </w:tcBorders>
            <w:vAlign w:val="center"/>
            <w:hideMark/>
          </w:tcPr>
          <w:p w14:paraId="47C5CA19" w14:textId="77777777" w:rsidR="002508B4" w:rsidRPr="002508B4" w:rsidRDefault="002508B4" w:rsidP="002508B4">
            <w:r w:rsidRPr="002508B4">
              <w:t>500 m (thicknet) / 185 m (thinnet)</w:t>
            </w:r>
          </w:p>
        </w:tc>
        <w:tc>
          <w:tcPr>
            <w:tcW w:w="0" w:type="auto"/>
            <w:tcBorders>
              <w:top w:val="single" w:sz="4" w:space="0" w:color="auto"/>
              <w:left w:val="single" w:sz="4" w:space="0" w:color="auto"/>
              <w:right w:val="single" w:sz="4" w:space="0" w:color="auto"/>
            </w:tcBorders>
            <w:vAlign w:val="center"/>
            <w:hideMark/>
          </w:tcPr>
          <w:p w14:paraId="09E6EAF7" w14:textId="77777777" w:rsidR="002508B4" w:rsidRPr="002508B4" w:rsidRDefault="002508B4" w:rsidP="002508B4">
            <w:r w:rsidRPr="002508B4">
              <w:t>Legacy Ethernet (obsolete)</w:t>
            </w:r>
          </w:p>
        </w:tc>
      </w:tr>
      <w:tr w:rsidR="002508B4" w:rsidRPr="002508B4" w14:paraId="16C67FE9" w14:textId="77777777" w:rsidTr="002508B4">
        <w:trPr>
          <w:tblCellSpacing w:w="15" w:type="dxa"/>
        </w:trPr>
        <w:tc>
          <w:tcPr>
            <w:tcW w:w="0" w:type="auto"/>
            <w:tcBorders>
              <w:top w:val="single" w:sz="4" w:space="0" w:color="auto"/>
              <w:left w:val="single" w:sz="4" w:space="0" w:color="auto"/>
              <w:bottom w:val="single" w:sz="4" w:space="0" w:color="auto"/>
            </w:tcBorders>
            <w:vAlign w:val="center"/>
            <w:hideMark/>
          </w:tcPr>
          <w:p w14:paraId="34EDB176" w14:textId="77777777" w:rsidR="002508B4" w:rsidRPr="002508B4" w:rsidRDefault="002508B4" w:rsidP="002508B4">
            <w:r w:rsidRPr="002508B4">
              <w:rPr>
                <w:b/>
                <w:bCs/>
              </w:rPr>
              <w:t>802.3u</w:t>
            </w:r>
          </w:p>
        </w:tc>
        <w:tc>
          <w:tcPr>
            <w:tcW w:w="0" w:type="auto"/>
            <w:tcBorders>
              <w:top w:val="single" w:sz="4" w:space="0" w:color="auto"/>
              <w:left w:val="single" w:sz="4" w:space="0" w:color="auto"/>
              <w:bottom w:val="single" w:sz="4" w:space="0" w:color="auto"/>
              <w:right w:val="single" w:sz="4" w:space="0" w:color="auto"/>
            </w:tcBorders>
            <w:vAlign w:val="center"/>
            <w:hideMark/>
          </w:tcPr>
          <w:p w14:paraId="1DBDC706" w14:textId="77777777" w:rsidR="002508B4" w:rsidRPr="002508B4" w:rsidRDefault="002508B4" w:rsidP="002508B4">
            <w:r w:rsidRPr="002508B4">
              <w:t>Fast Ethernet</w:t>
            </w:r>
          </w:p>
        </w:tc>
        <w:tc>
          <w:tcPr>
            <w:tcW w:w="0" w:type="auto"/>
            <w:tcBorders>
              <w:top w:val="single" w:sz="4" w:space="0" w:color="auto"/>
              <w:bottom w:val="single" w:sz="4" w:space="0" w:color="auto"/>
            </w:tcBorders>
            <w:vAlign w:val="center"/>
            <w:hideMark/>
          </w:tcPr>
          <w:p w14:paraId="1488EBC7" w14:textId="77777777" w:rsidR="002508B4" w:rsidRPr="002508B4" w:rsidRDefault="002508B4" w:rsidP="002508B4">
            <w:r w:rsidRPr="002508B4">
              <w:t>100 Mbps</w:t>
            </w:r>
          </w:p>
        </w:tc>
        <w:tc>
          <w:tcPr>
            <w:tcW w:w="0" w:type="auto"/>
            <w:tcBorders>
              <w:top w:val="single" w:sz="4" w:space="0" w:color="auto"/>
              <w:left w:val="single" w:sz="4" w:space="0" w:color="auto"/>
              <w:bottom w:val="single" w:sz="4" w:space="0" w:color="auto"/>
              <w:right w:val="single" w:sz="4" w:space="0" w:color="auto"/>
            </w:tcBorders>
            <w:vAlign w:val="center"/>
            <w:hideMark/>
          </w:tcPr>
          <w:p w14:paraId="63C9E66A" w14:textId="77777777" w:rsidR="002508B4" w:rsidRPr="002508B4" w:rsidRDefault="002508B4" w:rsidP="002508B4">
            <w:r w:rsidRPr="002508B4">
              <w:t>UTP (Cat5+) or Fiber</w:t>
            </w:r>
          </w:p>
        </w:tc>
        <w:tc>
          <w:tcPr>
            <w:tcW w:w="0" w:type="auto"/>
            <w:tcBorders>
              <w:top w:val="single" w:sz="4" w:space="0" w:color="auto"/>
              <w:bottom w:val="single" w:sz="4" w:space="0" w:color="auto"/>
              <w:right w:val="single" w:sz="4" w:space="0" w:color="auto"/>
            </w:tcBorders>
            <w:vAlign w:val="center"/>
            <w:hideMark/>
          </w:tcPr>
          <w:p w14:paraId="53996864" w14:textId="77777777" w:rsidR="002508B4" w:rsidRPr="002508B4" w:rsidRDefault="002508B4" w:rsidP="002508B4">
            <w:r w:rsidRPr="002508B4">
              <w:t>100 m (UTP) / 2 km (fiber)</w:t>
            </w:r>
          </w:p>
        </w:tc>
        <w:tc>
          <w:tcPr>
            <w:tcW w:w="0" w:type="auto"/>
            <w:tcBorders>
              <w:top w:val="single" w:sz="4" w:space="0" w:color="auto"/>
              <w:bottom w:val="single" w:sz="4" w:space="0" w:color="auto"/>
              <w:right w:val="single" w:sz="4" w:space="0" w:color="auto"/>
            </w:tcBorders>
            <w:vAlign w:val="center"/>
            <w:hideMark/>
          </w:tcPr>
          <w:p w14:paraId="3F46B625" w14:textId="77777777" w:rsidR="002508B4" w:rsidRPr="002508B4" w:rsidRDefault="002508B4" w:rsidP="002508B4">
            <w:r w:rsidRPr="002508B4">
              <w:t>Office LANs</w:t>
            </w:r>
          </w:p>
        </w:tc>
      </w:tr>
      <w:tr w:rsidR="002508B4" w:rsidRPr="002508B4" w14:paraId="74FAC4C5" w14:textId="77777777" w:rsidTr="002508B4">
        <w:trPr>
          <w:tblCellSpacing w:w="15" w:type="dxa"/>
        </w:trPr>
        <w:tc>
          <w:tcPr>
            <w:tcW w:w="0" w:type="auto"/>
            <w:tcBorders>
              <w:left w:val="single" w:sz="4" w:space="0" w:color="auto"/>
            </w:tcBorders>
            <w:vAlign w:val="center"/>
            <w:hideMark/>
          </w:tcPr>
          <w:p w14:paraId="5825D8A6" w14:textId="77777777" w:rsidR="002508B4" w:rsidRPr="002508B4" w:rsidRDefault="002508B4" w:rsidP="002508B4">
            <w:r w:rsidRPr="002508B4">
              <w:rPr>
                <w:b/>
                <w:bCs/>
              </w:rPr>
              <w:t>802.3z</w:t>
            </w:r>
          </w:p>
        </w:tc>
        <w:tc>
          <w:tcPr>
            <w:tcW w:w="0" w:type="auto"/>
            <w:tcBorders>
              <w:left w:val="single" w:sz="4" w:space="0" w:color="auto"/>
              <w:right w:val="single" w:sz="4" w:space="0" w:color="auto"/>
            </w:tcBorders>
            <w:vAlign w:val="center"/>
            <w:hideMark/>
          </w:tcPr>
          <w:p w14:paraId="3EF52B53" w14:textId="77777777" w:rsidR="002508B4" w:rsidRPr="002508B4" w:rsidRDefault="002508B4" w:rsidP="002508B4">
            <w:r w:rsidRPr="002508B4">
              <w:t>Gigabit Ethernet (Fiber)</w:t>
            </w:r>
          </w:p>
        </w:tc>
        <w:tc>
          <w:tcPr>
            <w:tcW w:w="0" w:type="auto"/>
            <w:vAlign w:val="center"/>
            <w:hideMark/>
          </w:tcPr>
          <w:p w14:paraId="5E8BF2E1" w14:textId="77777777" w:rsidR="002508B4" w:rsidRPr="002508B4" w:rsidRDefault="002508B4" w:rsidP="002508B4">
            <w:r w:rsidRPr="002508B4">
              <w:t>1 Gbps</w:t>
            </w:r>
          </w:p>
        </w:tc>
        <w:tc>
          <w:tcPr>
            <w:tcW w:w="0" w:type="auto"/>
            <w:tcBorders>
              <w:left w:val="single" w:sz="4" w:space="0" w:color="auto"/>
              <w:right w:val="single" w:sz="4" w:space="0" w:color="auto"/>
            </w:tcBorders>
            <w:vAlign w:val="center"/>
            <w:hideMark/>
          </w:tcPr>
          <w:p w14:paraId="39F198E0" w14:textId="77777777" w:rsidR="002508B4" w:rsidRPr="002508B4" w:rsidRDefault="002508B4" w:rsidP="002508B4">
            <w:r w:rsidRPr="002508B4">
              <w:t>Fiber optic</w:t>
            </w:r>
          </w:p>
        </w:tc>
        <w:tc>
          <w:tcPr>
            <w:tcW w:w="0" w:type="auto"/>
            <w:tcBorders>
              <w:right w:val="single" w:sz="4" w:space="0" w:color="auto"/>
            </w:tcBorders>
            <w:vAlign w:val="center"/>
            <w:hideMark/>
          </w:tcPr>
          <w:p w14:paraId="04829BE0" w14:textId="77777777" w:rsidR="002508B4" w:rsidRPr="002508B4" w:rsidRDefault="002508B4" w:rsidP="002508B4">
            <w:r w:rsidRPr="002508B4">
              <w:t>Up to 5 km (single-mode)</w:t>
            </w:r>
          </w:p>
        </w:tc>
        <w:tc>
          <w:tcPr>
            <w:tcW w:w="0" w:type="auto"/>
            <w:tcBorders>
              <w:right w:val="single" w:sz="4" w:space="0" w:color="auto"/>
            </w:tcBorders>
            <w:vAlign w:val="center"/>
            <w:hideMark/>
          </w:tcPr>
          <w:p w14:paraId="21A29354" w14:textId="77777777" w:rsidR="002508B4" w:rsidRPr="002508B4" w:rsidRDefault="002508B4" w:rsidP="002508B4">
            <w:r w:rsidRPr="002508B4">
              <w:t>Data centers, backbone links</w:t>
            </w:r>
          </w:p>
        </w:tc>
      </w:tr>
      <w:tr w:rsidR="002508B4" w:rsidRPr="002508B4" w14:paraId="7BAE8E28" w14:textId="77777777" w:rsidTr="002508B4">
        <w:trPr>
          <w:tblCellSpacing w:w="15" w:type="dxa"/>
        </w:trPr>
        <w:tc>
          <w:tcPr>
            <w:tcW w:w="0" w:type="auto"/>
            <w:tcBorders>
              <w:top w:val="single" w:sz="4" w:space="0" w:color="auto"/>
              <w:left w:val="single" w:sz="4" w:space="0" w:color="auto"/>
              <w:bottom w:val="single" w:sz="4" w:space="0" w:color="auto"/>
            </w:tcBorders>
            <w:vAlign w:val="center"/>
            <w:hideMark/>
          </w:tcPr>
          <w:p w14:paraId="535BAFCD" w14:textId="77777777" w:rsidR="002508B4" w:rsidRPr="002508B4" w:rsidRDefault="002508B4" w:rsidP="002508B4">
            <w:r w:rsidRPr="002508B4">
              <w:rPr>
                <w:b/>
                <w:bCs/>
              </w:rPr>
              <w:t>802.3ab</w:t>
            </w:r>
          </w:p>
        </w:tc>
        <w:tc>
          <w:tcPr>
            <w:tcW w:w="0" w:type="auto"/>
            <w:tcBorders>
              <w:top w:val="single" w:sz="4" w:space="0" w:color="auto"/>
              <w:left w:val="single" w:sz="4" w:space="0" w:color="auto"/>
              <w:bottom w:val="single" w:sz="4" w:space="0" w:color="auto"/>
              <w:right w:val="single" w:sz="4" w:space="0" w:color="auto"/>
            </w:tcBorders>
            <w:vAlign w:val="center"/>
            <w:hideMark/>
          </w:tcPr>
          <w:p w14:paraId="7F743D96" w14:textId="77777777" w:rsidR="002508B4" w:rsidRPr="002508B4" w:rsidRDefault="002508B4" w:rsidP="002508B4">
            <w:r w:rsidRPr="002508B4">
              <w:t>Gigabit Ethernet (Copper)</w:t>
            </w:r>
          </w:p>
        </w:tc>
        <w:tc>
          <w:tcPr>
            <w:tcW w:w="0" w:type="auto"/>
            <w:tcBorders>
              <w:top w:val="single" w:sz="4" w:space="0" w:color="auto"/>
              <w:bottom w:val="single" w:sz="4" w:space="0" w:color="auto"/>
            </w:tcBorders>
            <w:vAlign w:val="center"/>
            <w:hideMark/>
          </w:tcPr>
          <w:p w14:paraId="296B95D6" w14:textId="77777777" w:rsidR="002508B4" w:rsidRPr="002508B4" w:rsidRDefault="002508B4" w:rsidP="002508B4">
            <w:r w:rsidRPr="002508B4">
              <w:t>1 Gbps</w:t>
            </w:r>
          </w:p>
        </w:tc>
        <w:tc>
          <w:tcPr>
            <w:tcW w:w="0" w:type="auto"/>
            <w:tcBorders>
              <w:top w:val="single" w:sz="4" w:space="0" w:color="auto"/>
              <w:left w:val="single" w:sz="4" w:space="0" w:color="auto"/>
              <w:bottom w:val="single" w:sz="4" w:space="0" w:color="auto"/>
              <w:right w:val="single" w:sz="4" w:space="0" w:color="auto"/>
            </w:tcBorders>
            <w:vAlign w:val="center"/>
            <w:hideMark/>
          </w:tcPr>
          <w:p w14:paraId="1F5FED6A" w14:textId="77777777" w:rsidR="002508B4" w:rsidRPr="002508B4" w:rsidRDefault="002508B4" w:rsidP="002508B4">
            <w:r w:rsidRPr="002508B4">
              <w:t>UTP (Cat5e+)</w:t>
            </w:r>
          </w:p>
        </w:tc>
        <w:tc>
          <w:tcPr>
            <w:tcW w:w="0" w:type="auto"/>
            <w:tcBorders>
              <w:top w:val="single" w:sz="4" w:space="0" w:color="auto"/>
              <w:bottom w:val="single" w:sz="4" w:space="0" w:color="auto"/>
              <w:right w:val="single" w:sz="4" w:space="0" w:color="auto"/>
            </w:tcBorders>
            <w:vAlign w:val="center"/>
            <w:hideMark/>
          </w:tcPr>
          <w:p w14:paraId="3E23B79A" w14:textId="77777777" w:rsidR="002508B4" w:rsidRPr="002508B4" w:rsidRDefault="002508B4" w:rsidP="002508B4">
            <w:r w:rsidRPr="002508B4">
              <w:t>100 m</w:t>
            </w:r>
          </w:p>
        </w:tc>
        <w:tc>
          <w:tcPr>
            <w:tcW w:w="0" w:type="auto"/>
            <w:tcBorders>
              <w:top w:val="single" w:sz="4" w:space="0" w:color="auto"/>
              <w:bottom w:val="single" w:sz="4" w:space="0" w:color="auto"/>
              <w:right w:val="single" w:sz="4" w:space="0" w:color="auto"/>
            </w:tcBorders>
            <w:vAlign w:val="center"/>
            <w:hideMark/>
          </w:tcPr>
          <w:p w14:paraId="7B475C58" w14:textId="77777777" w:rsidR="002508B4" w:rsidRPr="002508B4" w:rsidRDefault="002508B4" w:rsidP="002508B4">
            <w:r w:rsidRPr="002508B4">
              <w:t>Modern office &amp; enterprise LANs</w:t>
            </w:r>
          </w:p>
        </w:tc>
      </w:tr>
      <w:tr w:rsidR="002508B4" w:rsidRPr="002508B4" w14:paraId="7E085AAB" w14:textId="77777777" w:rsidTr="002508B4">
        <w:trPr>
          <w:tblCellSpacing w:w="15" w:type="dxa"/>
        </w:trPr>
        <w:tc>
          <w:tcPr>
            <w:tcW w:w="0" w:type="auto"/>
            <w:tcBorders>
              <w:left w:val="single" w:sz="4" w:space="0" w:color="auto"/>
            </w:tcBorders>
            <w:vAlign w:val="center"/>
            <w:hideMark/>
          </w:tcPr>
          <w:p w14:paraId="72908DD6" w14:textId="77777777" w:rsidR="002508B4" w:rsidRPr="002508B4" w:rsidRDefault="002508B4" w:rsidP="002508B4">
            <w:r w:rsidRPr="002508B4">
              <w:rPr>
                <w:b/>
                <w:bCs/>
              </w:rPr>
              <w:t>802.3ae</w:t>
            </w:r>
          </w:p>
        </w:tc>
        <w:tc>
          <w:tcPr>
            <w:tcW w:w="0" w:type="auto"/>
            <w:tcBorders>
              <w:left w:val="single" w:sz="4" w:space="0" w:color="auto"/>
              <w:right w:val="single" w:sz="4" w:space="0" w:color="auto"/>
            </w:tcBorders>
            <w:vAlign w:val="center"/>
            <w:hideMark/>
          </w:tcPr>
          <w:p w14:paraId="2E9E4DF1" w14:textId="77777777" w:rsidR="002508B4" w:rsidRPr="002508B4" w:rsidRDefault="002508B4" w:rsidP="002508B4">
            <w:r w:rsidRPr="002508B4">
              <w:t>10 Gigabit Ethernet</w:t>
            </w:r>
          </w:p>
        </w:tc>
        <w:tc>
          <w:tcPr>
            <w:tcW w:w="0" w:type="auto"/>
            <w:vAlign w:val="center"/>
            <w:hideMark/>
          </w:tcPr>
          <w:p w14:paraId="0A20F27E" w14:textId="77777777" w:rsidR="002508B4" w:rsidRPr="002508B4" w:rsidRDefault="002508B4" w:rsidP="002508B4">
            <w:r w:rsidRPr="002508B4">
              <w:t>10 Gbps</w:t>
            </w:r>
          </w:p>
        </w:tc>
        <w:tc>
          <w:tcPr>
            <w:tcW w:w="0" w:type="auto"/>
            <w:tcBorders>
              <w:left w:val="single" w:sz="4" w:space="0" w:color="auto"/>
              <w:right w:val="single" w:sz="4" w:space="0" w:color="auto"/>
            </w:tcBorders>
            <w:vAlign w:val="center"/>
            <w:hideMark/>
          </w:tcPr>
          <w:p w14:paraId="2D037A61" w14:textId="77777777" w:rsidR="002508B4" w:rsidRPr="002508B4" w:rsidRDefault="002508B4" w:rsidP="002508B4">
            <w:r w:rsidRPr="002508B4">
              <w:t>Fiber optic</w:t>
            </w:r>
          </w:p>
        </w:tc>
        <w:tc>
          <w:tcPr>
            <w:tcW w:w="0" w:type="auto"/>
            <w:tcBorders>
              <w:right w:val="single" w:sz="4" w:space="0" w:color="auto"/>
            </w:tcBorders>
            <w:vAlign w:val="center"/>
            <w:hideMark/>
          </w:tcPr>
          <w:p w14:paraId="797AB453" w14:textId="77777777" w:rsidR="002508B4" w:rsidRPr="002508B4" w:rsidRDefault="002508B4" w:rsidP="002508B4">
            <w:r w:rsidRPr="002508B4">
              <w:t>26 m (MMF) to 40 km (SMF)</w:t>
            </w:r>
          </w:p>
        </w:tc>
        <w:tc>
          <w:tcPr>
            <w:tcW w:w="0" w:type="auto"/>
            <w:tcBorders>
              <w:right w:val="single" w:sz="4" w:space="0" w:color="auto"/>
            </w:tcBorders>
            <w:vAlign w:val="center"/>
            <w:hideMark/>
          </w:tcPr>
          <w:p w14:paraId="7364D33A" w14:textId="77777777" w:rsidR="002508B4" w:rsidRPr="002508B4" w:rsidRDefault="002508B4" w:rsidP="002508B4">
            <w:r w:rsidRPr="002508B4">
              <w:t>High-performance networks</w:t>
            </w:r>
          </w:p>
        </w:tc>
      </w:tr>
      <w:tr w:rsidR="002508B4" w:rsidRPr="002508B4" w14:paraId="48E64627" w14:textId="77777777" w:rsidTr="002508B4">
        <w:trPr>
          <w:tblCellSpacing w:w="15" w:type="dxa"/>
        </w:trPr>
        <w:tc>
          <w:tcPr>
            <w:tcW w:w="0" w:type="auto"/>
            <w:tcBorders>
              <w:top w:val="single" w:sz="4" w:space="0" w:color="auto"/>
              <w:left w:val="single" w:sz="4" w:space="0" w:color="auto"/>
            </w:tcBorders>
            <w:vAlign w:val="center"/>
            <w:hideMark/>
          </w:tcPr>
          <w:p w14:paraId="218B430A" w14:textId="77777777" w:rsidR="002508B4" w:rsidRPr="002508B4" w:rsidRDefault="002508B4" w:rsidP="002508B4">
            <w:r w:rsidRPr="002508B4">
              <w:rPr>
                <w:b/>
                <w:bCs/>
              </w:rPr>
              <w:t>802.3an</w:t>
            </w:r>
          </w:p>
        </w:tc>
        <w:tc>
          <w:tcPr>
            <w:tcW w:w="0" w:type="auto"/>
            <w:tcBorders>
              <w:top w:val="single" w:sz="4" w:space="0" w:color="auto"/>
              <w:left w:val="single" w:sz="4" w:space="0" w:color="auto"/>
              <w:right w:val="single" w:sz="4" w:space="0" w:color="auto"/>
            </w:tcBorders>
            <w:vAlign w:val="center"/>
            <w:hideMark/>
          </w:tcPr>
          <w:p w14:paraId="7697A647" w14:textId="77777777" w:rsidR="002508B4" w:rsidRPr="002508B4" w:rsidRDefault="002508B4" w:rsidP="002508B4">
            <w:r w:rsidRPr="002508B4">
              <w:t>10GBase-T</w:t>
            </w:r>
          </w:p>
        </w:tc>
        <w:tc>
          <w:tcPr>
            <w:tcW w:w="0" w:type="auto"/>
            <w:tcBorders>
              <w:top w:val="single" w:sz="4" w:space="0" w:color="auto"/>
            </w:tcBorders>
            <w:vAlign w:val="center"/>
            <w:hideMark/>
          </w:tcPr>
          <w:p w14:paraId="32D2F538" w14:textId="77777777" w:rsidR="002508B4" w:rsidRPr="002508B4" w:rsidRDefault="002508B4" w:rsidP="002508B4">
            <w:r w:rsidRPr="002508B4">
              <w:t>10 Gbps</w:t>
            </w:r>
          </w:p>
        </w:tc>
        <w:tc>
          <w:tcPr>
            <w:tcW w:w="0" w:type="auto"/>
            <w:tcBorders>
              <w:top w:val="single" w:sz="4" w:space="0" w:color="auto"/>
              <w:left w:val="single" w:sz="4" w:space="0" w:color="auto"/>
              <w:right w:val="single" w:sz="4" w:space="0" w:color="auto"/>
            </w:tcBorders>
            <w:vAlign w:val="center"/>
            <w:hideMark/>
          </w:tcPr>
          <w:p w14:paraId="62162FE5" w14:textId="77777777" w:rsidR="002508B4" w:rsidRPr="002508B4" w:rsidRDefault="002508B4" w:rsidP="002508B4">
            <w:r w:rsidRPr="002508B4">
              <w:t>UTP (Cat6a+)</w:t>
            </w:r>
          </w:p>
        </w:tc>
        <w:tc>
          <w:tcPr>
            <w:tcW w:w="0" w:type="auto"/>
            <w:tcBorders>
              <w:top w:val="single" w:sz="4" w:space="0" w:color="auto"/>
              <w:right w:val="single" w:sz="4" w:space="0" w:color="auto"/>
            </w:tcBorders>
            <w:vAlign w:val="center"/>
            <w:hideMark/>
          </w:tcPr>
          <w:p w14:paraId="08385A22" w14:textId="77777777" w:rsidR="002508B4" w:rsidRPr="002508B4" w:rsidRDefault="002508B4" w:rsidP="002508B4">
            <w:r w:rsidRPr="002508B4">
              <w:t>100 m</w:t>
            </w:r>
          </w:p>
        </w:tc>
        <w:tc>
          <w:tcPr>
            <w:tcW w:w="0" w:type="auto"/>
            <w:tcBorders>
              <w:top w:val="single" w:sz="4" w:space="0" w:color="auto"/>
              <w:right w:val="single" w:sz="4" w:space="0" w:color="auto"/>
            </w:tcBorders>
            <w:vAlign w:val="center"/>
            <w:hideMark/>
          </w:tcPr>
          <w:p w14:paraId="74E67A14" w14:textId="77777777" w:rsidR="002508B4" w:rsidRPr="002508B4" w:rsidRDefault="002508B4" w:rsidP="002508B4">
            <w:r w:rsidRPr="002508B4">
              <w:t>Cheaper 10G in copper environments</w:t>
            </w:r>
          </w:p>
        </w:tc>
      </w:tr>
      <w:tr w:rsidR="002508B4" w:rsidRPr="002508B4" w14:paraId="15B9E4DD" w14:textId="77777777" w:rsidTr="002508B4">
        <w:trPr>
          <w:tblCellSpacing w:w="15" w:type="dxa"/>
        </w:trPr>
        <w:tc>
          <w:tcPr>
            <w:tcW w:w="0" w:type="auto"/>
            <w:tcBorders>
              <w:top w:val="single" w:sz="4" w:space="0" w:color="auto"/>
              <w:left w:val="single" w:sz="4" w:space="0" w:color="auto"/>
            </w:tcBorders>
            <w:vAlign w:val="center"/>
            <w:hideMark/>
          </w:tcPr>
          <w:p w14:paraId="451E2DCB" w14:textId="77777777" w:rsidR="002508B4" w:rsidRPr="002508B4" w:rsidRDefault="002508B4" w:rsidP="002508B4">
            <w:r w:rsidRPr="002508B4">
              <w:rPr>
                <w:b/>
                <w:bCs/>
              </w:rPr>
              <w:t>802.3bz</w:t>
            </w:r>
          </w:p>
        </w:tc>
        <w:tc>
          <w:tcPr>
            <w:tcW w:w="0" w:type="auto"/>
            <w:tcBorders>
              <w:top w:val="single" w:sz="4" w:space="0" w:color="auto"/>
              <w:left w:val="single" w:sz="4" w:space="0" w:color="auto"/>
              <w:right w:val="single" w:sz="4" w:space="0" w:color="auto"/>
            </w:tcBorders>
            <w:vAlign w:val="center"/>
            <w:hideMark/>
          </w:tcPr>
          <w:p w14:paraId="31CFA69B" w14:textId="77777777" w:rsidR="002508B4" w:rsidRPr="002508B4" w:rsidRDefault="002508B4" w:rsidP="002508B4">
            <w:r w:rsidRPr="002508B4">
              <w:t>2.5G / 5G Ethernet</w:t>
            </w:r>
          </w:p>
        </w:tc>
        <w:tc>
          <w:tcPr>
            <w:tcW w:w="0" w:type="auto"/>
            <w:tcBorders>
              <w:top w:val="single" w:sz="4" w:space="0" w:color="auto"/>
            </w:tcBorders>
            <w:vAlign w:val="center"/>
            <w:hideMark/>
          </w:tcPr>
          <w:p w14:paraId="06374454" w14:textId="77777777" w:rsidR="002508B4" w:rsidRPr="002508B4" w:rsidRDefault="002508B4" w:rsidP="002508B4">
            <w:r w:rsidRPr="002508B4">
              <w:t>2.5 / 5 Gbps</w:t>
            </w:r>
          </w:p>
        </w:tc>
        <w:tc>
          <w:tcPr>
            <w:tcW w:w="0" w:type="auto"/>
            <w:tcBorders>
              <w:top w:val="single" w:sz="4" w:space="0" w:color="auto"/>
              <w:left w:val="single" w:sz="4" w:space="0" w:color="auto"/>
              <w:right w:val="single" w:sz="4" w:space="0" w:color="auto"/>
            </w:tcBorders>
            <w:vAlign w:val="center"/>
            <w:hideMark/>
          </w:tcPr>
          <w:p w14:paraId="114510F4" w14:textId="77777777" w:rsidR="002508B4" w:rsidRPr="002508B4" w:rsidRDefault="002508B4" w:rsidP="002508B4">
            <w:r w:rsidRPr="002508B4">
              <w:t>UTP (Cat5e/Cat6)</w:t>
            </w:r>
          </w:p>
        </w:tc>
        <w:tc>
          <w:tcPr>
            <w:tcW w:w="0" w:type="auto"/>
            <w:tcBorders>
              <w:top w:val="single" w:sz="4" w:space="0" w:color="auto"/>
              <w:right w:val="single" w:sz="4" w:space="0" w:color="auto"/>
            </w:tcBorders>
            <w:vAlign w:val="center"/>
            <w:hideMark/>
          </w:tcPr>
          <w:p w14:paraId="21A80A3A" w14:textId="77777777" w:rsidR="002508B4" w:rsidRPr="002508B4" w:rsidRDefault="002508B4" w:rsidP="002508B4">
            <w:r w:rsidRPr="002508B4">
              <w:t>100 m</w:t>
            </w:r>
          </w:p>
        </w:tc>
        <w:tc>
          <w:tcPr>
            <w:tcW w:w="0" w:type="auto"/>
            <w:tcBorders>
              <w:top w:val="single" w:sz="4" w:space="0" w:color="auto"/>
              <w:right w:val="single" w:sz="4" w:space="0" w:color="auto"/>
            </w:tcBorders>
            <w:vAlign w:val="center"/>
            <w:hideMark/>
          </w:tcPr>
          <w:p w14:paraId="469D25A4" w14:textId="77777777" w:rsidR="002508B4" w:rsidRPr="002508B4" w:rsidRDefault="002508B4" w:rsidP="002508B4">
            <w:r w:rsidRPr="002508B4">
              <w:t>Upgrade over Cat5e without re-cabling</w:t>
            </w:r>
          </w:p>
        </w:tc>
      </w:tr>
      <w:tr w:rsidR="002508B4" w:rsidRPr="002508B4" w14:paraId="0D968893" w14:textId="77777777" w:rsidTr="002508B4">
        <w:trPr>
          <w:tblCellSpacing w:w="15" w:type="dxa"/>
        </w:trPr>
        <w:tc>
          <w:tcPr>
            <w:tcW w:w="0" w:type="auto"/>
            <w:tcBorders>
              <w:left w:val="single" w:sz="4" w:space="0" w:color="auto"/>
              <w:bottom w:val="single" w:sz="4" w:space="0" w:color="auto"/>
            </w:tcBorders>
            <w:vAlign w:val="center"/>
            <w:hideMark/>
          </w:tcPr>
          <w:p w14:paraId="178DB56C" w14:textId="77777777" w:rsidR="002508B4" w:rsidRPr="002508B4" w:rsidRDefault="002508B4" w:rsidP="002508B4">
            <w:r w:rsidRPr="002508B4">
              <w:rPr>
                <w:b/>
                <w:bCs/>
              </w:rPr>
              <w:t>802.3by</w:t>
            </w:r>
          </w:p>
        </w:tc>
        <w:tc>
          <w:tcPr>
            <w:tcW w:w="0" w:type="auto"/>
            <w:tcBorders>
              <w:left w:val="single" w:sz="4" w:space="0" w:color="auto"/>
              <w:bottom w:val="single" w:sz="4" w:space="0" w:color="auto"/>
              <w:right w:val="single" w:sz="4" w:space="0" w:color="auto"/>
            </w:tcBorders>
            <w:vAlign w:val="center"/>
            <w:hideMark/>
          </w:tcPr>
          <w:p w14:paraId="3275C07C" w14:textId="77777777" w:rsidR="002508B4" w:rsidRPr="002508B4" w:rsidRDefault="002508B4" w:rsidP="002508B4">
            <w:r w:rsidRPr="002508B4">
              <w:t>25G Ethernet</w:t>
            </w:r>
          </w:p>
        </w:tc>
        <w:tc>
          <w:tcPr>
            <w:tcW w:w="0" w:type="auto"/>
            <w:tcBorders>
              <w:bottom w:val="single" w:sz="4" w:space="0" w:color="auto"/>
            </w:tcBorders>
            <w:vAlign w:val="center"/>
            <w:hideMark/>
          </w:tcPr>
          <w:p w14:paraId="6A661D20" w14:textId="77777777" w:rsidR="002508B4" w:rsidRPr="002508B4" w:rsidRDefault="002508B4" w:rsidP="002508B4">
            <w:r w:rsidRPr="002508B4">
              <w:t>25 Gbps</w:t>
            </w:r>
          </w:p>
        </w:tc>
        <w:tc>
          <w:tcPr>
            <w:tcW w:w="0" w:type="auto"/>
            <w:tcBorders>
              <w:left w:val="single" w:sz="4" w:space="0" w:color="auto"/>
              <w:bottom w:val="single" w:sz="4" w:space="0" w:color="auto"/>
              <w:right w:val="single" w:sz="4" w:space="0" w:color="auto"/>
            </w:tcBorders>
            <w:vAlign w:val="center"/>
            <w:hideMark/>
          </w:tcPr>
          <w:p w14:paraId="6A784AC9" w14:textId="77777777" w:rsidR="002508B4" w:rsidRPr="002508B4" w:rsidRDefault="002508B4" w:rsidP="002508B4">
            <w:r w:rsidRPr="002508B4">
              <w:t>Fiber / Twinax</w:t>
            </w:r>
          </w:p>
        </w:tc>
        <w:tc>
          <w:tcPr>
            <w:tcW w:w="0" w:type="auto"/>
            <w:tcBorders>
              <w:bottom w:val="single" w:sz="4" w:space="0" w:color="auto"/>
              <w:right w:val="single" w:sz="4" w:space="0" w:color="auto"/>
            </w:tcBorders>
            <w:vAlign w:val="center"/>
            <w:hideMark/>
          </w:tcPr>
          <w:p w14:paraId="23D9EC05" w14:textId="77777777" w:rsidR="002508B4" w:rsidRPr="002508B4" w:rsidRDefault="002508B4" w:rsidP="002508B4">
            <w:r w:rsidRPr="002508B4">
              <w:t>Short distances (DC use)</w:t>
            </w:r>
          </w:p>
        </w:tc>
        <w:tc>
          <w:tcPr>
            <w:tcW w:w="0" w:type="auto"/>
            <w:tcBorders>
              <w:bottom w:val="single" w:sz="4" w:space="0" w:color="auto"/>
              <w:right w:val="single" w:sz="4" w:space="0" w:color="auto"/>
            </w:tcBorders>
            <w:vAlign w:val="center"/>
            <w:hideMark/>
          </w:tcPr>
          <w:p w14:paraId="7A403DFA" w14:textId="77777777" w:rsidR="002508B4" w:rsidRPr="002508B4" w:rsidRDefault="002508B4" w:rsidP="002508B4">
            <w:r w:rsidRPr="002508B4">
              <w:t>High-speed server uplinks</w:t>
            </w:r>
          </w:p>
        </w:tc>
      </w:tr>
      <w:tr w:rsidR="002508B4" w:rsidRPr="002508B4" w14:paraId="1BAC3B47" w14:textId="77777777" w:rsidTr="002508B4">
        <w:trPr>
          <w:tblCellSpacing w:w="15" w:type="dxa"/>
        </w:trPr>
        <w:tc>
          <w:tcPr>
            <w:tcW w:w="0" w:type="auto"/>
            <w:tcBorders>
              <w:left w:val="single" w:sz="4" w:space="0" w:color="auto"/>
            </w:tcBorders>
            <w:vAlign w:val="center"/>
            <w:hideMark/>
          </w:tcPr>
          <w:p w14:paraId="6302207B" w14:textId="77777777" w:rsidR="002508B4" w:rsidRPr="002508B4" w:rsidRDefault="002508B4" w:rsidP="002508B4">
            <w:r w:rsidRPr="002508B4">
              <w:rPr>
                <w:b/>
                <w:bCs/>
              </w:rPr>
              <w:t>802.3cn</w:t>
            </w:r>
          </w:p>
        </w:tc>
        <w:tc>
          <w:tcPr>
            <w:tcW w:w="0" w:type="auto"/>
            <w:tcBorders>
              <w:left w:val="single" w:sz="4" w:space="0" w:color="auto"/>
            </w:tcBorders>
            <w:vAlign w:val="center"/>
            <w:hideMark/>
          </w:tcPr>
          <w:p w14:paraId="63A4E78C" w14:textId="77777777" w:rsidR="002508B4" w:rsidRPr="002508B4" w:rsidRDefault="002508B4" w:rsidP="002508B4">
            <w:r w:rsidRPr="002508B4">
              <w:t>50G / 100G Ethernet</w:t>
            </w:r>
          </w:p>
        </w:tc>
        <w:tc>
          <w:tcPr>
            <w:tcW w:w="0" w:type="auto"/>
            <w:tcBorders>
              <w:left w:val="single" w:sz="4" w:space="0" w:color="auto"/>
            </w:tcBorders>
            <w:vAlign w:val="center"/>
            <w:hideMark/>
          </w:tcPr>
          <w:p w14:paraId="4853D008" w14:textId="77777777" w:rsidR="002508B4" w:rsidRPr="002508B4" w:rsidRDefault="002508B4" w:rsidP="002508B4">
            <w:r w:rsidRPr="002508B4">
              <w:t>50 / 100 Gbps</w:t>
            </w:r>
          </w:p>
        </w:tc>
        <w:tc>
          <w:tcPr>
            <w:tcW w:w="0" w:type="auto"/>
            <w:tcBorders>
              <w:left w:val="single" w:sz="4" w:space="0" w:color="auto"/>
              <w:right w:val="single" w:sz="4" w:space="0" w:color="auto"/>
            </w:tcBorders>
            <w:vAlign w:val="center"/>
            <w:hideMark/>
          </w:tcPr>
          <w:p w14:paraId="5260AB81" w14:textId="77777777" w:rsidR="002508B4" w:rsidRPr="002508B4" w:rsidRDefault="002508B4" w:rsidP="002508B4">
            <w:r w:rsidRPr="002508B4">
              <w:t>Fiber</w:t>
            </w:r>
          </w:p>
        </w:tc>
        <w:tc>
          <w:tcPr>
            <w:tcW w:w="0" w:type="auto"/>
            <w:vAlign w:val="center"/>
            <w:hideMark/>
          </w:tcPr>
          <w:p w14:paraId="61A06394" w14:textId="77777777" w:rsidR="002508B4" w:rsidRPr="002508B4" w:rsidRDefault="002508B4" w:rsidP="002508B4">
            <w:r w:rsidRPr="002508B4">
              <w:t>Data center focused</w:t>
            </w:r>
          </w:p>
        </w:tc>
        <w:tc>
          <w:tcPr>
            <w:tcW w:w="0" w:type="auto"/>
            <w:tcBorders>
              <w:left w:val="single" w:sz="4" w:space="0" w:color="auto"/>
              <w:right w:val="single" w:sz="4" w:space="0" w:color="auto"/>
            </w:tcBorders>
            <w:vAlign w:val="center"/>
            <w:hideMark/>
          </w:tcPr>
          <w:p w14:paraId="61191E4C" w14:textId="77777777" w:rsidR="002508B4" w:rsidRPr="002508B4" w:rsidRDefault="002508B4" w:rsidP="002508B4">
            <w:r w:rsidRPr="002508B4">
              <w:t>Hyperscale, cloud backbone</w:t>
            </w:r>
          </w:p>
        </w:tc>
      </w:tr>
      <w:tr w:rsidR="002508B4" w:rsidRPr="002508B4" w14:paraId="1FF86063" w14:textId="77777777" w:rsidTr="002508B4">
        <w:trPr>
          <w:tblCellSpacing w:w="15" w:type="dxa"/>
        </w:trPr>
        <w:tc>
          <w:tcPr>
            <w:tcW w:w="0" w:type="auto"/>
            <w:tcBorders>
              <w:left w:val="single" w:sz="4" w:space="0" w:color="auto"/>
              <w:bottom w:val="single" w:sz="4" w:space="0" w:color="auto"/>
            </w:tcBorders>
            <w:vAlign w:val="center"/>
            <w:hideMark/>
          </w:tcPr>
          <w:p w14:paraId="396ADB53" w14:textId="77777777" w:rsidR="002508B4" w:rsidRPr="002508B4" w:rsidRDefault="002508B4" w:rsidP="002508B4">
            <w:r w:rsidRPr="002508B4">
              <w:rPr>
                <w:b/>
                <w:bCs/>
              </w:rPr>
              <w:t>802.3cg</w:t>
            </w:r>
          </w:p>
        </w:tc>
        <w:tc>
          <w:tcPr>
            <w:tcW w:w="0" w:type="auto"/>
            <w:tcBorders>
              <w:left w:val="single" w:sz="4" w:space="0" w:color="auto"/>
              <w:bottom w:val="single" w:sz="4" w:space="0" w:color="auto"/>
            </w:tcBorders>
            <w:vAlign w:val="center"/>
            <w:hideMark/>
          </w:tcPr>
          <w:p w14:paraId="536CD266" w14:textId="77777777" w:rsidR="002508B4" w:rsidRPr="002508B4" w:rsidRDefault="002508B4" w:rsidP="002508B4">
            <w:r w:rsidRPr="002508B4">
              <w:t>10 Mbps (Long Reach)</w:t>
            </w:r>
          </w:p>
        </w:tc>
        <w:tc>
          <w:tcPr>
            <w:tcW w:w="0" w:type="auto"/>
            <w:tcBorders>
              <w:left w:val="single" w:sz="4" w:space="0" w:color="auto"/>
              <w:bottom w:val="single" w:sz="4" w:space="0" w:color="auto"/>
            </w:tcBorders>
            <w:vAlign w:val="center"/>
            <w:hideMark/>
          </w:tcPr>
          <w:p w14:paraId="10D06554" w14:textId="77777777" w:rsidR="002508B4" w:rsidRPr="002508B4" w:rsidRDefault="002508B4" w:rsidP="002508B4">
            <w:r w:rsidRPr="002508B4">
              <w:t>10 Mbps</w:t>
            </w:r>
          </w:p>
        </w:tc>
        <w:tc>
          <w:tcPr>
            <w:tcW w:w="0" w:type="auto"/>
            <w:tcBorders>
              <w:left w:val="single" w:sz="4" w:space="0" w:color="auto"/>
              <w:bottom w:val="single" w:sz="4" w:space="0" w:color="auto"/>
              <w:right w:val="single" w:sz="4" w:space="0" w:color="auto"/>
            </w:tcBorders>
            <w:vAlign w:val="center"/>
            <w:hideMark/>
          </w:tcPr>
          <w:p w14:paraId="25CC0BED" w14:textId="77777777" w:rsidR="002508B4" w:rsidRPr="002508B4" w:rsidRDefault="002508B4" w:rsidP="002508B4">
            <w:r w:rsidRPr="002508B4">
              <w:t>Single pair copper</w:t>
            </w:r>
          </w:p>
        </w:tc>
        <w:tc>
          <w:tcPr>
            <w:tcW w:w="0" w:type="auto"/>
            <w:tcBorders>
              <w:bottom w:val="single" w:sz="4" w:space="0" w:color="auto"/>
            </w:tcBorders>
            <w:vAlign w:val="center"/>
            <w:hideMark/>
          </w:tcPr>
          <w:p w14:paraId="1FF256B8" w14:textId="77777777" w:rsidR="002508B4" w:rsidRPr="002508B4" w:rsidRDefault="002508B4" w:rsidP="002508B4">
            <w:r w:rsidRPr="002508B4">
              <w:t>1 km+</w:t>
            </w:r>
          </w:p>
        </w:tc>
        <w:tc>
          <w:tcPr>
            <w:tcW w:w="0" w:type="auto"/>
            <w:tcBorders>
              <w:left w:val="single" w:sz="4" w:space="0" w:color="auto"/>
              <w:bottom w:val="single" w:sz="4" w:space="0" w:color="auto"/>
              <w:right w:val="single" w:sz="4" w:space="0" w:color="auto"/>
            </w:tcBorders>
            <w:vAlign w:val="center"/>
            <w:hideMark/>
          </w:tcPr>
          <w:p w14:paraId="2EF59F98" w14:textId="77777777" w:rsidR="002508B4" w:rsidRPr="002508B4" w:rsidRDefault="002508B4" w:rsidP="002508B4">
            <w:r w:rsidRPr="002508B4">
              <w:t>IoT, industrial automation (10Base-T1L)</w:t>
            </w:r>
          </w:p>
        </w:tc>
      </w:tr>
    </w:tbl>
    <w:p w14:paraId="0CEF459F" w14:textId="77777777" w:rsidR="002508B4" w:rsidRDefault="002508B4" w:rsidP="009068D0"/>
    <w:p w14:paraId="2381B5A7" w14:textId="77777777" w:rsidR="002508B4" w:rsidRDefault="002508B4" w:rsidP="009068D0"/>
    <w:p w14:paraId="3FFD8A90" w14:textId="2D7C72F7" w:rsidR="002508B4" w:rsidRDefault="00010DFD" w:rsidP="009068D0">
      <w:pPr>
        <w:rPr>
          <w:b/>
          <w:bCs/>
        </w:rPr>
      </w:pPr>
      <w:r>
        <w:rPr>
          <w:b/>
          <w:bCs/>
        </w:rPr>
        <w:lastRenderedPageBreak/>
        <w:t>SDN/SD-WAN (Software Defined Networking) –</w:t>
      </w:r>
    </w:p>
    <w:p w14:paraId="4AE9796A" w14:textId="3D0A16B6" w:rsidR="00010DFD" w:rsidRDefault="00010DFD" w:rsidP="009068D0">
      <w:r>
        <w:tab/>
        <w:t>The key concepts to SDN/SD-WAN is that it has application aware routing, zero-touch provisioning, and central policy management. IT simplifies management of large networks, enables efficient routing for cloud apps, and reduces human error with automation.</w:t>
      </w:r>
    </w:p>
    <w:p w14:paraId="379365A6" w14:textId="1D099857" w:rsidR="00010DFD" w:rsidRDefault="00010DFD" w:rsidP="009068D0">
      <w:pPr>
        <w:rPr>
          <w:b/>
          <w:bCs/>
        </w:rPr>
      </w:pPr>
      <w:r>
        <w:rPr>
          <w:b/>
          <w:bCs/>
        </w:rPr>
        <w:t xml:space="preserve">VXLAN – </w:t>
      </w:r>
    </w:p>
    <w:p w14:paraId="63F32D61" w14:textId="70A8635D" w:rsidR="00010DFD" w:rsidRDefault="00010DFD" w:rsidP="009068D0">
      <w:r>
        <w:tab/>
        <w:t>Encapsulates Layer 2 over Layer 3. VXLAN scales</w:t>
      </w:r>
      <w:r w:rsidR="0047490C">
        <w:t xml:space="preserve"> virtual networks across data centers. Enables cloud-based VM migrations. Think about a virtual VLAN that stretches across the internet.</w:t>
      </w:r>
      <w:r w:rsidR="003C586E">
        <w:t xml:space="preserve"> It encapsulates ethernet frames inside UDP packets so that virtual machines in different data centers or network segments can communicate as if they were on the same LAN. Uses involve DCI (data center interconnect), large scale cloud environments, and hybrid cloud.</w:t>
      </w:r>
    </w:p>
    <w:p w14:paraId="429B2ACF" w14:textId="61D892E1" w:rsidR="006A35C6" w:rsidRDefault="006A35C6" w:rsidP="009068D0">
      <w:pPr>
        <w:rPr>
          <w:b/>
          <w:bCs/>
        </w:rPr>
      </w:pPr>
      <w:r>
        <w:rPr>
          <w:b/>
          <w:bCs/>
        </w:rPr>
        <w:t>VTP (VLAN Trunking Protocol) –</w:t>
      </w:r>
    </w:p>
    <w:p w14:paraId="3A5771E6" w14:textId="626E910C" w:rsidR="006A35C6" w:rsidRPr="006A35C6" w:rsidRDefault="006A35C6" w:rsidP="009068D0">
      <w:r>
        <w:rPr>
          <w:b/>
          <w:bCs/>
        </w:rPr>
        <w:tab/>
      </w:r>
      <w:r>
        <w:t xml:space="preserve">VLAN Trunking Protocol allows a VLAN created on one switch to be propagated to other switches in a group of switches in a VTP domain. </w:t>
      </w:r>
    </w:p>
    <w:p w14:paraId="5A75F2A4" w14:textId="1F65D245" w:rsidR="0047490C" w:rsidRDefault="0047490C" w:rsidP="009068D0">
      <w:pPr>
        <w:rPr>
          <w:b/>
          <w:bCs/>
        </w:rPr>
      </w:pPr>
      <w:r>
        <w:rPr>
          <w:b/>
          <w:bCs/>
        </w:rPr>
        <w:t>ZTA (Zero Trust Architecture) –</w:t>
      </w:r>
    </w:p>
    <w:p w14:paraId="10805F92" w14:textId="04396704" w:rsidR="0047490C" w:rsidRDefault="0047490C" w:rsidP="009068D0">
      <w:r>
        <w:rPr>
          <w:b/>
          <w:bCs/>
        </w:rPr>
        <w:tab/>
      </w:r>
      <w:r w:rsidR="003C586E">
        <w:t>Never trust, always verify. In a zero-trust architecture, it is set to deny by default. It enhances security for remote and internal users.</w:t>
      </w:r>
    </w:p>
    <w:p w14:paraId="1349E61D" w14:textId="576FE994" w:rsidR="003C586E" w:rsidRDefault="003C586E" w:rsidP="009068D0">
      <w:pPr>
        <w:rPr>
          <w:b/>
          <w:bCs/>
        </w:rPr>
      </w:pPr>
      <w:r>
        <w:rPr>
          <w:b/>
          <w:bCs/>
        </w:rPr>
        <w:t>IaC (Infrastructure as Code) –</w:t>
      </w:r>
    </w:p>
    <w:p w14:paraId="6845F38C" w14:textId="1D1B632E" w:rsidR="003C586E" w:rsidRDefault="003C586E" w:rsidP="009068D0">
      <w:r>
        <w:rPr>
          <w:b/>
          <w:bCs/>
        </w:rPr>
        <w:tab/>
      </w:r>
      <w:r>
        <w:t>The practice of managing infrastructure using code and automation tools instead of manual configurations. Playbooks/Templates are pre-written scripts or config files to deploy setups. Config drift is when a device’s actual config drifts from the intended state. Faster deployment and eliminating human error, zero touch provisioning.</w:t>
      </w:r>
    </w:p>
    <w:p w14:paraId="54E2BF0E" w14:textId="0A654D98" w:rsidR="003C586E" w:rsidRDefault="003C586E" w:rsidP="009068D0">
      <w:pPr>
        <w:rPr>
          <w:b/>
          <w:bCs/>
        </w:rPr>
      </w:pPr>
      <w:r>
        <w:rPr>
          <w:b/>
          <w:bCs/>
        </w:rPr>
        <w:t>SASE/SSE (Secure Access Security Edge) (Security Service Edge) –</w:t>
      </w:r>
    </w:p>
    <w:p w14:paraId="37622D8D" w14:textId="43EF9493" w:rsidR="003C586E" w:rsidRDefault="003C586E" w:rsidP="009068D0">
      <w:r>
        <w:tab/>
      </w:r>
      <w:r w:rsidR="006944BF">
        <w:t xml:space="preserve">Secure Access Security edge is a cloud-delivered security + networking model. It merges SD-WAN with a full suite of security tools delivered from the cloud. </w:t>
      </w:r>
    </w:p>
    <w:p w14:paraId="53F36C19" w14:textId="48EA5852" w:rsidR="006944BF" w:rsidRDefault="006944BF" w:rsidP="009068D0">
      <w:r>
        <w:tab/>
        <w:t>Security Service Edge is the security-only portion of SASE (SASE minus the networking).</w:t>
      </w:r>
    </w:p>
    <w:p w14:paraId="1916A52C" w14:textId="3F380B8F" w:rsidR="006944BF" w:rsidRPr="003C586E" w:rsidRDefault="006944BF" w:rsidP="009068D0">
      <w:r>
        <w:tab/>
      </w:r>
    </w:p>
    <w:p w14:paraId="31A023B3" w14:textId="77777777" w:rsidR="003C586E" w:rsidRDefault="003C586E" w:rsidP="009068D0"/>
    <w:p w14:paraId="15A60DB1" w14:textId="77777777" w:rsidR="003C586E" w:rsidRDefault="003C586E" w:rsidP="009068D0"/>
    <w:p w14:paraId="22C5DD7B" w14:textId="77777777" w:rsidR="003C586E" w:rsidRPr="003C586E" w:rsidRDefault="003C586E" w:rsidP="009068D0"/>
    <w:p w14:paraId="4300EB97" w14:textId="7B60BE6F" w:rsidR="003C586E" w:rsidRPr="003C586E" w:rsidRDefault="003C586E" w:rsidP="009068D0">
      <w:r>
        <w:rPr>
          <w:b/>
          <w:bCs/>
        </w:rPr>
        <w:tab/>
      </w:r>
    </w:p>
    <w:p w14:paraId="5E7B2DDD" w14:textId="2B2289CA" w:rsidR="004B14E7" w:rsidRPr="004B14E7" w:rsidRDefault="00A14E4D" w:rsidP="004B14E7">
      <w:pPr>
        <w:jc w:val="center"/>
        <w:rPr>
          <w:color w:val="E97132" w:themeColor="accent2"/>
          <w:sz w:val="56"/>
          <w:szCs w:val="56"/>
        </w:rPr>
      </w:pPr>
      <w:r w:rsidRPr="00A14E4D">
        <w:rPr>
          <w:color w:val="E97132" w:themeColor="accent2"/>
          <w:sz w:val="56"/>
          <w:szCs w:val="56"/>
        </w:rPr>
        <w:t>2.0 Network Implementation</w:t>
      </w:r>
    </w:p>
    <w:p w14:paraId="3301B9E1" w14:textId="1A77990D" w:rsidR="004B14E7" w:rsidRDefault="004B14E7" w:rsidP="004B14E7">
      <w:pPr>
        <w:rPr>
          <w:b/>
          <w:bCs/>
        </w:rPr>
      </w:pPr>
      <w:r>
        <w:rPr>
          <w:b/>
          <w:bCs/>
        </w:rPr>
        <w:t>Subinterfaces –</w:t>
      </w:r>
    </w:p>
    <w:p w14:paraId="5FCDE534" w14:textId="17C320F4" w:rsidR="004B14E7" w:rsidRDefault="004B14E7" w:rsidP="004B14E7">
      <w:r>
        <w:rPr>
          <w:b/>
          <w:bCs/>
        </w:rPr>
        <w:tab/>
      </w:r>
      <w:r>
        <w:t>A subinterface is a logical (virtual) interface created on a single physical interface of a router. It allows one physical port to be used for multiple virtual connections. Each subinterface will be assigned its own IP address, VLAN ID, and config. This is primarily used in Inter-VLAN routing.</w:t>
      </w:r>
    </w:p>
    <w:p w14:paraId="62114E02" w14:textId="1490FC1B" w:rsidR="004B14E7" w:rsidRDefault="004F3209" w:rsidP="004B14E7">
      <w:pPr>
        <w:rPr>
          <w:b/>
          <w:bCs/>
        </w:rPr>
      </w:pPr>
      <w:r>
        <w:rPr>
          <w:b/>
          <w:bCs/>
        </w:rPr>
        <w:t xml:space="preserve">Mesh Network – </w:t>
      </w:r>
    </w:p>
    <w:p w14:paraId="1C7D73DD" w14:textId="02BDC267" w:rsidR="004F3209" w:rsidRDefault="004F3209" w:rsidP="004B14E7">
      <w:r>
        <w:rPr>
          <w:b/>
          <w:bCs/>
        </w:rPr>
        <w:tab/>
      </w:r>
      <w:r>
        <w:t xml:space="preserve">Every node connects to every other node. Mesh networks are very expensive but offer better redundancy. </w:t>
      </w:r>
    </w:p>
    <w:p w14:paraId="79BB20C9" w14:textId="0A81D918" w:rsidR="004F3209" w:rsidRDefault="004F3209" w:rsidP="004B14E7">
      <w:pPr>
        <w:rPr>
          <w:b/>
          <w:bCs/>
        </w:rPr>
      </w:pPr>
      <w:r>
        <w:rPr>
          <w:b/>
          <w:bCs/>
        </w:rPr>
        <w:t>Ad-Hoc Network –</w:t>
      </w:r>
    </w:p>
    <w:p w14:paraId="08C7822E" w14:textId="4C1980DF" w:rsidR="004F3209" w:rsidRDefault="004F3209" w:rsidP="004B14E7">
      <w:r>
        <w:tab/>
        <w:t>Peer-to-peer wireless communication. There is no central control in this type of network. This type of network is typically temporary, like devices connecting to each other directly for file sharing.</w:t>
      </w:r>
    </w:p>
    <w:p w14:paraId="6AA5875E" w14:textId="19878AA6" w:rsidR="004F3209" w:rsidRDefault="004F3209" w:rsidP="004B14E7">
      <w:pPr>
        <w:rPr>
          <w:b/>
          <w:bCs/>
        </w:rPr>
      </w:pPr>
      <w:r>
        <w:rPr>
          <w:b/>
          <w:bCs/>
        </w:rPr>
        <w:t>Point-to-point Network –</w:t>
      </w:r>
    </w:p>
    <w:p w14:paraId="30D37517" w14:textId="751D6B6E" w:rsidR="004F3209" w:rsidRDefault="004F3209" w:rsidP="004B14E7">
      <w:r>
        <w:tab/>
        <w:t>In a P2P network, one device is directly connected to another. This is often used in WAN links like leased lines.</w:t>
      </w:r>
    </w:p>
    <w:p w14:paraId="53D3A840" w14:textId="1FF9DF35" w:rsidR="004F3209" w:rsidRDefault="004F3209" w:rsidP="004B14E7">
      <w:pPr>
        <w:rPr>
          <w:b/>
          <w:bCs/>
        </w:rPr>
      </w:pPr>
      <w:r>
        <w:rPr>
          <w:b/>
          <w:bCs/>
        </w:rPr>
        <w:t>Infrastructure Mode –</w:t>
      </w:r>
    </w:p>
    <w:p w14:paraId="249EA6E2" w14:textId="28AD97D0" w:rsidR="004F3209" w:rsidRDefault="004F3209" w:rsidP="004B14E7">
      <w:r>
        <w:tab/>
        <w:t>Infrastructure mode uses a central AP to control traffic. This type of network is the most common type when it comes to Wi-Fi deployment in homes/offices.</w:t>
      </w:r>
    </w:p>
    <w:p w14:paraId="418544C9" w14:textId="581FE9CA" w:rsidR="004F3209" w:rsidRDefault="004F3209" w:rsidP="004B14E7">
      <w:pPr>
        <w:rPr>
          <w:b/>
          <w:bCs/>
        </w:rPr>
      </w:pPr>
      <w:r>
        <w:rPr>
          <w:b/>
          <w:bCs/>
        </w:rPr>
        <w:t>Autonomous AP’s –</w:t>
      </w:r>
    </w:p>
    <w:p w14:paraId="1CA4BE54" w14:textId="29CA74D2" w:rsidR="004F3209" w:rsidRDefault="004F3209" w:rsidP="004B14E7">
      <w:r>
        <w:rPr>
          <w:b/>
          <w:bCs/>
        </w:rPr>
        <w:tab/>
      </w:r>
      <w:r>
        <w:t>These are standalone units where each one is configured individually. They include their own management, DHCP, and sometimes even routing.</w:t>
      </w:r>
    </w:p>
    <w:p w14:paraId="5EC04663" w14:textId="7BEF0F2D" w:rsidR="004F3209" w:rsidRDefault="004F3209" w:rsidP="004B14E7">
      <w:pPr>
        <w:rPr>
          <w:b/>
          <w:bCs/>
        </w:rPr>
      </w:pPr>
      <w:r>
        <w:rPr>
          <w:b/>
          <w:bCs/>
        </w:rPr>
        <w:t xml:space="preserve">Lightweight AP’s – </w:t>
      </w:r>
    </w:p>
    <w:p w14:paraId="272F763A" w14:textId="6ACBB30B" w:rsidR="004F3209" w:rsidRDefault="004F3209" w:rsidP="004B14E7">
      <w:r>
        <w:rPr>
          <w:b/>
          <w:bCs/>
        </w:rPr>
        <w:tab/>
      </w:r>
      <w:r>
        <w:t>These AP’s are managed by a Wireless LAN Controller (WLC). They offer centralized management and are typically used in enterprise environments.</w:t>
      </w:r>
    </w:p>
    <w:p w14:paraId="65217ADB" w14:textId="03A9A645" w:rsidR="004F3209" w:rsidRDefault="00DE4068" w:rsidP="004B14E7">
      <w:pPr>
        <w:rPr>
          <w:b/>
          <w:bCs/>
        </w:rPr>
      </w:pPr>
      <w:r>
        <w:rPr>
          <w:b/>
          <w:bCs/>
        </w:rPr>
        <w:t>Rack size –</w:t>
      </w:r>
    </w:p>
    <w:p w14:paraId="4C8EBB2F" w14:textId="5AA16C15" w:rsidR="00DE4068" w:rsidRDefault="00DE4068" w:rsidP="004B14E7">
      <w:r>
        <w:rPr>
          <w:b/>
          <w:bCs/>
        </w:rPr>
        <w:lastRenderedPageBreak/>
        <w:tab/>
      </w:r>
      <w:r>
        <w:t xml:space="preserve">Rack size is measured in rack units (U) – 1U = 1.75 inches. Common rack sizes are 42U, 48U. The standard rack width is 19 inches. </w:t>
      </w:r>
    </w:p>
    <w:p w14:paraId="3CF111D9" w14:textId="5F2B196C" w:rsidR="00DE4068" w:rsidRDefault="00DE4068" w:rsidP="004B14E7">
      <w:pPr>
        <w:rPr>
          <w:b/>
          <w:bCs/>
        </w:rPr>
      </w:pPr>
      <w:r>
        <w:rPr>
          <w:b/>
          <w:bCs/>
        </w:rPr>
        <w:t xml:space="preserve">Port-Side Exhaust/Intake – </w:t>
      </w:r>
    </w:p>
    <w:p w14:paraId="1830FC27" w14:textId="68CCB125" w:rsidR="00DE4068" w:rsidRDefault="00DE4068" w:rsidP="004B14E7">
      <w:r>
        <w:rPr>
          <w:b/>
          <w:bCs/>
        </w:rPr>
        <w:tab/>
      </w:r>
      <w:r>
        <w:t>Many devices vent air front to back. Important for airflow alignment in data centers. All devices should follow the same intake/exhaust pattern to prevent hot air recirculation.</w:t>
      </w:r>
    </w:p>
    <w:p w14:paraId="2458CC9D" w14:textId="19FA410D" w:rsidR="00DE4068" w:rsidRDefault="00DE4068" w:rsidP="004B14E7">
      <w:pPr>
        <w:rPr>
          <w:b/>
          <w:bCs/>
        </w:rPr>
      </w:pPr>
      <w:r>
        <w:rPr>
          <w:b/>
          <w:bCs/>
        </w:rPr>
        <w:t xml:space="preserve">Patch Panel – </w:t>
      </w:r>
    </w:p>
    <w:p w14:paraId="31B720E6" w14:textId="09F549D3" w:rsidR="00DE4068" w:rsidRDefault="00DE4068" w:rsidP="004B14E7">
      <w:r>
        <w:rPr>
          <w:b/>
          <w:bCs/>
        </w:rPr>
        <w:tab/>
      </w:r>
      <w:r>
        <w:t>A patch panel is an organized way to connect user ports to switch ports. It provides flexibility and easy reconfiguration. They streamline cable management, reduce clutter, and provide a structured approach to cable organization within the rack.</w:t>
      </w:r>
    </w:p>
    <w:p w14:paraId="6CCD4A6D" w14:textId="525E774E" w:rsidR="00DE4068" w:rsidRDefault="00DE4068" w:rsidP="004B14E7">
      <w:pPr>
        <w:rPr>
          <w:b/>
          <w:bCs/>
        </w:rPr>
      </w:pPr>
      <w:r>
        <w:rPr>
          <w:b/>
          <w:bCs/>
        </w:rPr>
        <w:t xml:space="preserve">Clean Agent – </w:t>
      </w:r>
    </w:p>
    <w:p w14:paraId="4A0607FD" w14:textId="71E0B582" w:rsidR="00DE4068" w:rsidRDefault="00DE4068" w:rsidP="004B14E7">
      <w:r>
        <w:tab/>
        <w:t>This type of fire suppression uses chemical agents that leave no residue. It is electrically nonconductive and safe for electronics. This is ideal for IT environments.</w:t>
      </w:r>
    </w:p>
    <w:p w14:paraId="1DDA0C26" w14:textId="6A9B2F24" w:rsidR="00DE4068" w:rsidRDefault="00DE4068" w:rsidP="004B14E7">
      <w:pPr>
        <w:rPr>
          <w:b/>
          <w:bCs/>
        </w:rPr>
      </w:pPr>
      <w:r>
        <w:rPr>
          <w:b/>
          <w:bCs/>
        </w:rPr>
        <w:t>Inert Gas Systems –</w:t>
      </w:r>
    </w:p>
    <w:p w14:paraId="7E285F0E" w14:textId="4742E97F" w:rsidR="00DE4068" w:rsidRDefault="00DE4068" w:rsidP="004B14E7">
      <w:r>
        <w:tab/>
        <w:t>Inert Gas Systems use natural inert gases to suppress fire by lowering oxygen levels. There is no chemical reaction, instead, they suffocate the fire</w:t>
      </w:r>
      <w:r w:rsidR="00043C2C">
        <w:t>. While it is safe for electronics, it is not safe for people in high concentrations.</w:t>
      </w:r>
    </w:p>
    <w:p w14:paraId="77D90156" w14:textId="77777777" w:rsidR="001B4CCD" w:rsidRDefault="001B4CCD" w:rsidP="001B4CCD">
      <w:pPr>
        <w:jc w:val="center"/>
        <w:rPr>
          <w:color w:val="4C94D8" w:themeColor="text2" w:themeTint="80"/>
          <w:sz w:val="56"/>
          <w:szCs w:val="56"/>
        </w:rPr>
      </w:pPr>
    </w:p>
    <w:p w14:paraId="56EC22E4" w14:textId="77777777" w:rsidR="001B4CCD" w:rsidRDefault="001B4CCD" w:rsidP="001B4CCD">
      <w:pPr>
        <w:jc w:val="center"/>
        <w:rPr>
          <w:color w:val="4C94D8" w:themeColor="text2" w:themeTint="80"/>
          <w:sz w:val="56"/>
          <w:szCs w:val="56"/>
        </w:rPr>
      </w:pPr>
    </w:p>
    <w:p w14:paraId="68CF323B" w14:textId="77777777" w:rsidR="001B4CCD" w:rsidRDefault="001B4CCD" w:rsidP="001B4CCD">
      <w:pPr>
        <w:jc w:val="center"/>
        <w:rPr>
          <w:color w:val="4C94D8" w:themeColor="text2" w:themeTint="80"/>
          <w:sz w:val="56"/>
          <w:szCs w:val="56"/>
        </w:rPr>
      </w:pPr>
    </w:p>
    <w:p w14:paraId="3CF625A9" w14:textId="77777777" w:rsidR="001B4CCD" w:rsidRDefault="001B4CCD" w:rsidP="001B4CCD">
      <w:pPr>
        <w:jc w:val="center"/>
        <w:rPr>
          <w:color w:val="4C94D8" w:themeColor="text2" w:themeTint="80"/>
          <w:sz w:val="56"/>
          <w:szCs w:val="56"/>
        </w:rPr>
      </w:pPr>
    </w:p>
    <w:p w14:paraId="526A4A29" w14:textId="77777777" w:rsidR="001B4CCD" w:rsidRDefault="001B4CCD" w:rsidP="001B4CCD">
      <w:pPr>
        <w:jc w:val="center"/>
        <w:rPr>
          <w:color w:val="4C94D8" w:themeColor="text2" w:themeTint="80"/>
          <w:sz w:val="56"/>
          <w:szCs w:val="56"/>
        </w:rPr>
      </w:pPr>
    </w:p>
    <w:p w14:paraId="27DC1255" w14:textId="77777777" w:rsidR="001B4CCD" w:rsidRDefault="001B4CCD" w:rsidP="001B4CCD">
      <w:pPr>
        <w:jc w:val="center"/>
        <w:rPr>
          <w:color w:val="4C94D8" w:themeColor="text2" w:themeTint="80"/>
          <w:sz w:val="56"/>
          <w:szCs w:val="56"/>
        </w:rPr>
      </w:pPr>
    </w:p>
    <w:p w14:paraId="0F4098B6" w14:textId="77777777" w:rsidR="001B4CCD" w:rsidRDefault="001B4CCD" w:rsidP="001B4CCD">
      <w:pPr>
        <w:jc w:val="center"/>
        <w:rPr>
          <w:color w:val="4C94D8" w:themeColor="text2" w:themeTint="80"/>
          <w:sz w:val="56"/>
          <w:szCs w:val="56"/>
        </w:rPr>
      </w:pPr>
    </w:p>
    <w:p w14:paraId="102D1221" w14:textId="4C756AC7" w:rsidR="004B14E7" w:rsidRDefault="001B4CCD" w:rsidP="001B4CCD">
      <w:pPr>
        <w:jc w:val="center"/>
        <w:rPr>
          <w:color w:val="4C94D8" w:themeColor="text2" w:themeTint="80"/>
          <w:sz w:val="56"/>
          <w:szCs w:val="56"/>
        </w:rPr>
      </w:pPr>
      <w:r w:rsidRPr="001B4CCD">
        <w:rPr>
          <w:color w:val="4C94D8" w:themeColor="text2" w:themeTint="80"/>
          <w:sz w:val="56"/>
          <w:szCs w:val="56"/>
        </w:rPr>
        <w:t>3.0 Network Operations</w:t>
      </w:r>
    </w:p>
    <w:p w14:paraId="1E360CE3" w14:textId="35F113E2" w:rsidR="001B4CCD" w:rsidRDefault="001A5B12" w:rsidP="001B4CCD">
      <w:pPr>
        <w:rPr>
          <w:b/>
          <w:bCs/>
        </w:rPr>
      </w:pPr>
      <w:r>
        <w:rPr>
          <w:b/>
          <w:bCs/>
        </w:rPr>
        <w:t>Change Management –</w:t>
      </w:r>
    </w:p>
    <w:p w14:paraId="5A356122" w14:textId="7F415704" w:rsidR="001A5B12" w:rsidRDefault="001A5B12" w:rsidP="001A5B12">
      <w:r>
        <w:tab/>
        <w:t>The purpose of the change management process is to ensure that changes are approved, tested, and documented. Important factors include rollback/recovery plans if something went wrong. This helps prevent outages from poorly planned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3874"/>
      </w:tblGrid>
      <w:tr w:rsidR="001A5B12" w:rsidRPr="001A5B12" w14:paraId="52538ECC" w14:textId="77777777" w:rsidTr="001A5B12">
        <w:trPr>
          <w:tblHeader/>
          <w:tblCellSpacing w:w="15" w:type="dxa"/>
        </w:trPr>
        <w:tc>
          <w:tcPr>
            <w:tcW w:w="0" w:type="auto"/>
            <w:tcBorders>
              <w:top w:val="single" w:sz="4" w:space="0" w:color="auto"/>
              <w:left w:val="single" w:sz="4" w:space="0" w:color="auto"/>
            </w:tcBorders>
            <w:vAlign w:val="center"/>
            <w:hideMark/>
          </w:tcPr>
          <w:p w14:paraId="0F6146D9" w14:textId="77777777" w:rsidR="001A5B12" w:rsidRPr="001A5B12" w:rsidRDefault="001A5B12" w:rsidP="001A5B12">
            <w:pPr>
              <w:jc w:val="center"/>
              <w:rPr>
                <w:b/>
                <w:bCs/>
              </w:rPr>
            </w:pPr>
            <w:r w:rsidRPr="001A5B12">
              <w:rPr>
                <w:b/>
                <w:bCs/>
              </w:rPr>
              <w:t>Field</w:t>
            </w:r>
          </w:p>
        </w:tc>
        <w:tc>
          <w:tcPr>
            <w:tcW w:w="0" w:type="auto"/>
            <w:tcBorders>
              <w:top w:val="single" w:sz="4" w:space="0" w:color="auto"/>
              <w:left w:val="single" w:sz="4" w:space="0" w:color="auto"/>
              <w:right w:val="single" w:sz="4" w:space="0" w:color="auto"/>
            </w:tcBorders>
            <w:vAlign w:val="center"/>
            <w:hideMark/>
          </w:tcPr>
          <w:p w14:paraId="21E7BD3D" w14:textId="77777777" w:rsidR="001A5B12" w:rsidRPr="001A5B12" w:rsidRDefault="001A5B12" w:rsidP="001A5B12">
            <w:pPr>
              <w:jc w:val="center"/>
              <w:rPr>
                <w:b/>
                <w:bCs/>
              </w:rPr>
            </w:pPr>
            <w:r w:rsidRPr="001A5B12">
              <w:rPr>
                <w:b/>
                <w:bCs/>
              </w:rPr>
              <w:t>Description</w:t>
            </w:r>
          </w:p>
        </w:tc>
      </w:tr>
      <w:tr w:rsidR="001A5B12" w:rsidRPr="001A5B12" w14:paraId="47FE4D1B" w14:textId="77777777" w:rsidTr="001A5B12">
        <w:trPr>
          <w:tblCellSpacing w:w="15" w:type="dxa"/>
        </w:trPr>
        <w:tc>
          <w:tcPr>
            <w:tcW w:w="0" w:type="auto"/>
            <w:tcBorders>
              <w:top w:val="single" w:sz="4" w:space="0" w:color="auto"/>
              <w:left w:val="single" w:sz="4" w:space="0" w:color="auto"/>
            </w:tcBorders>
            <w:vAlign w:val="center"/>
            <w:hideMark/>
          </w:tcPr>
          <w:p w14:paraId="6A9A0671" w14:textId="77777777" w:rsidR="001A5B12" w:rsidRPr="001A5B12" w:rsidRDefault="001A5B12" w:rsidP="001A5B12">
            <w:pPr>
              <w:jc w:val="center"/>
            </w:pPr>
            <w:r w:rsidRPr="001A5B12">
              <w:t>Change description</w:t>
            </w:r>
          </w:p>
        </w:tc>
        <w:tc>
          <w:tcPr>
            <w:tcW w:w="0" w:type="auto"/>
            <w:tcBorders>
              <w:top w:val="single" w:sz="4" w:space="0" w:color="auto"/>
              <w:left w:val="single" w:sz="4" w:space="0" w:color="auto"/>
              <w:right w:val="single" w:sz="4" w:space="0" w:color="auto"/>
            </w:tcBorders>
            <w:vAlign w:val="center"/>
            <w:hideMark/>
          </w:tcPr>
          <w:p w14:paraId="31F61131" w14:textId="77777777" w:rsidR="001A5B12" w:rsidRPr="001A5B12" w:rsidRDefault="001A5B12" w:rsidP="001A5B12">
            <w:pPr>
              <w:jc w:val="center"/>
            </w:pPr>
            <w:r w:rsidRPr="001A5B12">
              <w:t>What exactly is being changed</w:t>
            </w:r>
          </w:p>
        </w:tc>
      </w:tr>
      <w:tr w:rsidR="001A5B12" w:rsidRPr="001A5B12" w14:paraId="257FE55C" w14:textId="77777777" w:rsidTr="001A5B12">
        <w:trPr>
          <w:tblCellSpacing w:w="15" w:type="dxa"/>
        </w:trPr>
        <w:tc>
          <w:tcPr>
            <w:tcW w:w="0" w:type="auto"/>
            <w:tcBorders>
              <w:top w:val="single" w:sz="4" w:space="0" w:color="auto"/>
              <w:left w:val="single" w:sz="4" w:space="0" w:color="auto"/>
            </w:tcBorders>
            <w:vAlign w:val="center"/>
            <w:hideMark/>
          </w:tcPr>
          <w:p w14:paraId="01E0E984" w14:textId="77777777" w:rsidR="001A5B12" w:rsidRPr="001A5B12" w:rsidRDefault="001A5B12" w:rsidP="001A5B12">
            <w:pPr>
              <w:jc w:val="center"/>
            </w:pPr>
            <w:r w:rsidRPr="001A5B12">
              <w:t>Reason/justification</w:t>
            </w:r>
          </w:p>
        </w:tc>
        <w:tc>
          <w:tcPr>
            <w:tcW w:w="0" w:type="auto"/>
            <w:tcBorders>
              <w:top w:val="single" w:sz="4" w:space="0" w:color="auto"/>
              <w:left w:val="single" w:sz="4" w:space="0" w:color="auto"/>
              <w:right w:val="single" w:sz="4" w:space="0" w:color="auto"/>
            </w:tcBorders>
            <w:vAlign w:val="center"/>
            <w:hideMark/>
          </w:tcPr>
          <w:p w14:paraId="2C6B253A" w14:textId="77777777" w:rsidR="001A5B12" w:rsidRPr="001A5B12" w:rsidRDefault="001A5B12" w:rsidP="001A5B12">
            <w:pPr>
              <w:jc w:val="center"/>
            </w:pPr>
            <w:r w:rsidRPr="001A5B12">
              <w:t>Why the change is necessary</w:t>
            </w:r>
          </w:p>
        </w:tc>
      </w:tr>
      <w:tr w:rsidR="001A5B12" w:rsidRPr="001A5B12" w14:paraId="793CDE8C" w14:textId="77777777" w:rsidTr="001A5B12">
        <w:trPr>
          <w:tblCellSpacing w:w="15" w:type="dxa"/>
        </w:trPr>
        <w:tc>
          <w:tcPr>
            <w:tcW w:w="0" w:type="auto"/>
            <w:tcBorders>
              <w:top w:val="single" w:sz="4" w:space="0" w:color="auto"/>
              <w:left w:val="single" w:sz="4" w:space="0" w:color="auto"/>
            </w:tcBorders>
            <w:vAlign w:val="center"/>
            <w:hideMark/>
          </w:tcPr>
          <w:p w14:paraId="368EC93F" w14:textId="77777777" w:rsidR="001A5B12" w:rsidRPr="001A5B12" w:rsidRDefault="001A5B12" w:rsidP="001A5B12">
            <w:pPr>
              <w:jc w:val="center"/>
            </w:pPr>
            <w:r w:rsidRPr="001A5B12">
              <w:t>Start/end time</w:t>
            </w:r>
          </w:p>
        </w:tc>
        <w:tc>
          <w:tcPr>
            <w:tcW w:w="0" w:type="auto"/>
            <w:tcBorders>
              <w:top w:val="single" w:sz="4" w:space="0" w:color="auto"/>
              <w:left w:val="single" w:sz="4" w:space="0" w:color="auto"/>
              <w:right w:val="single" w:sz="4" w:space="0" w:color="auto"/>
            </w:tcBorders>
            <w:vAlign w:val="center"/>
            <w:hideMark/>
          </w:tcPr>
          <w:p w14:paraId="1ECB5306" w14:textId="77777777" w:rsidR="001A5B12" w:rsidRPr="001A5B12" w:rsidRDefault="001A5B12" w:rsidP="001A5B12">
            <w:pPr>
              <w:jc w:val="center"/>
            </w:pPr>
            <w:r w:rsidRPr="001A5B12">
              <w:t>When the change will be performed</w:t>
            </w:r>
          </w:p>
        </w:tc>
      </w:tr>
      <w:tr w:rsidR="001A5B12" w:rsidRPr="001A5B12" w14:paraId="794C1FA7" w14:textId="77777777" w:rsidTr="001A5B12">
        <w:trPr>
          <w:tblCellSpacing w:w="15" w:type="dxa"/>
        </w:trPr>
        <w:tc>
          <w:tcPr>
            <w:tcW w:w="0" w:type="auto"/>
            <w:tcBorders>
              <w:top w:val="single" w:sz="4" w:space="0" w:color="auto"/>
              <w:left w:val="single" w:sz="4" w:space="0" w:color="auto"/>
              <w:bottom w:val="single" w:sz="4" w:space="0" w:color="auto"/>
            </w:tcBorders>
            <w:vAlign w:val="center"/>
            <w:hideMark/>
          </w:tcPr>
          <w:p w14:paraId="2F32AB1A" w14:textId="77777777" w:rsidR="001A5B12" w:rsidRPr="001A5B12" w:rsidRDefault="001A5B12" w:rsidP="001A5B12">
            <w:pPr>
              <w:jc w:val="center"/>
            </w:pPr>
            <w:r w:rsidRPr="001A5B12">
              <w:t>Affected systems</w:t>
            </w:r>
          </w:p>
        </w:tc>
        <w:tc>
          <w:tcPr>
            <w:tcW w:w="0" w:type="auto"/>
            <w:tcBorders>
              <w:top w:val="single" w:sz="4" w:space="0" w:color="auto"/>
              <w:left w:val="single" w:sz="4" w:space="0" w:color="auto"/>
              <w:bottom w:val="single" w:sz="4" w:space="0" w:color="auto"/>
              <w:right w:val="single" w:sz="4" w:space="0" w:color="auto"/>
            </w:tcBorders>
            <w:vAlign w:val="center"/>
            <w:hideMark/>
          </w:tcPr>
          <w:p w14:paraId="45DAE33B" w14:textId="77777777" w:rsidR="001A5B12" w:rsidRPr="001A5B12" w:rsidRDefault="001A5B12" w:rsidP="001A5B12">
            <w:pPr>
              <w:jc w:val="center"/>
            </w:pPr>
            <w:r w:rsidRPr="001A5B12">
              <w:t>Devices, services, or users impacted</w:t>
            </w:r>
          </w:p>
        </w:tc>
      </w:tr>
      <w:tr w:rsidR="001A5B12" w:rsidRPr="001A5B12" w14:paraId="328D8D99" w14:textId="77777777" w:rsidTr="001A5B12">
        <w:trPr>
          <w:tblCellSpacing w:w="15" w:type="dxa"/>
        </w:trPr>
        <w:tc>
          <w:tcPr>
            <w:tcW w:w="0" w:type="auto"/>
            <w:tcBorders>
              <w:left w:val="single" w:sz="4" w:space="0" w:color="auto"/>
              <w:bottom w:val="single" w:sz="4" w:space="0" w:color="auto"/>
            </w:tcBorders>
            <w:vAlign w:val="center"/>
            <w:hideMark/>
          </w:tcPr>
          <w:p w14:paraId="786745F9" w14:textId="77777777" w:rsidR="001A5B12" w:rsidRPr="001A5B12" w:rsidRDefault="001A5B12" w:rsidP="001A5B12">
            <w:pPr>
              <w:jc w:val="center"/>
            </w:pPr>
            <w:r w:rsidRPr="001A5B12">
              <w:t>Rollback plan</w:t>
            </w:r>
          </w:p>
        </w:tc>
        <w:tc>
          <w:tcPr>
            <w:tcW w:w="0" w:type="auto"/>
            <w:tcBorders>
              <w:left w:val="single" w:sz="4" w:space="0" w:color="auto"/>
              <w:bottom w:val="single" w:sz="4" w:space="0" w:color="auto"/>
              <w:right w:val="single" w:sz="4" w:space="0" w:color="auto"/>
            </w:tcBorders>
            <w:vAlign w:val="center"/>
            <w:hideMark/>
          </w:tcPr>
          <w:p w14:paraId="2CF4487C" w14:textId="77777777" w:rsidR="001A5B12" w:rsidRPr="001A5B12" w:rsidRDefault="001A5B12" w:rsidP="001A5B12">
            <w:pPr>
              <w:jc w:val="center"/>
            </w:pPr>
            <w:r w:rsidRPr="001A5B12">
              <w:t>Steps to revert if something fails</w:t>
            </w:r>
          </w:p>
        </w:tc>
      </w:tr>
      <w:tr w:rsidR="001A5B12" w:rsidRPr="001A5B12" w14:paraId="58F4ACF7" w14:textId="77777777" w:rsidTr="001A5B12">
        <w:trPr>
          <w:tblCellSpacing w:w="15" w:type="dxa"/>
        </w:trPr>
        <w:tc>
          <w:tcPr>
            <w:tcW w:w="0" w:type="auto"/>
            <w:tcBorders>
              <w:left w:val="single" w:sz="4" w:space="0" w:color="auto"/>
              <w:bottom w:val="single" w:sz="4" w:space="0" w:color="auto"/>
            </w:tcBorders>
            <w:vAlign w:val="center"/>
            <w:hideMark/>
          </w:tcPr>
          <w:p w14:paraId="7B7DE42B" w14:textId="77777777" w:rsidR="001A5B12" w:rsidRPr="001A5B12" w:rsidRDefault="001A5B12" w:rsidP="001A5B12">
            <w:pPr>
              <w:jc w:val="center"/>
            </w:pPr>
            <w:r w:rsidRPr="001A5B12">
              <w:t>Approval chain</w:t>
            </w:r>
          </w:p>
        </w:tc>
        <w:tc>
          <w:tcPr>
            <w:tcW w:w="0" w:type="auto"/>
            <w:tcBorders>
              <w:left w:val="single" w:sz="4" w:space="0" w:color="auto"/>
              <w:bottom w:val="single" w:sz="4" w:space="0" w:color="auto"/>
              <w:right w:val="single" w:sz="4" w:space="0" w:color="auto"/>
            </w:tcBorders>
            <w:vAlign w:val="center"/>
            <w:hideMark/>
          </w:tcPr>
          <w:p w14:paraId="27A751AA" w14:textId="77777777" w:rsidR="001A5B12" w:rsidRPr="001A5B12" w:rsidRDefault="001A5B12" w:rsidP="001A5B12">
            <w:pPr>
              <w:jc w:val="center"/>
            </w:pPr>
            <w:r w:rsidRPr="001A5B12">
              <w:t>Names/titles of approvers</w:t>
            </w:r>
          </w:p>
        </w:tc>
      </w:tr>
    </w:tbl>
    <w:p w14:paraId="1263C896" w14:textId="77777777" w:rsidR="001A5B12" w:rsidRDefault="001A5B12" w:rsidP="001A5B1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8"/>
        <w:gridCol w:w="4399"/>
      </w:tblGrid>
      <w:tr w:rsidR="001A5B12" w:rsidRPr="001A5B12" w14:paraId="4AA920C2" w14:textId="77777777" w:rsidTr="001A5B12">
        <w:trPr>
          <w:tblHeader/>
          <w:tblCellSpacing w:w="15" w:type="dxa"/>
        </w:trPr>
        <w:tc>
          <w:tcPr>
            <w:tcW w:w="0" w:type="auto"/>
            <w:tcBorders>
              <w:top w:val="single" w:sz="4" w:space="0" w:color="auto"/>
              <w:left w:val="single" w:sz="4" w:space="0" w:color="auto"/>
            </w:tcBorders>
            <w:vAlign w:val="center"/>
            <w:hideMark/>
          </w:tcPr>
          <w:p w14:paraId="32A5ED80" w14:textId="77777777" w:rsidR="001A5B12" w:rsidRPr="001A5B12" w:rsidRDefault="001A5B12" w:rsidP="001A5B12">
            <w:pPr>
              <w:jc w:val="center"/>
              <w:rPr>
                <w:b/>
                <w:bCs/>
              </w:rPr>
            </w:pPr>
            <w:r w:rsidRPr="001A5B12">
              <w:rPr>
                <w:b/>
                <w:bCs/>
              </w:rPr>
              <w:t>Step</w:t>
            </w:r>
          </w:p>
        </w:tc>
        <w:tc>
          <w:tcPr>
            <w:tcW w:w="0" w:type="auto"/>
            <w:tcBorders>
              <w:top w:val="single" w:sz="4" w:space="0" w:color="auto"/>
              <w:left w:val="single" w:sz="4" w:space="0" w:color="auto"/>
              <w:right w:val="single" w:sz="4" w:space="0" w:color="auto"/>
            </w:tcBorders>
            <w:vAlign w:val="center"/>
            <w:hideMark/>
          </w:tcPr>
          <w:p w14:paraId="229509E3" w14:textId="77777777" w:rsidR="001A5B12" w:rsidRPr="001A5B12" w:rsidRDefault="001A5B12" w:rsidP="001A5B12">
            <w:pPr>
              <w:jc w:val="center"/>
              <w:rPr>
                <w:b/>
                <w:bCs/>
              </w:rPr>
            </w:pPr>
            <w:r w:rsidRPr="001A5B12">
              <w:rPr>
                <w:b/>
                <w:bCs/>
              </w:rPr>
              <w:t>What Happens</w:t>
            </w:r>
          </w:p>
        </w:tc>
      </w:tr>
      <w:tr w:rsidR="001A5B12" w:rsidRPr="001A5B12" w14:paraId="4037353B" w14:textId="77777777" w:rsidTr="001A5B12">
        <w:trPr>
          <w:tblCellSpacing w:w="15" w:type="dxa"/>
        </w:trPr>
        <w:tc>
          <w:tcPr>
            <w:tcW w:w="0" w:type="auto"/>
            <w:tcBorders>
              <w:top w:val="single" w:sz="4" w:space="0" w:color="auto"/>
              <w:left w:val="single" w:sz="4" w:space="0" w:color="auto"/>
              <w:bottom w:val="single" w:sz="4" w:space="0" w:color="auto"/>
            </w:tcBorders>
            <w:vAlign w:val="center"/>
            <w:hideMark/>
          </w:tcPr>
          <w:p w14:paraId="555A7D67" w14:textId="77777777" w:rsidR="001A5B12" w:rsidRPr="001A5B12" w:rsidRDefault="001A5B12" w:rsidP="001A5B12">
            <w:pPr>
              <w:jc w:val="center"/>
            </w:pPr>
            <w:r w:rsidRPr="001A5B12">
              <w:rPr>
                <w:rFonts w:ascii="Segoe UI Emoji" w:hAnsi="Segoe UI Emoji" w:cs="Segoe UI Emoji"/>
              </w:rPr>
              <w:t>📝</w:t>
            </w:r>
            <w:r w:rsidRPr="001A5B12">
              <w:t xml:space="preserve"> Request submission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0B89CAD6" w14:textId="77777777" w:rsidR="001A5B12" w:rsidRPr="001A5B12" w:rsidRDefault="001A5B12" w:rsidP="001A5B12">
            <w:pPr>
              <w:jc w:val="center"/>
            </w:pPr>
            <w:r w:rsidRPr="001A5B12">
              <w:t>User or technician creates a service ticket</w:t>
            </w:r>
          </w:p>
        </w:tc>
      </w:tr>
      <w:tr w:rsidR="001A5B12" w:rsidRPr="001A5B12" w14:paraId="09CB559D" w14:textId="77777777" w:rsidTr="001A5B12">
        <w:trPr>
          <w:tblCellSpacing w:w="15" w:type="dxa"/>
        </w:trPr>
        <w:tc>
          <w:tcPr>
            <w:tcW w:w="0" w:type="auto"/>
            <w:tcBorders>
              <w:left w:val="single" w:sz="4" w:space="0" w:color="auto"/>
            </w:tcBorders>
            <w:vAlign w:val="center"/>
            <w:hideMark/>
          </w:tcPr>
          <w:p w14:paraId="2101E8D5" w14:textId="77777777" w:rsidR="001A5B12" w:rsidRPr="001A5B12" w:rsidRDefault="001A5B12" w:rsidP="001A5B12">
            <w:pPr>
              <w:jc w:val="center"/>
            </w:pPr>
            <w:r w:rsidRPr="001A5B12">
              <w:rPr>
                <w:rFonts w:ascii="Segoe UI Emoji" w:hAnsi="Segoe UI Emoji" w:cs="Segoe UI Emoji"/>
              </w:rPr>
              <w:t>📋</w:t>
            </w:r>
            <w:r w:rsidRPr="001A5B12">
              <w:t xml:space="preserve"> Initial review</w:t>
            </w:r>
          </w:p>
        </w:tc>
        <w:tc>
          <w:tcPr>
            <w:tcW w:w="0" w:type="auto"/>
            <w:tcBorders>
              <w:left w:val="single" w:sz="4" w:space="0" w:color="auto"/>
              <w:right w:val="single" w:sz="4" w:space="0" w:color="auto"/>
            </w:tcBorders>
            <w:vAlign w:val="center"/>
            <w:hideMark/>
          </w:tcPr>
          <w:p w14:paraId="614E0965" w14:textId="77777777" w:rsidR="001A5B12" w:rsidRPr="001A5B12" w:rsidRDefault="001A5B12" w:rsidP="001A5B12">
            <w:pPr>
              <w:jc w:val="center"/>
            </w:pPr>
            <w:r w:rsidRPr="001A5B12">
              <w:t>Ticket assigned, classified (priority, type)</w:t>
            </w:r>
          </w:p>
        </w:tc>
      </w:tr>
      <w:tr w:rsidR="001A5B12" w:rsidRPr="001A5B12" w14:paraId="2953B999" w14:textId="77777777" w:rsidTr="001A5B12">
        <w:trPr>
          <w:tblCellSpacing w:w="15" w:type="dxa"/>
        </w:trPr>
        <w:tc>
          <w:tcPr>
            <w:tcW w:w="0" w:type="auto"/>
            <w:tcBorders>
              <w:top w:val="single" w:sz="4" w:space="0" w:color="auto"/>
              <w:left w:val="single" w:sz="4" w:space="0" w:color="auto"/>
              <w:bottom w:val="single" w:sz="4" w:space="0" w:color="auto"/>
            </w:tcBorders>
            <w:vAlign w:val="center"/>
            <w:hideMark/>
          </w:tcPr>
          <w:p w14:paraId="58A02D6B" w14:textId="77777777" w:rsidR="001A5B12" w:rsidRPr="001A5B12" w:rsidRDefault="001A5B12" w:rsidP="001A5B12">
            <w:pPr>
              <w:jc w:val="center"/>
            </w:pPr>
            <w:r w:rsidRPr="001A5B12">
              <w:rPr>
                <w:rFonts w:ascii="Segoe UI Emoji" w:hAnsi="Segoe UI Emoji" w:cs="Segoe UI Emoji"/>
              </w:rPr>
              <w:t>🔁</w:t>
            </w:r>
            <w:r w:rsidRPr="001A5B12">
              <w:t xml:space="preserve"> Action taken</w:t>
            </w:r>
          </w:p>
        </w:tc>
        <w:tc>
          <w:tcPr>
            <w:tcW w:w="0" w:type="auto"/>
            <w:tcBorders>
              <w:top w:val="single" w:sz="4" w:space="0" w:color="auto"/>
              <w:left w:val="single" w:sz="4" w:space="0" w:color="auto"/>
              <w:bottom w:val="single" w:sz="4" w:space="0" w:color="auto"/>
              <w:right w:val="single" w:sz="4" w:space="0" w:color="auto"/>
            </w:tcBorders>
            <w:vAlign w:val="center"/>
            <w:hideMark/>
          </w:tcPr>
          <w:p w14:paraId="13FB435B" w14:textId="77777777" w:rsidR="001A5B12" w:rsidRPr="001A5B12" w:rsidRDefault="001A5B12" w:rsidP="001A5B12">
            <w:pPr>
              <w:jc w:val="center"/>
            </w:pPr>
            <w:r w:rsidRPr="001A5B12">
              <w:t>Change implemented, tested, validated</w:t>
            </w:r>
          </w:p>
        </w:tc>
      </w:tr>
      <w:tr w:rsidR="001A5B12" w:rsidRPr="001A5B12" w14:paraId="0B4C17ED" w14:textId="77777777" w:rsidTr="001A5B12">
        <w:trPr>
          <w:tblCellSpacing w:w="15" w:type="dxa"/>
        </w:trPr>
        <w:tc>
          <w:tcPr>
            <w:tcW w:w="0" w:type="auto"/>
            <w:tcBorders>
              <w:left w:val="single" w:sz="4" w:space="0" w:color="auto"/>
              <w:bottom w:val="single" w:sz="4" w:space="0" w:color="auto"/>
            </w:tcBorders>
            <w:vAlign w:val="center"/>
            <w:hideMark/>
          </w:tcPr>
          <w:p w14:paraId="0C03FDA0" w14:textId="77777777" w:rsidR="001A5B12" w:rsidRPr="001A5B12" w:rsidRDefault="001A5B12" w:rsidP="001A5B12">
            <w:pPr>
              <w:jc w:val="center"/>
            </w:pPr>
            <w:r w:rsidRPr="001A5B12">
              <w:rPr>
                <w:rFonts w:ascii="Segoe UI Emoji" w:hAnsi="Segoe UI Emoji" w:cs="Segoe UI Emoji"/>
              </w:rPr>
              <w:t>✅</w:t>
            </w:r>
            <w:r w:rsidRPr="001A5B12">
              <w:t xml:space="preserve"> Closure</w:t>
            </w:r>
          </w:p>
        </w:tc>
        <w:tc>
          <w:tcPr>
            <w:tcW w:w="0" w:type="auto"/>
            <w:tcBorders>
              <w:left w:val="single" w:sz="4" w:space="0" w:color="auto"/>
              <w:bottom w:val="single" w:sz="4" w:space="0" w:color="auto"/>
              <w:right w:val="single" w:sz="4" w:space="0" w:color="auto"/>
            </w:tcBorders>
            <w:vAlign w:val="center"/>
            <w:hideMark/>
          </w:tcPr>
          <w:p w14:paraId="10258AD7" w14:textId="77777777" w:rsidR="001A5B12" w:rsidRPr="001A5B12" w:rsidRDefault="001A5B12" w:rsidP="001A5B12">
            <w:pPr>
              <w:jc w:val="center"/>
            </w:pPr>
            <w:r w:rsidRPr="001A5B12">
              <w:t>Ticket marked resolved and closed</w:t>
            </w:r>
          </w:p>
        </w:tc>
      </w:tr>
      <w:tr w:rsidR="001A5B12" w:rsidRPr="001A5B12" w14:paraId="6E38237E" w14:textId="77777777" w:rsidTr="001A5B12">
        <w:trPr>
          <w:tblCellSpacing w:w="15" w:type="dxa"/>
        </w:trPr>
        <w:tc>
          <w:tcPr>
            <w:tcW w:w="0" w:type="auto"/>
            <w:tcBorders>
              <w:left w:val="single" w:sz="4" w:space="0" w:color="auto"/>
              <w:bottom w:val="single" w:sz="4" w:space="0" w:color="auto"/>
            </w:tcBorders>
            <w:vAlign w:val="center"/>
            <w:hideMark/>
          </w:tcPr>
          <w:p w14:paraId="013E8CF5" w14:textId="77777777" w:rsidR="001A5B12" w:rsidRPr="001A5B12" w:rsidRDefault="001A5B12" w:rsidP="001A5B12">
            <w:pPr>
              <w:jc w:val="center"/>
            </w:pPr>
            <w:r w:rsidRPr="001A5B12">
              <w:rPr>
                <w:rFonts w:ascii="Segoe UI Emoji" w:hAnsi="Segoe UI Emoji" w:cs="Segoe UI Emoji"/>
              </w:rPr>
              <w:t>🗃️</w:t>
            </w:r>
            <w:r w:rsidRPr="001A5B12">
              <w:t xml:space="preserve"> Auditable history</w:t>
            </w:r>
          </w:p>
        </w:tc>
        <w:tc>
          <w:tcPr>
            <w:tcW w:w="0" w:type="auto"/>
            <w:tcBorders>
              <w:left w:val="single" w:sz="4" w:space="0" w:color="auto"/>
              <w:bottom w:val="single" w:sz="4" w:space="0" w:color="auto"/>
              <w:right w:val="single" w:sz="4" w:space="0" w:color="auto"/>
            </w:tcBorders>
            <w:vAlign w:val="center"/>
            <w:hideMark/>
          </w:tcPr>
          <w:p w14:paraId="57B24CC6" w14:textId="77777777" w:rsidR="001A5B12" w:rsidRPr="001A5B12" w:rsidRDefault="001A5B12" w:rsidP="001A5B12">
            <w:pPr>
              <w:jc w:val="center"/>
            </w:pPr>
            <w:r w:rsidRPr="001A5B12">
              <w:t>Full record for tracking and compliance</w:t>
            </w:r>
          </w:p>
        </w:tc>
      </w:tr>
    </w:tbl>
    <w:p w14:paraId="0487672C" w14:textId="77777777" w:rsidR="001A5B12" w:rsidRDefault="001A5B12" w:rsidP="001A5B12"/>
    <w:p w14:paraId="66D55577" w14:textId="583F6335" w:rsidR="001A5B12" w:rsidRDefault="001A5B12" w:rsidP="001A5B12">
      <w:pPr>
        <w:rPr>
          <w:b/>
          <w:bCs/>
        </w:rPr>
      </w:pPr>
      <w:r>
        <w:rPr>
          <w:b/>
          <w:bCs/>
        </w:rPr>
        <w:t>SNMP (Simple Network Management Protocol) –</w:t>
      </w:r>
    </w:p>
    <w:p w14:paraId="386FE42C" w14:textId="6887AEB8" w:rsidR="001A5B12" w:rsidRDefault="001A5B12" w:rsidP="001A5B12">
      <w:r>
        <w:lastRenderedPageBreak/>
        <w:tab/>
        <w:t>SNMP is used to monitor and manage network devices. It allows a central system (SNMP Manager) to gather performance, data, and status info from networked devices (SNMP Agents).</w:t>
      </w:r>
      <w:r w:rsidR="004212F4">
        <w:t xml:space="preserve"> SNMP operates </w:t>
      </w:r>
      <w:proofErr w:type="gramStart"/>
      <w:r w:rsidR="004212F4">
        <w:t>at</w:t>
      </w:r>
      <w:proofErr w:type="gramEnd"/>
      <w:r w:rsidR="004212F4">
        <w:t xml:space="preserve"> the application layer of the OSI model.</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107"/>
        <w:gridCol w:w="6243"/>
      </w:tblGrid>
      <w:tr w:rsidR="001A5B12" w:rsidRPr="001A5B12" w14:paraId="5FE35F46" w14:textId="77777777" w:rsidTr="001A5B12">
        <w:trPr>
          <w:tblHeader/>
          <w:tblCellSpacing w:w="15" w:type="dxa"/>
          <w:jc w:val="center"/>
        </w:trPr>
        <w:tc>
          <w:tcPr>
            <w:tcW w:w="0" w:type="auto"/>
            <w:tcBorders>
              <w:top w:val="single" w:sz="4" w:space="0" w:color="auto"/>
              <w:left w:val="single" w:sz="4" w:space="0" w:color="auto"/>
            </w:tcBorders>
            <w:vAlign w:val="center"/>
            <w:hideMark/>
          </w:tcPr>
          <w:p w14:paraId="0960DBEC" w14:textId="77777777" w:rsidR="001A5B12" w:rsidRPr="001A5B12" w:rsidRDefault="001A5B12" w:rsidP="001A5B12">
            <w:pPr>
              <w:rPr>
                <w:b/>
                <w:bCs/>
              </w:rPr>
            </w:pPr>
            <w:r w:rsidRPr="001A5B12">
              <w:rPr>
                <w:b/>
                <w:bCs/>
              </w:rPr>
              <w:t>Term</w:t>
            </w:r>
          </w:p>
        </w:tc>
        <w:tc>
          <w:tcPr>
            <w:tcW w:w="0" w:type="auto"/>
            <w:tcBorders>
              <w:top w:val="single" w:sz="4" w:space="0" w:color="auto"/>
              <w:left w:val="single" w:sz="4" w:space="0" w:color="auto"/>
              <w:right w:val="single" w:sz="4" w:space="0" w:color="auto"/>
            </w:tcBorders>
            <w:vAlign w:val="center"/>
            <w:hideMark/>
          </w:tcPr>
          <w:p w14:paraId="63E19378" w14:textId="77777777" w:rsidR="001A5B12" w:rsidRPr="001A5B12" w:rsidRDefault="001A5B12" w:rsidP="001A5B12">
            <w:pPr>
              <w:rPr>
                <w:b/>
                <w:bCs/>
              </w:rPr>
            </w:pPr>
            <w:r w:rsidRPr="001A5B12">
              <w:rPr>
                <w:b/>
                <w:bCs/>
              </w:rPr>
              <w:t>Description</w:t>
            </w:r>
          </w:p>
        </w:tc>
      </w:tr>
      <w:tr w:rsidR="001A5B12" w:rsidRPr="001A5B12" w14:paraId="3DEED00E" w14:textId="77777777" w:rsidTr="001A5B12">
        <w:trPr>
          <w:tblCellSpacing w:w="15" w:type="dxa"/>
          <w:jc w:val="center"/>
        </w:trPr>
        <w:tc>
          <w:tcPr>
            <w:tcW w:w="0" w:type="auto"/>
            <w:tcBorders>
              <w:top w:val="single" w:sz="4" w:space="0" w:color="auto"/>
              <w:left w:val="single" w:sz="4" w:space="0" w:color="auto"/>
            </w:tcBorders>
            <w:vAlign w:val="center"/>
            <w:hideMark/>
          </w:tcPr>
          <w:p w14:paraId="30CAE3DC" w14:textId="77777777" w:rsidR="001A5B12" w:rsidRPr="001A5B12" w:rsidRDefault="001A5B12" w:rsidP="001A5B12">
            <w:r w:rsidRPr="001A5B12">
              <w:rPr>
                <w:b/>
                <w:bCs/>
              </w:rPr>
              <w:t>SNMP Manager</w:t>
            </w:r>
          </w:p>
        </w:tc>
        <w:tc>
          <w:tcPr>
            <w:tcW w:w="0" w:type="auto"/>
            <w:tcBorders>
              <w:top w:val="single" w:sz="4" w:space="0" w:color="auto"/>
              <w:left w:val="single" w:sz="4" w:space="0" w:color="auto"/>
              <w:right w:val="single" w:sz="4" w:space="0" w:color="auto"/>
            </w:tcBorders>
            <w:vAlign w:val="center"/>
            <w:hideMark/>
          </w:tcPr>
          <w:p w14:paraId="72944A2F" w14:textId="77777777" w:rsidR="001A5B12" w:rsidRPr="001A5B12" w:rsidRDefault="001A5B12" w:rsidP="001A5B12">
            <w:r w:rsidRPr="001A5B12">
              <w:t>The system that polls agents and receives trap alerts (e.g., SolarWinds, PRTG)</w:t>
            </w:r>
          </w:p>
        </w:tc>
      </w:tr>
      <w:tr w:rsidR="001A5B12" w:rsidRPr="001A5B12" w14:paraId="02C090CD" w14:textId="77777777" w:rsidTr="001A5B12">
        <w:trPr>
          <w:tblCellSpacing w:w="15" w:type="dxa"/>
          <w:jc w:val="center"/>
        </w:trPr>
        <w:tc>
          <w:tcPr>
            <w:tcW w:w="0" w:type="auto"/>
            <w:tcBorders>
              <w:top w:val="single" w:sz="4" w:space="0" w:color="auto"/>
              <w:left w:val="single" w:sz="4" w:space="0" w:color="auto"/>
            </w:tcBorders>
            <w:vAlign w:val="center"/>
            <w:hideMark/>
          </w:tcPr>
          <w:p w14:paraId="0DB080FB" w14:textId="77777777" w:rsidR="001A5B12" w:rsidRPr="001A5B12" w:rsidRDefault="001A5B12" w:rsidP="001A5B12">
            <w:r w:rsidRPr="001A5B12">
              <w:rPr>
                <w:b/>
                <w:bCs/>
              </w:rPr>
              <w:t>SNMP Agent</w:t>
            </w:r>
          </w:p>
        </w:tc>
        <w:tc>
          <w:tcPr>
            <w:tcW w:w="0" w:type="auto"/>
            <w:tcBorders>
              <w:top w:val="single" w:sz="4" w:space="0" w:color="auto"/>
              <w:left w:val="single" w:sz="4" w:space="0" w:color="auto"/>
              <w:right w:val="single" w:sz="4" w:space="0" w:color="auto"/>
            </w:tcBorders>
            <w:vAlign w:val="center"/>
            <w:hideMark/>
          </w:tcPr>
          <w:p w14:paraId="4750D322" w14:textId="77777777" w:rsidR="001A5B12" w:rsidRPr="001A5B12" w:rsidRDefault="001A5B12" w:rsidP="001A5B12">
            <w:r w:rsidRPr="001A5B12">
              <w:t>Software on a network device (switch, router, server) that responds to SNMP requests</w:t>
            </w:r>
          </w:p>
        </w:tc>
      </w:tr>
      <w:tr w:rsidR="001A5B12" w:rsidRPr="001A5B12" w14:paraId="799E81D9" w14:textId="77777777" w:rsidTr="001A5B12">
        <w:trPr>
          <w:tblCellSpacing w:w="15" w:type="dxa"/>
          <w:jc w:val="center"/>
        </w:trPr>
        <w:tc>
          <w:tcPr>
            <w:tcW w:w="0" w:type="auto"/>
            <w:tcBorders>
              <w:top w:val="single" w:sz="4" w:space="0" w:color="auto"/>
              <w:left w:val="single" w:sz="4" w:space="0" w:color="auto"/>
            </w:tcBorders>
            <w:vAlign w:val="center"/>
            <w:hideMark/>
          </w:tcPr>
          <w:p w14:paraId="307FCCF5" w14:textId="77777777" w:rsidR="001A5B12" w:rsidRPr="001A5B12" w:rsidRDefault="001A5B12" w:rsidP="001A5B12">
            <w:r w:rsidRPr="001A5B12">
              <w:rPr>
                <w:b/>
                <w:bCs/>
              </w:rPr>
              <w:t>OID (Object Identifier)</w:t>
            </w:r>
          </w:p>
        </w:tc>
        <w:tc>
          <w:tcPr>
            <w:tcW w:w="0" w:type="auto"/>
            <w:tcBorders>
              <w:top w:val="single" w:sz="4" w:space="0" w:color="auto"/>
              <w:left w:val="single" w:sz="4" w:space="0" w:color="auto"/>
              <w:right w:val="single" w:sz="4" w:space="0" w:color="auto"/>
            </w:tcBorders>
            <w:vAlign w:val="center"/>
            <w:hideMark/>
          </w:tcPr>
          <w:p w14:paraId="31E6AD99" w14:textId="77777777" w:rsidR="001A5B12" w:rsidRPr="001A5B12" w:rsidRDefault="001A5B12" w:rsidP="001A5B12">
            <w:r w:rsidRPr="001A5B12">
              <w:t>Unique identifier for a managed data point (like CPU usage or fan speed)</w:t>
            </w:r>
          </w:p>
        </w:tc>
      </w:tr>
      <w:tr w:rsidR="001A5B12" w:rsidRPr="001A5B12" w14:paraId="2B04AAB9" w14:textId="77777777" w:rsidTr="001A5B12">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50E855AC" w14:textId="77777777" w:rsidR="001A5B12" w:rsidRPr="001A5B12" w:rsidRDefault="001A5B12" w:rsidP="001A5B12">
            <w:r w:rsidRPr="001A5B12">
              <w:rPr>
                <w:b/>
                <w:bCs/>
              </w:rPr>
              <w:t>MIB (Management Information Base)</w:t>
            </w:r>
          </w:p>
        </w:tc>
        <w:tc>
          <w:tcPr>
            <w:tcW w:w="0" w:type="auto"/>
            <w:tcBorders>
              <w:top w:val="single" w:sz="4" w:space="0" w:color="auto"/>
              <w:left w:val="single" w:sz="4" w:space="0" w:color="auto"/>
              <w:bottom w:val="single" w:sz="4" w:space="0" w:color="auto"/>
              <w:right w:val="single" w:sz="4" w:space="0" w:color="auto"/>
            </w:tcBorders>
            <w:vAlign w:val="center"/>
            <w:hideMark/>
          </w:tcPr>
          <w:p w14:paraId="7C2B7A6D" w14:textId="77777777" w:rsidR="001A5B12" w:rsidRPr="001A5B12" w:rsidRDefault="001A5B12" w:rsidP="001A5B12">
            <w:r w:rsidRPr="001A5B12">
              <w:t>The database/schema of OIDs that the manager can query</w:t>
            </w:r>
          </w:p>
        </w:tc>
      </w:tr>
      <w:tr w:rsidR="001A5B12" w:rsidRPr="001A5B12" w14:paraId="1780B672" w14:textId="77777777" w:rsidTr="001A5B12">
        <w:trPr>
          <w:tblCellSpacing w:w="15" w:type="dxa"/>
          <w:jc w:val="center"/>
        </w:trPr>
        <w:tc>
          <w:tcPr>
            <w:tcW w:w="0" w:type="auto"/>
            <w:tcBorders>
              <w:left w:val="single" w:sz="4" w:space="0" w:color="auto"/>
              <w:bottom w:val="single" w:sz="4" w:space="0" w:color="auto"/>
            </w:tcBorders>
            <w:vAlign w:val="center"/>
            <w:hideMark/>
          </w:tcPr>
          <w:p w14:paraId="6D165040" w14:textId="77777777" w:rsidR="001A5B12" w:rsidRPr="001A5B12" w:rsidRDefault="001A5B12" w:rsidP="001A5B12">
            <w:r w:rsidRPr="001A5B12">
              <w:rPr>
                <w:b/>
                <w:bCs/>
              </w:rPr>
              <w:t>Community String</w:t>
            </w:r>
          </w:p>
        </w:tc>
        <w:tc>
          <w:tcPr>
            <w:tcW w:w="0" w:type="auto"/>
            <w:tcBorders>
              <w:left w:val="single" w:sz="4" w:space="0" w:color="auto"/>
              <w:bottom w:val="single" w:sz="4" w:space="0" w:color="auto"/>
              <w:right w:val="single" w:sz="4" w:space="0" w:color="auto"/>
            </w:tcBorders>
            <w:vAlign w:val="center"/>
            <w:hideMark/>
          </w:tcPr>
          <w:p w14:paraId="0C118750" w14:textId="77777777" w:rsidR="001A5B12" w:rsidRPr="001A5B12" w:rsidRDefault="001A5B12" w:rsidP="001A5B12">
            <w:r w:rsidRPr="001A5B12">
              <w:t>Acts like a password – allows read/write access to SNMP data</w:t>
            </w:r>
          </w:p>
        </w:tc>
      </w:tr>
    </w:tbl>
    <w:p w14:paraId="22A3FB48" w14:textId="77777777" w:rsidR="001A5B12" w:rsidRPr="001A5B12" w:rsidRDefault="001A5B12" w:rsidP="001A5B12"/>
    <w:p w14:paraId="30A59834" w14:textId="3F9708CC" w:rsidR="001A5B12" w:rsidRDefault="004212F4" w:rsidP="001A5B12">
      <w:pPr>
        <w:rPr>
          <w:b/>
          <w:bCs/>
        </w:rPr>
      </w:pPr>
      <w:r>
        <w:rPr>
          <w:b/>
          <w:bCs/>
        </w:rPr>
        <w:t>SNMP Traps –</w:t>
      </w:r>
    </w:p>
    <w:p w14:paraId="6837E45B" w14:textId="4B4FA61C" w:rsidR="004212F4" w:rsidRDefault="004212F4" w:rsidP="001A5B12">
      <w:r>
        <w:tab/>
        <w:t>SNMP traps are unsolicited messages sent from an SNMP-enabled device to a management station, which notifies it of significant events or conditions. Traps enable proactive monitoring and alerting, allowing admins to respond quickly to potential issues.</w:t>
      </w:r>
    </w:p>
    <w:p w14:paraId="06F9C395" w14:textId="0688A8A9" w:rsidR="004212F4" w:rsidRDefault="004212F4" w:rsidP="001A5B12">
      <w:pPr>
        <w:rPr>
          <w:b/>
          <w:bCs/>
        </w:rPr>
      </w:pPr>
      <w:r>
        <w:rPr>
          <w:b/>
          <w:bCs/>
        </w:rPr>
        <w:t>MIB (Management Information Database) –</w:t>
      </w:r>
    </w:p>
    <w:p w14:paraId="31A8B948" w14:textId="19EC646A" w:rsidR="004212F4" w:rsidRDefault="004212F4" w:rsidP="001A5B12">
      <w:r>
        <w:tab/>
        <w:t xml:space="preserve">MIB’s are a collection of OID’s in a hierarchical structure that define the properties of various network entities that can be managed using SNMP. </w:t>
      </w:r>
    </w:p>
    <w:p w14:paraId="1B001976" w14:textId="6DDD825B" w:rsidR="004212F4" w:rsidRPr="004212F4" w:rsidRDefault="004212F4" w:rsidP="001A5B12">
      <w:pPr>
        <w:rPr>
          <w:b/>
          <w:bCs/>
        </w:rPr>
      </w:pPr>
      <w:r w:rsidRPr="004212F4">
        <w:rPr>
          <w:b/>
          <w:bCs/>
        </w:rPr>
        <w:t xml:space="preserve">SNMP v2c </w:t>
      </w:r>
      <w:r>
        <w:rPr>
          <w:b/>
          <w:bCs/>
        </w:rPr>
        <w:t>-</w:t>
      </w:r>
    </w:p>
    <w:p w14:paraId="5D1806BD" w14:textId="4997AC4D" w:rsidR="004212F4" w:rsidRDefault="004212F4" w:rsidP="004212F4">
      <w:pPr>
        <w:ind w:firstLine="720"/>
      </w:pPr>
      <w:r w:rsidRPr="004212F4">
        <w:t xml:space="preserve">SNMP v2c (Simple Network Management Protocol version 2 community-based) is an extension of the original SNMP protocol, </w:t>
      </w:r>
      <w:r>
        <w:t>offering</w:t>
      </w:r>
      <w:r w:rsidRPr="004212F4">
        <w:t xml:space="preserve"> enhancements like increased security with community strings and bulk retrieval capabilities. It is widely used due to its simplicity and effec</w:t>
      </w:r>
      <w:r w:rsidRPr="004212F4">
        <w:rPr>
          <w:rFonts w:ascii="Calibri" w:hAnsi="Calibri" w:cs="Calibri"/>
        </w:rPr>
        <w:t>t</w:t>
      </w:r>
      <w:r w:rsidRPr="004212F4">
        <w:t>iveness in network monitoring and management, but it lacks robust security features, relying on plain text community strings for authentication.</w:t>
      </w:r>
    </w:p>
    <w:p w14:paraId="00C93AAE" w14:textId="2BAE5DEB" w:rsidR="004212F4" w:rsidRDefault="004212F4" w:rsidP="001A5B12">
      <w:r w:rsidRPr="004212F4">
        <w:rPr>
          <w:b/>
          <w:bCs/>
        </w:rPr>
        <w:t>SNMP v3</w:t>
      </w:r>
      <w:r>
        <w:t xml:space="preserve"> –</w:t>
      </w:r>
    </w:p>
    <w:p w14:paraId="333A6B04" w14:textId="53D270FE" w:rsidR="004212F4" w:rsidRDefault="004212F4" w:rsidP="004212F4">
      <w:pPr>
        <w:ind w:firstLine="720"/>
      </w:pPr>
      <w:r>
        <w:lastRenderedPageBreak/>
        <w:t>SNMP v3</w:t>
      </w:r>
      <w:r w:rsidRPr="004212F4">
        <w:t xml:space="preserve"> is the most secure version of the Simple Network Management Protocol, providing important security enhancements over its predecessors. It supports strong authentication and encryption, significantly improving the security of network management operations.</w:t>
      </w:r>
    </w:p>
    <w:p w14:paraId="0C78B7DD" w14:textId="3A364C55" w:rsidR="004212F4" w:rsidRPr="004212F4" w:rsidRDefault="004212F4" w:rsidP="004212F4">
      <w:pPr>
        <w:rPr>
          <w:b/>
          <w:bCs/>
        </w:rPr>
      </w:pPr>
      <w:r w:rsidRPr="004212F4">
        <w:rPr>
          <w:b/>
          <w:bCs/>
        </w:rPr>
        <w:t>Community Strings –</w:t>
      </w:r>
    </w:p>
    <w:p w14:paraId="26816F1C" w14:textId="485BFFFF" w:rsidR="004212F4" w:rsidRDefault="004212F4" w:rsidP="004212F4">
      <w:pPr>
        <w:ind w:firstLine="720"/>
      </w:pPr>
      <w:r w:rsidRPr="004212F4">
        <w:t>Community strings in SNMP act as rudimentary passwords, allowing access to a device's management information. They are used in SNMP versions up to v2c. These strings must be carefully managed and secured, as they are transmitted in clear text, posing a potential security risk.</w:t>
      </w:r>
    </w:p>
    <w:p w14:paraId="1C5313A1" w14:textId="3A24C0A9" w:rsidR="004212F4" w:rsidRPr="004212F4" w:rsidRDefault="004212F4" w:rsidP="004212F4">
      <w:pPr>
        <w:rPr>
          <w:b/>
          <w:bCs/>
        </w:rPr>
      </w:pPr>
      <w:r w:rsidRPr="004212F4">
        <w:rPr>
          <w:b/>
          <w:bCs/>
        </w:rPr>
        <w:t>Authentication in SNMP v3 -</w:t>
      </w:r>
    </w:p>
    <w:p w14:paraId="3D6FFA49" w14:textId="4D773039" w:rsidR="004212F4" w:rsidRDefault="004212F4" w:rsidP="004212F4">
      <w:pPr>
        <w:ind w:firstLine="720"/>
      </w:pPr>
      <w:r w:rsidRPr="004212F4">
        <w:t>SNMP v3 enhances security through robust authentication mechanisms that verify the identity of the source and destination before allowing access to network data. It supports mul</w:t>
      </w:r>
      <w:r w:rsidRPr="004212F4">
        <w:rPr>
          <w:rFonts w:ascii="Calibri" w:hAnsi="Calibri" w:cs="Calibri"/>
        </w:rPr>
        <w:t>t</w:t>
      </w:r>
      <w:r w:rsidRPr="004212F4">
        <w:t xml:space="preserve">iple </w:t>
      </w:r>
      <w:r>
        <w:t>authentication</w:t>
      </w:r>
      <w:r w:rsidRPr="004212F4">
        <w:t xml:space="preserve"> methods, including MD5 and SHA, to provide better security controls compared to its earlier versions.</w:t>
      </w:r>
    </w:p>
    <w:p w14:paraId="2727D7B8" w14:textId="069F7BC1" w:rsidR="004212F4" w:rsidRPr="004212F4" w:rsidRDefault="004212F4" w:rsidP="004212F4">
      <w:pPr>
        <w:rPr>
          <w:b/>
          <w:bCs/>
        </w:rPr>
      </w:pPr>
      <w:r w:rsidRPr="004212F4">
        <w:rPr>
          <w:b/>
          <w:bCs/>
        </w:rPr>
        <w:t>Syslog Collector –</w:t>
      </w:r>
    </w:p>
    <w:p w14:paraId="5DB1BF37" w14:textId="0505C4F8" w:rsidR="004212F4" w:rsidRDefault="004212F4" w:rsidP="004212F4">
      <w:pPr>
        <w:ind w:firstLine="720"/>
      </w:pPr>
      <w:r w:rsidRPr="004212F4">
        <w:t>A syslog collector is a dedicated tool used for gathering log data generated by devices within a network.</w:t>
      </w:r>
      <w:r>
        <w:t xml:space="preserve"> </w:t>
      </w:r>
      <w:r w:rsidR="00E746E9">
        <w:t>Syslog has certain severity levels that are denoted by a number and a name. The lower the number, the more severe.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3"/>
        <w:gridCol w:w="1668"/>
        <w:gridCol w:w="2978"/>
        <w:gridCol w:w="3869"/>
      </w:tblGrid>
      <w:tr w:rsidR="00E746E9" w:rsidRPr="00E746E9" w14:paraId="4B3DBCF6" w14:textId="77777777" w:rsidTr="00E746E9">
        <w:trPr>
          <w:tblHeader/>
          <w:tblCellSpacing w:w="15" w:type="dxa"/>
        </w:trPr>
        <w:tc>
          <w:tcPr>
            <w:tcW w:w="0" w:type="auto"/>
            <w:tcBorders>
              <w:top w:val="single" w:sz="4" w:space="0" w:color="auto"/>
              <w:left w:val="single" w:sz="4" w:space="0" w:color="auto"/>
            </w:tcBorders>
            <w:vAlign w:val="center"/>
            <w:hideMark/>
          </w:tcPr>
          <w:p w14:paraId="6A004A37" w14:textId="77777777" w:rsidR="00E746E9" w:rsidRPr="00E746E9" w:rsidRDefault="00E746E9" w:rsidP="00E746E9">
            <w:pPr>
              <w:jc w:val="center"/>
              <w:rPr>
                <w:b/>
                <w:bCs/>
              </w:rPr>
            </w:pPr>
            <w:r w:rsidRPr="00E746E9">
              <w:rPr>
                <w:b/>
                <w:bCs/>
              </w:rPr>
              <w:t>Level</w:t>
            </w:r>
          </w:p>
        </w:tc>
        <w:tc>
          <w:tcPr>
            <w:tcW w:w="0" w:type="auto"/>
            <w:tcBorders>
              <w:top w:val="single" w:sz="4" w:space="0" w:color="auto"/>
              <w:left w:val="single" w:sz="4" w:space="0" w:color="auto"/>
              <w:right w:val="single" w:sz="4" w:space="0" w:color="auto"/>
            </w:tcBorders>
            <w:vAlign w:val="center"/>
            <w:hideMark/>
          </w:tcPr>
          <w:p w14:paraId="282C0BA7" w14:textId="77777777" w:rsidR="00E746E9" w:rsidRPr="00E746E9" w:rsidRDefault="00E746E9" w:rsidP="00E746E9">
            <w:pPr>
              <w:jc w:val="center"/>
              <w:rPr>
                <w:b/>
                <w:bCs/>
              </w:rPr>
            </w:pPr>
            <w:r w:rsidRPr="00E746E9">
              <w:rPr>
                <w:b/>
                <w:bCs/>
              </w:rPr>
              <w:t>Severity Name</w:t>
            </w:r>
          </w:p>
        </w:tc>
        <w:tc>
          <w:tcPr>
            <w:tcW w:w="0" w:type="auto"/>
            <w:tcBorders>
              <w:top w:val="single" w:sz="4" w:space="0" w:color="auto"/>
              <w:right w:val="single" w:sz="4" w:space="0" w:color="auto"/>
            </w:tcBorders>
            <w:vAlign w:val="center"/>
            <w:hideMark/>
          </w:tcPr>
          <w:p w14:paraId="3CC7E02F" w14:textId="77777777" w:rsidR="00E746E9" w:rsidRPr="00E746E9" w:rsidRDefault="00E746E9" w:rsidP="00E746E9">
            <w:pPr>
              <w:jc w:val="center"/>
              <w:rPr>
                <w:b/>
                <w:bCs/>
              </w:rPr>
            </w:pPr>
            <w:r w:rsidRPr="00E746E9">
              <w:rPr>
                <w:b/>
                <w:bCs/>
              </w:rPr>
              <w:t>Description</w:t>
            </w:r>
          </w:p>
        </w:tc>
        <w:tc>
          <w:tcPr>
            <w:tcW w:w="0" w:type="auto"/>
            <w:tcBorders>
              <w:top w:val="single" w:sz="4" w:space="0" w:color="auto"/>
              <w:right w:val="single" w:sz="4" w:space="0" w:color="auto"/>
            </w:tcBorders>
            <w:vAlign w:val="center"/>
            <w:hideMark/>
          </w:tcPr>
          <w:p w14:paraId="5AF02EBC" w14:textId="77777777" w:rsidR="00E746E9" w:rsidRPr="00E746E9" w:rsidRDefault="00E746E9" w:rsidP="00E746E9">
            <w:pPr>
              <w:jc w:val="center"/>
              <w:rPr>
                <w:b/>
                <w:bCs/>
              </w:rPr>
            </w:pPr>
            <w:r w:rsidRPr="00E746E9">
              <w:rPr>
                <w:b/>
                <w:bCs/>
              </w:rPr>
              <w:t>Use Case Example</w:t>
            </w:r>
          </w:p>
        </w:tc>
      </w:tr>
      <w:tr w:rsidR="00E746E9" w:rsidRPr="00E746E9" w14:paraId="3ADBB561" w14:textId="77777777" w:rsidTr="00E746E9">
        <w:trPr>
          <w:tblCellSpacing w:w="15" w:type="dxa"/>
        </w:trPr>
        <w:tc>
          <w:tcPr>
            <w:tcW w:w="0" w:type="auto"/>
            <w:tcBorders>
              <w:top w:val="single" w:sz="4" w:space="0" w:color="auto"/>
              <w:left w:val="single" w:sz="4" w:space="0" w:color="auto"/>
            </w:tcBorders>
            <w:vAlign w:val="center"/>
            <w:hideMark/>
          </w:tcPr>
          <w:p w14:paraId="1A86FAF7" w14:textId="77777777" w:rsidR="00E746E9" w:rsidRPr="00E746E9" w:rsidRDefault="00E746E9" w:rsidP="00E746E9">
            <w:pPr>
              <w:jc w:val="center"/>
            </w:pPr>
            <w:r w:rsidRPr="00E746E9">
              <w:t>0</w:t>
            </w:r>
          </w:p>
        </w:tc>
        <w:tc>
          <w:tcPr>
            <w:tcW w:w="0" w:type="auto"/>
            <w:tcBorders>
              <w:top w:val="single" w:sz="4" w:space="0" w:color="auto"/>
              <w:left w:val="single" w:sz="4" w:space="0" w:color="auto"/>
              <w:right w:val="single" w:sz="4" w:space="0" w:color="auto"/>
            </w:tcBorders>
            <w:vAlign w:val="center"/>
            <w:hideMark/>
          </w:tcPr>
          <w:p w14:paraId="4756A827" w14:textId="77777777" w:rsidR="00E746E9" w:rsidRPr="00E746E9" w:rsidRDefault="00E746E9" w:rsidP="00E746E9">
            <w:pPr>
              <w:jc w:val="center"/>
            </w:pPr>
            <w:r w:rsidRPr="00E746E9">
              <w:rPr>
                <w:b/>
                <w:bCs/>
              </w:rPr>
              <w:t>Emergency</w:t>
            </w:r>
          </w:p>
        </w:tc>
        <w:tc>
          <w:tcPr>
            <w:tcW w:w="0" w:type="auto"/>
            <w:tcBorders>
              <w:top w:val="single" w:sz="4" w:space="0" w:color="auto"/>
              <w:right w:val="single" w:sz="4" w:space="0" w:color="auto"/>
            </w:tcBorders>
            <w:vAlign w:val="center"/>
            <w:hideMark/>
          </w:tcPr>
          <w:p w14:paraId="627DB283" w14:textId="77777777" w:rsidR="00E746E9" w:rsidRPr="00E746E9" w:rsidRDefault="00E746E9" w:rsidP="00E746E9">
            <w:pPr>
              <w:jc w:val="center"/>
            </w:pPr>
            <w:r w:rsidRPr="00E746E9">
              <w:t>System is unusable</w:t>
            </w:r>
          </w:p>
        </w:tc>
        <w:tc>
          <w:tcPr>
            <w:tcW w:w="0" w:type="auto"/>
            <w:tcBorders>
              <w:top w:val="single" w:sz="4" w:space="0" w:color="auto"/>
              <w:right w:val="single" w:sz="4" w:space="0" w:color="auto"/>
            </w:tcBorders>
            <w:vAlign w:val="center"/>
            <w:hideMark/>
          </w:tcPr>
          <w:p w14:paraId="0B363D56" w14:textId="77777777" w:rsidR="00E746E9" w:rsidRPr="00E746E9" w:rsidRDefault="00E746E9" w:rsidP="00E746E9">
            <w:pPr>
              <w:jc w:val="center"/>
            </w:pPr>
            <w:r w:rsidRPr="00E746E9">
              <w:t>Kernel panic, power failure</w:t>
            </w:r>
          </w:p>
        </w:tc>
      </w:tr>
      <w:tr w:rsidR="00E746E9" w:rsidRPr="00E746E9" w14:paraId="3B8D4100" w14:textId="77777777" w:rsidTr="00E746E9">
        <w:trPr>
          <w:tblCellSpacing w:w="15" w:type="dxa"/>
        </w:trPr>
        <w:tc>
          <w:tcPr>
            <w:tcW w:w="0" w:type="auto"/>
            <w:tcBorders>
              <w:top w:val="single" w:sz="4" w:space="0" w:color="auto"/>
              <w:left w:val="single" w:sz="4" w:space="0" w:color="auto"/>
            </w:tcBorders>
            <w:vAlign w:val="center"/>
            <w:hideMark/>
          </w:tcPr>
          <w:p w14:paraId="19CA195D" w14:textId="77777777" w:rsidR="00E746E9" w:rsidRPr="00E746E9" w:rsidRDefault="00E746E9" w:rsidP="00E746E9">
            <w:pPr>
              <w:jc w:val="center"/>
            </w:pPr>
            <w:r w:rsidRPr="00E746E9">
              <w:t>1</w:t>
            </w:r>
          </w:p>
        </w:tc>
        <w:tc>
          <w:tcPr>
            <w:tcW w:w="0" w:type="auto"/>
            <w:tcBorders>
              <w:top w:val="single" w:sz="4" w:space="0" w:color="auto"/>
              <w:left w:val="single" w:sz="4" w:space="0" w:color="auto"/>
              <w:right w:val="single" w:sz="4" w:space="0" w:color="auto"/>
            </w:tcBorders>
            <w:vAlign w:val="center"/>
            <w:hideMark/>
          </w:tcPr>
          <w:p w14:paraId="793BD76E" w14:textId="77777777" w:rsidR="00E746E9" w:rsidRPr="00E746E9" w:rsidRDefault="00E746E9" w:rsidP="00E746E9">
            <w:pPr>
              <w:jc w:val="center"/>
            </w:pPr>
            <w:r w:rsidRPr="00E746E9">
              <w:rPr>
                <w:b/>
                <w:bCs/>
              </w:rPr>
              <w:t>Alert</w:t>
            </w:r>
          </w:p>
        </w:tc>
        <w:tc>
          <w:tcPr>
            <w:tcW w:w="0" w:type="auto"/>
            <w:tcBorders>
              <w:top w:val="single" w:sz="4" w:space="0" w:color="auto"/>
              <w:right w:val="single" w:sz="4" w:space="0" w:color="auto"/>
            </w:tcBorders>
            <w:vAlign w:val="center"/>
            <w:hideMark/>
          </w:tcPr>
          <w:p w14:paraId="07C47E37" w14:textId="77777777" w:rsidR="00E746E9" w:rsidRPr="00E746E9" w:rsidRDefault="00E746E9" w:rsidP="00E746E9">
            <w:pPr>
              <w:jc w:val="center"/>
            </w:pPr>
            <w:r w:rsidRPr="00E746E9">
              <w:t>Immediate action required</w:t>
            </w:r>
          </w:p>
        </w:tc>
        <w:tc>
          <w:tcPr>
            <w:tcW w:w="0" w:type="auto"/>
            <w:tcBorders>
              <w:top w:val="single" w:sz="4" w:space="0" w:color="auto"/>
              <w:right w:val="single" w:sz="4" w:space="0" w:color="auto"/>
            </w:tcBorders>
            <w:vAlign w:val="center"/>
            <w:hideMark/>
          </w:tcPr>
          <w:p w14:paraId="182AC326" w14:textId="77777777" w:rsidR="00E746E9" w:rsidRPr="00E746E9" w:rsidRDefault="00E746E9" w:rsidP="00E746E9">
            <w:pPr>
              <w:jc w:val="center"/>
            </w:pPr>
            <w:r w:rsidRPr="00E746E9">
              <w:t>Database corruption, failed RAID</w:t>
            </w:r>
          </w:p>
        </w:tc>
      </w:tr>
      <w:tr w:rsidR="00E746E9" w:rsidRPr="00E746E9" w14:paraId="497C1AC4" w14:textId="77777777" w:rsidTr="00E746E9">
        <w:trPr>
          <w:tblCellSpacing w:w="15" w:type="dxa"/>
        </w:trPr>
        <w:tc>
          <w:tcPr>
            <w:tcW w:w="0" w:type="auto"/>
            <w:tcBorders>
              <w:top w:val="single" w:sz="4" w:space="0" w:color="auto"/>
              <w:left w:val="single" w:sz="4" w:space="0" w:color="auto"/>
            </w:tcBorders>
            <w:vAlign w:val="center"/>
            <w:hideMark/>
          </w:tcPr>
          <w:p w14:paraId="35037FAE" w14:textId="77777777" w:rsidR="00E746E9" w:rsidRPr="00E746E9" w:rsidRDefault="00E746E9" w:rsidP="00E746E9">
            <w:pPr>
              <w:jc w:val="center"/>
            </w:pPr>
            <w:r w:rsidRPr="00E746E9">
              <w:t>2</w:t>
            </w:r>
          </w:p>
        </w:tc>
        <w:tc>
          <w:tcPr>
            <w:tcW w:w="0" w:type="auto"/>
            <w:tcBorders>
              <w:top w:val="single" w:sz="4" w:space="0" w:color="auto"/>
              <w:left w:val="single" w:sz="4" w:space="0" w:color="auto"/>
              <w:right w:val="single" w:sz="4" w:space="0" w:color="auto"/>
            </w:tcBorders>
            <w:vAlign w:val="center"/>
            <w:hideMark/>
          </w:tcPr>
          <w:p w14:paraId="62461884" w14:textId="77777777" w:rsidR="00E746E9" w:rsidRPr="00E746E9" w:rsidRDefault="00E746E9" w:rsidP="00E746E9">
            <w:pPr>
              <w:jc w:val="center"/>
            </w:pPr>
            <w:r w:rsidRPr="00E746E9">
              <w:rPr>
                <w:b/>
                <w:bCs/>
              </w:rPr>
              <w:t>Critical</w:t>
            </w:r>
          </w:p>
        </w:tc>
        <w:tc>
          <w:tcPr>
            <w:tcW w:w="0" w:type="auto"/>
            <w:tcBorders>
              <w:top w:val="single" w:sz="4" w:space="0" w:color="auto"/>
              <w:right w:val="single" w:sz="4" w:space="0" w:color="auto"/>
            </w:tcBorders>
            <w:vAlign w:val="center"/>
            <w:hideMark/>
          </w:tcPr>
          <w:p w14:paraId="362765C8" w14:textId="77777777" w:rsidR="00E746E9" w:rsidRPr="00E746E9" w:rsidRDefault="00E746E9" w:rsidP="00E746E9">
            <w:pPr>
              <w:jc w:val="center"/>
            </w:pPr>
            <w:r w:rsidRPr="00E746E9">
              <w:t>Critical conditions</w:t>
            </w:r>
          </w:p>
        </w:tc>
        <w:tc>
          <w:tcPr>
            <w:tcW w:w="0" w:type="auto"/>
            <w:tcBorders>
              <w:top w:val="single" w:sz="4" w:space="0" w:color="auto"/>
              <w:right w:val="single" w:sz="4" w:space="0" w:color="auto"/>
            </w:tcBorders>
            <w:vAlign w:val="center"/>
            <w:hideMark/>
          </w:tcPr>
          <w:p w14:paraId="20787DBA" w14:textId="77777777" w:rsidR="00E746E9" w:rsidRPr="00E746E9" w:rsidRDefault="00E746E9" w:rsidP="00E746E9">
            <w:pPr>
              <w:jc w:val="center"/>
            </w:pPr>
            <w:r w:rsidRPr="00E746E9">
              <w:t>Hardware failure, disk full</w:t>
            </w:r>
          </w:p>
        </w:tc>
      </w:tr>
      <w:tr w:rsidR="00E746E9" w:rsidRPr="00E746E9" w14:paraId="4232037F" w14:textId="77777777" w:rsidTr="00E746E9">
        <w:trPr>
          <w:tblCellSpacing w:w="15" w:type="dxa"/>
        </w:trPr>
        <w:tc>
          <w:tcPr>
            <w:tcW w:w="0" w:type="auto"/>
            <w:tcBorders>
              <w:top w:val="single" w:sz="4" w:space="0" w:color="auto"/>
              <w:left w:val="single" w:sz="4" w:space="0" w:color="auto"/>
            </w:tcBorders>
            <w:vAlign w:val="center"/>
            <w:hideMark/>
          </w:tcPr>
          <w:p w14:paraId="391BB502" w14:textId="77777777" w:rsidR="00E746E9" w:rsidRPr="00E746E9" w:rsidRDefault="00E746E9" w:rsidP="00E746E9">
            <w:pPr>
              <w:jc w:val="center"/>
            </w:pPr>
            <w:r w:rsidRPr="00E746E9">
              <w:t>3</w:t>
            </w:r>
          </w:p>
        </w:tc>
        <w:tc>
          <w:tcPr>
            <w:tcW w:w="0" w:type="auto"/>
            <w:tcBorders>
              <w:top w:val="single" w:sz="4" w:space="0" w:color="auto"/>
              <w:left w:val="single" w:sz="4" w:space="0" w:color="auto"/>
              <w:right w:val="single" w:sz="4" w:space="0" w:color="auto"/>
            </w:tcBorders>
            <w:vAlign w:val="center"/>
            <w:hideMark/>
          </w:tcPr>
          <w:p w14:paraId="76FBE577" w14:textId="77777777" w:rsidR="00E746E9" w:rsidRPr="00E746E9" w:rsidRDefault="00E746E9" w:rsidP="00E746E9">
            <w:pPr>
              <w:jc w:val="center"/>
            </w:pPr>
            <w:r w:rsidRPr="00E746E9">
              <w:rPr>
                <w:b/>
                <w:bCs/>
              </w:rPr>
              <w:t>Error</w:t>
            </w:r>
          </w:p>
        </w:tc>
        <w:tc>
          <w:tcPr>
            <w:tcW w:w="0" w:type="auto"/>
            <w:tcBorders>
              <w:top w:val="single" w:sz="4" w:space="0" w:color="auto"/>
              <w:right w:val="single" w:sz="4" w:space="0" w:color="auto"/>
            </w:tcBorders>
            <w:vAlign w:val="center"/>
            <w:hideMark/>
          </w:tcPr>
          <w:p w14:paraId="389EFAF8" w14:textId="77777777" w:rsidR="00E746E9" w:rsidRPr="00E746E9" w:rsidRDefault="00E746E9" w:rsidP="00E746E9">
            <w:pPr>
              <w:jc w:val="center"/>
            </w:pPr>
            <w:r w:rsidRPr="00E746E9">
              <w:t>Error conditions</w:t>
            </w:r>
          </w:p>
        </w:tc>
        <w:tc>
          <w:tcPr>
            <w:tcW w:w="0" w:type="auto"/>
            <w:tcBorders>
              <w:top w:val="single" w:sz="4" w:space="0" w:color="auto"/>
              <w:right w:val="single" w:sz="4" w:space="0" w:color="auto"/>
            </w:tcBorders>
            <w:vAlign w:val="center"/>
            <w:hideMark/>
          </w:tcPr>
          <w:p w14:paraId="460ED5EF" w14:textId="77777777" w:rsidR="00E746E9" w:rsidRPr="00E746E9" w:rsidRDefault="00E746E9" w:rsidP="00E746E9">
            <w:pPr>
              <w:jc w:val="center"/>
            </w:pPr>
            <w:r w:rsidRPr="00E746E9">
              <w:t>Failed service, interface down</w:t>
            </w:r>
          </w:p>
        </w:tc>
      </w:tr>
      <w:tr w:rsidR="00E746E9" w:rsidRPr="00E746E9" w14:paraId="2A431C96" w14:textId="77777777" w:rsidTr="00E746E9">
        <w:trPr>
          <w:tblCellSpacing w:w="15" w:type="dxa"/>
        </w:trPr>
        <w:tc>
          <w:tcPr>
            <w:tcW w:w="0" w:type="auto"/>
            <w:tcBorders>
              <w:top w:val="single" w:sz="4" w:space="0" w:color="auto"/>
              <w:left w:val="single" w:sz="4" w:space="0" w:color="auto"/>
            </w:tcBorders>
            <w:vAlign w:val="center"/>
            <w:hideMark/>
          </w:tcPr>
          <w:p w14:paraId="13BCF887" w14:textId="77777777" w:rsidR="00E746E9" w:rsidRPr="00E746E9" w:rsidRDefault="00E746E9" w:rsidP="00E746E9">
            <w:pPr>
              <w:jc w:val="center"/>
            </w:pPr>
            <w:r w:rsidRPr="00E746E9">
              <w:t>4</w:t>
            </w:r>
          </w:p>
        </w:tc>
        <w:tc>
          <w:tcPr>
            <w:tcW w:w="0" w:type="auto"/>
            <w:tcBorders>
              <w:top w:val="single" w:sz="4" w:space="0" w:color="auto"/>
              <w:left w:val="single" w:sz="4" w:space="0" w:color="auto"/>
              <w:right w:val="single" w:sz="4" w:space="0" w:color="auto"/>
            </w:tcBorders>
            <w:vAlign w:val="center"/>
            <w:hideMark/>
          </w:tcPr>
          <w:p w14:paraId="53972144" w14:textId="77777777" w:rsidR="00E746E9" w:rsidRPr="00E746E9" w:rsidRDefault="00E746E9" w:rsidP="00E746E9">
            <w:pPr>
              <w:jc w:val="center"/>
            </w:pPr>
            <w:r w:rsidRPr="00E746E9">
              <w:rPr>
                <w:b/>
                <w:bCs/>
              </w:rPr>
              <w:t>Warning</w:t>
            </w:r>
          </w:p>
        </w:tc>
        <w:tc>
          <w:tcPr>
            <w:tcW w:w="0" w:type="auto"/>
            <w:tcBorders>
              <w:top w:val="single" w:sz="4" w:space="0" w:color="auto"/>
              <w:right w:val="single" w:sz="4" w:space="0" w:color="auto"/>
            </w:tcBorders>
            <w:vAlign w:val="center"/>
            <w:hideMark/>
          </w:tcPr>
          <w:p w14:paraId="67E41FD1" w14:textId="77777777" w:rsidR="00E746E9" w:rsidRPr="00E746E9" w:rsidRDefault="00E746E9" w:rsidP="00E746E9">
            <w:pPr>
              <w:jc w:val="center"/>
            </w:pPr>
            <w:r w:rsidRPr="00E746E9">
              <w:t>Warning conditions</w:t>
            </w:r>
          </w:p>
        </w:tc>
        <w:tc>
          <w:tcPr>
            <w:tcW w:w="0" w:type="auto"/>
            <w:tcBorders>
              <w:top w:val="single" w:sz="4" w:space="0" w:color="auto"/>
              <w:right w:val="single" w:sz="4" w:space="0" w:color="auto"/>
            </w:tcBorders>
            <w:vAlign w:val="center"/>
            <w:hideMark/>
          </w:tcPr>
          <w:p w14:paraId="35A58744" w14:textId="77777777" w:rsidR="00E746E9" w:rsidRPr="00E746E9" w:rsidRDefault="00E746E9" w:rsidP="00E746E9">
            <w:pPr>
              <w:jc w:val="center"/>
            </w:pPr>
            <w:r w:rsidRPr="00E746E9">
              <w:t>High memory usage, nearing disk full</w:t>
            </w:r>
          </w:p>
        </w:tc>
      </w:tr>
      <w:tr w:rsidR="00E746E9" w:rsidRPr="00E746E9" w14:paraId="3495F5C9" w14:textId="77777777" w:rsidTr="00E746E9">
        <w:trPr>
          <w:tblCellSpacing w:w="15" w:type="dxa"/>
        </w:trPr>
        <w:tc>
          <w:tcPr>
            <w:tcW w:w="0" w:type="auto"/>
            <w:tcBorders>
              <w:top w:val="single" w:sz="4" w:space="0" w:color="auto"/>
              <w:left w:val="single" w:sz="4" w:space="0" w:color="auto"/>
            </w:tcBorders>
            <w:vAlign w:val="center"/>
            <w:hideMark/>
          </w:tcPr>
          <w:p w14:paraId="6BAC7B02" w14:textId="77777777" w:rsidR="00E746E9" w:rsidRPr="00E746E9" w:rsidRDefault="00E746E9" w:rsidP="00E746E9">
            <w:pPr>
              <w:jc w:val="center"/>
            </w:pPr>
            <w:r w:rsidRPr="00E746E9">
              <w:t>5</w:t>
            </w:r>
          </w:p>
        </w:tc>
        <w:tc>
          <w:tcPr>
            <w:tcW w:w="0" w:type="auto"/>
            <w:tcBorders>
              <w:top w:val="single" w:sz="4" w:space="0" w:color="auto"/>
              <w:left w:val="single" w:sz="4" w:space="0" w:color="auto"/>
              <w:right w:val="single" w:sz="4" w:space="0" w:color="auto"/>
            </w:tcBorders>
            <w:vAlign w:val="center"/>
            <w:hideMark/>
          </w:tcPr>
          <w:p w14:paraId="52F7F7BB" w14:textId="77777777" w:rsidR="00E746E9" w:rsidRPr="00E746E9" w:rsidRDefault="00E746E9" w:rsidP="00E746E9">
            <w:pPr>
              <w:jc w:val="center"/>
            </w:pPr>
            <w:r w:rsidRPr="00E746E9">
              <w:rPr>
                <w:b/>
                <w:bCs/>
              </w:rPr>
              <w:t>Notice</w:t>
            </w:r>
          </w:p>
        </w:tc>
        <w:tc>
          <w:tcPr>
            <w:tcW w:w="0" w:type="auto"/>
            <w:tcBorders>
              <w:top w:val="single" w:sz="4" w:space="0" w:color="auto"/>
              <w:right w:val="single" w:sz="4" w:space="0" w:color="auto"/>
            </w:tcBorders>
            <w:vAlign w:val="center"/>
            <w:hideMark/>
          </w:tcPr>
          <w:p w14:paraId="0DE7B274" w14:textId="77777777" w:rsidR="00E746E9" w:rsidRPr="00E746E9" w:rsidRDefault="00E746E9" w:rsidP="00E746E9">
            <w:pPr>
              <w:jc w:val="center"/>
            </w:pPr>
            <w:r w:rsidRPr="00E746E9">
              <w:t>Normal but significant event</w:t>
            </w:r>
          </w:p>
        </w:tc>
        <w:tc>
          <w:tcPr>
            <w:tcW w:w="0" w:type="auto"/>
            <w:tcBorders>
              <w:top w:val="single" w:sz="4" w:space="0" w:color="auto"/>
              <w:right w:val="single" w:sz="4" w:space="0" w:color="auto"/>
            </w:tcBorders>
            <w:vAlign w:val="center"/>
            <w:hideMark/>
          </w:tcPr>
          <w:p w14:paraId="0CB5C6BD" w14:textId="77777777" w:rsidR="00E746E9" w:rsidRPr="00E746E9" w:rsidRDefault="00E746E9" w:rsidP="00E746E9">
            <w:pPr>
              <w:jc w:val="center"/>
            </w:pPr>
            <w:r w:rsidRPr="00E746E9">
              <w:t>Configuration change, restart notice</w:t>
            </w:r>
          </w:p>
        </w:tc>
      </w:tr>
      <w:tr w:rsidR="00E746E9" w:rsidRPr="00E746E9" w14:paraId="2552D73E" w14:textId="77777777" w:rsidTr="00E746E9">
        <w:trPr>
          <w:tblCellSpacing w:w="15" w:type="dxa"/>
        </w:trPr>
        <w:tc>
          <w:tcPr>
            <w:tcW w:w="0" w:type="auto"/>
            <w:tcBorders>
              <w:top w:val="single" w:sz="4" w:space="0" w:color="auto"/>
              <w:left w:val="single" w:sz="4" w:space="0" w:color="auto"/>
            </w:tcBorders>
            <w:vAlign w:val="center"/>
            <w:hideMark/>
          </w:tcPr>
          <w:p w14:paraId="7802F18A" w14:textId="77777777" w:rsidR="00E746E9" w:rsidRPr="00E746E9" w:rsidRDefault="00E746E9" w:rsidP="00E746E9">
            <w:pPr>
              <w:jc w:val="center"/>
            </w:pPr>
            <w:r w:rsidRPr="00E746E9">
              <w:t>6</w:t>
            </w:r>
          </w:p>
        </w:tc>
        <w:tc>
          <w:tcPr>
            <w:tcW w:w="0" w:type="auto"/>
            <w:tcBorders>
              <w:top w:val="single" w:sz="4" w:space="0" w:color="auto"/>
              <w:left w:val="single" w:sz="4" w:space="0" w:color="auto"/>
              <w:right w:val="single" w:sz="4" w:space="0" w:color="auto"/>
            </w:tcBorders>
            <w:vAlign w:val="center"/>
            <w:hideMark/>
          </w:tcPr>
          <w:p w14:paraId="23F92CF3" w14:textId="77777777" w:rsidR="00E746E9" w:rsidRPr="00E746E9" w:rsidRDefault="00E746E9" w:rsidP="00E746E9">
            <w:pPr>
              <w:jc w:val="center"/>
            </w:pPr>
            <w:r w:rsidRPr="00E746E9">
              <w:rPr>
                <w:b/>
                <w:bCs/>
              </w:rPr>
              <w:t>Informational</w:t>
            </w:r>
          </w:p>
        </w:tc>
        <w:tc>
          <w:tcPr>
            <w:tcW w:w="0" w:type="auto"/>
            <w:tcBorders>
              <w:top w:val="single" w:sz="4" w:space="0" w:color="auto"/>
              <w:right w:val="single" w:sz="4" w:space="0" w:color="auto"/>
            </w:tcBorders>
            <w:vAlign w:val="center"/>
            <w:hideMark/>
          </w:tcPr>
          <w:p w14:paraId="293E3CD2" w14:textId="77777777" w:rsidR="00E746E9" w:rsidRPr="00E746E9" w:rsidRDefault="00E746E9" w:rsidP="00E746E9">
            <w:pPr>
              <w:jc w:val="center"/>
            </w:pPr>
            <w:r w:rsidRPr="00E746E9">
              <w:t>Informational messages</w:t>
            </w:r>
          </w:p>
        </w:tc>
        <w:tc>
          <w:tcPr>
            <w:tcW w:w="0" w:type="auto"/>
            <w:tcBorders>
              <w:top w:val="single" w:sz="4" w:space="0" w:color="auto"/>
              <w:right w:val="single" w:sz="4" w:space="0" w:color="auto"/>
            </w:tcBorders>
            <w:vAlign w:val="center"/>
            <w:hideMark/>
          </w:tcPr>
          <w:p w14:paraId="53B01642" w14:textId="77777777" w:rsidR="00E746E9" w:rsidRPr="00E746E9" w:rsidRDefault="00E746E9" w:rsidP="00E746E9">
            <w:pPr>
              <w:jc w:val="center"/>
            </w:pPr>
            <w:r w:rsidRPr="00E746E9">
              <w:t>Successful login, interface up</w:t>
            </w:r>
          </w:p>
        </w:tc>
      </w:tr>
      <w:tr w:rsidR="00E746E9" w:rsidRPr="00E746E9" w14:paraId="56696324" w14:textId="77777777" w:rsidTr="00E746E9">
        <w:trPr>
          <w:tblCellSpacing w:w="15" w:type="dxa"/>
        </w:trPr>
        <w:tc>
          <w:tcPr>
            <w:tcW w:w="0" w:type="auto"/>
            <w:tcBorders>
              <w:top w:val="single" w:sz="4" w:space="0" w:color="auto"/>
              <w:left w:val="single" w:sz="4" w:space="0" w:color="auto"/>
              <w:bottom w:val="single" w:sz="4" w:space="0" w:color="auto"/>
            </w:tcBorders>
            <w:vAlign w:val="center"/>
            <w:hideMark/>
          </w:tcPr>
          <w:p w14:paraId="76182343" w14:textId="77777777" w:rsidR="00E746E9" w:rsidRPr="00E746E9" w:rsidRDefault="00E746E9" w:rsidP="00E746E9">
            <w:pPr>
              <w:jc w:val="center"/>
            </w:pPr>
            <w:r w:rsidRPr="00E746E9">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170DB4F5" w14:textId="77777777" w:rsidR="00E746E9" w:rsidRPr="00E746E9" w:rsidRDefault="00E746E9" w:rsidP="00E746E9">
            <w:pPr>
              <w:jc w:val="center"/>
            </w:pPr>
            <w:r w:rsidRPr="00E746E9">
              <w:rPr>
                <w:b/>
                <w:bCs/>
              </w:rPr>
              <w:t>Debug</w:t>
            </w:r>
          </w:p>
        </w:tc>
        <w:tc>
          <w:tcPr>
            <w:tcW w:w="0" w:type="auto"/>
            <w:tcBorders>
              <w:top w:val="single" w:sz="4" w:space="0" w:color="auto"/>
              <w:bottom w:val="single" w:sz="4" w:space="0" w:color="auto"/>
              <w:right w:val="single" w:sz="4" w:space="0" w:color="auto"/>
            </w:tcBorders>
            <w:vAlign w:val="center"/>
            <w:hideMark/>
          </w:tcPr>
          <w:p w14:paraId="03E3D8F9" w14:textId="77777777" w:rsidR="00E746E9" w:rsidRPr="00E746E9" w:rsidRDefault="00E746E9" w:rsidP="00E746E9">
            <w:pPr>
              <w:jc w:val="center"/>
            </w:pPr>
            <w:r w:rsidRPr="00E746E9">
              <w:t>Debug-level messages</w:t>
            </w:r>
          </w:p>
        </w:tc>
        <w:tc>
          <w:tcPr>
            <w:tcW w:w="0" w:type="auto"/>
            <w:tcBorders>
              <w:top w:val="single" w:sz="4" w:space="0" w:color="auto"/>
              <w:bottom w:val="single" w:sz="4" w:space="0" w:color="auto"/>
              <w:right w:val="single" w:sz="4" w:space="0" w:color="auto"/>
            </w:tcBorders>
            <w:vAlign w:val="center"/>
            <w:hideMark/>
          </w:tcPr>
          <w:p w14:paraId="57078440" w14:textId="77777777" w:rsidR="00E746E9" w:rsidRPr="00E746E9" w:rsidRDefault="00E746E9" w:rsidP="00E746E9">
            <w:pPr>
              <w:jc w:val="center"/>
            </w:pPr>
            <w:r w:rsidRPr="00E746E9">
              <w:t>Detailed troubleshooting logs</w:t>
            </w:r>
          </w:p>
        </w:tc>
      </w:tr>
    </w:tbl>
    <w:p w14:paraId="63547B78" w14:textId="77777777" w:rsidR="00E746E9" w:rsidRDefault="00E746E9" w:rsidP="00E746E9"/>
    <w:p w14:paraId="5134EC20" w14:textId="6B71E02D" w:rsidR="00E746E9" w:rsidRDefault="00CD7DC2" w:rsidP="00E746E9">
      <w:pPr>
        <w:rPr>
          <w:b/>
          <w:bCs/>
        </w:rPr>
      </w:pPr>
      <w:r>
        <w:rPr>
          <w:b/>
          <w:bCs/>
        </w:rPr>
        <w:lastRenderedPageBreak/>
        <w:t>DNSSEC (Domain Name System Security Extensions) –</w:t>
      </w:r>
    </w:p>
    <w:p w14:paraId="5CD9800A" w14:textId="59F8DF62" w:rsidR="00CD7DC2" w:rsidRDefault="00CD7DC2" w:rsidP="00E746E9">
      <w:r>
        <w:rPr>
          <w:b/>
          <w:bCs/>
        </w:rPr>
        <w:tab/>
      </w:r>
      <w:r>
        <w:t>DNSSEC protects the integrity and authenticity of DNS records. It adds digital signatures to DNS records using public key cryptography. This is used for validating that DNS responses have not been tampered with.</w:t>
      </w:r>
    </w:p>
    <w:p w14:paraId="4ED1A1F4" w14:textId="2AC4044D" w:rsidR="00CD7DC2" w:rsidRDefault="00CD7DC2" w:rsidP="00E746E9">
      <w:pPr>
        <w:rPr>
          <w:b/>
          <w:bCs/>
        </w:rPr>
      </w:pPr>
      <w:r>
        <w:rPr>
          <w:b/>
          <w:bCs/>
        </w:rPr>
        <w:t>DoH (DNS over HTTPS) –</w:t>
      </w:r>
    </w:p>
    <w:p w14:paraId="5AE8767C" w14:textId="795E1FB8" w:rsidR="00CD7DC2" w:rsidRDefault="00CD7DC2" w:rsidP="00E746E9">
      <w:r>
        <w:rPr>
          <w:b/>
          <w:bCs/>
        </w:rPr>
        <w:tab/>
      </w:r>
      <w:r>
        <w:t>DoH encrypts DNS queries inside HTTPS traffic. This prevents things like DNS snooping, MITM DNS attacks. It uses TLS within HTTP.</w:t>
      </w:r>
    </w:p>
    <w:p w14:paraId="63C9C5BF" w14:textId="73EC9DB7" w:rsidR="00CD7DC2" w:rsidRDefault="00CD7DC2" w:rsidP="00E746E9">
      <w:pPr>
        <w:rPr>
          <w:b/>
          <w:bCs/>
        </w:rPr>
      </w:pPr>
      <w:r>
        <w:rPr>
          <w:b/>
          <w:bCs/>
        </w:rPr>
        <w:t>DoT (DNS over TLS) –</w:t>
      </w:r>
    </w:p>
    <w:p w14:paraId="1EBAD376" w14:textId="3944DEAB" w:rsidR="00CD7DC2" w:rsidRDefault="00CD7DC2" w:rsidP="00E746E9">
      <w:r>
        <w:rPr>
          <w:b/>
          <w:bCs/>
        </w:rPr>
        <w:tab/>
      </w:r>
      <w:r>
        <w:t>DoT encrypts DNS queries using TLS directly, using TCP port 853. This provides network wide privacy and is ideal for enterprises, VPN services, and secure networks.</w:t>
      </w:r>
    </w:p>
    <w:p w14:paraId="1BD297CE" w14:textId="3C82C77C" w:rsidR="00CD7DC2" w:rsidRDefault="00CD7DC2" w:rsidP="00E746E9">
      <w:pPr>
        <w:rPr>
          <w:b/>
          <w:bCs/>
        </w:rPr>
      </w:pPr>
      <w:r>
        <w:rPr>
          <w:b/>
          <w:bCs/>
        </w:rPr>
        <w:t>Forward Lookup Zone –</w:t>
      </w:r>
    </w:p>
    <w:p w14:paraId="2D9D0383" w14:textId="1A266452" w:rsidR="00CD7DC2" w:rsidRDefault="00CD7DC2" w:rsidP="00E746E9">
      <w:r>
        <w:rPr>
          <w:b/>
          <w:bCs/>
        </w:rPr>
        <w:tab/>
      </w:r>
      <w:r>
        <w:t>Translates domain names to IP addresses.</w:t>
      </w:r>
    </w:p>
    <w:p w14:paraId="25EDA127" w14:textId="323CA885" w:rsidR="00CD7DC2" w:rsidRDefault="00CD7DC2" w:rsidP="00E746E9">
      <w:pPr>
        <w:rPr>
          <w:b/>
          <w:bCs/>
        </w:rPr>
      </w:pPr>
      <w:r>
        <w:rPr>
          <w:b/>
          <w:bCs/>
        </w:rPr>
        <w:t>Reverse Lookup Zone –</w:t>
      </w:r>
    </w:p>
    <w:p w14:paraId="340EFB4A" w14:textId="200BCEE0" w:rsidR="00CD7DC2" w:rsidRDefault="00CD7DC2" w:rsidP="00E746E9">
      <w:r>
        <w:rPr>
          <w:b/>
          <w:bCs/>
        </w:rPr>
        <w:tab/>
      </w:r>
      <w:r>
        <w:t>Translates IP addresses to domain names.</w:t>
      </w:r>
    </w:p>
    <w:p w14:paraId="6F9F1EA0" w14:textId="7404660E" w:rsidR="00CD7DC2" w:rsidRDefault="00CD7DC2" w:rsidP="00E746E9">
      <w:pPr>
        <w:rPr>
          <w:b/>
          <w:bCs/>
        </w:rPr>
      </w:pPr>
      <w:r>
        <w:rPr>
          <w:b/>
          <w:bCs/>
        </w:rPr>
        <w:t xml:space="preserve">Authoritative vs. Non-Authoritative – </w:t>
      </w:r>
    </w:p>
    <w:p w14:paraId="78F0309C" w14:textId="5855A080" w:rsidR="00CD7DC2" w:rsidRDefault="00CD7DC2" w:rsidP="00E746E9">
      <w:r>
        <w:tab/>
        <w:t xml:space="preserve">An Authoritative DNS server holds the actual records for the domain name/zone. </w:t>
      </w:r>
    </w:p>
    <w:p w14:paraId="4FA7FCFB" w14:textId="5F079D97" w:rsidR="00CD7DC2" w:rsidRDefault="00CD7DC2" w:rsidP="00E746E9">
      <w:r>
        <w:tab/>
        <w:t>A Non-Authoritative DNS server relays or caches results from another source.</w:t>
      </w:r>
    </w:p>
    <w:p w14:paraId="1AA54E5B" w14:textId="050BF506" w:rsidR="00CD7DC2" w:rsidRDefault="00CD7DC2" w:rsidP="00E746E9">
      <w:pPr>
        <w:rPr>
          <w:b/>
          <w:bCs/>
        </w:rPr>
      </w:pPr>
      <w:r>
        <w:rPr>
          <w:b/>
          <w:bCs/>
        </w:rPr>
        <w:t>Primary vs. Secondary Zones –</w:t>
      </w:r>
    </w:p>
    <w:p w14:paraId="3EF33612" w14:textId="68913780" w:rsidR="00CD7DC2" w:rsidRDefault="00CD7DC2" w:rsidP="00E746E9">
      <w:r>
        <w:rPr>
          <w:b/>
          <w:bCs/>
        </w:rPr>
        <w:tab/>
      </w:r>
      <w:r>
        <w:t>A primary zone holds a read-write copy of a zone file</w:t>
      </w:r>
      <w:r w:rsidR="00420B55">
        <w:t xml:space="preserve"> and is the master source for DNS records.</w:t>
      </w:r>
    </w:p>
    <w:p w14:paraId="1032B63E" w14:textId="4EF8739D" w:rsidR="00420B55" w:rsidRDefault="00420B55" w:rsidP="00E746E9">
      <w:r>
        <w:tab/>
        <w:t xml:space="preserve">A secondary zone holds a read only copy and is meant for backups/load balancing and fault tolerance. </w:t>
      </w:r>
    </w:p>
    <w:p w14:paraId="177C3B1D" w14:textId="6060275C" w:rsidR="00420B55" w:rsidRDefault="00420B55" w:rsidP="00E746E9">
      <w:pPr>
        <w:rPr>
          <w:b/>
          <w:bCs/>
        </w:rPr>
      </w:pPr>
      <w:r>
        <w:rPr>
          <w:b/>
          <w:bCs/>
        </w:rPr>
        <w:t>Recursive Query –</w:t>
      </w:r>
    </w:p>
    <w:p w14:paraId="2BEF9CBE" w14:textId="28713ADE" w:rsidR="00420B55" w:rsidRDefault="00420B55" w:rsidP="00E746E9">
      <w:r>
        <w:rPr>
          <w:b/>
          <w:bCs/>
        </w:rPr>
        <w:tab/>
      </w:r>
      <w:r>
        <w:t>A recursive query is when a DNS client asks a DNS resolver to find the complete answer to a domain name request and does not return a result until it has the final IP address or an error.</w:t>
      </w:r>
    </w:p>
    <w:p w14:paraId="4C0BE976" w14:textId="4D67A8D6" w:rsidR="00420B55" w:rsidRDefault="00420B55" w:rsidP="00E746E9">
      <w:pPr>
        <w:rPr>
          <w:b/>
          <w:bCs/>
        </w:rPr>
      </w:pPr>
      <w:r>
        <w:rPr>
          <w:b/>
          <w:bCs/>
        </w:rPr>
        <w:t>Hosts File –</w:t>
      </w:r>
    </w:p>
    <w:p w14:paraId="21C432ED" w14:textId="549CA8A1" w:rsidR="00420B55" w:rsidRPr="00A73A39" w:rsidRDefault="00420B55" w:rsidP="00E746E9">
      <w:r>
        <w:rPr>
          <w:b/>
          <w:bCs/>
        </w:rPr>
        <w:tab/>
      </w:r>
      <w:r>
        <w:t>The host’s file is a local text file on a computer that maps domain names to IP addresses manually before a DNS lookup is attempted.</w:t>
      </w:r>
    </w:p>
    <w:p w14:paraId="4C9317D9" w14:textId="6897C743" w:rsidR="00420B55" w:rsidRDefault="00420B55" w:rsidP="00E746E9">
      <w:pPr>
        <w:rPr>
          <w:b/>
          <w:bCs/>
        </w:rPr>
      </w:pPr>
      <w:r>
        <w:rPr>
          <w:b/>
          <w:bCs/>
        </w:rPr>
        <w:lastRenderedPageBreak/>
        <w:t>Split Tunnel vs. Full Tunnel –</w:t>
      </w:r>
    </w:p>
    <w:p w14:paraId="67D40AC3" w14:textId="05D11F2C" w:rsidR="00420B55" w:rsidRDefault="00420B55" w:rsidP="00E746E9">
      <w:r>
        <w:tab/>
        <w:t>In a split tunnel VPN config, only network traffic for the corporate site passes through while other traffic accesses the internet directly. This reduces the load on the VPN gateway but increases security risks.</w:t>
      </w:r>
    </w:p>
    <w:p w14:paraId="52C53C86" w14:textId="595D243B" w:rsidR="00420B55" w:rsidRPr="00420B55" w:rsidRDefault="00420B55" w:rsidP="00E746E9">
      <w:r>
        <w:tab/>
        <w:t>In a full tunnel VPN config, all the client’s internet traffic is routed through the VPN to the corporate network. This increases security as all traffic is encrypted but can lead to higher bandwidth usage.</w:t>
      </w:r>
    </w:p>
    <w:p w14:paraId="18E427A8" w14:textId="77777777" w:rsidR="00420B55" w:rsidRPr="00420B55" w:rsidRDefault="00420B55" w:rsidP="00E746E9"/>
    <w:p w14:paraId="216E4630" w14:textId="3FC01BB5" w:rsidR="004B14E7" w:rsidRPr="004B14E7" w:rsidRDefault="004B14E7" w:rsidP="009068D0">
      <w:pPr>
        <w:rPr>
          <w:b/>
          <w:bCs/>
        </w:rPr>
      </w:pPr>
      <w:r>
        <w:rPr>
          <w:b/>
          <w:bCs/>
        </w:rPr>
        <w:tab/>
      </w:r>
    </w:p>
    <w:p w14:paraId="750889C0" w14:textId="77777777" w:rsidR="002508B4" w:rsidRDefault="002508B4" w:rsidP="009068D0"/>
    <w:p w14:paraId="2BA2E935" w14:textId="77777777" w:rsidR="002508B4" w:rsidRPr="002508B4" w:rsidRDefault="002508B4" w:rsidP="009068D0"/>
    <w:p w14:paraId="225A1628" w14:textId="77777777" w:rsidR="009068D0" w:rsidRPr="009068D0" w:rsidRDefault="009068D0" w:rsidP="009068D0"/>
    <w:p w14:paraId="401C39A2" w14:textId="77777777" w:rsidR="009068D0" w:rsidRPr="009068D0" w:rsidRDefault="009068D0" w:rsidP="009068D0"/>
    <w:p w14:paraId="2D670EF0" w14:textId="77777777" w:rsidR="009068D0" w:rsidRDefault="009068D0" w:rsidP="00A6082E"/>
    <w:p w14:paraId="0BF5C953" w14:textId="77777777" w:rsidR="009068D0" w:rsidRDefault="009068D0" w:rsidP="00A6082E"/>
    <w:p w14:paraId="241F3721" w14:textId="77777777" w:rsidR="00A6082E" w:rsidRDefault="00A6082E" w:rsidP="00A6082E">
      <w:pPr>
        <w:jc w:val="center"/>
      </w:pPr>
    </w:p>
    <w:p w14:paraId="24690158" w14:textId="77777777" w:rsidR="0076509C" w:rsidRDefault="0076509C" w:rsidP="00A6082E">
      <w:pPr>
        <w:jc w:val="center"/>
      </w:pPr>
    </w:p>
    <w:p w14:paraId="277CFA8B" w14:textId="77777777" w:rsidR="0076509C" w:rsidRDefault="0076509C" w:rsidP="00A6082E">
      <w:pPr>
        <w:jc w:val="center"/>
      </w:pPr>
    </w:p>
    <w:p w14:paraId="3F63D15E" w14:textId="77777777" w:rsidR="0076509C" w:rsidRDefault="0076509C" w:rsidP="00A6082E">
      <w:pPr>
        <w:jc w:val="center"/>
      </w:pPr>
    </w:p>
    <w:p w14:paraId="56F40C22" w14:textId="77777777" w:rsidR="0076509C" w:rsidRDefault="0076509C" w:rsidP="00A6082E">
      <w:pPr>
        <w:jc w:val="center"/>
      </w:pPr>
    </w:p>
    <w:p w14:paraId="0490965A" w14:textId="77777777" w:rsidR="0076509C" w:rsidRDefault="0076509C" w:rsidP="00A6082E">
      <w:pPr>
        <w:jc w:val="center"/>
      </w:pPr>
    </w:p>
    <w:p w14:paraId="13FDAB0A" w14:textId="77777777" w:rsidR="0076509C" w:rsidRDefault="0076509C" w:rsidP="00A6082E">
      <w:pPr>
        <w:jc w:val="center"/>
      </w:pPr>
    </w:p>
    <w:p w14:paraId="1BBF709E" w14:textId="77777777" w:rsidR="0076509C" w:rsidRDefault="0076509C" w:rsidP="00A6082E">
      <w:pPr>
        <w:jc w:val="center"/>
      </w:pPr>
    </w:p>
    <w:p w14:paraId="10BA83FA" w14:textId="77777777" w:rsidR="0076509C" w:rsidRDefault="0076509C" w:rsidP="00A6082E">
      <w:pPr>
        <w:jc w:val="center"/>
      </w:pPr>
    </w:p>
    <w:p w14:paraId="000E99C9" w14:textId="77777777" w:rsidR="0076509C" w:rsidRDefault="0076509C" w:rsidP="00A6082E">
      <w:pPr>
        <w:jc w:val="center"/>
      </w:pPr>
    </w:p>
    <w:p w14:paraId="4F873653" w14:textId="77777777" w:rsidR="0076509C" w:rsidRDefault="0076509C" w:rsidP="00A6082E">
      <w:pPr>
        <w:jc w:val="center"/>
      </w:pPr>
    </w:p>
    <w:p w14:paraId="3CBE142F" w14:textId="77777777" w:rsidR="0076509C" w:rsidRDefault="0076509C" w:rsidP="00A6082E">
      <w:pPr>
        <w:jc w:val="center"/>
      </w:pPr>
    </w:p>
    <w:p w14:paraId="573DAAF0" w14:textId="760B3392" w:rsidR="0076509C" w:rsidRDefault="0076509C" w:rsidP="00A6082E">
      <w:pPr>
        <w:jc w:val="center"/>
        <w:rPr>
          <w:color w:val="FFC000"/>
          <w:sz w:val="56"/>
          <w:szCs w:val="56"/>
        </w:rPr>
      </w:pPr>
      <w:r w:rsidRPr="0076509C">
        <w:rPr>
          <w:color w:val="FFC000"/>
          <w:sz w:val="56"/>
          <w:szCs w:val="56"/>
        </w:rPr>
        <w:lastRenderedPageBreak/>
        <w:t>4.0 Network Security</w:t>
      </w:r>
    </w:p>
    <w:p w14:paraId="7C08D76F" w14:textId="7ADF6E6E" w:rsidR="0076509C" w:rsidRDefault="00161F84" w:rsidP="0076509C">
      <w:pPr>
        <w:rPr>
          <w:b/>
          <w:bCs/>
        </w:rPr>
      </w:pPr>
      <w:r>
        <w:rPr>
          <w:b/>
          <w:bCs/>
        </w:rPr>
        <w:t>RADIUS (Remote Authentication Dial-In User Service) –</w:t>
      </w:r>
    </w:p>
    <w:p w14:paraId="4E363134" w14:textId="1B7753F5" w:rsidR="00161F84" w:rsidRDefault="00161F84" w:rsidP="0076509C">
      <w:r>
        <w:tab/>
        <w:t>RADIUS is a centralized AAA (Authentication, Authorization, and Accounting) protocol often used for network access control. Widely used by ISP’s and enterprises to manage access to the network, keeping track of logging by users and ensuring their credentials are correct.</w:t>
      </w:r>
    </w:p>
    <w:p w14:paraId="6B18C713" w14:textId="186D3CD0" w:rsidR="00161F84" w:rsidRDefault="00161F84" w:rsidP="0076509C">
      <w:pPr>
        <w:rPr>
          <w:b/>
          <w:bCs/>
        </w:rPr>
      </w:pPr>
      <w:r>
        <w:rPr>
          <w:b/>
          <w:bCs/>
        </w:rPr>
        <w:t>LDAP (Lightweight Directory Access Protocol) –</w:t>
      </w:r>
    </w:p>
    <w:p w14:paraId="163D3C95" w14:textId="245A3F0A" w:rsidR="00161F84" w:rsidRDefault="00161F84" w:rsidP="0076509C">
      <w:r>
        <w:rPr>
          <w:b/>
          <w:bCs/>
        </w:rPr>
        <w:tab/>
      </w:r>
      <w:r>
        <w:t>LDAP is an application protocol for accessing and maintaining distributed directory information services over an IP network. It is used to store info about users, groups, and devices, and supports strong authentication and encryption.</w:t>
      </w:r>
    </w:p>
    <w:p w14:paraId="3BB90D57" w14:textId="0EFC3FA2" w:rsidR="00161F84" w:rsidRDefault="00161F84" w:rsidP="0076509C">
      <w:pPr>
        <w:rPr>
          <w:b/>
          <w:bCs/>
        </w:rPr>
      </w:pPr>
      <w:r>
        <w:rPr>
          <w:b/>
          <w:bCs/>
        </w:rPr>
        <w:t xml:space="preserve">SAML (Security Assertion Markup Language) – </w:t>
      </w:r>
    </w:p>
    <w:p w14:paraId="6D3224B1" w14:textId="14FB87B3" w:rsidR="00236A4A" w:rsidRDefault="00161F84" w:rsidP="0076509C">
      <w:r>
        <w:tab/>
      </w:r>
      <w:r w:rsidR="00236A4A">
        <w:t>SAML is an open standard for exchanging authentication and authorization data between parties, specifically between an identity provider and a service provider. This standard allows identity providers to send proper authorization credentials to service providers, ensuring that user access is granted to appropriate resources based on pre-defined policies.</w:t>
      </w:r>
      <w:r w:rsidR="009B1A2B">
        <w:t xml:space="preserve"> Enables SSO.</w:t>
      </w:r>
    </w:p>
    <w:p w14:paraId="15F77A77" w14:textId="4D9EA99F" w:rsidR="00236A4A" w:rsidRDefault="00236A4A" w:rsidP="0076509C">
      <w:pPr>
        <w:rPr>
          <w:b/>
          <w:bCs/>
        </w:rPr>
      </w:pPr>
      <w:r>
        <w:rPr>
          <w:b/>
          <w:bCs/>
        </w:rPr>
        <w:t xml:space="preserve">TACACS+ (Terminal Access Controller Access-Control System Plus) – </w:t>
      </w:r>
    </w:p>
    <w:p w14:paraId="15E7324B" w14:textId="2A0E23D8" w:rsidR="00236A4A" w:rsidRDefault="00236A4A" w:rsidP="0076509C">
      <w:r>
        <w:tab/>
        <w:t xml:space="preserve">TACACS+ is a protocol that handles authentication, authorization, and accounting services for networked access control. It separates these three functions which </w:t>
      </w:r>
      <w:r w:rsidR="00AD7AAE">
        <w:t>allow</w:t>
      </w:r>
      <w:r>
        <w:t xml:space="preserve"> more flexibility in administration and </w:t>
      </w:r>
      <w:r w:rsidR="00AD7AAE">
        <w:t>provide</w:t>
      </w:r>
      <w:r>
        <w:t xml:space="preserve"> better control over who can access what on the network.</w:t>
      </w:r>
    </w:p>
    <w:p w14:paraId="64270353" w14:textId="77777777" w:rsidR="00880C01" w:rsidRDefault="00880C01" w:rsidP="0076509C">
      <w:pPr>
        <w:rPr>
          <w:b/>
          <w:bCs/>
        </w:rPr>
      </w:pPr>
    </w:p>
    <w:p w14:paraId="630AAB2F" w14:textId="77777777" w:rsidR="00880C01" w:rsidRDefault="00880C01" w:rsidP="0076509C">
      <w:pPr>
        <w:rPr>
          <w:b/>
          <w:bCs/>
        </w:rPr>
      </w:pPr>
    </w:p>
    <w:p w14:paraId="1E59B440" w14:textId="77777777" w:rsidR="00880C01" w:rsidRDefault="00880C01" w:rsidP="0076509C">
      <w:pPr>
        <w:rPr>
          <w:b/>
          <w:bCs/>
        </w:rPr>
      </w:pPr>
    </w:p>
    <w:p w14:paraId="1E4D47B0" w14:textId="77777777" w:rsidR="00880C01" w:rsidRDefault="00880C01" w:rsidP="0076509C">
      <w:pPr>
        <w:rPr>
          <w:b/>
          <w:bCs/>
        </w:rPr>
      </w:pPr>
    </w:p>
    <w:p w14:paraId="1AB62674" w14:textId="77777777" w:rsidR="00880C01" w:rsidRDefault="00880C01" w:rsidP="0076509C">
      <w:pPr>
        <w:rPr>
          <w:b/>
          <w:bCs/>
        </w:rPr>
      </w:pPr>
    </w:p>
    <w:p w14:paraId="395EB4C7" w14:textId="77777777" w:rsidR="00880C01" w:rsidRDefault="00880C01" w:rsidP="0076509C">
      <w:pPr>
        <w:rPr>
          <w:b/>
          <w:bCs/>
        </w:rPr>
      </w:pPr>
    </w:p>
    <w:p w14:paraId="10DB3FB8" w14:textId="77777777" w:rsidR="00880C01" w:rsidRDefault="00880C01" w:rsidP="0076509C">
      <w:pPr>
        <w:rPr>
          <w:b/>
          <w:bCs/>
        </w:rPr>
      </w:pPr>
    </w:p>
    <w:p w14:paraId="0C225ED9" w14:textId="77777777" w:rsidR="00880C01" w:rsidRDefault="00880C01" w:rsidP="0076509C">
      <w:pPr>
        <w:rPr>
          <w:b/>
          <w:bCs/>
        </w:rPr>
      </w:pPr>
    </w:p>
    <w:p w14:paraId="39856AE1" w14:textId="47EFAC3A" w:rsidR="00880C01" w:rsidRPr="00880C01" w:rsidRDefault="00880C01" w:rsidP="00880C01">
      <w:pPr>
        <w:jc w:val="center"/>
        <w:rPr>
          <w:b/>
          <w:bCs/>
          <w:color w:val="47D459" w:themeColor="accent3" w:themeTint="99"/>
          <w:sz w:val="56"/>
          <w:szCs w:val="56"/>
        </w:rPr>
      </w:pPr>
      <w:r w:rsidRPr="00880C01">
        <w:rPr>
          <w:b/>
          <w:bCs/>
          <w:color w:val="47D459" w:themeColor="accent3" w:themeTint="99"/>
          <w:sz w:val="56"/>
          <w:szCs w:val="56"/>
        </w:rPr>
        <w:lastRenderedPageBreak/>
        <w:t>5.0 Network Troubleshooting</w:t>
      </w:r>
    </w:p>
    <w:p w14:paraId="5096D6B4" w14:textId="1D9D6055" w:rsidR="00236A4A" w:rsidRDefault="00713347" w:rsidP="0076509C">
      <w:pPr>
        <w:rPr>
          <w:b/>
          <w:bCs/>
        </w:rPr>
      </w:pPr>
      <w:r>
        <w:rPr>
          <w:b/>
          <w:bCs/>
        </w:rPr>
        <w:t>Cat5 –</w:t>
      </w:r>
    </w:p>
    <w:p w14:paraId="01782334" w14:textId="79EAAD4E" w:rsidR="00713347" w:rsidRDefault="00713347" w:rsidP="0076509C">
      <w:r>
        <w:rPr>
          <w:b/>
          <w:bCs/>
        </w:rPr>
        <w:tab/>
      </w:r>
      <w:r>
        <w:t>Up to 100 Mbps / 100m</w:t>
      </w:r>
    </w:p>
    <w:p w14:paraId="01F40429" w14:textId="5ACDA9A5" w:rsidR="00713347" w:rsidRDefault="00713347" w:rsidP="0076509C">
      <w:pPr>
        <w:rPr>
          <w:b/>
          <w:bCs/>
        </w:rPr>
      </w:pPr>
      <w:r>
        <w:rPr>
          <w:b/>
          <w:bCs/>
        </w:rPr>
        <w:t>Cat5e/Cat6 –</w:t>
      </w:r>
    </w:p>
    <w:p w14:paraId="0A8CCE05" w14:textId="7E987C21" w:rsidR="00713347" w:rsidRDefault="00713347" w:rsidP="0076509C">
      <w:r>
        <w:rPr>
          <w:b/>
          <w:bCs/>
        </w:rPr>
        <w:tab/>
      </w:r>
      <w:r>
        <w:t>Up to 1 Gbps+ / 100m</w:t>
      </w:r>
    </w:p>
    <w:p w14:paraId="186B684F" w14:textId="54EDFC11" w:rsidR="00713347" w:rsidRDefault="00713347" w:rsidP="0076509C">
      <w:pPr>
        <w:rPr>
          <w:b/>
          <w:bCs/>
        </w:rPr>
      </w:pPr>
      <w:r>
        <w:rPr>
          <w:b/>
          <w:bCs/>
        </w:rPr>
        <w:t xml:space="preserve">Cat6a/Cat7 – </w:t>
      </w:r>
    </w:p>
    <w:p w14:paraId="1059D700" w14:textId="2A3E3895" w:rsidR="00B13551" w:rsidRPr="0090109E" w:rsidRDefault="00713347" w:rsidP="0076509C">
      <w:r>
        <w:rPr>
          <w:b/>
          <w:bCs/>
        </w:rPr>
        <w:tab/>
      </w:r>
      <w:r>
        <w:t>10 Gbps/ 100m</w:t>
      </w:r>
    </w:p>
    <w:p w14:paraId="143DB470" w14:textId="014A0977" w:rsidR="00713347" w:rsidRDefault="00713347" w:rsidP="0076509C">
      <w:pPr>
        <w:rPr>
          <w:b/>
          <w:bCs/>
        </w:rPr>
      </w:pPr>
      <w:r>
        <w:rPr>
          <w:b/>
          <w:bCs/>
        </w:rPr>
        <w:t>Crosstalk –</w:t>
      </w:r>
    </w:p>
    <w:p w14:paraId="2E598A36" w14:textId="5A781D35" w:rsidR="00713347" w:rsidRDefault="00713347" w:rsidP="0076509C">
      <w:r>
        <w:rPr>
          <w:b/>
          <w:bCs/>
        </w:rPr>
        <w:tab/>
      </w:r>
      <w:r>
        <w:t>Signal bleeds into adjacent wires due to poor shielding or untwisted pairs.</w:t>
      </w:r>
      <w:r w:rsidR="00B13551">
        <w:t xml:space="preserve"> CRC errors or improperly crimped cable.</w:t>
      </w:r>
    </w:p>
    <w:p w14:paraId="665C06EE" w14:textId="62F00C1E" w:rsidR="00B13551" w:rsidRDefault="00B13551" w:rsidP="0076509C">
      <w:pPr>
        <w:rPr>
          <w:b/>
          <w:bCs/>
        </w:rPr>
      </w:pPr>
      <w:r>
        <w:rPr>
          <w:b/>
          <w:bCs/>
        </w:rPr>
        <w:t xml:space="preserve">CRC errors (Cyclic Redundancy Check) – </w:t>
      </w:r>
    </w:p>
    <w:p w14:paraId="57F4F791" w14:textId="77777777" w:rsidR="00B13551" w:rsidRDefault="00B13551" w:rsidP="0076509C">
      <w:r>
        <w:rPr>
          <w:b/>
          <w:bCs/>
        </w:rPr>
        <w:tab/>
      </w:r>
      <w:r>
        <w:t>Caused by electrical interference, damaged cables, and bad NIC’s.</w:t>
      </w:r>
    </w:p>
    <w:p w14:paraId="7EC2B07A" w14:textId="2E16D1B3" w:rsidR="00B13551" w:rsidRDefault="00B13551" w:rsidP="0076509C">
      <w:pPr>
        <w:rPr>
          <w:b/>
          <w:bCs/>
        </w:rPr>
      </w:pPr>
      <w:r>
        <w:rPr>
          <w:b/>
          <w:bCs/>
        </w:rPr>
        <w:t xml:space="preserve">Runts – </w:t>
      </w:r>
    </w:p>
    <w:p w14:paraId="6D46525E" w14:textId="77777777" w:rsidR="00B13551" w:rsidRDefault="00B13551" w:rsidP="0076509C">
      <w:r>
        <w:rPr>
          <w:b/>
          <w:bCs/>
        </w:rPr>
        <w:tab/>
      </w:r>
      <w:r>
        <w:t>Packets that are smaller than 64 bytes.</w:t>
      </w:r>
    </w:p>
    <w:p w14:paraId="5FF818C4" w14:textId="2CD91C94" w:rsidR="00B13551" w:rsidRDefault="00B13551" w:rsidP="0076509C">
      <w:pPr>
        <w:rPr>
          <w:b/>
          <w:bCs/>
        </w:rPr>
      </w:pPr>
      <w:r>
        <w:rPr>
          <w:b/>
          <w:bCs/>
        </w:rPr>
        <w:t>Giants –</w:t>
      </w:r>
    </w:p>
    <w:p w14:paraId="5348A389" w14:textId="0CDB40E8" w:rsidR="00B13551" w:rsidRDefault="00B13551" w:rsidP="0076509C">
      <w:r>
        <w:rPr>
          <w:b/>
          <w:bCs/>
        </w:rPr>
        <w:tab/>
      </w:r>
      <w:r>
        <w:t>Packets larger than expected MTU (1500 bytes).</w:t>
      </w:r>
    </w:p>
    <w:p w14:paraId="2CCDBE52" w14:textId="03293896" w:rsidR="00B13551" w:rsidRDefault="00B13551" w:rsidP="0076509C">
      <w:pPr>
        <w:rPr>
          <w:b/>
          <w:bCs/>
        </w:rPr>
      </w:pPr>
      <w:r>
        <w:rPr>
          <w:b/>
          <w:bCs/>
        </w:rPr>
        <w:t>PoE (Power over Ethernet) –</w:t>
      </w:r>
    </w:p>
    <w:p w14:paraId="2DC885F6" w14:textId="73AA56E1" w:rsidR="00B13551" w:rsidRDefault="00B13551" w:rsidP="0076509C">
      <w:pPr>
        <w:rPr>
          <w:b/>
          <w:bCs/>
        </w:rPr>
      </w:pPr>
      <w:r>
        <w:rPr>
          <w:b/>
          <w:bCs/>
        </w:rPr>
        <w:tab/>
      </w:r>
      <w:r>
        <w:t>Enables ethernet cables to carry both data and electrical power to devices.</w:t>
      </w:r>
      <w:r>
        <w:rPr>
          <w:b/>
          <w:bCs/>
        </w:rPr>
        <w:tab/>
      </w:r>
    </w:p>
    <w:p w14:paraId="738DFDD5" w14:textId="77532199" w:rsidR="0090109E" w:rsidRPr="0090109E" w:rsidRDefault="0090109E" w:rsidP="0076509C">
      <w:pPr>
        <w:rPr>
          <w:b/>
          <w:bCs/>
        </w:rPr>
      </w:pPr>
      <w:r w:rsidRPr="0090109E">
        <w:rPr>
          <w:b/>
          <w:bCs/>
        </w:rPr>
        <w:t xml:space="preserve">Single Mode Fiber – </w:t>
      </w:r>
    </w:p>
    <w:p w14:paraId="76FA4186" w14:textId="77777777" w:rsidR="0090109E" w:rsidRPr="0090109E" w:rsidRDefault="0090109E" w:rsidP="0090109E">
      <w:pPr>
        <w:ind w:firstLine="720"/>
      </w:pPr>
      <w:r w:rsidRPr="0090109E">
        <w:t xml:space="preserve">Used for long-distance transmissions, single mode fibers have a smaller core and support higher bandwidth with less signal attenuation. </w:t>
      </w:r>
    </w:p>
    <w:p w14:paraId="1561C8D1" w14:textId="77777777" w:rsidR="00D612D2" w:rsidRDefault="00D612D2" w:rsidP="0076509C">
      <w:pPr>
        <w:rPr>
          <w:b/>
          <w:bCs/>
        </w:rPr>
      </w:pPr>
    </w:p>
    <w:p w14:paraId="36852BBC" w14:textId="77777777" w:rsidR="00D612D2" w:rsidRDefault="00D612D2" w:rsidP="0076509C">
      <w:pPr>
        <w:rPr>
          <w:b/>
          <w:bCs/>
        </w:rPr>
      </w:pPr>
    </w:p>
    <w:p w14:paraId="2A37647A" w14:textId="6361B5B7" w:rsidR="0090109E" w:rsidRPr="0090109E" w:rsidRDefault="0090109E" w:rsidP="0076509C">
      <w:pPr>
        <w:rPr>
          <w:b/>
          <w:bCs/>
        </w:rPr>
      </w:pPr>
      <w:r w:rsidRPr="0090109E">
        <w:rPr>
          <w:b/>
          <w:bCs/>
        </w:rPr>
        <w:t>Multimode Fiber –</w:t>
      </w:r>
    </w:p>
    <w:p w14:paraId="0EF3AE23" w14:textId="5D89929A" w:rsidR="0090109E" w:rsidRPr="0090109E" w:rsidRDefault="0090109E" w:rsidP="0076509C">
      <w:r w:rsidRPr="0090109E">
        <w:lastRenderedPageBreak/>
        <w:t xml:space="preserve"> </w:t>
      </w:r>
      <w:r>
        <w:tab/>
      </w:r>
      <w:r w:rsidRPr="0090109E">
        <w:t>Suitable for shorter distances, multimode fibers have a larger core, which allows mul</w:t>
      </w:r>
      <w:r w:rsidRPr="0090109E">
        <w:rPr>
          <w:rFonts w:ascii="Calibri" w:hAnsi="Calibri" w:cs="Calibri"/>
        </w:rPr>
        <w:t>t</w:t>
      </w:r>
      <w:r w:rsidRPr="0090109E">
        <w:t>iple light modes but can cause more signal dispersion and attenuation over longer distances.</w:t>
      </w:r>
    </w:p>
    <w:p w14:paraId="7C67EC1C" w14:textId="77777777" w:rsidR="0090109E" w:rsidRPr="00B13551" w:rsidRDefault="0090109E" w:rsidP="0076509C">
      <w:pPr>
        <w:rPr>
          <w:b/>
          <w:bCs/>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85"/>
        <w:gridCol w:w="1445"/>
        <w:gridCol w:w="2490"/>
        <w:gridCol w:w="1497"/>
        <w:gridCol w:w="2833"/>
      </w:tblGrid>
      <w:tr w:rsidR="00B13551" w:rsidRPr="00B13551" w14:paraId="70A6F55F" w14:textId="77777777" w:rsidTr="00B13551">
        <w:trPr>
          <w:tblHeader/>
          <w:tblCellSpacing w:w="15" w:type="dxa"/>
          <w:jc w:val="center"/>
        </w:trPr>
        <w:tc>
          <w:tcPr>
            <w:tcW w:w="0" w:type="auto"/>
            <w:tcBorders>
              <w:top w:val="single" w:sz="4" w:space="0" w:color="auto"/>
              <w:left w:val="single" w:sz="4" w:space="0" w:color="auto"/>
            </w:tcBorders>
            <w:vAlign w:val="center"/>
            <w:hideMark/>
          </w:tcPr>
          <w:p w14:paraId="7618E7FD" w14:textId="77777777" w:rsidR="00B13551" w:rsidRPr="00B13551" w:rsidRDefault="00B13551" w:rsidP="00B13551">
            <w:pPr>
              <w:rPr>
                <w:b/>
                <w:bCs/>
              </w:rPr>
            </w:pPr>
            <w:r w:rsidRPr="00B13551">
              <w:rPr>
                <w:b/>
                <w:bCs/>
              </w:rPr>
              <w:t>Standard</w:t>
            </w:r>
          </w:p>
        </w:tc>
        <w:tc>
          <w:tcPr>
            <w:tcW w:w="0" w:type="auto"/>
            <w:tcBorders>
              <w:top w:val="single" w:sz="4" w:space="0" w:color="auto"/>
              <w:left w:val="single" w:sz="4" w:space="0" w:color="auto"/>
            </w:tcBorders>
            <w:vAlign w:val="center"/>
            <w:hideMark/>
          </w:tcPr>
          <w:p w14:paraId="3488C7ED" w14:textId="77777777" w:rsidR="00B13551" w:rsidRPr="00B13551" w:rsidRDefault="00B13551" w:rsidP="00B13551">
            <w:pPr>
              <w:rPr>
                <w:b/>
                <w:bCs/>
              </w:rPr>
            </w:pPr>
            <w:r w:rsidRPr="00B13551">
              <w:rPr>
                <w:b/>
                <w:bCs/>
              </w:rPr>
              <w:t>IEEE Name</w:t>
            </w:r>
          </w:p>
        </w:tc>
        <w:tc>
          <w:tcPr>
            <w:tcW w:w="0" w:type="auto"/>
            <w:tcBorders>
              <w:top w:val="single" w:sz="4" w:space="0" w:color="auto"/>
              <w:left w:val="single" w:sz="4" w:space="0" w:color="auto"/>
            </w:tcBorders>
            <w:vAlign w:val="center"/>
            <w:hideMark/>
          </w:tcPr>
          <w:p w14:paraId="7E6AA20A" w14:textId="77777777" w:rsidR="00B13551" w:rsidRPr="00B13551" w:rsidRDefault="00B13551" w:rsidP="00B13551">
            <w:pPr>
              <w:rPr>
                <w:b/>
                <w:bCs/>
              </w:rPr>
            </w:pPr>
            <w:r w:rsidRPr="00B13551">
              <w:rPr>
                <w:b/>
                <w:bCs/>
              </w:rPr>
              <w:t>Max Power to Device (PD)</w:t>
            </w:r>
          </w:p>
        </w:tc>
        <w:tc>
          <w:tcPr>
            <w:tcW w:w="0" w:type="auto"/>
            <w:tcBorders>
              <w:top w:val="single" w:sz="4" w:space="0" w:color="auto"/>
              <w:left w:val="single" w:sz="4" w:space="0" w:color="auto"/>
              <w:right w:val="single" w:sz="4" w:space="0" w:color="auto"/>
            </w:tcBorders>
            <w:vAlign w:val="center"/>
            <w:hideMark/>
          </w:tcPr>
          <w:p w14:paraId="5BD75CC2" w14:textId="77777777" w:rsidR="00B13551" w:rsidRPr="00B13551" w:rsidRDefault="00B13551" w:rsidP="00B13551">
            <w:pPr>
              <w:rPr>
                <w:b/>
                <w:bCs/>
              </w:rPr>
            </w:pPr>
            <w:r w:rsidRPr="00B13551">
              <w:rPr>
                <w:b/>
                <w:bCs/>
              </w:rPr>
              <w:t>Voltage Range</w:t>
            </w:r>
          </w:p>
        </w:tc>
        <w:tc>
          <w:tcPr>
            <w:tcW w:w="0" w:type="auto"/>
            <w:tcBorders>
              <w:top w:val="single" w:sz="4" w:space="0" w:color="auto"/>
              <w:right w:val="single" w:sz="4" w:space="0" w:color="auto"/>
            </w:tcBorders>
            <w:vAlign w:val="center"/>
            <w:hideMark/>
          </w:tcPr>
          <w:p w14:paraId="700E5384" w14:textId="77777777" w:rsidR="00B13551" w:rsidRPr="00B13551" w:rsidRDefault="00B13551" w:rsidP="00B13551">
            <w:pPr>
              <w:rPr>
                <w:b/>
                <w:bCs/>
              </w:rPr>
            </w:pPr>
            <w:r w:rsidRPr="00B13551">
              <w:rPr>
                <w:b/>
                <w:bCs/>
              </w:rPr>
              <w:t>Common Devices</w:t>
            </w:r>
          </w:p>
        </w:tc>
      </w:tr>
      <w:tr w:rsidR="00B13551" w:rsidRPr="00B13551" w14:paraId="49ED60EF" w14:textId="77777777" w:rsidTr="00B13551">
        <w:trPr>
          <w:tblCellSpacing w:w="15" w:type="dxa"/>
          <w:jc w:val="center"/>
        </w:trPr>
        <w:tc>
          <w:tcPr>
            <w:tcW w:w="0" w:type="auto"/>
            <w:tcBorders>
              <w:top w:val="single" w:sz="4" w:space="0" w:color="auto"/>
              <w:left w:val="single" w:sz="4" w:space="0" w:color="auto"/>
            </w:tcBorders>
            <w:vAlign w:val="center"/>
            <w:hideMark/>
          </w:tcPr>
          <w:p w14:paraId="5020389E" w14:textId="77777777" w:rsidR="00B13551" w:rsidRPr="00B13551" w:rsidRDefault="00B13551" w:rsidP="00B13551">
            <w:r w:rsidRPr="00B13551">
              <w:rPr>
                <w:b/>
                <w:bCs/>
              </w:rPr>
              <w:t>PoE</w:t>
            </w:r>
          </w:p>
        </w:tc>
        <w:tc>
          <w:tcPr>
            <w:tcW w:w="0" w:type="auto"/>
            <w:tcBorders>
              <w:top w:val="single" w:sz="4" w:space="0" w:color="auto"/>
              <w:left w:val="single" w:sz="4" w:space="0" w:color="auto"/>
            </w:tcBorders>
            <w:vAlign w:val="center"/>
            <w:hideMark/>
          </w:tcPr>
          <w:p w14:paraId="7F28F005" w14:textId="77777777" w:rsidR="00B13551" w:rsidRPr="00B13551" w:rsidRDefault="00B13551" w:rsidP="00B13551">
            <w:r w:rsidRPr="00B13551">
              <w:t>802.3af</w:t>
            </w:r>
          </w:p>
        </w:tc>
        <w:tc>
          <w:tcPr>
            <w:tcW w:w="0" w:type="auto"/>
            <w:tcBorders>
              <w:top w:val="single" w:sz="4" w:space="0" w:color="auto"/>
              <w:left w:val="single" w:sz="4" w:space="0" w:color="auto"/>
            </w:tcBorders>
            <w:vAlign w:val="center"/>
            <w:hideMark/>
          </w:tcPr>
          <w:p w14:paraId="608CDBDD" w14:textId="77777777" w:rsidR="00B13551" w:rsidRPr="00B13551" w:rsidRDefault="00B13551" w:rsidP="00B13551">
            <w:r w:rsidRPr="00B13551">
              <w:rPr>
                <w:b/>
                <w:bCs/>
              </w:rPr>
              <w:t>15.4W</w:t>
            </w:r>
            <w:r w:rsidRPr="00B13551">
              <w:t xml:space="preserve"> (12.95W at PD)</w:t>
            </w:r>
          </w:p>
        </w:tc>
        <w:tc>
          <w:tcPr>
            <w:tcW w:w="0" w:type="auto"/>
            <w:tcBorders>
              <w:top w:val="single" w:sz="4" w:space="0" w:color="auto"/>
              <w:left w:val="single" w:sz="4" w:space="0" w:color="auto"/>
              <w:right w:val="single" w:sz="4" w:space="0" w:color="auto"/>
            </w:tcBorders>
            <w:vAlign w:val="center"/>
            <w:hideMark/>
          </w:tcPr>
          <w:p w14:paraId="16DB846E" w14:textId="77777777" w:rsidR="00B13551" w:rsidRPr="00B13551" w:rsidRDefault="00B13551" w:rsidP="00B13551">
            <w:r w:rsidRPr="00B13551">
              <w:t>44–57V</w:t>
            </w:r>
          </w:p>
        </w:tc>
        <w:tc>
          <w:tcPr>
            <w:tcW w:w="0" w:type="auto"/>
            <w:tcBorders>
              <w:top w:val="single" w:sz="4" w:space="0" w:color="auto"/>
              <w:right w:val="single" w:sz="4" w:space="0" w:color="auto"/>
            </w:tcBorders>
            <w:vAlign w:val="center"/>
            <w:hideMark/>
          </w:tcPr>
          <w:p w14:paraId="7E742CF3" w14:textId="77777777" w:rsidR="00B13551" w:rsidRPr="00B13551" w:rsidRDefault="00B13551" w:rsidP="00B13551">
            <w:r w:rsidRPr="00B13551">
              <w:t>IP phones, basic WAPs</w:t>
            </w:r>
          </w:p>
        </w:tc>
      </w:tr>
      <w:tr w:rsidR="00B13551" w:rsidRPr="00B13551" w14:paraId="3D99717A" w14:textId="77777777" w:rsidTr="00B13551">
        <w:trPr>
          <w:tblCellSpacing w:w="15" w:type="dxa"/>
          <w:jc w:val="center"/>
        </w:trPr>
        <w:tc>
          <w:tcPr>
            <w:tcW w:w="0" w:type="auto"/>
            <w:tcBorders>
              <w:top w:val="single" w:sz="4" w:space="0" w:color="auto"/>
              <w:left w:val="single" w:sz="4" w:space="0" w:color="auto"/>
            </w:tcBorders>
            <w:vAlign w:val="center"/>
            <w:hideMark/>
          </w:tcPr>
          <w:p w14:paraId="32AC9800" w14:textId="77777777" w:rsidR="00B13551" w:rsidRPr="00B13551" w:rsidRDefault="00B13551" w:rsidP="00B13551">
            <w:r w:rsidRPr="00B13551">
              <w:rPr>
                <w:b/>
                <w:bCs/>
              </w:rPr>
              <w:t>PoE+</w:t>
            </w:r>
          </w:p>
        </w:tc>
        <w:tc>
          <w:tcPr>
            <w:tcW w:w="0" w:type="auto"/>
            <w:tcBorders>
              <w:top w:val="single" w:sz="4" w:space="0" w:color="auto"/>
              <w:left w:val="single" w:sz="4" w:space="0" w:color="auto"/>
            </w:tcBorders>
            <w:vAlign w:val="center"/>
            <w:hideMark/>
          </w:tcPr>
          <w:p w14:paraId="22501669" w14:textId="77777777" w:rsidR="00B13551" w:rsidRPr="00B13551" w:rsidRDefault="00B13551" w:rsidP="00B13551">
            <w:r w:rsidRPr="00B13551">
              <w:t>802.3at</w:t>
            </w:r>
          </w:p>
        </w:tc>
        <w:tc>
          <w:tcPr>
            <w:tcW w:w="0" w:type="auto"/>
            <w:tcBorders>
              <w:top w:val="single" w:sz="4" w:space="0" w:color="auto"/>
              <w:left w:val="single" w:sz="4" w:space="0" w:color="auto"/>
            </w:tcBorders>
            <w:vAlign w:val="center"/>
            <w:hideMark/>
          </w:tcPr>
          <w:p w14:paraId="75788EE3" w14:textId="77777777" w:rsidR="00B13551" w:rsidRPr="00B13551" w:rsidRDefault="00B13551" w:rsidP="00B13551">
            <w:r w:rsidRPr="00B13551">
              <w:rPr>
                <w:b/>
                <w:bCs/>
              </w:rPr>
              <w:t>30W</w:t>
            </w:r>
            <w:r w:rsidRPr="00B13551">
              <w:t xml:space="preserve"> (25.5W at PD)</w:t>
            </w:r>
          </w:p>
        </w:tc>
        <w:tc>
          <w:tcPr>
            <w:tcW w:w="0" w:type="auto"/>
            <w:tcBorders>
              <w:top w:val="single" w:sz="4" w:space="0" w:color="auto"/>
              <w:left w:val="single" w:sz="4" w:space="0" w:color="auto"/>
              <w:right w:val="single" w:sz="4" w:space="0" w:color="auto"/>
            </w:tcBorders>
            <w:vAlign w:val="center"/>
            <w:hideMark/>
          </w:tcPr>
          <w:p w14:paraId="2D0E8504" w14:textId="77777777" w:rsidR="00B13551" w:rsidRPr="00B13551" w:rsidRDefault="00B13551" w:rsidP="00B13551">
            <w:r w:rsidRPr="00B13551">
              <w:t>50–57V</w:t>
            </w:r>
          </w:p>
        </w:tc>
        <w:tc>
          <w:tcPr>
            <w:tcW w:w="0" w:type="auto"/>
            <w:tcBorders>
              <w:top w:val="single" w:sz="4" w:space="0" w:color="auto"/>
              <w:right w:val="single" w:sz="4" w:space="0" w:color="auto"/>
            </w:tcBorders>
            <w:vAlign w:val="center"/>
            <w:hideMark/>
          </w:tcPr>
          <w:p w14:paraId="2111A952" w14:textId="77777777" w:rsidR="00B13551" w:rsidRPr="00B13551" w:rsidRDefault="00B13551" w:rsidP="00B13551">
            <w:r w:rsidRPr="00B13551">
              <w:t>HD cameras, dual-band WAPs</w:t>
            </w:r>
          </w:p>
        </w:tc>
      </w:tr>
      <w:tr w:rsidR="00B13551" w:rsidRPr="00B13551" w14:paraId="266D403E" w14:textId="77777777" w:rsidTr="00B13551">
        <w:trPr>
          <w:tblCellSpacing w:w="15" w:type="dxa"/>
          <w:jc w:val="center"/>
        </w:trPr>
        <w:tc>
          <w:tcPr>
            <w:tcW w:w="0" w:type="auto"/>
            <w:tcBorders>
              <w:top w:val="single" w:sz="4" w:space="0" w:color="auto"/>
              <w:left w:val="single" w:sz="4" w:space="0" w:color="auto"/>
            </w:tcBorders>
            <w:vAlign w:val="center"/>
            <w:hideMark/>
          </w:tcPr>
          <w:p w14:paraId="42A3221F" w14:textId="77777777" w:rsidR="00B13551" w:rsidRPr="00B13551" w:rsidRDefault="00B13551" w:rsidP="00B13551">
            <w:r w:rsidRPr="00B13551">
              <w:rPr>
                <w:b/>
                <w:bCs/>
              </w:rPr>
              <w:t>PoE++</w:t>
            </w:r>
          </w:p>
        </w:tc>
        <w:tc>
          <w:tcPr>
            <w:tcW w:w="0" w:type="auto"/>
            <w:tcBorders>
              <w:top w:val="single" w:sz="4" w:space="0" w:color="auto"/>
              <w:left w:val="single" w:sz="4" w:space="0" w:color="auto"/>
            </w:tcBorders>
            <w:vAlign w:val="center"/>
            <w:hideMark/>
          </w:tcPr>
          <w:p w14:paraId="0760E013" w14:textId="77777777" w:rsidR="00B13551" w:rsidRPr="00B13551" w:rsidRDefault="00B13551" w:rsidP="00B13551">
            <w:r w:rsidRPr="00B13551">
              <w:t>802.3bt Type 3</w:t>
            </w:r>
          </w:p>
        </w:tc>
        <w:tc>
          <w:tcPr>
            <w:tcW w:w="0" w:type="auto"/>
            <w:tcBorders>
              <w:top w:val="single" w:sz="4" w:space="0" w:color="auto"/>
              <w:left w:val="single" w:sz="4" w:space="0" w:color="auto"/>
            </w:tcBorders>
            <w:vAlign w:val="center"/>
            <w:hideMark/>
          </w:tcPr>
          <w:p w14:paraId="2A80E017" w14:textId="77777777" w:rsidR="00B13551" w:rsidRPr="00B13551" w:rsidRDefault="00B13551" w:rsidP="00B13551">
            <w:r w:rsidRPr="00B13551">
              <w:rPr>
                <w:b/>
                <w:bCs/>
              </w:rPr>
              <w:t>60W</w:t>
            </w:r>
            <w:r w:rsidRPr="00B13551">
              <w:t xml:space="preserve"> (51W at PD)</w:t>
            </w:r>
          </w:p>
        </w:tc>
        <w:tc>
          <w:tcPr>
            <w:tcW w:w="0" w:type="auto"/>
            <w:tcBorders>
              <w:top w:val="single" w:sz="4" w:space="0" w:color="auto"/>
              <w:left w:val="single" w:sz="4" w:space="0" w:color="auto"/>
              <w:right w:val="single" w:sz="4" w:space="0" w:color="auto"/>
            </w:tcBorders>
            <w:vAlign w:val="center"/>
            <w:hideMark/>
          </w:tcPr>
          <w:p w14:paraId="2D21AC1F" w14:textId="77777777" w:rsidR="00B13551" w:rsidRPr="00B13551" w:rsidRDefault="00B13551" w:rsidP="00B13551">
            <w:r w:rsidRPr="00B13551">
              <w:t>50–57V</w:t>
            </w:r>
          </w:p>
        </w:tc>
        <w:tc>
          <w:tcPr>
            <w:tcW w:w="0" w:type="auto"/>
            <w:tcBorders>
              <w:top w:val="single" w:sz="4" w:space="0" w:color="auto"/>
              <w:right w:val="single" w:sz="4" w:space="0" w:color="auto"/>
            </w:tcBorders>
            <w:vAlign w:val="center"/>
            <w:hideMark/>
          </w:tcPr>
          <w:p w14:paraId="7FD4EBF6" w14:textId="77777777" w:rsidR="00B13551" w:rsidRPr="00B13551" w:rsidRDefault="00B13551" w:rsidP="00B13551">
            <w:r w:rsidRPr="00B13551">
              <w:t>PTZ cameras, LED lighting</w:t>
            </w:r>
          </w:p>
        </w:tc>
      </w:tr>
      <w:tr w:rsidR="00B13551" w:rsidRPr="00B13551" w14:paraId="0C875A13" w14:textId="77777777" w:rsidTr="00B13551">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48465860" w14:textId="77777777" w:rsidR="00B13551" w:rsidRPr="00B13551" w:rsidRDefault="00B13551" w:rsidP="00B13551">
            <w:r w:rsidRPr="00B13551">
              <w:rPr>
                <w:b/>
                <w:bCs/>
              </w:rPr>
              <w:t>PoE++</w:t>
            </w:r>
          </w:p>
        </w:tc>
        <w:tc>
          <w:tcPr>
            <w:tcW w:w="0" w:type="auto"/>
            <w:tcBorders>
              <w:top w:val="single" w:sz="4" w:space="0" w:color="auto"/>
              <w:left w:val="single" w:sz="4" w:space="0" w:color="auto"/>
              <w:bottom w:val="single" w:sz="4" w:space="0" w:color="auto"/>
            </w:tcBorders>
            <w:vAlign w:val="center"/>
            <w:hideMark/>
          </w:tcPr>
          <w:p w14:paraId="4DB92A26" w14:textId="77777777" w:rsidR="00B13551" w:rsidRPr="00B13551" w:rsidRDefault="00B13551" w:rsidP="00B13551">
            <w:r w:rsidRPr="00B13551">
              <w:t>802.3bt Type 4</w:t>
            </w:r>
          </w:p>
        </w:tc>
        <w:tc>
          <w:tcPr>
            <w:tcW w:w="0" w:type="auto"/>
            <w:tcBorders>
              <w:top w:val="single" w:sz="4" w:space="0" w:color="auto"/>
              <w:left w:val="single" w:sz="4" w:space="0" w:color="auto"/>
              <w:bottom w:val="single" w:sz="4" w:space="0" w:color="auto"/>
            </w:tcBorders>
            <w:vAlign w:val="center"/>
            <w:hideMark/>
          </w:tcPr>
          <w:p w14:paraId="5392D463" w14:textId="77777777" w:rsidR="00B13551" w:rsidRPr="00B13551" w:rsidRDefault="00B13551" w:rsidP="00B13551">
            <w:r w:rsidRPr="00B13551">
              <w:rPr>
                <w:b/>
                <w:bCs/>
              </w:rPr>
              <w:t>100W</w:t>
            </w:r>
            <w:r w:rsidRPr="00B13551">
              <w:t xml:space="preserve"> (71–90W at PD)</w:t>
            </w:r>
          </w:p>
        </w:tc>
        <w:tc>
          <w:tcPr>
            <w:tcW w:w="0" w:type="auto"/>
            <w:tcBorders>
              <w:top w:val="single" w:sz="4" w:space="0" w:color="auto"/>
              <w:left w:val="single" w:sz="4" w:space="0" w:color="auto"/>
              <w:bottom w:val="single" w:sz="4" w:space="0" w:color="auto"/>
              <w:right w:val="single" w:sz="4" w:space="0" w:color="auto"/>
            </w:tcBorders>
            <w:vAlign w:val="center"/>
            <w:hideMark/>
          </w:tcPr>
          <w:p w14:paraId="42EAB8F9" w14:textId="77777777" w:rsidR="00B13551" w:rsidRPr="00B13551" w:rsidRDefault="00B13551" w:rsidP="00B13551">
            <w:r w:rsidRPr="00B13551">
              <w:t>52–57V</w:t>
            </w:r>
          </w:p>
        </w:tc>
        <w:tc>
          <w:tcPr>
            <w:tcW w:w="0" w:type="auto"/>
            <w:tcBorders>
              <w:top w:val="single" w:sz="4" w:space="0" w:color="auto"/>
              <w:bottom w:val="single" w:sz="4" w:space="0" w:color="auto"/>
              <w:right w:val="single" w:sz="4" w:space="0" w:color="auto"/>
            </w:tcBorders>
            <w:vAlign w:val="center"/>
            <w:hideMark/>
          </w:tcPr>
          <w:p w14:paraId="41C70E96" w14:textId="77777777" w:rsidR="00B13551" w:rsidRPr="00B13551" w:rsidRDefault="00B13551" w:rsidP="00B13551">
            <w:r w:rsidRPr="00B13551">
              <w:t>Laptops, video systems</w:t>
            </w:r>
          </w:p>
        </w:tc>
      </w:tr>
    </w:tbl>
    <w:p w14:paraId="64D33C36" w14:textId="77777777" w:rsidR="00B13551" w:rsidRDefault="00B13551" w:rsidP="0076509C"/>
    <w:p w14:paraId="027C4368" w14:textId="1168B849" w:rsidR="00880C01" w:rsidRDefault="006A35C6" w:rsidP="0076509C">
      <w:pPr>
        <w:rPr>
          <w:b/>
          <w:bCs/>
        </w:rPr>
      </w:pPr>
      <w:r>
        <w:rPr>
          <w:b/>
          <w:bCs/>
        </w:rPr>
        <w:t>FCoE (Fibre Channel over Ethernet) –</w:t>
      </w:r>
    </w:p>
    <w:p w14:paraId="6A5A70BA" w14:textId="1C617BFE" w:rsidR="006A35C6" w:rsidRDefault="006A35C6" w:rsidP="0076509C">
      <w:r>
        <w:rPr>
          <w:b/>
          <w:bCs/>
        </w:rPr>
        <w:tab/>
      </w:r>
      <w:r>
        <w:t>FCoE is a storage networking protocol that encapsulates Fibre Channel frames over ethernet networks, allowing storage and data traffic to coexist on a single unified network. FCoE operates at Layer 2 on the OSI model.</w:t>
      </w:r>
    </w:p>
    <w:p w14:paraId="0CBF4C16" w14:textId="77777777" w:rsidR="006A35C6" w:rsidRDefault="006A35C6" w:rsidP="0076509C"/>
    <w:p w14:paraId="70F1BA23" w14:textId="77777777" w:rsidR="00FD6825" w:rsidRDefault="00FD6825" w:rsidP="0076509C"/>
    <w:p w14:paraId="0E10B0EB" w14:textId="77777777" w:rsidR="00FD6825" w:rsidRDefault="00FD6825" w:rsidP="0076509C"/>
    <w:p w14:paraId="44FCACC6" w14:textId="77777777" w:rsidR="00FD6825" w:rsidRDefault="00FD6825" w:rsidP="0076509C"/>
    <w:p w14:paraId="500AB325" w14:textId="77777777" w:rsidR="00FD6825" w:rsidRDefault="00FD6825" w:rsidP="0076509C"/>
    <w:p w14:paraId="7B204BFC" w14:textId="77777777" w:rsidR="00FD6825" w:rsidRDefault="00FD6825" w:rsidP="0076509C"/>
    <w:p w14:paraId="7BD0CDBE" w14:textId="77777777" w:rsidR="00FD6825" w:rsidRDefault="00FD6825" w:rsidP="0076509C"/>
    <w:p w14:paraId="6F9AAD17" w14:textId="77777777" w:rsidR="00FD6825" w:rsidRDefault="00FD6825" w:rsidP="0076509C"/>
    <w:p w14:paraId="46C5182D" w14:textId="77777777" w:rsidR="00FD6825" w:rsidRDefault="00FD6825" w:rsidP="0076509C"/>
    <w:p w14:paraId="18F8CEC3" w14:textId="77777777" w:rsidR="00FD6825" w:rsidRDefault="00FD6825" w:rsidP="0076509C"/>
    <w:p w14:paraId="31CB1814" w14:textId="2E7588B8" w:rsidR="00FD6825" w:rsidRDefault="00FD6825" w:rsidP="00FD6825">
      <w:pPr>
        <w:jc w:val="center"/>
        <w:rPr>
          <w:color w:val="83CAEB" w:themeColor="accent1" w:themeTint="66"/>
          <w:sz w:val="56"/>
          <w:szCs w:val="56"/>
        </w:rPr>
      </w:pPr>
      <w:r w:rsidRPr="00FD6825">
        <w:rPr>
          <w:color w:val="83CAEB" w:themeColor="accent1" w:themeTint="66"/>
          <w:sz w:val="56"/>
          <w:szCs w:val="56"/>
        </w:rPr>
        <w:lastRenderedPageBreak/>
        <w:t>Additional Notes/Topics</w:t>
      </w:r>
    </w:p>
    <w:p w14:paraId="585791E8" w14:textId="567E084F" w:rsidR="00FD6825" w:rsidRDefault="00FD6825" w:rsidP="00FD6825">
      <w:pPr>
        <w:rPr>
          <w:b/>
          <w:bCs/>
          <w:color w:val="000000" w:themeColor="text1"/>
        </w:rPr>
      </w:pPr>
      <w:r>
        <w:rPr>
          <w:b/>
          <w:bCs/>
          <w:color w:val="000000" w:themeColor="text1"/>
        </w:rPr>
        <w:t>Network Orchestration –</w:t>
      </w:r>
    </w:p>
    <w:p w14:paraId="07D52D98" w14:textId="22D2AD69" w:rsidR="00FD6825" w:rsidRDefault="00FD6825" w:rsidP="00FD6825">
      <w:pPr>
        <w:rPr>
          <w:color w:val="000000" w:themeColor="text1"/>
        </w:rPr>
      </w:pPr>
      <w:r>
        <w:rPr>
          <w:b/>
          <w:bCs/>
          <w:color w:val="000000" w:themeColor="text1"/>
        </w:rPr>
        <w:tab/>
      </w:r>
      <w:r>
        <w:rPr>
          <w:color w:val="000000" w:themeColor="text1"/>
        </w:rPr>
        <w:t>Orchestration in networking refers to the automation of network device configurations. It involves centrally managing and controlling networks devices, such as switches and routers, through SDN controllers or network management systems.</w:t>
      </w:r>
    </w:p>
    <w:p w14:paraId="24EFC114" w14:textId="72034DBE" w:rsidR="00FD6825" w:rsidRDefault="00FD6825" w:rsidP="00FD6825">
      <w:pPr>
        <w:rPr>
          <w:b/>
          <w:bCs/>
          <w:color w:val="000000" w:themeColor="text1"/>
        </w:rPr>
      </w:pPr>
      <w:r>
        <w:rPr>
          <w:b/>
          <w:bCs/>
          <w:color w:val="000000" w:themeColor="text1"/>
        </w:rPr>
        <w:t>VIP (Virtual IP) –</w:t>
      </w:r>
    </w:p>
    <w:p w14:paraId="00B72F0C" w14:textId="627C03B1" w:rsidR="00FD6825" w:rsidRDefault="00FD6825" w:rsidP="00FD6825">
      <w:pPr>
        <w:rPr>
          <w:color w:val="000000" w:themeColor="text1"/>
        </w:rPr>
      </w:pPr>
      <w:r>
        <w:rPr>
          <w:b/>
          <w:bCs/>
          <w:color w:val="000000" w:themeColor="text1"/>
        </w:rPr>
        <w:tab/>
      </w:r>
      <w:r>
        <w:rPr>
          <w:color w:val="000000" w:themeColor="text1"/>
        </w:rPr>
        <w:t>VIP is shared among multiple devices, usually in a redundant configuration, to ensure continuous connectivity. VIP is not specific to a physical interface but rather shared among devices.</w:t>
      </w:r>
    </w:p>
    <w:p w14:paraId="71E472D7" w14:textId="365996CC" w:rsidR="00FD6825" w:rsidRDefault="00FD6825" w:rsidP="00FD6825">
      <w:pPr>
        <w:rPr>
          <w:b/>
          <w:bCs/>
          <w:color w:val="000000" w:themeColor="text1"/>
        </w:rPr>
      </w:pPr>
      <w:r>
        <w:rPr>
          <w:b/>
          <w:bCs/>
          <w:color w:val="000000" w:themeColor="text1"/>
        </w:rPr>
        <w:t>F-Type Connector –</w:t>
      </w:r>
    </w:p>
    <w:p w14:paraId="1C37E131" w14:textId="12C6CC36" w:rsidR="00FD6825" w:rsidRDefault="00FD6825" w:rsidP="00FD6825">
      <w:pPr>
        <w:rPr>
          <w:color w:val="000000" w:themeColor="text1"/>
        </w:rPr>
      </w:pPr>
      <w:r>
        <w:rPr>
          <w:b/>
          <w:bCs/>
          <w:color w:val="000000" w:themeColor="text1"/>
        </w:rPr>
        <w:tab/>
      </w:r>
      <w:r>
        <w:rPr>
          <w:color w:val="000000" w:themeColor="text1"/>
        </w:rPr>
        <w:t>Standard for coaxial cables, commonly used for cable modem connections.</w:t>
      </w:r>
    </w:p>
    <w:p w14:paraId="3FF663EF" w14:textId="2AC38AF8" w:rsidR="00FD6825" w:rsidRDefault="00FD6825" w:rsidP="00FD6825">
      <w:pPr>
        <w:rPr>
          <w:b/>
          <w:bCs/>
          <w:color w:val="000000" w:themeColor="text1"/>
        </w:rPr>
      </w:pPr>
      <w:r>
        <w:rPr>
          <w:b/>
          <w:bCs/>
          <w:color w:val="000000" w:themeColor="text1"/>
        </w:rPr>
        <w:t>Defense in Depth –</w:t>
      </w:r>
    </w:p>
    <w:p w14:paraId="30960A57" w14:textId="7983E802" w:rsidR="00FD6825" w:rsidRDefault="00FD6825" w:rsidP="00FD6825">
      <w:pPr>
        <w:rPr>
          <w:color w:val="000000" w:themeColor="text1"/>
        </w:rPr>
      </w:pPr>
      <w:r>
        <w:rPr>
          <w:b/>
          <w:bCs/>
          <w:color w:val="000000" w:themeColor="text1"/>
        </w:rPr>
        <w:tab/>
      </w:r>
      <w:r>
        <w:rPr>
          <w:color w:val="000000" w:themeColor="text1"/>
        </w:rPr>
        <w:t>Defense in depth is a concept of layering various network appliances and configurations to create a more secure and defensible architecture.</w:t>
      </w:r>
    </w:p>
    <w:p w14:paraId="60D140F5" w14:textId="3AB20AE3" w:rsidR="00736C15" w:rsidRDefault="00736C15" w:rsidP="00FD6825">
      <w:pPr>
        <w:rPr>
          <w:b/>
          <w:bCs/>
          <w:color w:val="000000" w:themeColor="text1"/>
        </w:rPr>
      </w:pPr>
      <w:r>
        <w:rPr>
          <w:b/>
          <w:bCs/>
          <w:color w:val="000000" w:themeColor="text1"/>
        </w:rPr>
        <w:t>802.1Q Tagging –</w:t>
      </w:r>
    </w:p>
    <w:p w14:paraId="7361AFA0" w14:textId="5AAAF6E9" w:rsidR="00736C15" w:rsidRDefault="00736C15" w:rsidP="00FD6825">
      <w:pPr>
        <w:rPr>
          <w:color w:val="000000" w:themeColor="text1"/>
        </w:rPr>
      </w:pPr>
      <w:r>
        <w:rPr>
          <w:b/>
          <w:bCs/>
          <w:color w:val="000000" w:themeColor="text1"/>
        </w:rPr>
        <w:tab/>
      </w:r>
      <w:r>
        <w:rPr>
          <w:color w:val="000000" w:themeColor="text1"/>
        </w:rPr>
        <w:t>Crucial for VLAN management as it allows for traffic from multiple VLAN’s to be carried over the same physical link while keeping traffic segregated and properly managed.</w:t>
      </w:r>
    </w:p>
    <w:p w14:paraId="08617312" w14:textId="569FCF3F" w:rsidR="00736C15" w:rsidRDefault="00736C15" w:rsidP="00FD6825">
      <w:pPr>
        <w:rPr>
          <w:b/>
          <w:bCs/>
          <w:color w:val="000000" w:themeColor="text1"/>
        </w:rPr>
      </w:pPr>
      <w:r>
        <w:rPr>
          <w:b/>
          <w:bCs/>
          <w:color w:val="000000" w:themeColor="text1"/>
        </w:rPr>
        <w:t>Product Configuration –</w:t>
      </w:r>
    </w:p>
    <w:p w14:paraId="05792435" w14:textId="136EB570" w:rsidR="00736C15" w:rsidRDefault="00736C15" w:rsidP="00FD6825">
      <w:pPr>
        <w:rPr>
          <w:color w:val="000000" w:themeColor="text1"/>
        </w:rPr>
      </w:pPr>
      <w:r>
        <w:rPr>
          <w:b/>
          <w:bCs/>
          <w:color w:val="000000" w:themeColor="text1"/>
        </w:rPr>
        <w:tab/>
      </w:r>
      <w:r>
        <w:rPr>
          <w:color w:val="000000" w:themeColor="text1"/>
        </w:rPr>
        <w:t>Product Configuration refers to the tested and approved settings and parameters that a device should have when it is operating in a live, production environment.</w:t>
      </w:r>
    </w:p>
    <w:p w14:paraId="5E5F6B11" w14:textId="66381315" w:rsidR="005006D5" w:rsidRDefault="005006D5" w:rsidP="00FD6825">
      <w:pPr>
        <w:rPr>
          <w:b/>
          <w:bCs/>
          <w:color w:val="000000" w:themeColor="text1"/>
        </w:rPr>
      </w:pPr>
      <w:r>
        <w:rPr>
          <w:b/>
          <w:bCs/>
          <w:color w:val="000000" w:themeColor="text1"/>
        </w:rPr>
        <w:t>Spectrum Analyzer –</w:t>
      </w:r>
    </w:p>
    <w:p w14:paraId="54A4BB57" w14:textId="7616D091" w:rsidR="005006D5" w:rsidRDefault="005006D5" w:rsidP="00FD6825">
      <w:pPr>
        <w:rPr>
          <w:color w:val="000000" w:themeColor="text1"/>
        </w:rPr>
      </w:pPr>
      <w:r>
        <w:rPr>
          <w:b/>
          <w:bCs/>
          <w:color w:val="000000" w:themeColor="text1"/>
        </w:rPr>
        <w:tab/>
      </w:r>
      <w:r>
        <w:rPr>
          <w:color w:val="000000" w:themeColor="text1"/>
        </w:rPr>
        <w:t>A device that displays a single amplitude (strength) as it varies by signal frequency. This tool is used to identify connectivity issues with wireless connectivity.</w:t>
      </w:r>
    </w:p>
    <w:p w14:paraId="5E152928" w14:textId="7AA4D840" w:rsidR="005006D5" w:rsidRDefault="005006D5" w:rsidP="00FD6825">
      <w:pPr>
        <w:rPr>
          <w:b/>
          <w:bCs/>
          <w:color w:val="000000" w:themeColor="text1"/>
        </w:rPr>
      </w:pPr>
      <w:r>
        <w:rPr>
          <w:b/>
          <w:bCs/>
          <w:color w:val="000000" w:themeColor="text1"/>
        </w:rPr>
        <w:t>North-South Traffic –</w:t>
      </w:r>
    </w:p>
    <w:p w14:paraId="06E7863B" w14:textId="5E4ABB36" w:rsidR="005006D5" w:rsidRDefault="005006D5" w:rsidP="00FD6825">
      <w:pPr>
        <w:rPr>
          <w:color w:val="000000" w:themeColor="text1"/>
        </w:rPr>
      </w:pPr>
      <w:r>
        <w:rPr>
          <w:b/>
          <w:bCs/>
          <w:color w:val="000000" w:themeColor="text1"/>
        </w:rPr>
        <w:tab/>
      </w:r>
      <w:r>
        <w:rPr>
          <w:color w:val="000000" w:themeColor="text1"/>
        </w:rPr>
        <w:t>North traffic is exiting the datacenter, and South traffic is entering the datacenter.</w:t>
      </w:r>
    </w:p>
    <w:p w14:paraId="46DCDE72" w14:textId="652AA649" w:rsidR="005006D5" w:rsidRPr="005006D5" w:rsidRDefault="005006D5" w:rsidP="00FD6825">
      <w:pPr>
        <w:rPr>
          <w:b/>
          <w:bCs/>
          <w:color w:val="000000" w:themeColor="text1"/>
        </w:rPr>
      </w:pPr>
      <w:r w:rsidRPr="005006D5">
        <w:rPr>
          <w:b/>
          <w:bCs/>
          <w:color w:val="000000" w:themeColor="text1"/>
        </w:rPr>
        <w:t>East-West Traffic –</w:t>
      </w:r>
    </w:p>
    <w:p w14:paraId="29B9FB63" w14:textId="7608C92C" w:rsidR="005006D5" w:rsidRDefault="005006D5" w:rsidP="00FD6825">
      <w:pPr>
        <w:rPr>
          <w:color w:val="000000" w:themeColor="text1"/>
        </w:rPr>
      </w:pPr>
      <w:r>
        <w:rPr>
          <w:color w:val="000000" w:themeColor="text1"/>
        </w:rPr>
        <w:tab/>
        <w:t xml:space="preserve">East West traffic refers to data flow within the data center. </w:t>
      </w:r>
    </w:p>
    <w:p w14:paraId="79C80F49" w14:textId="77777777" w:rsidR="005006D5" w:rsidRDefault="005006D5" w:rsidP="00FD6825">
      <w:pPr>
        <w:rPr>
          <w:color w:val="000000" w:themeColor="text1"/>
        </w:rPr>
      </w:pPr>
    </w:p>
    <w:p w14:paraId="012EB2B7" w14:textId="52AE4399" w:rsidR="005006D5" w:rsidRDefault="005006D5" w:rsidP="00FD6825">
      <w:pPr>
        <w:rPr>
          <w:b/>
          <w:bCs/>
          <w:color w:val="000000" w:themeColor="text1"/>
        </w:rPr>
      </w:pPr>
      <w:r>
        <w:rPr>
          <w:b/>
          <w:bCs/>
          <w:color w:val="000000" w:themeColor="text1"/>
        </w:rPr>
        <w:lastRenderedPageBreak/>
        <w:t>PKI (Public Key Infrastructure) –</w:t>
      </w:r>
    </w:p>
    <w:p w14:paraId="46159F10" w14:textId="20386810" w:rsidR="005006D5" w:rsidRDefault="005006D5" w:rsidP="00FD6825">
      <w:pPr>
        <w:rPr>
          <w:color w:val="000000" w:themeColor="text1"/>
        </w:rPr>
      </w:pPr>
      <w:r>
        <w:rPr>
          <w:b/>
          <w:bCs/>
          <w:color w:val="000000" w:themeColor="text1"/>
        </w:rPr>
        <w:tab/>
      </w:r>
      <w:r>
        <w:rPr>
          <w:color w:val="000000" w:themeColor="text1"/>
        </w:rPr>
        <w:t>PKI manages digital certificates, including their issuance, revocation, and verification, providing a framework for secure communication and authentication.</w:t>
      </w:r>
    </w:p>
    <w:p w14:paraId="3A6676FF" w14:textId="42211A60" w:rsidR="005006D5" w:rsidRDefault="005006D5" w:rsidP="00FD6825">
      <w:pPr>
        <w:rPr>
          <w:b/>
          <w:bCs/>
          <w:color w:val="000000" w:themeColor="text1"/>
        </w:rPr>
      </w:pPr>
      <w:r>
        <w:rPr>
          <w:b/>
          <w:bCs/>
          <w:color w:val="000000" w:themeColor="text1"/>
        </w:rPr>
        <w:t>Symmetric Key Encryption –</w:t>
      </w:r>
    </w:p>
    <w:p w14:paraId="6F9E4DF3" w14:textId="5702FF84" w:rsidR="005006D5" w:rsidRDefault="005006D5" w:rsidP="00FD6825">
      <w:pPr>
        <w:rPr>
          <w:color w:val="000000" w:themeColor="text1"/>
        </w:rPr>
      </w:pPr>
      <w:r>
        <w:rPr>
          <w:b/>
          <w:bCs/>
          <w:color w:val="000000" w:themeColor="text1"/>
        </w:rPr>
        <w:tab/>
      </w:r>
      <w:r>
        <w:rPr>
          <w:color w:val="000000" w:themeColor="text1"/>
        </w:rPr>
        <w:t>Symmetric Key Encryption uses a single key for both encryption and decryption, which doesn’t address the issues of authentication and certificate management.</w:t>
      </w:r>
    </w:p>
    <w:p w14:paraId="3A3D4269" w14:textId="18B4CD69" w:rsidR="009B1A2B" w:rsidRDefault="009B1A2B" w:rsidP="00FD6825">
      <w:pPr>
        <w:rPr>
          <w:b/>
          <w:bCs/>
          <w:color w:val="000000" w:themeColor="text1"/>
        </w:rPr>
      </w:pPr>
      <w:r>
        <w:rPr>
          <w:b/>
          <w:bCs/>
          <w:color w:val="000000" w:themeColor="text1"/>
        </w:rPr>
        <w:t>NAT Gateway –</w:t>
      </w:r>
    </w:p>
    <w:p w14:paraId="63E6FCA7" w14:textId="095C90FD" w:rsidR="009B1A2B" w:rsidRDefault="009B1A2B" w:rsidP="00FD6825">
      <w:pPr>
        <w:rPr>
          <w:color w:val="000000" w:themeColor="text1"/>
        </w:rPr>
      </w:pPr>
      <w:r>
        <w:rPr>
          <w:b/>
          <w:bCs/>
          <w:color w:val="000000" w:themeColor="text1"/>
        </w:rPr>
        <w:tab/>
      </w:r>
      <w:r>
        <w:rPr>
          <w:color w:val="000000" w:themeColor="text1"/>
        </w:rPr>
        <w:t>NAT Gateway allows resources within a VPC to access the internet without being directly exposed to the internet, ensuring a higher level of security for private instances.</w:t>
      </w:r>
    </w:p>
    <w:p w14:paraId="52A179F7" w14:textId="1EBE010C" w:rsidR="009B1A2B" w:rsidRDefault="009B1A2B" w:rsidP="00FD6825">
      <w:pPr>
        <w:rPr>
          <w:b/>
          <w:bCs/>
          <w:color w:val="000000" w:themeColor="text1"/>
        </w:rPr>
      </w:pPr>
      <w:r>
        <w:rPr>
          <w:b/>
          <w:bCs/>
          <w:color w:val="000000" w:themeColor="text1"/>
        </w:rPr>
        <w:t>VNI (VXLAN Network Identifier) –</w:t>
      </w:r>
    </w:p>
    <w:p w14:paraId="73B1104F" w14:textId="12412D61" w:rsidR="009B1A2B" w:rsidRDefault="009B1A2B" w:rsidP="00FD6825">
      <w:pPr>
        <w:rPr>
          <w:color w:val="000000" w:themeColor="text1"/>
        </w:rPr>
      </w:pPr>
      <w:r>
        <w:rPr>
          <w:b/>
          <w:bCs/>
          <w:color w:val="000000" w:themeColor="text1"/>
        </w:rPr>
        <w:tab/>
      </w:r>
      <w:r>
        <w:rPr>
          <w:color w:val="000000" w:themeColor="text1"/>
        </w:rPr>
        <w:t>A 24-bit identifier that helps differentiate between different VXLAN overlay networks. Each VXLAN segment or overlay network typically has a unique VNI assigned to it, allowing VXLAN endpoints to correctly identify and route traffic within the appropriate overlay network.</w:t>
      </w:r>
    </w:p>
    <w:p w14:paraId="37F6C0D2" w14:textId="178E1DE0" w:rsidR="004B1FAE" w:rsidRDefault="004B1FAE" w:rsidP="00FD6825">
      <w:pPr>
        <w:rPr>
          <w:b/>
          <w:bCs/>
          <w:color w:val="000000" w:themeColor="text1"/>
        </w:rPr>
      </w:pPr>
      <w:r>
        <w:rPr>
          <w:b/>
          <w:bCs/>
          <w:color w:val="000000" w:themeColor="text1"/>
        </w:rPr>
        <w:t>Teredo Tunneling –</w:t>
      </w:r>
    </w:p>
    <w:p w14:paraId="65D45732" w14:textId="305D4F79" w:rsidR="004B1FAE" w:rsidRPr="004B1FAE" w:rsidRDefault="004B1FAE" w:rsidP="00FD6825">
      <w:pPr>
        <w:rPr>
          <w:color w:val="000000" w:themeColor="text1"/>
        </w:rPr>
      </w:pPr>
      <w:r>
        <w:rPr>
          <w:b/>
          <w:bCs/>
          <w:color w:val="000000" w:themeColor="text1"/>
        </w:rPr>
        <w:tab/>
      </w:r>
      <w:r w:rsidRPr="004B1FAE">
        <w:rPr>
          <w:color w:val="000000" w:themeColor="text1"/>
        </w:rPr>
        <w:t>Teredo is a transition technology that gives full IPv6 connectivity for IPv6-capable hosts that are on the IPv4 Internet but have no native connection to an IPv6 network. A private IP address is an IP address reserved for internal use behind a router or other Network Address Translation (NAT) devices, apart from the public.</w:t>
      </w:r>
    </w:p>
    <w:sectPr w:rsidR="004B1FAE" w:rsidRPr="004B1F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CF086" w14:textId="77777777" w:rsidR="004326D8" w:rsidRDefault="004326D8" w:rsidP="00A6082E">
      <w:pPr>
        <w:spacing w:after="0" w:line="240" w:lineRule="auto"/>
      </w:pPr>
      <w:r>
        <w:separator/>
      </w:r>
    </w:p>
  </w:endnote>
  <w:endnote w:type="continuationSeparator" w:id="0">
    <w:p w14:paraId="7EF296AC" w14:textId="77777777" w:rsidR="004326D8" w:rsidRDefault="004326D8" w:rsidP="00A608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B2C48" w14:textId="77777777" w:rsidR="004326D8" w:rsidRDefault="004326D8" w:rsidP="00A6082E">
      <w:pPr>
        <w:spacing w:after="0" w:line="240" w:lineRule="auto"/>
      </w:pPr>
      <w:r>
        <w:separator/>
      </w:r>
    </w:p>
  </w:footnote>
  <w:footnote w:type="continuationSeparator" w:id="0">
    <w:p w14:paraId="7B1AB2AE" w14:textId="77777777" w:rsidR="004326D8" w:rsidRDefault="004326D8" w:rsidP="00A608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73B7D"/>
    <w:multiLevelType w:val="hybridMultilevel"/>
    <w:tmpl w:val="C4CA04C0"/>
    <w:lvl w:ilvl="0" w:tplc="0409000F">
      <w:start w:val="1"/>
      <w:numFmt w:val="decimal"/>
      <w:lvlText w:val="%1."/>
      <w:lvlJc w:val="left"/>
      <w:pPr>
        <w:ind w:left="1449" w:hanging="360"/>
      </w:pPr>
    </w:lvl>
    <w:lvl w:ilvl="1" w:tplc="04090019" w:tentative="1">
      <w:start w:val="1"/>
      <w:numFmt w:val="lowerLetter"/>
      <w:lvlText w:val="%2."/>
      <w:lvlJc w:val="left"/>
      <w:pPr>
        <w:ind w:left="2169" w:hanging="360"/>
      </w:pPr>
    </w:lvl>
    <w:lvl w:ilvl="2" w:tplc="0409001B" w:tentative="1">
      <w:start w:val="1"/>
      <w:numFmt w:val="lowerRoman"/>
      <w:lvlText w:val="%3."/>
      <w:lvlJc w:val="right"/>
      <w:pPr>
        <w:ind w:left="2889" w:hanging="180"/>
      </w:pPr>
    </w:lvl>
    <w:lvl w:ilvl="3" w:tplc="0409000F" w:tentative="1">
      <w:start w:val="1"/>
      <w:numFmt w:val="decimal"/>
      <w:lvlText w:val="%4."/>
      <w:lvlJc w:val="left"/>
      <w:pPr>
        <w:ind w:left="3609" w:hanging="360"/>
      </w:pPr>
    </w:lvl>
    <w:lvl w:ilvl="4" w:tplc="04090019" w:tentative="1">
      <w:start w:val="1"/>
      <w:numFmt w:val="lowerLetter"/>
      <w:lvlText w:val="%5."/>
      <w:lvlJc w:val="left"/>
      <w:pPr>
        <w:ind w:left="4329" w:hanging="360"/>
      </w:pPr>
    </w:lvl>
    <w:lvl w:ilvl="5" w:tplc="0409001B" w:tentative="1">
      <w:start w:val="1"/>
      <w:numFmt w:val="lowerRoman"/>
      <w:lvlText w:val="%6."/>
      <w:lvlJc w:val="right"/>
      <w:pPr>
        <w:ind w:left="5049" w:hanging="180"/>
      </w:pPr>
    </w:lvl>
    <w:lvl w:ilvl="6" w:tplc="0409000F" w:tentative="1">
      <w:start w:val="1"/>
      <w:numFmt w:val="decimal"/>
      <w:lvlText w:val="%7."/>
      <w:lvlJc w:val="left"/>
      <w:pPr>
        <w:ind w:left="5769" w:hanging="360"/>
      </w:pPr>
    </w:lvl>
    <w:lvl w:ilvl="7" w:tplc="04090019" w:tentative="1">
      <w:start w:val="1"/>
      <w:numFmt w:val="lowerLetter"/>
      <w:lvlText w:val="%8."/>
      <w:lvlJc w:val="left"/>
      <w:pPr>
        <w:ind w:left="6489" w:hanging="360"/>
      </w:pPr>
    </w:lvl>
    <w:lvl w:ilvl="8" w:tplc="0409001B" w:tentative="1">
      <w:start w:val="1"/>
      <w:numFmt w:val="lowerRoman"/>
      <w:lvlText w:val="%9."/>
      <w:lvlJc w:val="right"/>
      <w:pPr>
        <w:ind w:left="7209" w:hanging="180"/>
      </w:pPr>
    </w:lvl>
  </w:abstractNum>
  <w:abstractNum w:abstractNumId="1" w15:restartNumberingAfterBreak="0">
    <w:nsid w:val="5B521CE3"/>
    <w:multiLevelType w:val="hybridMultilevel"/>
    <w:tmpl w:val="E1F65A0C"/>
    <w:lvl w:ilvl="0" w:tplc="04090001">
      <w:start w:val="1"/>
      <w:numFmt w:val="bullet"/>
      <w:lvlText w:val=""/>
      <w:lvlJc w:val="left"/>
      <w:pPr>
        <w:ind w:left="2169" w:hanging="360"/>
      </w:pPr>
      <w:rPr>
        <w:rFonts w:ascii="Symbol" w:hAnsi="Symbol" w:hint="default"/>
      </w:rPr>
    </w:lvl>
    <w:lvl w:ilvl="1" w:tplc="04090003" w:tentative="1">
      <w:start w:val="1"/>
      <w:numFmt w:val="bullet"/>
      <w:lvlText w:val="o"/>
      <w:lvlJc w:val="left"/>
      <w:pPr>
        <w:ind w:left="2889" w:hanging="360"/>
      </w:pPr>
      <w:rPr>
        <w:rFonts w:ascii="Courier New" w:hAnsi="Courier New" w:cs="Courier New" w:hint="default"/>
      </w:rPr>
    </w:lvl>
    <w:lvl w:ilvl="2" w:tplc="04090005" w:tentative="1">
      <w:start w:val="1"/>
      <w:numFmt w:val="bullet"/>
      <w:lvlText w:val=""/>
      <w:lvlJc w:val="left"/>
      <w:pPr>
        <w:ind w:left="3609" w:hanging="360"/>
      </w:pPr>
      <w:rPr>
        <w:rFonts w:ascii="Wingdings" w:hAnsi="Wingdings" w:hint="default"/>
      </w:rPr>
    </w:lvl>
    <w:lvl w:ilvl="3" w:tplc="04090001" w:tentative="1">
      <w:start w:val="1"/>
      <w:numFmt w:val="bullet"/>
      <w:lvlText w:val=""/>
      <w:lvlJc w:val="left"/>
      <w:pPr>
        <w:ind w:left="4329" w:hanging="360"/>
      </w:pPr>
      <w:rPr>
        <w:rFonts w:ascii="Symbol" w:hAnsi="Symbol" w:hint="default"/>
      </w:rPr>
    </w:lvl>
    <w:lvl w:ilvl="4" w:tplc="04090003" w:tentative="1">
      <w:start w:val="1"/>
      <w:numFmt w:val="bullet"/>
      <w:lvlText w:val="o"/>
      <w:lvlJc w:val="left"/>
      <w:pPr>
        <w:ind w:left="5049" w:hanging="360"/>
      </w:pPr>
      <w:rPr>
        <w:rFonts w:ascii="Courier New" w:hAnsi="Courier New" w:cs="Courier New" w:hint="default"/>
      </w:rPr>
    </w:lvl>
    <w:lvl w:ilvl="5" w:tplc="04090005" w:tentative="1">
      <w:start w:val="1"/>
      <w:numFmt w:val="bullet"/>
      <w:lvlText w:val=""/>
      <w:lvlJc w:val="left"/>
      <w:pPr>
        <w:ind w:left="5769" w:hanging="360"/>
      </w:pPr>
      <w:rPr>
        <w:rFonts w:ascii="Wingdings" w:hAnsi="Wingdings" w:hint="default"/>
      </w:rPr>
    </w:lvl>
    <w:lvl w:ilvl="6" w:tplc="04090001" w:tentative="1">
      <w:start w:val="1"/>
      <w:numFmt w:val="bullet"/>
      <w:lvlText w:val=""/>
      <w:lvlJc w:val="left"/>
      <w:pPr>
        <w:ind w:left="6489" w:hanging="360"/>
      </w:pPr>
      <w:rPr>
        <w:rFonts w:ascii="Symbol" w:hAnsi="Symbol" w:hint="default"/>
      </w:rPr>
    </w:lvl>
    <w:lvl w:ilvl="7" w:tplc="04090003" w:tentative="1">
      <w:start w:val="1"/>
      <w:numFmt w:val="bullet"/>
      <w:lvlText w:val="o"/>
      <w:lvlJc w:val="left"/>
      <w:pPr>
        <w:ind w:left="7209" w:hanging="360"/>
      </w:pPr>
      <w:rPr>
        <w:rFonts w:ascii="Courier New" w:hAnsi="Courier New" w:cs="Courier New" w:hint="default"/>
      </w:rPr>
    </w:lvl>
    <w:lvl w:ilvl="8" w:tplc="04090005" w:tentative="1">
      <w:start w:val="1"/>
      <w:numFmt w:val="bullet"/>
      <w:lvlText w:val=""/>
      <w:lvlJc w:val="left"/>
      <w:pPr>
        <w:ind w:left="7929" w:hanging="360"/>
      </w:pPr>
      <w:rPr>
        <w:rFonts w:ascii="Wingdings" w:hAnsi="Wingdings" w:hint="default"/>
      </w:rPr>
    </w:lvl>
  </w:abstractNum>
  <w:num w:numId="1" w16cid:durableId="977032845">
    <w:abstractNumId w:val="0"/>
  </w:num>
  <w:num w:numId="2" w16cid:durableId="1723939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82E"/>
    <w:rsid w:val="00010DFD"/>
    <w:rsid w:val="00043C2C"/>
    <w:rsid w:val="000676EC"/>
    <w:rsid w:val="00140D07"/>
    <w:rsid w:val="00161F84"/>
    <w:rsid w:val="001A5B12"/>
    <w:rsid w:val="001B4CCD"/>
    <w:rsid w:val="00236A4A"/>
    <w:rsid w:val="002508B4"/>
    <w:rsid w:val="002835B5"/>
    <w:rsid w:val="0038726B"/>
    <w:rsid w:val="003C586E"/>
    <w:rsid w:val="003F6B9F"/>
    <w:rsid w:val="00420B55"/>
    <w:rsid w:val="004212F4"/>
    <w:rsid w:val="004326D8"/>
    <w:rsid w:val="00455E2F"/>
    <w:rsid w:val="0047490C"/>
    <w:rsid w:val="004B14E7"/>
    <w:rsid w:val="004B1FAE"/>
    <w:rsid w:val="004F3209"/>
    <w:rsid w:val="005006D5"/>
    <w:rsid w:val="00545974"/>
    <w:rsid w:val="00547B6F"/>
    <w:rsid w:val="005A112C"/>
    <w:rsid w:val="006458C7"/>
    <w:rsid w:val="006944BF"/>
    <w:rsid w:val="006A35C6"/>
    <w:rsid w:val="006C1138"/>
    <w:rsid w:val="00713347"/>
    <w:rsid w:val="00736C15"/>
    <w:rsid w:val="0076509C"/>
    <w:rsid w:val="00863E63"/>
    <w:rsid w:val="00880C01"/>
    <w:rsid w:val="0090109E"/>
    <w:rsid w:val="009068D0"/>
    <w:rsid w:val="009538EC"/>
    <w:rsid w:val="009B1A2B"/>
    <w:rsid w:val="009E0626"/>
    <w:rsid w:val="00A14E4D"/>
    <w:rsid w:val="00A6082E"/>
    <w:rsid w:val="00A73A39"/>
    <w:rsid w:val="00AD7AAE"/>
    <w:rsid w:val="00B13551"/>
    <w:rsid w:val="00BB4BFF"/>
    <w:rsid w:val="00BC232C"/>
    <w:rsid w:val="00BF23E7"/>
    <w:rsid w:val="00C96307"/>
    <w:rsid w:val="00CD7DC2"/>
    <w:rsid w:val="00D00DF4"/>
    <w:rsid w:val="00D020F4"/>
    <w:rsid w:val="00D612D2"/>
    <w:rsid w:val="00D84D90"/>
    <w:rsid w:val="00DE4068"/>
    <w:rsid w:val="00E10567"/>
    <w:rsid w:val="00E746E9"/>
    <w:rsid w:val="00FC16DC"/>
    <w:rsid w:val="00FD6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763B2"/>
  <w15:chartTrackingRefBased/>
  <w15:docId w15:val="{745DC25E-FEFF-4ED2-80E1-43835D201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8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08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08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08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08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08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8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8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8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8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08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08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08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08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08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8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8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82E"/>
    <w:rPr>
      <w:rFonts w:eastAsiaTheme="majorEastAsia" w:cstheme="majorBidi"/>
      <w:color w:val="272727" w:themeColor="text1" w:themeTint="D8"/>
    </w:rPr>
  </w:style>
  <w:style w:type="paragraph" w:styleId="Title">
    <w:name w:val="Title"/>
    <w:basedOn w:val="Normal"/>
    <w:next w:val="Normal"/>
    <w:link w:val="TitleChar"/>
    <w:uiPriority w:val="10"/>
    <w:qFormat/>
    <w:rsid w:val="00A608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8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8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8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82E"/>
    <w:pPr>
      <w:spacing w:before="160"/>
      <w:jc w:val="center"/>
    </w:pPr>
    <w:rPr>
      <w:i/>
      <w:iCs/>
      <w:color w:val="404040" w:themeColor="text1" w:themeTint="BF"/>
    </w:rPr>
  </w:style>
  <w:style w:type="character" w:customStyle="1" w:styleId="QuoteChar">
    <w:name w:val="Quote Char"/>
    <w:basedOn w:val="DefaultParagraphFont"/>
    <w:link w:val="Quote"/>
    <w:uiPriority w:val="29"/>
    <w:rsid w:val="00A6082E"/>
    <w:rPr>
      <w:i/>
      <w:iCs/>
      <w:color w:val="404040" w:themeColor="text1" w:themeTint="BF"/>
    </w:rPr>
  </w:style>
  <w:style w:type="paragraph" w:styleId="ListParagraph">
    <w:name w:val="List Paragraph"/>
    <w:basedOn w:val="Normal"/>
    <w:uiPriority w:val="34"/>
    <w:qFormat/>
    <w:rsid w:val="00A6082E"/>
    <w:pPr>
      <w:ind w:left="720"/>
      <w:contextualSpacing/>
    </w:pPr>
  </w:style>
  <w:style w:type="character" w:styleId="IntenseEmphasis">
    <w:name w:val="Intense Emphasis"/>
    <w:basedOn w:val="DefaultParagraphFont"/>
    <w:uiPriority w:val="21"/>
    <w:qFormat/>
    <w:rsid w:val="00A6082E"/>
    <w:rPr>
      <w:i/>
      <w:iCs/>
      <w:color w:val="0F4761" w:themeColor="accent1" w:themeShade="BF"/>
    </w:rPr>
  </w:style>
  <w:style w:type="paragraph" w:styleId="IntenseQuote">
    <w:name w:val="Intense Quote"/>
    <w:basedOn w:val="Normal"/>
    <w:next w:val="Normal"/>
    <w:link w:val="IntenseQuoteChar"/>
    <w:uiPriority w:val="30"/>
    <w:qFormat/>
    <w:rsid w:val="00A608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082E"/>
    <w:rPr>
      <w:i/>
      <w:iCs/>
      <w:color w:val="0F4761" w:themeColor="accent1" w:themeShade="BF"/>
    </w:rPr>
  </w:style>
  <w:style w:type="character" w:styleId="IntenseReference">
    <w:name w:val="Intense Reference"/>
    <w:basedOn w:val="DefaultParagraphFont"/>
    <w:uiPriority w:val="32"/>
    <w:qFormat/>
    <w:rsid w:val="00A6082E"/>
    <w:rPr>
      <w:b/>
      <w:bCs/>
      <w:smallCaps/>
      <w:color w:val="0F4761" w:themeColor="accent1" w:themeShade="BF"/>
      <w:spacing w:val="5"/>
    </w:rPr>
  </w:style>
  <w:style w:type="paragraph" w:styleId="Header">
    <w:name w:val="header"/>
    <w:basedOn w:val="Normal"/>
    <w:link w:val="HeaderChar"/>
    <w:uiPriority w:val="99"/>
    <w:unhideWhenUsed/>
    <w:rsid w:val="00A608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082E"/>
  </w:style>
  <w:style w:type="paragraph" w:styleId="Footer">
    <w:name w:val="footer"/>
    <w:basedOn w:val="Normal"/>
    <w:link w:val="FooterChar"/>
    <w:uiPriority w:val="99"/>
    <w:unhideWhenUsed/>
    <w:rsid w:val="00A608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08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79605">
      <w:bodyDiv w:val="1"/>
      <w:marLeft w:val="0"/>
      <w:marRight w:val="0"/>
      <w:marTop w:val="0"/>
      <w:marBottom w:val="0"/>
      <w:divBdr>
        <w:top w:val="none" w:sz="0" w:space="0" w:color="auto"/>
        <w:left w:val="none" w:sz="0" w:space="0" w:color="auto"/>
        <w:bottom w:val="none" w:sz="0" w:space="0" w:color="auto"/>
        <w:right w:val="none" w:sz="0" w:space="0" w:color="auto"/>
      </w:divBdr>
    </w:div>
    <w:div w:id="129792514">
      <w:bodyDiv w:val="1"/>
      <w:marLeft w:val="0"/>
      <w:marRight w:val="0"/>
      <w:marTop w:val="0"/>
      <w:marBottom w:val="0"/>
      <w:divBdr>
        <w:top w:val="none" w:sz="0" w:space="0" w:color="auto"/>
        <w:left w:val="none" w:sz="0" w:space="0" w:color="auto"/>
        <w:bottom w:val="none" w:sz="0" w:space="0" w:color="auto"/>
        <w:right w:val="none" w:sz="0" w:space="0" w:color="auto"/>
      </w:divBdr>
    </w:div>
    <w:div w:id="174150970">
      <w:bodyDiv w:val="1"/>
      <w:marLeft w:val="0"/>
      <w:marRight w:val="0"/>
      <w:marTop w:val="0"/>
      <w:marBottom w:val="0"/>
      <w:divBdr>
        <w:top w:val="none" w:sz="0" w:space="0" w:color="auto"/>
        <w:left w:val="none" w:sz="0" w:space="0" w:color="auto"/>
        <w:bottom w:val="none" w:sz="0" w:space="0" w:color="auto"/>
        <w:right w:val="none" w:sz="0" w:space="0" w:color="auto"/>
      </w:divBdr>
    </w:div>
    <w:div w:id="284701553">
      <w:bodyDiv w:val="1"/>
      <w:marLeft w:val="0"/>
      <w:marRight w:val="0"/>
      <w:marTop w:val="0"/>
      <w:marBottom w:val="0"/>
      <w:divBdr>
        <w:top w:val="none" w:sz="0" w:space="0" w:color="auto"/>
        <w:left w:val="none" w:sz="0" w:space="0" w:color="auto"/>
        <w:bottom w:val="none" w:sz="0" w:space="0" w:color="auto"/>
        <w:right w:val="none" w:sz="0" w:space="0" w:color="auto"/>
      </w:divBdr>
    </w:div>
    <w:div w:id="333381710">
      <w:bodyDiv w:val="1"/>
      <w:marLeft w:val="0"/>
      <w:marRight w:val="0"/>
      <w:marTop w:val="0"/>
      <w:marBottom w:val="0"/>
      <w:divBdr>
        <w:top w:val="none" w:sz="0" w:space="0" w:color="auto"/>
        <w:left w:val="none" w:sz="0" w:space="0" w:color="auto"/>
        <w:bottom w:val="none" w:sz="0" w:space="0" w:color="auto"/>
        <w:right w:val="none" w:sz="0" w:space="0" w:color="auto"/>
      </w:divBdr>
    </w:div>
    <w:div w:id="341200816">
      <w:bodyDiv w:val="1"/>
      <w:marLeft w:val="0"/>
      <w:marRight w:val="0"/>
      <w:marTop w:val="0"/>
      <w:marBottom w:val="0"/>
      <w:divBdr>
        <w:top w:val="none" w:sz="0" w:space="0" w:color="auto"/>
        <w:left w:val="none" w:sz="0" w:space="0" w:color="auto"/>
        <w:bottom w:val="none" w:sz="0" w:space="0" w:color="auto"/>
        <w:right w:val="none" w:sz="0" w:space="0" w:color="auto"/>
      </w:divBdr>
    </w:div>
    <w:div w:id="414397082">
      <w:bodyDiv w:val="1"/>
      <w:marLeft w:val="0"/>
      <w:marRight w:val="0"/>
      <w:marTop w:val="0"/>
      <w:marBottom w:val="0"/>
      <w:divBdr>
        <w:top w:val="none" w:sz="0" w:space="0" w:color="auto"/>
        <w:left w:val="none" w:sz="0" w:space="0" w:color="auto"/>
        <w:bottom w:val="none" w:sz="0" w:space="0" w:color="auto"/>
        <w:right w:val="none" w:sz="0" w:space="0" w:color="auto"/>
      </w:divBdr>
    </w:div>
    <w:div w:id="449518376">
      <w:bodyDiv w:val="1"/>
      <w:marLeft w:val="0"/>
      <w:marRight w:val="0"/>
      <w:marTop w:val="0"/>
      <w:marBottom w:val="0"/>
      <w:divBdr>
        <w:top w:val="none" w:sz="0" w:space="0" w:color="auto"/>
        <w:left w:val="none" w:sz="0" w:space="0" w:color="auto"/>
        <w:bottom w:val="none" w:sz="0" w:space="0" w:color="auto"/>
        <w:right w:val="none" w:sz="0" w:space="0" w:color="auto"/>
      </w:divBdr>
    </w:div>
    <w:div w:id="470947677">
      <w:bodyDiv w:val="1"/>
      <w:marLeft w:val="0"/>
      <w:marRight w:val="0"/>
      <w:marTop w:val="0"/>
      <w:marBottom w:val="0"/>
      <w:divBdr>
        <w:top w:val="none" w:sz="0" w:space="0" w:color="auto"/>
        <w:left w:val="none" w:sz="0" w:space="0" w:color="auto"/>
        <w:bottom w:val="none" w:sz="0" w:space="0" w:color="auto"/>
        <w:right w:val="none" w:sz="0" w:space="0" w:color="auto"/>
      </w:divBdr>
    </w:div>
    <w:div w:id="725836630">
      <w:bodyDiv w:val="1"/>
      <w:marLeft w:val="0"/>
      <w:marRight w:val="0"/>
      <w:marTop w:val="0"/>
      <w:marBottom w:val="0"/>
      <w:divBdr>
        <w:top w:val="none" w:sz="0" w:space="0" w:color="auto"/>
        <w:left w:val="none" w:sz="0" w:space="0" w:color="auto"/>
        <w:bottom w:val="none" w:sz="0" w:space="0" w:color="auto"/>
        <w:right w:val="none" w:sz="0" w:space="0" w:color="auto"/>
      </w:divBdr>
    </w:div>
    <w:div w:id="767892750">
      <w:bodyDiv w:val="1"/>
      <w:marLeft w:val="0"/>
      <w:marRight w:val="0"/>
      <w:marTop w:val="0"/>
      <w:marBottom w:val="0"/>
      <w:divBdr>
        <w:top w:val="none" w:sz="0" w:space="0" w:color="auto"/>
        <w:left w:val="none" w:sz="0" w:space="0" w:color="auto"/>
        <w:bottom w:val="none" w:sz="0" w:space="0" w:color="auto"/>
        <w:right w:val="none" w:sz="0" w:space="0" w:color="auto"/>
      </w:divBdr>
    </w:div>
    <w:div w:id="893932010">
      <w:bodyDiv w:val="1"/>
      <w:marLeft w:val="0"/>
      <w:marRight w:val="0"/>
      <w:marTop w:val="0"/>
      <w:marBottom w:val="0"/>
      <w:divBdr>
        <w:top w:val="none" w:sz="0" w:space="0" w:color="auto"/>
        <w:left w:val="none" w:sz="0" w:space="0" w:color="auto"/>
        <w:bottom w:val="none" w:sz="0" w:space="0" w:color="auto"/>
        <w:right w:val="none" w:sz="0" w:space="0" w:color="auto"/>
      </w:divBdr>
    </w:div>
    <w:div w:id="1045763511">
      <w:bodyDiv w:val="1"/>
      <w:marLeft w:val="0"/>
      <w:marRight w:val="0"/>
      <w:marTop w:val="0"/>
      <w:marBottom w:val="0"/>
      <w:divBdr>
        <w:top w:val="none" w:sz="0" w:space="0" w:color="auto"/>
        <w:left w:val="none" w:sz="0" w:space="0" w:color="auto"/>
        <w:bottom w:val="none" w:sz="0" w:space="0" w:color="auto"/>
        <w:right w:val="none" w:sz="0" w:space="0" w:color="auto"/>
      </w:divBdr>
    </w:div>
    <w:div w:id="1056928748">
      <w:bodyDiv w:val="1"/>
      <w:marLeft w:val="0"/>
      <w:marRight w:val="0"/>
      <w:marTop w:val="0"/>
      <w:marBottom w:val="0"/>
      <w:divBdr>
        <w:top w:val="none" w:sz="0" w:space="0" w:color="auto"/>
        <w:left w:val="none" w:sz="0" w:space="0" w:color="auto"/>
        <w:bottom w:val="none" w:sz="0" w:space="0" w:color="auto"/>
        <w:right w:val="none" w:sz="0" w:space="0" w:color="auto"/>
      </w:divBdr>
    </w:div>
    <w:div w:id="1086420594">
      <w:bodyDiv w:val="1"/>
      <w:marLeft w:val="0"/>
      <w:marRight w:val="0"/>
      <w:marTop w:val="0"/>
      <w:marBottom w:val="0"/>
      <w:divBdr>
        <w:top w:val="none" w:sz="0" w:space="0" w:color="auto"/>
        <w:left w:val="none" w:sz="0" w:space="0" w:color="auto"/>
        <w:bottom w:val="none" w:sz="0" w:space="0" w:color="auto"/>
        <w:right w:val="none" w:sz="0" w:space="0" w:color="auto"/>
      </w:divBdr>
    </w:div>
    <w:div w:id="1177236840">
      <w:bodyDiv w:val="1"/>
      <w:marLeft w:val="0"/>
      <w:marRight w:val="0"/>
      <w:marTop w:val="0"/>
      <w:marBottom w:val="0"/>
      <w:divBdr>
        <w:top w:val="none" w:sz="0" w:space="0" w:color="auto"/>
        <w:left w:val="none" w:sz="0" w:space="0" w:color="auto"/>
        <w:bottom w:val="none" w:sz="0" w:space="0" w:color="auto"/>
        <w:right w:val="none" w:sz="0" w:space="0" w:color="auto"/>
      </w:divBdr>
    </w:div>
    <w:div w:id="1181891735">
      <w:bodyDiv w:val="1"/>
      <w:marLeft w:val="0"/>
      <w:marRight w:val="0"/>
      <w:marTop w:val="0"/>
      <w:marBottom w:val="0"/>
      <w:divBdr>
        <w:top w:val="none" w:sz="0" w:space="0" w:color="auto"/>
        <w:left w:val="none" w:sz="0" w:space="0" w:color="auto"/>
        <w:bottom w:val="none" w:sz="0" w:space="0" w:color="auto"/>
        <w:right w:val="none" w:sz="0" w:space="0" w:color="auto"/>
      </w:divBdr>
    </w:div>
    <w:div w:id="1310091996">
      <w:bodyDiv w:val="1"/>
      <w:marLeft w:val="0"/>
      <w:marRight w:val="0"/>
      <w:marTop w:val="0"/>
      <w:marBottom w:val="0"/>
      <w:divBdr>
        <w:top w:val="none" w:sz="0" w:space="0" w:color="auto"/>
        <w:left w:val="none" w:sz="0" w:space="0" w:color="auto"/>
        <w:bottom w:val="none" w:sz="0" w:space="0" w:color="auto"/>
        <w:right w:val="none" w:sz="0" w:space="0" w:color="auto"/>
      </w:divBdr>
    </w:div>
    <w:div w:id="1318415552">
      <w:bodyDiv w:val="1"/>
      <w:marLeft w:val="0"/>
      <w:marRight w:val="0"/>
      <w:marTop w:val="0"/>
      <w:marBottom w:val="0"/>
      <w:divBdr>
        <w:top w:val="none" w:sz="0" w:space="0" w:color="auto"/>
        <w:left w:val="none" w:sz="0" w:space="0" w:color="auto"/>
        <w:bottom w:val="none" w:sz="0" w:space="0" w:color="auto"/>
        <w:right w:val="none" w:sz="0" w:space="0" w:color="auto"/>
      </w:divBdr>
    </w:div>
    <w:div w:id="1585332841">
      <w:bodyDiv w:val="1"/>
      <w:marLeft w:val="0"/>
      <w:marRight w:val="0"/>
      <w:marTop w:val="0"/>
      <w:marBottom w:val="0"/>
      <w:divBdr>
        <w:top w:val="none" w:sz="0" w:space="0" w:color="auto"/>
        <w:left w:val="none" w:sz="0" w:space="0" w:color="auto"/>
        <w:bottom w:val="none" w:sz="0" w:space="0" w:color="auto"/>
        <w:right w:val="none" w:sz="0" w:space="0" w:color="auto"/>
      </w:divBdr>
    </w:div>
    <w:div w:id="1713381971">
      <w:bodyDiv w:val="1"/>
      <w:marLeft w:val="0"/>
      <w:marRight w:val="0"/>
      <w:marTop w:val="0"/>
      <w:marBottom w:val="0"/>
      <w:divBdr>
        <w:top w:val="none" w:sz="0" w:space="0" w:color="auto"/>
        <w:left w:val="none" w:sz="0" w:space="0" w:color="auto"/>
        <w:bottom w:val="none" w:sz="0" w:space="0" w:color="auto"/>
        <w:right w:val="none" w:sz="0" w:space="0" w:color="auto"/>
      </w:divBdr>
    </w:div>
    <w:div w:id="1771393412">
      <w:bodyDiv w:val="1"/>
      <w:marLeft w:val="0"/>
      <w:marRight w:val="0"/>
      <w:marTop w:val="0"/>
      <w:marBottom w:val="0"/>
      <w:divBdr>
        <w:top w:val="none" w:sz="0" w:space="0" w:color="auto"/>
        <w:left w:val="none" w:sz="0" w:space="0" w:color="auto"/>
        <w:bottom w:val="none" w:sz="0" w:space="0" w:color="auto"/>
        <w:right w:val="none" w:sz="0" w:space="0" w:color="auto"/>
      </w:divBdr>
    </w:div>
    <w:div w:id="1795950679">
      <w:bodyDiv w:val="1"/>
      <w:marLeft w:val="0"/>
      <w:marRight w:val="0"/>
      <w:marTop w:val="0"/>
      <w:marBottom w:val="0"/>
      <w:divBdr>
        <w:top w:val="none" w:sz="0" w:space="0" w:color="auto"/>
        <w:left w:val="none" w:sz="0" w:space="0" w:color="auto"/>
        <w:bottom w:val="none" w:sz="0" w:space="0" w:color="auto"/>
        <w:right w:val="none" w:sz="0" w:space="0" w:color="auto"/>
      </w:divBdr>
    </w:div>
    <w:div w:id="1827893190">
      <w:bodyDiv w:val="1"/>
      <w:marLeft w:val="0"/>
      <w:marRight w:val="0"/>
      <w:marTop w:val="0"/>
      <w:marBottom w:val="0"/>
      <w:divBdr>
        <w:top w:val="none" w:sz="0" w:space="0" w:color="auto"/>
        <w:left w:val="none" w:sz="0" w:space="0" w:color="auto"/>
        <w:bottom w:val="none" w:sz="0" w:space="0" w:color="auto"/>
        <w:right w:val="none" w:sz="0" w:space="0" w:color="auto"/>
      </w:divBdr>
    </w:div>
    <w:div w:id="1865703010">
      <w:bodyDiv w:val="1"/>
      <w:marLeft w:val="0"/>
      <w:marRight w:val="0"/>
      <w:marTop w:val="0"/>
      <w:marBottom w:val="0"/>
      <w:divBdr>
        <w:top w:val="none" w:sz="0" w:space="0" w:color="auto"/>
        <w:left w:val="none" w:sz="0" w:space="0" w:color="auto"/>
        <w:bottom w:val="none" w:sz="0" w:space="0" w:color="auto"/>
        <w:right w:val="none" w:sz="0" w:space="0" w:color="auto"/>
      </w:divBdr>
    </w:div>
    <w:div w:id="1911233524">
      <w:bodyDiv w:val="1"/>
      <w:marLeft w:val="0"/>
      <w:marRight w:val="0"/>
      <w:marTop w:val="0"/>
      <w:marBottom w:val="0"/>
      <w:divBdr>
        <w:top w:val="none" w:sz="0" w:space="0" w:color="auto"/>
        <w:left w:val="none" w:sz="0" w:space="0" w:color="auto"/>
        <w:bottom w:val="none" w:sz="0" w:space="0" w:color="auto"/>
        <w:right w:val="none" w:sz="0" w:space="0" w:color="auto"/>
      </w:divBdr>
    </w:div>
    <w:div w:id="1943956148">
      <w:bodyDiv w:val="1"/>
      <w:marLeft w:val="0"/>
      <w:marRight w:val="0"/>
      <w:marTop w:val="0"/>
      <w:marBottom w:val="0"/>
      <w:divBdr>
        <w:top w:val="none" w:sz="0" w:space="0" w:color="auto"/>
        <w:left w:val="none" w:sz="0" w:space="0" w:color="auto"/>
        <w:bottom w:val="none" w:sz="0" w:space="0" w:color="auto"/>
        <w:right w:val="none" w:sz="0" w:space="0" w:color="auto"/>
      </w:divBdr>
    </w:div>
    <w:div w:id="1955476267">
      <w:bodyDiv w:val="1"/>
      <w:marLeft w:val="0"/>
      <w:marRight w:val="0"/>
      <w:marTop w:val="0"/>
      <w:marBottom w:val="0"/>
      <w:divBdr>
        <w:top w:val="none" w:sz="0" w:space="0" w:color="auto"/>
        <w:left w:val="none" w:sz="0" w:space="0" w:color="auto"/>
        <w:bottom w:val="none" w:sz="0" w:space="0" w:color="auto"/>
        <w:right w:val="none" w:sz="0" w:space="0" w:color="auto"/>
      </w:divBdr>
    </w:div>
    <w:div w:id="1976327704">
      <w:bodyDiv w:val="1"/>
      <w:marLeft w:val="0"/>
      <w:marRight w:val="0"/>
      <w:marTop w:val="0"/>
      <w:marBottom w:val="0"/>
      <w:divBdr>
        <w:top w:val="none" w:sz="0" w:space="0" w:color="auto"/>
        <w:left w:val="none" w:sz="0" w:space="0" w:color="auto"/>
        <w:bottom w:val="none" w:sz="0" w:space="0" w:color="auto"/>
        <w:right w:val="none" w:sz="0" w:space="0" w:color="auto"/>
      </w:divBdr>
    </w:div>
    <w:div w:id="1985431133">
      <w:bodyDiv w:val="1"/>
      <w:marLeft w:val="0"/>
      <w:marRight w:val="0"/>
      <w:marTop w:val="0"/>
      <w:marBottom w:val="0"/>
      <w:divBdr>
        <w:top w:val="none" w:sz="0" w:space="0" w:color="auto"/>
        <w:left w:val="none" w:sz="0" w:space="0" w:color="auto"/>
        <w:bottom w:val="none" w:sz="0" w:space="0" w:color="auto"/>
        <w:right w:val="none" w:sz="0" w:space="0" w:color="auto"/>
      </w:divBdr>
    </w:div>
    <w:div w:id="2012679133">
      <w:bodyDiv w:val="1"/>
      <w:marLeft w:val="0"/>
      <w:marRight w:val="0"/>
      <w:marTop w:val="0"/>
      <w:marBottom w:val="0"/>
      <w:divBdr>
        <w:top w:val="none" w:sz="0" w:space="0" w:color="auto"/>
        <w:left w:val="none" w:sz="0" w:space="0" w:color="auto"/>
        <w:bottom w:val="none" w:sz="0" w:space="0" w:color="auto"/>
        <w:right w:val="none" w:sz="0" w:space="0" w:color="auto"/>
      </w:divBdr>
    </w:div>
    <w:div w:id="2124230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1481</TotalTime>
  <Pages>20</Pages>
  <Words>3789</Words>
  <Characters>21603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Cox, Stephen</dc:creator>
  <cp:keywords/>
  <dc:description/>
  <cp:lastModifiedBy>Cox, Stephen</cp:lastModifiedBy>
  <cp:revision>12</cp:revision>
  <dcterms:created xsi:type="dcterms:W3CDTF">2025-06-04T13:52:00Z</dcterms:created>
  <dcterms:modified xsi:type="dcterms:W3CDTF">2025-06-09T20:39:00Z</dcterms:modified>
</cp:coreProperties>
</file>