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9C5B1A"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9C5B1A"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1CFAEA"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BB5477"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9B063D"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9C5B1A"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2225B66"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9C5B1A"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9C5B1A"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9C5B1A"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9C5B1A"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9C5B1A"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9C5B1A"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9C5B1A"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9C5B1A"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9C5B1A"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9C5B1A"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9C5B1A"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E0CCB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36EEBC"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7E1A3"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Al trasladarse de E a C el costo de oportunidad en términos de bienes de consumo es de 4 toneladas, mientras que de C a A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9C5B1A" w:rsidRPr="008951C2" w:rsidRDefault="009C5B1A">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9C5B1A" w:rsidRPr="008951C2" w:rsidRDefault="009C5B1A"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9C5B1A" w:rsidRPr="008951C2" w:rsidRDefault="009C5B1A">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9C5B1A" w:rsidRPr="008951C2" w:rsidRDefault="009C5B1A" w:rsidP="008951C2">
                        <w:pPr>
                          <w:rPr>
                            <w:sz w:val="28"/>
                          </w:rPr>
                        </w:pPr>
                        <w:r>
                          <w:rPr>
                            <w:sz w:val="28"/>
                          </w:rPr>
                          <w:t>S</w:t>
                        </w:r>
                      </w:p>
                    </w:txbxContent>
                  </v:textbox>
                </v:shape>
                <w10:wrap type="square" anchorx="margin" anchory="margin"/>
              </v:group>
              <o:OLEObject Type="Embed" ProgID="Excel.Chart.8" ShapeID="Gráfico 9" DrawAspect="Content" ObjectID="_1634029708"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1A1A175"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6EA65"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9C5B1A"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CF285E7"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26196"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9C5B1A"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K=Intereses+Ganancias</w:t>
      </w:r>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9C5B1A"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9C5B1A"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9C5B1A"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9C5B1A"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9C5B1A"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9C5B1A"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9C5B1A"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9C5B1A"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9C5B1A"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9C5B1A"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9C5B1A"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9C5B1A"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9C5B1A"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9C5B1A"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9C5B1A"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9C5B1A"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9C5B1A"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9C5B1A"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9C5B1A"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9C5B1A"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9C5B1A"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9C5B1A"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9C5B1A"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9C5B1A"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9C5B1A"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9C5B1A"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9C5B1A"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9C5B1A"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9C5B1A"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9C5B1A"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9C5B1A"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9C5B1A"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a) Porque las 17 u.m</w:t>
      </w:r>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u.m.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9C5B1A"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9C5B1A"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9C5B1A"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9C5B1A"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9C5B1A"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9C5B1A"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9C5B1A"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9C5B1A"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9C5B1A"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9C5B1A"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9C5B1A"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9C5B1A"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9C5B1A"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9C5B1A"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9C5B1A"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9C5B1A"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9C5B1A"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9C5B1A"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9C5B1A"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9C5B1A"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9C5B1A"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9C5B1A"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9C5B1A"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9C5B1A"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9C5B1A"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9C5B1A"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9C5B1A"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9C5B1A"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9C5B1A"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9C5B1A"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9C5B1A"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9C5B1A"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9C5B1A"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9C5B1A"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9C5B1A"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490F6C"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490F6C"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490F6C"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490F6C"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490F6C"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490F6C"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490F6C"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490F6C"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u.m</w:t>
      </w:r>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9C5B1A"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u.m.</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9C5B1A"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9C5B1A"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9C5B1A"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9C5B1A"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Si el precio del bien fuese nulo un productor ofrecería 5 unidades del bien, por lo que podría ingresar al mercado ofreciendo una mayor cantidad de bienes a un precio más bajo que el mínimo requerido para la viabilidad de la producción del otro empresario, quíen ofrecería cero unidades (línea punteada en la gráfica) y estaría dispuesto a ingresar al mercado a partir de un precio de venta de 10 u.m.</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9C5B1A"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9C5B1A"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u.m.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u.m.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9C5B1A"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El consumo absoluto en la función cuya pendiente es 0.34 (línea contínua),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(5/4)</w:t>
            </w:r>
            <w:r w:rsidRPr="00BC1112">
              <w:rPr>
                <w:rFonts w:eastAsiaTheme="minorEastAsia"/>
                <w:sz w:val="20"/>
                <w:szCs w:val="20"/>
              </w:rPr>
              <w:t>P</w:t>
            </w:r>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C=98+0.8Y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p>
    <w:p w14:paraId="134C03B4" w14:textId="12F4E501" w:rsidR="00294CF1" w:rsidRDefault="002338E0" w:rsidP="002338E0">
      <w:pPr>
        <w:pStyle w:val="Prrafodelista"/>
        <w:tabs>
          <w:tab w:val="left" w:pos="7553"/>
        </w:tabs>
        <w:ind w:left="708"/>
        <w:rPr>
          <w:rFonts w:eastAsiaTheme="minorEastAsia"/>
        </w:rPr>
      </w:pPr>
      <m:oMath>
        <m:r>
          <w:rPr>
            <w:rFonts w:ascii="Cambria Math" w:eastAsiaTheme="minorEastAsia" w:hAnsi="Cambria Math"/>
          </w:rPr>
          <m:t>C=245+0.3</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61B3C2E6" w14:textId="660D7E05" w:rsidR="00294CF1" w:rsidRDefault="002338E0" w:rsidP="008514E3">
      <w:pPr>
        <w:pStyle w:val="Prrafodelista"/>
        <w:tabs>
          <w:tab w:val="left" w:pos="7553"/>
        </w:tabs>
        <w:ind w:left="426"/>
        <w:rPr>
          <w:rFonts w:eastAsiaTheme="minorEastAsia"/>
        </w:rPr>
      </w:pPr>
      <w:r>
        <w:rPr>
          <w:rFonts w:eastAsiaTheme="minorEastAsia"/>
        </w:rPr>
        <w:t>3.49</w:t>
      </w:r>
    </w:p>
    <w:p w14:paraId="046CF216" w14:textId="0BF1302F" w:rsidR="002338E0" w:rsidRDefault="002338E0" w:rsidP="002338E0">
      <w:pPr>
        <w:pStyle w:val="Prrafodelista"/>
        <w:tabs>
          <w:tab w:val="left" w:pos="7553"/>
        </w:tabs>
        <w:ind w:left="708"/>
        <w:rPr>
          <w:rFonts w:eastAsiaTheme="minorEastAsia"/>
        </w:rPr>
      </w:pPr>
      <m:oMath>
        <m:r>
          <w:rPr>
            <w:rFonts w:ascii="Cambria Math" w:eastAsiaTheme="minorEastAsia" w:hAnsi="Cambria Math"/>
          </w:rPr>
          <m:t>C=452+0.8</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1064AA92" w14:textId="3D24CFBE" w:rsidR="00294CF1" w:rsidRDefault="00B57A5A" w:rsidP="008514E3">
      <w:pPr>
        <w:pStyle w:val="Prrafodelista"/>
        <w:tabs>
          <w:tab w:val="left" w:pos="7553"/>
        </w:tabs>
        <w:ind w:left="426"/>
        <w:rPr>
          <w:rFonts w:eastAsiaTheme="minorEastAsia"/>
        </w:rPr>
      </w:pPr>
      <w:r>
        <w:rPr>
          <w:rFonts w:eastAsiaTheme="minorEastAsia"/>
        </w:rPr>
        <w:t>3.50</w:t>
      </w:r>
    </w:p>
    <w:p w14:paraId="48427BE6" w14:textId="67877563" w:rsidR="00B57A5A" w:rsidRDefault="00B57A5A" w:rsidP="00B57A5A">
      <w:pPr>
        <w:pStyle w:val="Prrafodelista"/>
        <w:tabs>
          <w:tab w:val="left" w:pos="7553"/>
        </w:tabs>
        <w:ind w:left="708"/>
        <w:rPr>
          <w:rFonts w:eastAsiaTheme="minorEastAsia"/>
        </w:rPr>
      </w:pPr>
      <m:oMath>
        <m:r>
          <w:rPr>
            <w:rFonts w:ascii="Cambria Math" w:eastAsiaTheme="minorEastAsia" w:hAnsi="Cambria Math"/>
          </w:rPr>
          <m:t>C=1,240+(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(unidad en millones).</w:t>
      </w:r>
    </w:p>
    <w:p w14:paraId="2009FDFE" w14:textId="5C36C1A6" w:rsidR="00294CF1" w:rsidRDefault="009F3D8A" w:rsidP="008514E3">
      <w:pPr>
        <w:pStyle w:val="Prrafodelista"/>
        <w:tabs>
          <w:tab w:val="left" w:pos="7553"/>
        </w:tabs>
        <w:ind w:left="426"/>
        <w:rPr>
          <w:rFonts w:eastAsiaTheme="minorEastAsia"/>
        </w:rPr>
      </w:pPr>
      <w:r>
        <w:rPr>
          <w:rFonts w:eastAsiaTheme="minorEastAsia"/>
        </w:rPr>
        <w:t>3.51</w:t>
      </w:r>
    </w:p>
    <w:p w14:paraId="6721F27A" w14:textId="42389DB6" w:rsidR="009F3D8A" w:rsidRDefault="009F3D8A" w:rsidP="009F3D8A">
      <w:pPr>
        <w:pStyle w:val="Prrafodelista"/>
        <w:tabs>
          <w:tab w:val="left" w:pos="7553"/>
        </w:tabs>
        <w:ind w:left="708"/>
        <w:rPr>
          <w:rFonts w:eastAsiaTheme="minorEastAsia"/>
        </w:rPr>
      </w:pPr>
      <m:oMath>
        <m:r>
          <w:rPr>
            <w:rFonts w:ascii="Cambria Math" w:eastAsiaTheme="minorEastAsia" w:hAnsi="Cambria Math"/>
          </w:rPr>
          <m:t>C=830+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e>
        </m:d>
        <m:r>
          <w:rPr>
            <w:rFonts w:ascii="Cambria Math" w:eastAsiaTheme="minorEastAsia" w:hAnsi="Cambria Math"/>
          </w:rPr>
          <m:t xml:space="preserve">Y </m:t>
        </m:r>
      </m:oMath>
      <w:r>
        <w:rPr>
          <w:rFonts w:eastAsiaTheme="minorEastAsia"/>
        </w:rPr>
        <w:t>, (unidad en millones).</w:t>
      </w:r>
    </w:p>
    <w:p w14:paraId="3BAFECF3" w14:textId="0E9BE9DD" w:rsidR="009F3D8A" w:rsidRDefault="009F3D8A" w:rsidP="008514E3">
      <w:pPr>
        <w:pStyle w:val="Prrafodelista"/>
        <w:tabs>
          <w:tab w:val="left" w:pos="7553"/>
        </w:tabs>
        <w:ind w:left="426"/>
        <w:rPr>
          <w:rFonts w:eastAsiaTheme="minorEastAsia"/>
        </w:rPr>
      </w:pPr>
      <w:r>
        <w:rPr>
          <w:rFonts w:eastAsiaTheme="minorEastAsia"/>
        </w:rPr>
        <w:t>3.52</w:t>
      </w:r>
    </w:p>
    <w:p w14:paraId="5512CF10" w14:textId="452DB7BC" w:rsidR="009F3D8A" w:rsidRDefault="00E076FB" w:rsidP="0028075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288-360</m:t>
            </m:r>
          </m:num>
          <m:den>
            <m:r>
              <w:rPr>
                <w:rFonts w:ascii="Cambria Math" w:eastAsiaTheme="minorEastAsia" w:hAnsi="Cambria Math"/>
              </w:rPr>
              <m:t>320-400</m:t>
            </m:r>
          </m:den>
        </m:f>
        <m:r>
          <w:rPr>
            <w:rFonts w:ascii="Cambria Math" w:eastAsiaTheme="minorEastAsia" w:hAnsi="Cambria Math"/>
          </w:rPr>
          <m:t>)(Y-400)</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-80</m:t>
            </m:r>
          </m:den>
        </m:f>
        <m:r>
          <w:rPr>
            <w:rFonts w:ascii="Cambria Math" w:eastAsiaTheme="minorEastAsia" w:hAnsi="Cambria Math"/>
          </w:rPr>
          <m:t>)(Y-400)</m:t>
        </m:r>
      </m:oMath>
    </w:p>
    <w:p w14:paraId="0399105B" w14:textId="621AAAF5" w:rsidR="0028075B" w:rsidRDefault="0028075B" w:rsidP="0028075B">
      <w:pPr>
        <w:pStyle w:val="Prrafodelista"/>
        <w:tabs>
          <w:tab w:val="left" w:pos="7553"/>
        </w:tabs>
        <w:ind w:left="708"/>
        <w:rPr>
          <w:rFonts w:eastAsiaTheme="minorEastAsia"/>
        </w:rPr>
      </w:pPr>
      <m:oMath>
        <m:r>
          <w:rPr>
            <w:rFonts w:ascii="Cambria Math" w:eastAsiaTheme="minorEastAsia" w:hAnsi="Cambria Math"/>
          </w:rPr>
          <m:t>C=0.9Y-360+360</m:t>
        </m:r>
      </m:oMath>
      <w:r>
        <w:rPr>
          <w:rFonts w:eastAsiaTheme="minorEastAsia"/>
        </w:rPr>
        <w:t xml:space="preserve">, </w:t>
      </w:r>
      <m:oMath>
        <m:r>
          <w:rPr>
            <w:rFonts w:ascii="Cambria Math" w:eastAsiaTheme="minorEastAsia" w:hAnsi="Cambria Math"/>
          </w:rPr>
          <m:t>C=0.9Y</m:t>
        </m:r>
      </m:oMath>
    </w:p>
    <w:p w14:paraId="52F76EC9" w14:textId="066DB705" w:rsidR="00294CF1" w:rsidRDefault="0028075B" w:rsidP="008514E3">
      <w:pPr>
        <w:pStyle w:val="Prrafodelista"/>
        <w:tabs>
          <w:tab w:val="left" w:pos="7553"/>
        </w:tabs>
        <w:ind w:left="426"/>
        <w:rPr>
          <w:rFonts w:eastAsiaTheme="minorEastAsia"/>
        </w:rPr>
      </w:pPr>
      <w:r>
        <w:rPr>
          <w:rFonts w:eastAsiaTheme="minorEastAsia"/>
        </w:rPr>
        <w:t>3.53</w:t>
      </w:r>
    </w:p>
    <w:p w14:paraId="38305A11" w14:textId="75B73A09"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450-500</m:t>
            </m:r>
          </m:num>
          <m:den>
            <m:r>
              <w:rPr>
                <w:rFonts w:ascii="Cambria Math" w:eastAsiaTheme="minorEastAsia" w:hAnsi="Cambria Math"/>
              </w:rPr>
              <m:t>550-650</m:t>
            </m:r>
          </m:den>
        </m:f>
        <m:r>
          <w:rPr>
            <w:rFonts w:ascii="Cambria Math" w:eastAsiaTheme="minorEastAsia" w:hAnsi="Cambria Math"/>
          </w:rPr>
          <m:t>)(Y-650)</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-100</m:t>
            </m:r>
          </m:den>
        </m:f>
        <m:r>
          <w:rPr>
            <w:rFonts w:ascii="Cambria Math" w:eastAsiaTheme="minorEastAsia" w:hAnsi="Cambria Math"/>
          </w:rPr>
          <m:t>)(Y-650)</m:t>
        </m:r>
      </m:oMath>
    </w:p>
    <w:p w14:paraId="31FC0356" w14:textId="27D971D0"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C=0.5Y-325+500</m:t>
        </m:r>
      </m:oMath>
      <w:r>
        <w:rPr>
          <w:rFonts w:eastAsiaTheme="minorEastAsia"/>
        </w:rPr>
        <w:t xml:space="preserve">, </w:t>
      </w:r>
      <m:oMath>
        <m:r>
          <w:rPr>
            <w:rFonts w:ascii="Cambria Math" w:eastAsiaTheme="minorEastAsia" w:hAnsi="Cambria Math"/>
          </w:rPr>
          <m:t>C=175+0.5Y</m:t>
        </m:r>
      </m:oMath>
    </w:p>
    <w:p w14:paraId="3E17F3F4" w14:textId="72358422" w:rsidR="00294CF1" w:rsidRDefault="00562CDB" w:rsidP="008514E3">
      <w:pPr>
        <w:pStyle w:val="Prrafodelista"/>
        <w:tabs>
          <w:tab w:val="left" w:pos="7553"/>
        </w:tabs>
        <w:ind w:left="426"/>
        <w:rPr>
          <w:rFonts w:eastAsiaTheme="minorEastAsia"/>
        </w:rPr>
      </w:pPr>
      <w:r>
        <w:rPr>
          <w:rFonts w:eastAsiaTheme="minorEastAsia"/>
        </w:rPr>
        <w:t>3.54</w:t>
      </w:r>
    </w:p>
    <w:p w14:paraId="0315A09C" w14:textId="24A38D9B"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185-190</m:t>
            </m:r>
          </m:num>
          <m:den>
            <m:r>
              <w:rPr>
                <w:rFonts w:ascii="Cambria Math" w:eastAsiaTheme="minorEastAsia" w:hAnsi="Cambria Math"/>
              </w:rPr>
              <m:t>200-210</m:t>
            </m:r>
          </m:den>
        </m:f>
        <m:r>
          <w:rPr>
            <w:rFonts w:ascii="Cambria Math" w:eastAsiaTheme="minorEastAsia" w:hAnsi="Cambria Math"/>
          </w:rPr>
          <m:t>)(Y-210)</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den>
        </m:f>
        <m:r>
          <w:rPr>
            <w:rFonts w:ascii="Cambria Math" w:eastAsiaTheme="minorEastAsia" w:hAnsi="Cambria Math"/>
          </w:rPr>
          <m:t>)(Y-210)</m:t>
        </m:r>
      </m:oMath>
    </w:p>
    <w:p w14:paraId="6FBF3232" w14:textId="1352563C"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C=0.5Y-105+190</m:t>
        </m:r>
      </m:oMath>
      <w:r>
        <w:rPr>
          <w:rFonts w:eastAsiaTheme="minorEastAsia"/>
        </w:rPr>
        <w:t xml:space="preserve">, </w:t>
      </w:r>
      <m:oMath>
        <m:r>
          <w:rPr>
            <w:rFonts w:ascii="Cambria Math" w:eastAsiaTheme="minorEastAsia" w:hAnsi="Cambria Math"/>
          </w:rPr>
          <m:t>C=85+0.5Y</m:t>
        </m:r>
      </m:oMath>
    </w:p>
    <w:p w14:paraId="0FDAF826" w14:textId="57D12CB5" w:rsidR="00294CF1" w:rsidRDefault="002452E5" w:rsidP="008514E3">
      <w:pPr>
        <w:pStyle w:val="Prrafodelista"/>
        <w:tabs>
          <w:tab w:val="left" w:pos="7553"/>
        </w:tabs>
        <w:ind w:left="426"/>
        <w:rPr>
          <w:rFonts w:eastAsiaTheme="minorEastAsia"/>
        </w:rPr>
      </w:pPr>
      <w:r>
        <w:rPr>
          <w:rFonts w:eastAsiaTheme="minorEastAsia"/>
        </w:rPr>
        <w:t>3.55</w:t>
      </w:r>
    </w:p>
    <w:p w14:paraId="20952902" w14:textId="622C2B6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405-410</m:t>
            </m:r>
          </m:num>
          <m:den>
            <m:r>
              <w:rPr>
                <w:rFonts w:ascii="Cambria Math" w:eastAsiaTheme="minorEastAsia" w:hAnsi="Cambria Math"/>
              </w:rPr>
              <m:t>450-470</m:t>
            </m:r>
          </m:den>
        </m:f>
        <m:r>
          <w:rPr>
            <w:rFonts w:ascii="Cambria Math" w:eastAsiaTheme="minorEastAsia" w:hAnsi="Cambria Math"/>
          </w:rPr>
          <m:t>)(Y-470)</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r>
          <w:rPr>
            <w:rFonts w:ascii="Cambria Math" w:eastAsiaTheme="minorEastAsia" w:hAnsi="Cambria Math"/>
          </w:rPr>
          <m:t>)(Y-470)</m:t>
        </m:r>
      </m:oMath>
    </w:p>
    <w:p w14:paraId="1552F3E4" w14:textId="6F7A11D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C=0.25Y-117.5+410</m:t>
        </m:r>
      </m:oMath>
      <w:r>
        <w:rPr>
          <w:rFonts w:eastAsiaTheme="minorEastAsia"/>
        </w:rPr>
        <w:t xml:space="preserve">, </w:t>
      </w:r>
      <m:oMath>
        <m:r>
          <w:rPr>
            <w:rFonts w:ascii="Cambria Math" w:eastAsiaTheme="minorEastAsia" w:hAnsi="Cambria Math"/>
          </w:rPr>
          <m:t>C=292.5+0.25Y</m:t>
        </m:r>
      </m:oMath>
    </w:p>
    <w:p w14:paraId="0EAD11EB" w14:textId="21414CB9" w:rsidR="002452E5" w:rsidRDefault="00A73E20" w:rsidP="008514E3">
      <w:pPr>
        <w:pStyle w:val="Prrafodelista"/>
        <w:tabs>
          <w:tab w:val="left" w:pos="7553"/>
        </w:tabs>
        <w:ind w:left="426"/>
        <w:rPr>
          <w:rFonts w:eastAsiaTheme="minorEastAsia"/>
        </w:rPr>
      </w:pPr>
      <w:r>
        <w:rPr>
          <w:rFonts w:eastAsiaTheme="minorEastAsia"/>
        </w:rPr>
        <w:t>3.56</w:t>
      </w:r>
    </w:p>
    <w:p w14:paraId="612913FF" w14:textId="01115110" w:rsidR="004E7B67" w:rsidRDefault="009C5B1A" w:rsidP="00A80DD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A80DD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A80DD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A80DD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=80-(1/2)P</m:t>
        </m:r>
      </m:oMath>
      <w:r w:rsidR="00A80DD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m:t>
                    </m:r>
                  </m:den>
                </m:f>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=(160</m:t>
        </m:r>
      </m:oMath>
      <w:r w:rsidR="00A80DD5">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)=(0,80)</m:t>
        </m:r>
      </m:oMath>
      <w:r w:rsidR="00A80DD5">
        <w:rPr>
          <w:rFonts w:eastAsiaTheme="minorEastAsia"/>
        </w:rPr>
        <w:t>.</w:t>
      </w:r>
    </w:p>
    <w:p w14:paraId="630DDEBD" w14:textId="068FDCA5" w:rsidR="00A80DD5" w:rsidRDefault="002A610D" w:rsidP="008514E3">
      <w:pPr>
        <w:pStyle w:val="Prrafodelista"/>
        <w:tabs>
          <w:tab w:val="left" w:pos="7553"/>
        </w:tabs>
        <w:ind w:left="426"/>
        <w:rPr>
          <w:rFonts w:eastAsiaTheme="minorEastAsia"/>
        </w:rPr>
      </w:pPr>
      <w:r>
        <w:rPr>
          <w:rFonts w:eastAsiaTheme="minorEastAsia"/>
        </w:rPr>
        <w:t>3.57</w:t>
      </w:r>
    </w:p>
    <w:p w14:paraId="339A300E" w14:textId="37B42538" w:rsidR="002A610D" w:rsidRDefault="009C5B1A" w:rsidP="002A610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A610D">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2A610D">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2A610D">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=25-0.7P</m:t>
        </m:r>
      </m:oMath>
      <w:r w:rsidR="002A610D">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0.7</m:t>
                </m:r>
              </m:den>
            </m:f>
            <m:r>
              <w:rPr>
                <w:rFonts w:ascii="Cambria Math" w:eastAsiaTheme="minorEastAsia" w:hAnsi="Cambria Math"/>
              </w:rPr>
              <m:t>,0</m:t>
            </m:r>
          </m:e>
        </m:d>
        <m:r>
          <w:rPr>
            <w:rFonts w:ascii="Cambria Math" w:eastAsiaTheme="minorEastAsia" w:hAnsi="Cambria Math"/>
          </w:rPr>
          <m:t>=(35.71</m:t>
        </m:r>
      </m:oMath>
      <w:r w:rsidR="002A610D">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)=(0,25)</m:t>
        </m:r>
      </m:oMath>
      <w:r w:rsidR="002A610D">
        <w:rPr>
          <w:rFonts w:eastAsiaTheme="minorEastAsia"/>
        </w:rPr>
        <w:t>.</w:t>
      </w:r>
    </w:p>
    <w:p w14:paraId="3A9727F9" w14:textId="11F2D1AD" w:rsidR="00A80DD5" w:rsidRDefault="002A610D" w:rsidP="008514E3">
      <w:pPr>
        <w:pStyle w:val="Prrafodelista"/>
        <w:tabs>
          <w:tab w:val="left" w:pos="7553"/>
        </w:tabs>
        <w:ind w:left="426"/>
        <w:rPr>
          <w:rFonts w:eastAsiaTheme="minorEastAsia"/>
        </w:rPr>
      </w:pPr>
      <w:r>
        <w:rPr>
          <w:rFonts w:eastAsiaTheme="minorEastAsia"/>
        </w:rPr>
        <w:t>3.58</w:t>
      </w:r>
    </w:p>
    <w:p w14:paraId="3D36E49B" w14:textId="48A1DB52" w:rsidR="00342B75" w:rsidRDefault="009C5B1A"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=110-2.2P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2.2</m:t>
                </m:r>
              </m:den>
            </m:f>
            <m:r>
              <w:rPr>
                <w:rFonts w:ascii="Cambria Math" w:eastAsiaTheme="minorEastAsia" w:hAnsi="Cambria Math"/>
              </w:rPr>
              <m:t>,0</m:t>
            </m:r>
          </m:e>
        </m:d>
        <m:r>
          <w:rPr>
            <w:rFonts w:ascii="Cambria Math" w:eastAsiaTheme="minorEastAsia" w:hAnsi="Cambria Math"/>
          </w:rPr>
          <m:t>=(50,0</m:t>
        </m:r>
      </m:oMath>
      <w:r w:rsidR="00342B75">
        <w:rPr>
          <w:rFonts w:eastAsiaTheme="minorEastAsia"/>
        </w:rPr>
        <w:t xml:space="preserv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)=(0,110)</m:t>
        </m:r>
      </m:oMath>
      <w:r w:rsidR="00342B75">
        <w:rPr>
          <w:rFonts w:eastAsiaTheme="minorEastAsia"/>
        </w:rPr>
        <w:t>.</w:t>
      </w:r>
    </w:p>
    <w:p w14:paraId="4E5AEEAE" w14:textId="4CCB86CC" w:rsidR="002A610D" w:rsidRDefault="00342B75" w:rsidP="008514E3">
      <w:pPr>
        <w:pStyle w:val="Prrafodelista"/>
        <w:tabs>
          <w:tab w:val="left" w:pos="7553"/>
        </w:tabs>
        <w:ind w:left="426"/>
        <w:rPr>
          <w:rFonts w:eastAsiaTheme="minorEastAsia"/>
        </w:rPr>
      </w:pPr>
      <w:r>
        <w:rPr>
          <w:rFonts w:eastAsiaTheme="minorEastAsia"/>
        </w:rPr>
        <w:t>3,59</w:t>
      </w:r>
    </w:p>
    <w:p w14:paraId="768A71C4" w14:textId="1BC1CCC5" w:rsidR="002A610D" w:rsidRDefault="009C5B1A"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=50-(10/4)P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2.5</m:t>
                </m:r>
              </m:den>
            </m:f>
            <m:r>
              <w:rPr>
                <w:rFonts w:ascii="Cambria Math" w:eastAsiaTheme="minorEastAsia" w:hAnsi="Cambria Math"/>
              </w:rPr>
              <m:t>,0</m:t>
            </m:r>
          </m:e>
        </m:d>
        <m:r>
          <w:rPr>
            <w:rFonts w:ascii="Cambria Math" w:eastAsiaTheme="minorEastAsia" w:hAnsi="Cambria Math"/>
          </w:rPr>
          <m:t>=(20,0</m:t>
        </m:r>
      </m:oMath>
      <w:r w:rsidR="00342B7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0,50</m:t>
            </m:r>
          </m:e>
        </m:d>
        <m:r>
          <w:rPr>
            <w:rFonts w:ascii="Cambria Math" w:eastAsiaTheme="minorEastAsia" w:hAnsi="Cambria Math"/>
          </w:rPr>
          <m:t>.</m:t>
        </m:r>
      </m:oMath>
    </w:p>
    <w:p w14:paraId="58451FC6" w14:textId="4A3AB475" w:rsidR="002A610D" w:rsidRDefault="007171FE" w:rsidP="008514E3">
      <w:pPr>
        <w:pStyle w:val="Prrafodelista"/>
        <w:tabs>
          <w:tab w:val="left" w:pos="7553"/>
        </w:tabs>
        <w:ind w:left="426"/>
        <w:rPr>
          <w:rFonts w:eastAsiaTheme="minorEastAsia"/>
        </w:rPr>
      </w:pPr>
      <w:r>
        <w:rPr>
          <w:rFonts w:eastAsiaTheme="minorEastAsia"/>
        </w:rPr>
        <w:t>3.60</w:t>
      </w:r>
    </w:p>
    <w:p w14:paraId="53ACF3FC" w14:textId="59162615" w:rsidR="007171FE" w:rsidRDefault="009C5B1A" w:rsidP="007171FE">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7171FE">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7171FE">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7171FE">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=95-3.5P</m:t>
        </m:r>
      </m:oMath>
      <w:r w:rsidR="007171FE">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3.5</m:t>
                </m:r>
              </m:den>
            </m:f>
            <m:r>
              <w:rPr>
                <w:rFonts w:ascii="Cambria Math" w:eastAsiaTheme="minorEastAsia" w:hAnsi="Cambria Math"/>
              </w:rPr>
              <m:t>,0</m:t>
            </m:r>
          </m:e>
        </m:d>
        <m:r>
          <w:rPr>
            <w:rFonts w:ascii="Cambria Math" w:eastAsiaTheme="minorEastAsia" w:hAnsi="Cambria Math"/>
          </w:rPr>
          <m:t>=(27.14,0</m:t>
        </m:r>
      </m:oMath>
      <w:r w:rsidR="007171FE">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0,95</m:t>
            </m:r>
          </m:e>
        </m:d>
        <m:r>
          <w:rPr>
            <w:rFonts w:ascii="Cambria Math" w:eastAsiaTheme="minorEastAsia" w:hAnsi="Cambria Math"/>
          </w:rPr>
          <m:t>.</m:t>
        </m:r>
      </m:oMath>
    </w:p>
    <w:p w14:paraId="79DF9038" w14:textId="041B6FC8" w:rsidR="00342B75" w:rsidRDefault="00F92716" w:rsidP="008514E3">
      <w:pPr>
        <w:pStyle w:val="Prrafodelista"/>
        <w:tabs>
          <w:tab w:val="left" w:pos="7553"/>
        </w:tabs>
        <w:ind w:left="426"/>
        <w:rPr>
          <w:rFonts w:eastAsiaTheme="minorEastAsia"/>
        </w:rPr>
      </w:pPr>
      <w:r>
        <w:rPr>
          <w:rFonts w:eastAsiaTheme="minorEastAsia"/>
        </w:rPr>
        <w:t>3.61</w:t>
      </w:r>
    </w:p>
    <w:p w14:paraId="2B9C06DA" w14:textId="3DE6552C" w:rsidR="00F92716" w:rsidRDefault="00F92716" w:rsidP="00F92716">
      <w:pPr>
        <w:pStyle w:val="Prrafodelista"/>
        <w:tabs>
          <w:tab w:val="left" w:pos="7553"/>
        </w:tabs>
        <w:ind w:left="708"/>
        <w:rPr>
          <w:rFonts w:eastAsiaTheme="minorEastAsia"/>
        </w:rPr>
      </w:pPr>
      <m:oMath>
        <m:r>
          <w:rPr>
            <w:rFonts w:ascii="Cambria Math" w:eastAsiaTheme="minorEastAsia" w:hAnsi="Cambria Math"/>
          </w:rPr>
          <w:lastRenderedPageBreak/>
          <m:t>C=245+0.3Y</m:t>
        </m:r>
      </m:oMath>
      <w:r>
        <w:rPr>
          <w:rFonts w:eastAsiaTheme="minorEastAsia"/>
        </w:rPr>
        <w:t>, (unidad en millones).</w:t>
      </w:r>
    </w:p>
    <w:p w14:paraId="485E4AF5" w14:textId="77777777" w:rsidR="007738F5" w:rsidRDefault="007738F5" w:rsidP="00F92716">
      <w:pPr>
        <w:pStyle w:val="Prrafodelista"/>
        <w:tabs>
          <w:tab w:val="left" w:pos="7553"/>
        </w:tabs>
        <w:ind w:left="708"/>
        <w:rPr>
          <w:rFonts w:eastAsiaTheme="minorEastAsia"/>
        </w:rPr>
      </w:pPr>
    </w:p>
    <w:p w14:paraId="3EC9636A" w14:textId="10E740A7" w:rsidR="007738F5" w:rsidRPr="008558A9" w:rsidRDefault="007738F5" w:rsidP="007738F5">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4</w:t>
      </w:r>
    </w:p>
    <w:p w14:paraId="4BCDF9A9" w14:textId="70C74712" w:rsidR="00342B75" w:rsidRDefault="00552C2D" w:rsidP="008514E3">
      <w:pPr>
        <w:pStyle w:val="Prrafodelista"/>
        <w:tabs>
          <w:tab w:val="left" w:pos="7553"/>
        </w:tabs>
        <w:ind w:left="426"/>
        <w:rPr>
          <w:rFonts w:eastAsiaTheme="minorEastAsia"/>
        </w:rPr>
      </w:pPr>
      <w:r>
        <w:rPr>
          <w:rFonts w:eastAsiaTheme="minorEastAsia"/>
        </w:rPr>
        <w:t>4.1</w:t>
      </w:r>
    </w:p>
    <w:p w14:paraId="27FE7354" w14:textId="672107D2" w:rsidR="00552C2D" w:rsidRDefault="00552C2D" w:rsidP="00B32836">
      <w:pPr>
        <w:pStyle w:val="Prrafodelista"/>
        <w:numPr>
          <w:ilvl w:val="0"/>
          <w:numId w:val="45"/>
        </w:numPr>
        <w:tabs>
          <w:tab w:val="left" w:pos="7553"/>
        </w:tabs>
        <w:rPr>
          <w:rFonts w:eastAsiaTheme="minorEastAsia"/>
        </w:rPr>
      </w:pPr>
      <w:r>
        <w:rPr>
          <w:rFonts w:eastAsiaTheme="minorEastAsia"/>
        </w:rPr>
        <w:t>Capacidad de producción: 5 toneladas de sal por mes. (</w:t>
      </w:r>
      <w:r w:rsidR="00B32836">
        <w:rPr>
          <w:rFonts w:eastAsiaTheme="minorEastAsia"/>
        </w:rPr>
        <w:t>f</w:t>
      </w:r>
      <w:r>
        <w:rPr>
          <w:rFonts w:eastAsiaTheme="minorEastAsia"/>
        </w:rPr>
        <w:t>ijo</w:t>
      </w:r>
      <w:r w:rsidR="00B32836">
        <w:rPr>
          <w:rFonts w:eastAsiaTheme="minorEastAsia"/>
        </w:rPr>
        <w:t>, dado el planteamiento de la situación, la capacidad de producción permanece constante</w:t>
      </w:r>
      <w:r>
        <w:rPr>
          <w:rFonts w:eastAsiaTheme="minorEastAsia"/>
        </w:rPr>
        <w:t>).</w:t>
      </w:r>
    </w:p>
    <w:p w14:paraId="1145D648" w14:textId="5659933C" w:rsidR="00552C2D" w:rsidRDefault="00552C2D" w:rsidP="00B32836">
      <w:pPr>
        <w:pStyle w:val="Prrafodelista"/>
        <w:numPr>
          <w:ilvl w:val="0"/>
          <w:numId w:val="45"/>
        </w:numPr>
        <w:tabs>
          <w:tab w:val="left" w:pos="7553"/>
        </w:tabs>
        <w:rPr>
          <w:rFonts w:eastAsiaTheme="minorEastAsia"/>
        </w:rPr>
      </w:pPr>
      <w:r>
        <w:rPr>
          <w:rFonts w:eastAsiaTheme="minorEastAsia"/>
        </w:rPr>
        <w:t>Ventas de sal: 3.5 toneladas</w:t>
      </w:r>
      <w:r w:rsidR="00B32836">
        <w:rPr>
          <w:rFonts w:eastAsiaTheme="minorEastAsia"/>
        </w:rPr>
        <w:t>, (variable, se pretende modificar el precio con la intención de alterar la cantidad vendida)</w:t>
      </w:r>
      <w:r>
        <w:rPr>
          <w:rFonts w:eastAsiaTheme="minorEastAsia"/>
        </w:rPr>
        <w:t>.</w:t>
      </w:r>
    </w:p>
    <w:p w14:paraId="199BD7D4" w14:textId="31CEBA1F" w:rsidR="00552C2D" w:rsidRDefault="00B32836" w:rsidP="00B32836">
      <w:pPr>
        <w:pStyle w:val="Prrafodelista"/>
        <w:numPr>
          <w:ilvl w:val="0"/>
          <w:numId w:val="45"/>
        </w:numPr>
        <w:tabs>
          <w:tab w:val="left" w:pos="7553"/>
        </w:tabs>
        <w:rPr>
          <w:rFonts w:eastAsiaTheme="minorEastAsia"/>
        </w:rPr>
      </w:pPr>
      <w:r>
        <w:rPr>
          <w:rFonts w:eastAsiaTheme="minorEastAsia"/>
        </w:rPr>
        <w:t>Número de empresas que producen sal: 50, (fijo, dado el planteamiento del problema no se menciona que el número de empresas cambie).</w:t>
      </w:r>
    </w:p>
    <w:p w14:paraId="6B38B186" w14:textId="4D806490" w:rsidR="00B32836" w:rsidRDefault="00B32836" w:rsidP="00B32836">
      <w:pPr>
        <w:pStyle w:val="Prrafodelista"/>
        <w:numPr>
          <w:ilvl w:val="0"/>
          <w:numId w:val="45"/>
        </w:numPr>
        <w:tabs>
          <w:tab w:val="left" w:pos="7553"/>
        </w:tabs>
        <w:rPr>
          <w:rFonts w:eastAsiaTheme="minorEastAsia"/>
        </w:rPr>
      </w:pPr>
      <w:r>
        <w:rPr>
          <w:rFonts w:eastAsiaTheme="minorEastAsia"/>
        </w:rPr>
        <w:t>Precio de la sal:$1.60/kg, $1.20/kg, (variable, la modificación en el precio indica la variación de dicha magnitud).</w:t>
      </w:r>
    </w:p>
    <w:p w14:paraId="1EE72AD4" w14:textId="3FD5EB3B" w:rsidR="00B32836" w:rsidRDefault="007401D1" w:rsidP="008514E3">
      <w:pPr>
        <w:pStyle w:val="Prrafodelista"/>
        <w:tabs>
          <w:tab w:val="left" w:pos="7553"/>
        </w:tabs>
        <w:ind w:left="426"/>
        <w:rPr>
          <w:rFonts w:eastAsiaTheme="minorEastAsia"/>
        </w:rPr>
      </w:pPr>
      <w:r>
        <w:rPr>
          <w:rFonts w:eastAsiaTheme="minorEastAsia"/>
        </w:rPr>
        <w:t>4.2</w:t>
      </w:r>
    </w:p>
    <w:p w14:paraId="7D669E07" w14:textId="4AF04498" w:rsidR="00342B75" w:rsidRDefault="007401D1" w:rsidP="00F9133C">
      <w:pPr>
        <w:pStyle w:val="Prrafodelista"/>
        <w:numPr>
          <w:ilvl w:val="0"/>
          <w:numId w:val="46"/>
        </w:numPr>
        <w:tabs>
          <w:tab w:val="left" w:pos="7553"/>
        </w:tabs>
        <w:rPr>
          <w:rFonts w:eastAsiaTheme="minorEastAsia"/>
        </w:rPr>
      </w:pPr>
      <w:r>
        <w:rPr>
          <w:rFonts w:eastAsiaTheme="minorEastAsia"/>
        </w:rPr>
        <w:t>La cantidad de escuelas (3), alumnos (700) y la compañía editorial (1) son constantes, ya que no se modifican durante el planteamiento del problema.</w:t>
      </w:r>
    </w:p>
    <w:p w14:paraId="7E846850" w14:textId="667E6CEC" w:rsidR="007401D1" w:rsidRDefault="007401D1" w:rsidP="00F9133C">
      <w:pPr>
        <w:pStyle w:val="Prrafodelista"/>
        <w:numPr>
          <w:ilvl w:val="0"/>
          <w:numId w:val="46"/>
        </w:numPr>
        <w:tabs>
          <w:tab w:val="left" w:pos="7553"/>
        </w:tabs>
        <w:rPr>
          <w:rFonts w:eastAsiaTheme="minorEastAsia"/>
        </w:rPr>
      </w:pPr>
      <w:r>
        <w:rPr>
          <w:rFonts w:eastAsiaTheme="minorEastAsia"/>
        </w:rPr>
        <w:t>El número de ejemplares y el precio del ejemplar son variables</w:t>
      </w:r>
      <w:r w:rsidR="00F9133C">
        <w:rPr>
          <w:rFonts w:eastAsiaTheme="minorEastAsia"/>
        </w:rPr>
        <w:t xml:space="preserve">. </w:t>
      </w:r>
    </w:p>
    <w:p w14:paraId="75E07E13" w14:textId="2A92F811" w:rsidR="007401D1" w:rsidRDefault="00F9133C" w:rsidP="008514E3">
      <w:pPr>
        <w:pStyle w:val="Prrafodelista"/>
        <w:tabs>
          <w:tab w:val="left" w:pos="7553"/>
        </w:tabs>
        <w:ind w:left="426"/>
        <w:rPr>
          <w:rFonts w:eastAsiaTheme="minorEastAsia"/>
        </w:rPr>
      </w:pPr>
      <w:r>
        <w:rPr>
          <w:rFonts w:eastAsiaTheme="minorEastAsia"/>
        </w:rPr>
        <w:t>4.3</w:t>
      </w:r>
    </w:p>
    <w:p w14:paraId="63435BFF" w14:textId="6DA4B394" w:rsidR="00A142EE" w:rsidRDefault="00A142EE" w:rsidP="00A142EE">
      <w:pPr>
        <w:pStyle w:val="Prrafodelista"/>
        <w:tabs>
          <w:tab w:val="left" w:pos="7553"/>
        </w:tabs>
        <w:ind w:left="708"/>
        <w:rPr>
          <w:rFonts w:eastAsiaTheme="minorEastAsia"/>
        </w:rPr>
      </w:pPr>
      <w:r>
        <w:rPr>
          <w:rFonts w:eastAsiaTheme="minorEastAsia"/>
        </w:rPr>
        <w:t>a) El gasto diario en transporte fue variable a consecuencia de la variación en la cantidad de dinero que gastó cada día por el mismo servicio.</w:t>
      </w:r>
    </w:p>
    <w:p w14:paraId="3363DA71" w14:textId="1A902061" w:rsidR="00A142EE" w:rsidRDefault="00A142EE" w:rsidP="00A142EE">
      <w:pPr>
        <w:pStyle w:val="Prrafodelista"/>
        <w:tabs>
          <w:tab w:val="left" w:pos="7553"/>
        </w:tabs>
        <w:ind w:left="708"/>
        <w:rPr>
          <w:rFonts w:eastAsiaTheme="minorEastAsia"/>
        </w:rPr>
      </w:pPr>
      <w:r>
        <w:rPr>
          <w:rFonts w:eastAsiaTheme="minorEastAsia"/>
        </w:rPr>
        <w:t>b) El gasto diario en transporte fue variable, el hecho de que un solo día haya gastado una cantidad de dinero diferente por concepto de transporte es suficiente para considerar su variación.</w:t>
      </w:r>
    </w:p>
    <w:p w14:paraId="6474DCB9" w14:textId="1ACCD09B" w:rsidR="00A142EE" w:rsidRDefault="00A142EE" w:rsidP="00A142EE">
      <w:pPr>
        <w:pStyle w:val="Prrafodelista"/>
        <w:tabs>
          <w:tab w:val="left" w:pos="7553"/>
        </w:tabs>
        <w:ind w:left="708"/>
        <w:rPr>
          <w:rFonts w:eastAsiaTheme="minorEastAsia"/>
        </w:rPr>
      </w:pPr>
      <w:r>
        <w:rPr>
          <w:rFonts w:eastAsiaTheme="minorEastAsia"/>
        </w:rPr>
        <w:t xml:space="preserve">c) </w:t>
      </w:r>
      <w:r w:rsidR="0024657B">
        <w:rPr>
          <w:rFonts w:eastAsiaTheme="minorEastAsia"/>
        </w:rPr>
        <w:t>En este escenario, ha gastado la misma magnitud durante la misma unidad de tiempo ($10 por semana), de ahí que se considere constante.</w:t>
      </w:r>
    </w:p>
    <w:p w14:paraId="79045733" w14:textId="356E1E12" w:rsidR="00A142EE" w:rsidRDefault="00A142EE" w:rsidP="00A142EE">
      <w:pPr>
        <w:pStyle w:val="Prrafodelista"/>
        <w:tabs>
          <w:tab w:val="left" w:pos="7553"/>
        </w:tabs>
        <w:ind w:left="708"/>
        <w:rPr>
          <w:rFonts w:eastAsiaTheme="minorEastAsia"/>
        </w:rPr>
      </w:pPr>
      <w:r>
        <w:rPr>
          <w:rFonts w:eastAsiaTheme="minorEastAsia"/>
        </w:rPr>
        <w:t xml:space="preserve">d) </w:t>
      </w:r>
      <w:r w:rsidR="00EB0A0E">
        <w:rPr>
          <w:rFonts w:eastAsiaTheme="minorEastAsia"/>
        </w:rPr>
        <w:t>También en este escenario es constante, dado que no hay una variación en el gasto en transporte durante la semana.</w:t>
      </w:r>
    </w:p>
    <w:p w14:paraId="162F221C" w14:textId="77B3762E" w:rsidR="007401D1" w:rsidRDefault="00325470" w:rsidP="008514E3">
      <w:pPr>
        <w:pStyle w:val="Prrafodelista"/>
        <w:tabs>
          <w:tab w:val="left" w:pos="7553"/>
        </w:tabs>
        <w:ind w:left="426"/>
        <w:rPr>
          <w:rFonts w:eastAsiaTheme="minorEastAsia"/>
        </w:rPr>
      </w:pPr>
      <w:r>
        <w:rPr>
          <w:rFonts w:eastAsiaTheme="minorEastAsia"/>
        </w:rPr>
        <w:t>4.4</w:t>
      </w:r>
    </w:p>
    <w:p w14:paraId="3AC9C131" w14:textId="3BE8F01B" w:rsidR="00325470" w:rsidRDefault="0090679B" w:rsidP="0023572E">
      <w:pPr>
        <w:pStyle w:val="Prrafodelista"/>
        <w:tabs>
          <w:tab w:val="left" w:pos="7553"/>
        </w:tabs>
        <w:ind w:left="708"/>
        <w:rPr>
          <w:rFonts w:eastAsiaTheme="minorEastAsia"/>
        </w:rPr>
      </w:pPr>
      <w:r>
        <w:rPr>
          <w:rFonts w:eastAsiaTheme="minorEastAsia"/>
        </w:rPr>
        <w:t xml:space="preserve">La referencia temporal (11 meses) define el contexto del problema, </w:t>
      </w:r>
      <w:r w:rsidR="0023572E">
        <w:rPr>
          <w:rFonts w:eastAsiaTheme="minorEastAsia"/>
        </w:rPr>
        <w:t>como no existe un incremento salarial el ingreso de la familia no varía, no obstante</w:t>
      </w:r>
      <w:r w:rsidR="008C2352">
        <w:rPr>
          <w:rFonts w:eastAsiaTheme="minorEastAsia"/>
        </w:rPr>
        <w:t>,</w:t>
      </w:r>
      <w:r w:rsidR="0023572E">
        <w:rPr>
          <w:rFonts w:eastAsiaTheme="minorEastAsia"/>
        </w:rPr>
        <w:t xml:space="preserve"> en el mismo lapso de tiempo los precios de los alimentos, las prendas de vestir y la renta de su casa han aumentado, de ahí que éstas últimas sean variables.</w:t>
      </w:r>
    </w:p>
    <w:p w14:paraId="0967D51E" w14:textId="30753C9E" w:rsidR="00325470" w:rsidRDefault="00D1032A" w:rsidP="008514E3">
      <w:pPr>
        <w:pStyle w:val="Prrafodelista"/>
        <w:tabs>
          <w:tab w:val="left" w:pos="7553"/>
        </w:tabs>
        <w:ind w:left="426"/>
        <w:rPr>
          <w:rFonts w:eastAsiaTheme="minorEastAsia"/>
        </w:rPr>
      </w:pPr>
      <w:r>
        <w:rPr>
          <w:rFonts w:eastAsiaTheme="minorEastAsia"/>
        </w:rPr>
        <w:t>4.5</w:t>
      </w:r>
    </w:p>
    <w:p w14:paraId="76453C3F" w14:textId="28344403" w:rsidR="00325470" w:rsidRDefault="00D1032A" w:rsidP="00D1032A">
      <w:pPr>
        <w:pStyle w:val="Prrafodelista"/>
        <w:tabs>
          <w:tab w:val="left" w:pos="7553"/>
        </w:tabs>
        <w:ind w:left="708"/>
        <w:rPr>
          <w:rFonts w:eastAsiaTheme="minorEastAsia"/>
        </w:rPr>
      </w:pPr>
      <w:r>
        <w:rPr>
          <w:rFonts w:eastAsiaTheme="minorEastAsia"/>
        </w:rPr>
        <w:t>Tanto la renta como la tarifa por servicios telefónicos y de energía eléctrica son constantes, el ingreso mensual es variable y dado el cambio en esta magnitud se puede decir que la cantidad disponible para el gasto en alimentos, vestido y esparcimiento también es variable.</w:t>
      </w:r>
    </w:p>
    <w:p w14:paraId="0499EDA0" w14:textId="26933341" w:rsidR="00325470" w:rsidRDefault="00351E50" w:rsidP="008514E3">
      <w:pPr>
        <w:pStyle w:val="Prrafodelista"/>
        <w:tabs>
          <w:tab w:val="left" w:pos="7553"/>
        </w:tabs>
        <w:ind w:left="426"/>
        <w:rPr>
          <w:rFonts w:eastAsiaTheme="minorEastAsia"/>
        </w:rPr>
      </w:pPr>
      <w:r>
        <w:rPr>
          <w:rFonts w:eastAsiaTheme="minorEastAsia"/>
        </w:rPr>
        <w:t>4.6</w:t>
      </w:r>
    </w:p>
    <w:p w14:paraId="7821FD42" w14:textId="4A9526C8" w:rsidR="00351E50" w:rsidRDefault="00351E50" w:rsidP="00351E50">
      <w:pPr>
        <w:pStyle w:val="Prrafodelista"/>
        <w:tabs>
          <w:tab w:val="left" w:pos="7553"/>
        </w:tabs>
        <w:ind w:left="708"/>
        <w:rPr>
          <w:rFonts w:eastAsiaTheme="minorEastAsia"/>
        </w:rPr>
      </w:pPr>
      <w:r>
        <w:rPr>
          <w:rFonts w:eastAsiaTheme="minorEastAsia"/>
        </w:rPr>
        <w:t>En términos monetarios es variable, dado el cambio en el salario, en términos porcentuales es constante pues dicha magnitud se mantiene.</w:t>
      </w:r>
    </w:p>
    <w:p w14:paraId="7AAB8E20" w14:textId="536825C5" w:rsidR="00325470" w:rsidRDefault="00351E50" w:rsidP="008514E3">
      <w:pPr>
        <w:pStyle w:val="Prrafodelista"/>
        <w:tabs>
          <w:tab w:val="left" w:pos="7553"/>
        </w:tabs>
        <w:ind w:left="426"/>
        <w:rPr>
          <w:rFonts w:eastAsiaTheme="minorEastAsia"/>
        </w:rPr>
      </w:pPr>
      <w:r>
        <w:rPr>
          <w:rFonts w:eastAsiaTheme="minorEastAsia"/>
        </w:rPr>
        <w:t>4.7</w:t>
      </w:r>
    </w:p>
    <w:p w14:paraId="5D7DCD68" w14:textId="4D92ACDC" w:rsidR="005B6EDC" w:rsidRDefault="005B6EDC" w:rsidP="005B6EDC">
      <w:pPr>
        <w:pStyle w:val="Prrafodelista"/>
        <w:tabs>
          <w:tab w:val="left" w:pos="7553"/>
        </w:tabs>
        <w:ind w:left="708"/>
        <w:rPr>
          <w:rFonts w:eastAsiaTheme="minorEastAsia"/>
        </w:rPr>
      </w:pPr>
      <w:r>
        <w:rPr>
          <w:rFonts w:eastAsiaTheme="minorEastAsia"/>
        </w:rPr>
        <w:t>1.- Constante, dado que a y se le ha asignado un valor, éste se corresponde con al menos un valor de x, dependiendo la función (no está especificada).</w:t>
      </w:r>
    </w:p>
    <w:p w14:paraId="7A1F5902" w14:textId="7DF66C0F" w:rsidR="005B6EDC" w:rsidRPr="00A317D9" w:rsidRDefault="005B6EDC" w:rsidP="005B6EDC">
      <w:pPr>
        <w:pStyle w:val="Prrafodelista"/>
        <w:tabs>
          <w:tab w:val="left" w:pos="7553"/>
        </w:tabs>
        <w:ind w:left="708"/>
        <w:rPr>
          <w:rFonts w:eastAsiaTheme="minorEastAsia"/>
          <w:lang w:val="es-ES"/>
        </w:rPr>
      </w:pPr>
      <w:r>
        <w:rPr>
          <w:rFonts w:eastAsiaTheme="minorEastAsia"/>
        </w:rPr>
        <w:lastRenderedPageBreak/>
        <w:t>2.-</w:t>
      </w:r>
      <w:r w:rsidR="00A317D9">
        <w:rPr>
          <w:rFonts w:eastAsiaTheme="minorEastAsia"/>
        </w:rPr>
        <w:t xml:space="preserve">Constante, la asignación de valores tanto a la pendiente como a </w:t>
      </w:r>
      <m:oMath>
        <m:r>
          <w:rPr>
            <w:rFonts w:ascii="Cambria Math" w:eastAsiaTheme="minorEastAsia" w:hAnsi="Cambria Math"/>
          </w:rPr>
          <m:t>x</m:t>
        </m:r>
      </m:oMath>
      <w:r w:rsidR="00A317D9">
        <w:rPr>
          <w:rFonts w:eastAsiaTheme="minorEastAsia"/>
        </w:rPr>
        <w:t xml:space="preserve"> definen el contexto y el consecuente valor de </w:t>
      </w:r>
      <m:oMath>
        <m:r>
          <w:rPr>
            <w:rFonts w:ascii="Cambria Math" w:eastAsiaTheme="minorEastAsia" w:hAnsi="Cambria Math"/>
          </w:rPr>
          <m:t>y</m:t>
        </m:r>
      </m:oMath>
      <w:r w:rsidR="00A317D9">
        <w:rPr>
          <w:rFonts w:eastAsiaTheme="minorEastAsia"/>
        </w:rPr>
        <w:t>.</w:t>
      </w:r>
    </w:p>
    <w:p w14:paraId="2F182F3F" w14:textId="6DB1377C" w:rsidR="005B6EDC" w:rsidRDefault="005B6EDC" w:rsidP="005B6EDC">
      <w:pPr>
        <w:pStyle w:val="Prrafodelista"/>
        <w:tabs>
          <w:tab w:val="left" w:pos="7553"/>
        </w:tabs>
        <w:ind w:left="708"/>
        <w:rPr>
          <w:rFonts w:eastAsiaTheme="minorEastAsia"/>
        </w:rPr>
      </w:pPr>
      <w:r>
        <w:rPr>
          <w:rFonts w:eastAsiaTheme="minorEastAsia"/>
        </w:rPr>
        <w:t>3.-</w:t>
      </w:r>
      <w:r w:rsidR="00253C76">
        <w:rPr>
          <w:rFonts w:eastAsiaTheme="minorEastAsia"/>
        </w:rPr>
        <w:t xml:space="preserve">Constante, se indica una relación de identidad que asigna un valor 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253C76">
        <w:rPr>
          <w:rFonts w:eastAsiaTheme="minorEastAsia"/>
        </w:rPr>
        <w:t>.</w:t>
      </w:r>
    </w:p>
    <w:p w14:paraId="23A030AC" w14:textId="2FDBD93C" w:rsidR="005B6EDC" w:rsidRDefault="005B6EDC" w:rsidP="005B6EDC">
      <w:pPr>
        <w:pStyle w:val="Prrafodelista"/>
        <w:tabs>
          <w:tab w:val="left" w:pos="7553"/>
        </w:tabs>
        <w:ind w:left="708"/>
        <w:rPr>
          <w:rFonts w:eastAsiaTheme="minorEastAsia"/>
        </w:rPr>
      </w:pPr>
      <w:r>
        <w:rPr>
          <w:rFonts w:eastAsiaTheme="minorEastAsia"/>
        </w:rPr>
        <w:t>4.-</w:t>
      </w:r>
      <w:r w:rsidR="0033243D">
        <w:rPr>
          <w:rFonts w:eastAsiaTheme="minorEastAsia"/>
        </w:rPr>
        <w:t xml:space="preserve">Constante, dada la asignación de valor P=0.3, se define el contexto de la función y el consecuente valor de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33243D">
        <w:rPr>
          <w:rFonts w:eastAsiaTheme="minorEastAsia"/>
        </w:rPr>
        <w:t>.</w:t>
      </w:r>
    </w:p>
    <w:p w14:paraId="1DA662F7" w14:textId="04727CD1" w:rsidR="005B6EDC" w:rsidRDefault="005B6EDC" w:rsidP="005B6EDC">
      <w:pPr>
        <w:pStyle w:val="Prrafodelista"/>
        <w:tabs>
          <w:tab w:val="left" w:pos="7553"/>
        </w:tabs>
        <w:ind w:left="708"/>
        <w:rPr>
          <w:rFonts w:eastAsiaTheme="minorEastAsia"/>
        </w:rPr>
      </w:pPr>
      <w:r>
        <w:rPr>
          <w:rFonts w:eastAsiaTheme="minorEastAsia"/>
        </w:rPr>
        <w:t>5.-</w:t>
      </w:r>
      <w:r w:rsidR="00481A39">
        <w:rPr>
          <w:rFonts w:eastAsiaTheme="minorEastAsia"/>
        </w:rPr>
        <w:t xml:space="preserve">Constante, dada la asignación de valor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81A39">
        <w:rPr>
          <w:rFonts w:eastAsiaTheme="minorEastAsia"/>
        </w:rPr>
        <w:t xml:space="preserve">=750, se define el contexto de la función y el consecuente valor de </w:t>
      </w:r>
      <m:oMath>
        <m:r>
          <w:rPr>
            <w:rFonts w:ascii="Cambria Math" w:eastAsiaTheme="minorEastAsia" w:hAnsi="Cambria Math"/>
          </w:rPr>
          <m:t>P</m:t>
        </m:r>
      </m:oMath>
      <w:r w:rsidR="00481A39">
        <w:rPr>
          <w:rFonts w:eastAsiaTheme="minorEastAsia"/>
        </w:rPr>
        <w:t>.</w:t>
      </w:r>
    </w:p>
    <w:p w14:paraId="1CF53780" w14:textId="2B4B54C7" w:rsidR="005B6EDC" w:rsidRDefault="005B6EDC" w:rsidP="005B6EDC">
      <w:pPr>
        <w:pStyle w:val="Prrafodelista"/>
        <w:tabs>
          <w:tab w:val="left" w:pos="7553"/>
        </w:tabs>
        <w:ind w:left="708"/>
        <w:rPr>
          <w:rFonts w:eastAsiaTheme="minorEastAsia"/>
        </w:rPr>
      </w:pPr>
      <w:r>
        <w:rPr>
          <w:rFonts w:eastAsiaTheme="minorEastAsia"/>
        </w:rPr>
        <w:t>6.-</w:t>
      </w:r>
      <w:r w:rsidR="000A0908">
        <w:rPr>
          <w:rFonts w:eastAsiaTheme="minorEastAsia"/>
        </w:rPr>
        <w:t>Constante, la sustitución de las literales en la ecuación por magnitudes específicas define el contexto de la misma.</w:t>
      </w:r>
    </w:p>
    <w:p w14:paraId="34779DA0" w14:textId="0400207A" w:rsidR="005B6EDC" w:rsidRDefault="005B6EDC" w:rsidP="005B6EDC">
      <w:pPr>
        <w:pStyle w:val="Prrafodelista"/>
        <w:tabs>
          <w:tab w:val="left" w:pos="7553"/>
        </w:tabs>
        <w:ind w:left="708"/>
        <w:rPr>
          <w:rFonts w:eastAsiaTheme="minorEastAsia"/>
        </w:rPr>
      </w:pPr>
      <w:r>
        <w:rPr>
          <w:rFonts w:eastAsiaTheme="minorEastAsia"/>
        </w:rPr>
        <w:t>7.-</w:t>
      </w:r>
      <w:r w:rsidR="00743EB9">
        <w:rPr>
          <w:rFonts w:eastAsiaTheme="minorEastAsia"/>
        </w:rPr>
        <w:t xml:space="preserve">Variable, los valores tanto de y como de x están restringidos al conjunto de los números reales, sin embargo, no hay </w:t>
      </w:r>
      <w:r w:rsidR="002541D6">
        <w:rPr>
          <w:rFonts w:eastAsiaTheme="minorEastAsia"/>
        </w:rPr>
        <w:t>una asignación directa, de tal modo que pueden cambiar.</w:t>
      </w:r>
    </w:p>
    <w:p w14:paraId="0769D3F5" w14:textId="6D70A80B" w:rsidR="005B6EDC" w:rsidRDefault="005B6EDC" w:rsidP="005B6EDC">
      <w:pPr>
        <w:pStyle w:val="Prrafodelista"/>
        <w:tabs>
          <w:tab w:val="left" w:pos="7553"/>
        </w:tabs>
        <w:ind w:left="708"/>
        <w:rPr>
          <w:rFonts w:eastAsiaTheme="minorEastAsia"/>
        </w:rPr>
      </w:pPr>
      <w:r>
        <w:rPr>
          <w:rFonts w:eastAsiaTheme="minorEastAsia"/>
        </w:rPr>
        <w:t>8.-</w:t>
      </w:r>
      <w:r w:rsidR="006E3AF0">
        <w:rPr>
          <w:rFonts w:eastAsiaTheme="minorEastAsia"/>
        </w:rPr>
        <w:t xml:space="preserve">Variable, definida la función y la pendiente, quedan por definir </w:t>
      </w:r>
      <m:oMath>
        <m:r>
          <w:rPr>
            <w:rFonts w:ascii="Cambria Math" w:eastAsiaTheme="minorEastAsia" w:hAnsi="Cambria Math"/>
          </w:rPr>
          <m:t>x</m:t>
        </m:r>
      </m:oMath>
      <w:r w:rsidR="006E3AF0">
        <w:rPr>
          <w:rFonts w:eastAsiaTheme="minorEastAsia"/>
        </w:rPr>
        <w:t xml:space="preserve"> y por consiguiente </w:t>
      </w:r>
      <m:oMath>
        <m:r>
          <w:rPr>
            <w:rFonts w:ascii="Cambria Math" w:eastAsiaTheme="minorEastAsia" w:hAnsi="Cambria Math"/>
          </w:rPr>
          <m:t>y</m:t>
        </m:r>
      </m:oMath>
      <w:r w:rsidR="006E3AF0">
        <w:rPr>
          <w:rFonts w:eastAsiaTheme="minorEastAsia"/>
        </w:rPr>
        <w:t xml:space="preserve"> a pesar de estar restringidos al conjunto de los números reales.</w:t>
      </w:r>
    </w:p>
    <w:p w14:paraId="7095FAD5" w14:textId="04AA0403" w:rsidR="005B6EDC" w:rsidRDefault="005B6EDC" w:rsidP="005B6EDC">
      <w:pPr>
        <w:pStyle w:val="Prrafodelista"/>
        <w:tabs>
          <w:tab w:val="left" w:pos="7553"/>
        </w:tabs>
        <w:ind w:left="708"/>
        <w:rPr>
          <w:rFonts w:eastAsiaTheme="minorEastAsia"/>
        </w:rPr>
      </w:pPr>
      <w:r>
        <w:rPr>
          <w:rFonts w:eastAsiaTheme="minorEastAsia"/>
        </w:rPr>
        <w:t>9.-</w:t>
      </w:r>
      <w:r w:rsidR="004D0FB1">
        <w:rPr>
          <w:rFonts w:eastAsiaTheme="minorEastAsia"/>
        </w:rPr>
        <w:t>Variable, s</w:t>
      </w:r>
      <w:r w:rsidR="00230823">
        <w:rPr>
          <w:rFonts w:eastAsiaTheme="minorEastAsia"/>
        </w:rPr>
        <w:t xml:space="preserve">e define la función y el contexto general de los valores que puede tomar </w:t>
      </w:r>
      <m:oMath>
        <m:r>
          <w:rPr>
            <w:rFonts w:ascii="Cambria Math" w:eastAsiaTheme="minorEastAsia" w:hAnsi="Cambria Math"/>
          </w:rPr>
          <m:t>y</m:t>
        </m:r>
      </m:oMath>
      <w:r w:rsidR="00230823">
        <w:rPr>
          <w:rFonts w:eastAsiaTheme="minorEastAsia"/>
        </w:rPr>
        <w:t>, más no asigna uno en específico, lo que permite su variación.</w:t>
      </w:r>
    </w:p>
    <w:p w14:paraId="460B464C" w14:textId="6B3AE949" w:rsidR="005B6EDC" w:rsidRDefault="005B6EDC" w:rsidP="005B6EDC">
      <w:pPr>
        <w:pStyle w:val="Prrafodelista"/>
        <w:tabs>
          <w:tab w:val="left" w:pos="7553"/>
        </w:tabs>
        <w:ind w:left="708"/>
        <w:rPr>
          <w:rFonts w:eastAsiaTheme="minorEastAsia"/>
        </w:rPr>
      </w:pPr>
      <w:r>
        <w:rPr>
          <w:rFonts w:eastAsiaTheme="minorEastAsia"/>
        </w:rPr>
        <w:t>10.-</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r>
          <w:rPr>
            <w:rFonts w:ascii="Cambria Math" w:eastAsiaTheme="minorEastAsia" w:hAnsi="Cambria Math"/>
          </w:rPr>
          <m:t>P</m:t>
        </m:r>
      </m:oMath>
      <w:r w:rsidR="004D0FB1">
        <w:rPr>
          <w:rFonts w:eastAsiaTheme="minorEastAsia"/>
        </w:rPr>
        <w:t>, más no asigna uno en específico, lo que permite su variación.</w:t>
      </w:r>
    </w:p>
    <w:p w14:paraId="10B444AF" w14:textId="05124608" w:rsidR="005B6EDC" w:rsidRDefault="005B6EDC" w:rsidP="005B6EDC">
      <w:pPr>
        <w:pStyle w:val="Prrafodelista"/>
        <w:tabs>
          <w:tab w:val="left" w:pos="7553"/>
        </w:tabs>
        <w:ind w:left="708"/>
        <w:rPr>
          <w:rFonts w:eastAsiaTheme="minorEastAsia"/>
        </w:rPr>
      </w:pPr>
      <w:r>
        <w:rPr>
          <w:rFonts w:eastAsiaTheme="minorEastAsia"/>
        </w:rPr>
        <w:t>11.-</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D0FB1">
        <w:rPr>
          <w:rFonts w:eastAsiaTheme="minorEastAsia"/>
        </w:rPr>
        <w:t>, más no asigna uno en específico, lo que permite su variación.</w:t>
      </w:r>
    </w:p>
    <w:p w14:paraId="7F5C330A" w14:textId="2D8C78DD" w:rsidR="00325470" w:rsidRDefault="002D50B3" w:rsidP="008514E3">
      <w:pPr>
        <w:pStyle w:val="Prrafodelista"/>
        <w:tabs>
          <w:tab w:val="left" w:pos="7553"/>
        </w:tabs>
        <w:ind w:left="426"/>
        <w:rPr>
          <w:rFonts w:eastAsiaTheme="minorEastAsia"/>
        </w:rPr>
      </w:pPr>
      <w:r>
        <w:rPr>
          <w:rFonts w:eastAsiaTheme="minorEastAsia"/>
        </w:rPr>
        <w:t>4.8</w:t>
      </w:r>
    </w:p>
    <w:p w14:paraId="010585A3" w14:textId="513243BB" w:rsidR="002D50B3" w:rsidRDefault="00313BFC" w:rsidP="00313BFC">
      <w:pPr>
        <w:pStyle w:val="Prrafodelista"/>
        <w:tabs>
          <w:tab w:val="left" w:pos="7553"/>
        </w:tabs>
        <w:ind w:left="708"/>
        <w:rPr>
          <w:rFonts w:eastAsiaTheme="minorEastAsia"/>
        </w:rPr>
      </w:pPr>
      <w:r>
        <w:rPr>
          <w:rFonts w:eastAsiaTheme="minorEastAsia"/>
        </w:rPr>
        <w:t>a) Sí constituye una función, el dominio es (5,6,7,8), el rango es (2,3,4,5).</w:t>
      </w:r>
    </w:p>
    <w:p w14:paraId="6A95CA51" w14:textId="50419C46" w:rsidR="00313BFC" w:rsidRDefault="00313BFC" w:rsidP="00313BFC">
      <w:pPr>
        <w:pStyle w:val="Prrafodelista"/>
        <w:tabs>
          <w:tab w:val="left" w:pos="7553"/>
        </w:tabs>
        <w:ind w:left="708"/>
        <w:rPr>
          <w:rFonts w:eastAsiaTheme="minorEastAsia"/>
        </w:rPr>
      </w:pPr>
      <w:r>
        <w:rPr>
          <w:rFonts w:eastAsiaTheme="minorEastAsia"/>
        </w:rPr>
        <w:t>b) Sí constituye una función, el dominio es (5,6,7,8), el rango es (2,2,2,2)</w:t>
      </w:r>
    </w:p>
    <w:p w14:paraId="395CA555" w14:textId="611FB9D3" w:rsidR="00313BFC" w:rsidRDefault="00313BFC" w:rsidP="00313BFC">
      <w:pPr>
        <w:pStyle w:val="Prrafodelista"/>
        <w:tabs>
          <w:tab w:val="left" w:pos="7553"/>
        </w:tabs>
        <w:ind w:left="708"/>
        <w:rPr>
          <w:rFonts w:eastAsiaTheme="minorEastAsia"/>
        </w:rPr>
      </w:pPr>
      <w:r>
        <w:rPr>
          <w:rFonts w:eastAsiaTheme="minorEastAsia"/>
        </w:rPr>
        <w:t>c) No constituye una función, dado que el primer elemento de cada par ordenado se repite.</w:t>
      </w:r>
    </w:p>
    <w:p w14:paraId="77A9EBD5" w14:textId="5018EB73" w:rsidR="00313BFC" w:rsidRDefault="00313BFC" w:rsidP="008514E3">
      <w:pPr>
        <w:pStyle w:val="Prrafodelista"/>
        <w:tabs>
          <w:tab w:val="left" w:pos="7553"/>
        </w:tabs>
        <w:ind w:left="426"/>
        <w:rPr>
          <w:rFonts w:eastAsiaTheme="minorEastAsia"/>
        </w:rPr>
      </w:pPr>
      <w:r>
        <w:rPr>
          <w:rFonts w:eastAsiaTheme="minorEastAsia"/>
        </w:rPr>
        <w:t>4.9</w:t>
      </w:r>
    </w:p>
    <w:p w14:paraId="670D6C39" w14:textId="79DD05A8" w:rsidR="00313BFC" w:rsidRPr="00FF6725" w:rsidRDefault="009C5B1A" w:rsidP="009C5B1A">
      <w:pPr>
        <w:pStyle w:val="Prrafodelista"/>
        <w:tabs>
          <w:tab w:val="left" w:pos="7553"/>
        </w:tabs>
        <w:ind w:left="708"/>
        <w:rPr>
          <w:rFonts w:eastAsiaTheme="minorEastAsia"/>
        </w:rPr>
      </w:pPr>
      <w:r w:rsidRPr="00FF6725">
        <w:rPr>
          <w:rFonts w:eastAsiaTheme="minorEastAsia"/>
        </w:rPr>
        <w:t xml:space="preserve">a)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rPr>
          <m:t>⋲</m:t>
        </m:r>
        <m:r>
          <m:rPr>
            <m:scr m:val="fraktur"/>
          </m:rPr>
          <w:rPr>
            <w:rFonts w:ascii="Cambria Math" w:eastAsiaTheme="minorEastAsia" w:hAnsi="Cambria Math"/>
          </w:rPr>
          <m:t>R</m:t>
        </m:r>
      </m:oMath>
      <w:r w:rsidR="00A25255" w:rsidRPr="00FF6725">
        <w:rPr>
          <w:rFonts w:eastAsiaTheme="minorEastAsia"/>
        </w:rPr>
        <w:t xml:space="preserve"> </w:t>
      </w:r>
      <w:r w:rsidR="00FF6725">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0C46D4C9" w14:textId="640A4A9B" w:rsidR="009C5B1A" w:rsidRPr="00FF6725" w:rsidRDefault="009C5B1A" w:rsidP="009C5B1A">
      <w:pPr>
        <w:pStyle w:val="Prrafodelista"/>
        <w:tabs>
          <w:tab w:val="left" w:pos="7553"/>
        </w:tabs>
        <w:ind w:left="708"/>
        <w:rPr>
          <w:rFonts w:eastAsiaTheme="minorEastAsia"/>
        </w:rPr>
      </w:pPr>
      <w:r w:rsidRPr="00FF6725">
        <w:rPr>
          <w:rFonts w:eastAsiaTheme="minorEastAsia"/>
        </w:rPr>
        <w:t>b)</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196A2906" w14:textId="34EF8691" w:rsidR="009C5B1A" w:rsidRPr="00FF6725" w:rsidRDefault="009C5B1A" w:rsidP="009C5B1A">
      <w:pPr>
        <w:pStyle w:val="Prrafodelista"/>
        <w:tabs>
          <w:tab w:val="left" w:pos="7553"/>
        </w:tabs>
        <w:ind w:left="708"/>
        <w:rPr>
          <w:rFonts w:eastAsiaTheme="minorEastAsia"/>
        </w:rPr>
      </w:pPr>
      <w:r w:rsidRPr="00FF6725">
        <w:rPr>
          <w:rFonts w:eastAsiaTheme="minorEastAsia"/>
        </w:rPr>
        <w:t>c)</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3E922921" w14:textId="7D0BA6F7" w:rsidR="00A75A2F" w:rsidRPr="00A75A2F" w:rsidRDefault="009C5B1A" w:rsidP="009C5B1A">
      <w:pPr>
        <w:pStyle w:val="Prrafodelista"/>
        <w:tabs>
          <w:tab w:val="left" w:pos="7553"/>
        </w:tabs>
        <w:ind w:left="708"/>
        <w:rPr>
          <w:rFonts w:eastAsiaTheme="minorEastAsia"/>
        </w:rPr>
      </w:pPr>
      <w:r w:rsidRPr="00FF6725">
        <w:rPr>
          <w:rFonts w:eastAsiaTheme="minorEastAsia"/>
        </w:rPr>
        <w:t>d)</w:t>
      </w:r>
      <w:r w:rsidR="00FF6725" w:rsidRPr="00FF672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A75A2F">
        <w:rPr>
          <w:rFonts w:eastAsiaTheme="minorEastAsia"/>
        </w:rPr>
        <w:t xml:space="preserve"> </w:t>
      </w:r>
      <w:r w:rsidR="00A75A2F">
        <w:rPr>
          <w:rFonts w:eastAsiaTheme="minorEastAsia"/>
        </w:rPr>
        <w:t xml:space="preserve">o también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&lt;=0&lt;=</m:t>
        </m:r>
        <m:d>
          <m:dPr>
            <m:ctrlPr>
              <w:rPr>
                <w:rFonts w:ascii="Cambria Math" w:eastAsiaTheme="minorEastAsia" w:hAnsi="Cambria Math"/>
                <w:i/>
              </w:rPr>
            </m:ctrlPr>
          </m:dPr>
          <m:e>
            <m:r>
              <w:rPr>
                <w:rFonts w:ascii="Cambria Math" w:eastAsiaTheme="minorEastAsia" w:hAnsi="Cambria Math"/>
              </w:rPr>
              <m:t>x,y</m:t>
            </m:r>
          </m:e>
        </m:d>
      </m:oMath>
      <w:r w:rsidR="000661C0">
        <w:rPr>
          <w:rFonts w:eastAsiaTheme="minorEastAsia"/>
        </w:rPr>
        <w:t>;</w:t>
      </w:r>
    </w:p>
    <w:p w14:paraId="24B9548D" w14:textId="2A7F9F36" w:rsidR="009C5B1A" w:rsidRPr="00A75A2F" w:rsidRDefault="009C5B1A" w:rsidP="009C5B1A">
      <w:pPr>
        <w:pStyle w:val="Prrafodelista"/>
        <w:tabs>
          <w:tab w:val="left" w:pos="7553"/>
        </w:tabs>
        <w:ind w:left="708"/>
        <w:rPr>
          <w:rFonts w:eastAsiaTheme="minorEastAsia"/>
        </w:rPr>
      </w:pPr>
      <w:r w:rsidRPr="00FF6725">
        <w:rPr>
          <w:rFonts w:eastAsiaTheme="minorEastAsia"/>
        </w:rPr>
        <w:t>e)</w:t>
      </w:r>
      <w:r w:rsid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611298E5" w14:textId="621714A3" w:rsidR="009C5B1A" w:rsidRPr="00FF6725" w:rsidRDefault="009C5B1A" w:rsidP="009C5B1A">
      <w:pPr>
        <w:pStyle w:val="Prrafodelista"/>
        <w:tabs>
          <w:tab w:val="left" w:pos="7553"/>
        </w:tabs>
        <w:ind w:left="708"/>
        <w:rPr>
          <w:rFonts w:eastAsiaTheme="minorEastAsia"/>
        </w:rPr>
      </w:pPr>
      <w:r w:rsidRPr="00FF6725">
        <w:rPr>
          <w:rFonts w:eastAsiaTheme="minorEastAsia"/>
        </w:rPr>
        <w:t>f)</w:t>
      </w:r>
      <w:r w:rsidR="00FF6725"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4A2AD993" w14:textId="0EC6221B" w:rsidR="009C5B1A" w:rsidRPr="00A75A2F" w:rsidRDefault="009C5B1A" w:rsidP="009C5B1A">
      <w:pPr>
        <w:pStyle w:val="Prrafodelista"/>
        <w:tabs>
          <w:tab w:val="left" w:pos="7553"/>
        </w:tabs>
        <w:ind w:left="708"/>
        <w:rPr>
          <w:rFonts w:eastAsiaTheme="minorEastAsia"/>
        </w:rPr>
      </w:pPr>
      <w:r w:rsidRPr="00A75A2F">
        <w:rPr>
          <w:rFonts w:eastAsiaTheme="minorEastAsia"/>
        </w:rPr>
        <w:t>g)</w:t>
      </w:r>
      <w:r w:rsidR="00FF6725" w:rsidRPr="00A75A2F">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sidRP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5F3C1E84" w14:textId="644A3AFF" w:rsidR="009C5B1A" w:rsidRPr="000661C0" w:rsidRDefault="009C5B1A" w:rsidP="009C5B1A">
      <w:pPr>
        <w:pStyle w:val="Prrafodelista"/>
        <w:tabs>
          <w:tab w:val="left" w:pos="7553"/>
        </w:tabs>
        <w:ind w:left="708"/>
        <w:rPr>
          <w:rFonts w:eastAsiaTheme="minorEastAsia"/>
        </w:rPr>
      </w:pPr>
      <w:r w:rsidRPr="000661C0">
        <w:rPr>
          <w:rFonts w:eastAsiaTheme="minorEastAsia"/>
        </w:rPr>
        <w:t>h)</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m:t>
        </m:r>
        <m:r>
          <w:rPr>
            <w:rFonts w:ascii="Cambria Math" w:eastAsiaTheme="minorEastAsia" w:hAnsi="Cambria Math"/>
          </w:rPr>
          <m:t>0</m:t>
        </m:r>
      </m:oMath>
      <w:r w:rsidR="000661C0">
        <w:rPr>
          <w:rFonts w:eastAsiaTheme="minorEastAsia"/>
        </w:rPr>
        <w:t>;</w:t>
      </w:r>
    </w:p>
    <w:p w14:paraId="65F681E2" w14:textId="30AEE1FF" w:rsidR="009C5B1A" w:rsidRPr="000661C0" w:rsidRDefault="009C5B1A" w:rsidP="009C5B1A">
      <w:pPr>
        <w:pStyle w:val="Prrafodelista"/>
        <w:tabs>
          <w:tab w:val="left" w:pos="7553"/>
        </w:tabs>
        <w:ind w:left="708"/>
        <w:rPr>
          <w:rFonts w:eastAsiaTheme="minorEastAsia"/>
        </w:rPr>
      </w:pPr>
      <w:r w:rsidRPr="000661C0">
        <w:rPr>
          <w:rFonts w:eastAsiaTheme="minorEastAsia"/>
        </w:rPr>
        <w:t>i)</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m:t>
        </m:r>
        <m:r>
          <w:rPr>
            <w:rFonts w:ascii="Cambria Math" w:eastAsiaTheme="minorEastAsia" w:hAnsi="Cambria Math" w:cstheme="minorHAnsi"/>
          </w:rPr>
          <m:t>1</m:t>
        </m:r>
      </m:oMath>
      <w:r w:rsidR="000661C0">
        <w:rPr>
          <w:rFonts w:eastAsiaTheme="minorEastAsia"/>
        </w:rPr>
        <w:t>;</w:t>
      </w:r>
    </w:p>
    <w:p w14:paraId="5580F46B" w14:textId="459E5928" w:rsidR="009C5B1A" w:rsidRPr="000661C0" w:rsidRDefault="009C5B1A" w:rsidP="009C5B1A">
      <w:pPr>
        <w:pStyle w:val="Prrafodelista"/>
        <w:tabs>
          <w:tab w:val="left" w:pos="7553"/>
        </w:tabs>
        <w:ind w:left="708"/>
        <w:rPr>
          <w:rFonts w:eastAsiaTheme="minorEastAsia"/>
        </w:rPr>
      </w:pPr>
      <w:r w:rsidRPr="000661C0">
        <w:rPr>
          <w:rFonts w:eastAsiaTheme="minorEastAsia"/>
        </w:rPr>
        <w:t>j)</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para </w:t>
      </w:r>
      <m:oMath>
        <m:r>
          <w:rPr>
            <w:rFonts w:ascii="Cambria Math" w:eastAsiaTheme="minorEastAsia" w:hAnsi="Cambria Math"/>
          </w:rPr>
          <m:t>x</m:t>
        </m:r>
        <m:r>
          <w:rPr>
            <w:rFonts w:ascii="Cambria Math" w:eastAsiaTheme="minorEastAsia" w:hAnsi="Cambria Math" w:cstheme="minorHAnsi"/>
          </w:rPr>
          <m:t>≠</m:t>
        </m:r>
        <m:r>
          <w:rPr>
            <w:rFonts w:ascii="Cambria Math" w:eastAsiaTheme="minorEastAsia" w:hAnsi="Cambria Math" w:cstheme="minorHAnsi"/>
          </w:rPr>
          <m:t>1, -1;</m:t>
        </m:r>
      </m:oMath>
    </w:p>
    <w:p w14:paraId="23D57454"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k)</w:t>
      </w:r>
      <w:r w:rsidR="00A75A2F" w:rsidRPr="000661C0">
        <w:rPr>
          <w:rFonts w:eastAsiaTheme="minorEastAsia"/>
        </w:rPr>
        <w:t xml:space="preserve"> </w:t>
      </w:r>
      <m:oMath>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0661C0" w:rsidRPr="00A75A2F">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7C65990F"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l)</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66E0134F" w14:textId="5558279C" w:rsidR="009C5B1A" w:rsidRPr="000661C0" w:rsidRDefault="00C70037" w:rsidP="009C5B1A">
      <w:pPr>
        <w:pStyle w:val="Prrafodelista"/>
        <w:tabs>
          <w:tab w:val="left" w:pos="7553"/>
        </w:tabs>
        <w:ind w:left="426"/>
        <w:rPr>
          <w:rFonts w:eastAsiaTheme="minorEastAsia"/>
        </w:rPr>
      </w:pPr>
      <w:r>
        <w:rPr>
          <w:rFonts w:eastAsiaTheme="minorEastAsia"/>
        </w:rPr>
        <w:t>4.10</w:t>
      </w:r>
    </w:p>
    <w:p w14:paraId="17F86D4F" w14:textId="577649B5" w:rsidR="002D50B3" w:rsidRDefault="00C70037" w:rsidP="00C70037">
      <w:pPr>
        <w:pStyle w:val="Prrafodelista"/>
        <w:tabs>
          <w:tab w:val="left" w:pos="7553"/>
        </w:tabs>
        <w:ind w:left="708"/>
        <w:rPr>
          <w:rFonts w:eastAsiaTheme="minorEastAsia"/>
        </w:rPr>
      </w:pPr>
      <w:r>
        <w:rPr>
          <w:rFonts w:eastAsiaTheme="minorEastAsia"/>
        </w:rPr>
        <w:t>Variable dependiente: Cantidad de producto vendi</w:t>
      </w:r>
      <w:r w:rsidR="00333975">
        <w:rPr>
          <w:rFonts w:eastAsiaTheme="minorEastAsia"/>
        </w:rPr>
        <w:t>d</w:t>
      </w:r>
      <w:r>
        <w:rPr>
          <w:rFonts w:eastAsiaTheme="minorEastAsia"/>
        </w:rPr>
        <w:t>o.</w:t>
      </w:r>
    </w:p>
    <w:p w14:paraId="27D1A7D0" w14:textId="71A5A0F1" w:rsidR="00C70037" w:rsidRPr="000661C0" w:rsidRDefault="00C70037" w:rsidP="00C70037">
      <w:pPr>
        <w:pStyle w:val="Prrafodelista"/>
        <w:tabs>
          <w:tab w:val="left" w:pos="7553"/>
        </w:tabs>
        <w:ind w:left="708"/>
        <w:rPr>
          <w:rFonts w:eastAsiaTheme="minorEastAsia"/>
        </w:rPr>
      </w:pPr>
      <w:r>
        <w:rPr>
          <w:rFonts w:eastAsiaTheme="minorEastAsia"/>
        </w:rPr>
        <w:t>Variable independiente: Innovaciones tecnológicas.</w:t>
      </w:r>
    </w:p>
    <w:p w14:paraId="289DDD61" w14:textId="7D166EE0" w:rsidR="002D50B3" w:rsidRDefault="00AF3CC1" w:rsidP="008514E3">
      <w:pPr>
        <w:pStyle w:val="Prrafodelista"/>
        <w:tabs>
          <w:tab w:val="left" w:pos="7553"/>
        </w:tabs>
        <w:ind w:left="426"/>
        <w:rPr>
          <w:rFonts w:eastAsiaTheme="minorEastAsia"/>
        </w:rPr>
      </w:pPr>
      <w:r>
        <w:rPr>
          <w:rFonts w:eastAsiaTheme="minorEastAsia"/>
        </w:rPr>
        <w:t>4.11</w:t>
      </w:r>
    </w:p>
    <w:p w14:paraId="60A87AB0" w14:textId="578CEBF8" w:rsidR="00AF3CC1" w:rsidRDefault="00333975" w:rsidP="00333975">
      <w:pPr>
        <w:pStyle w:val="Prrafodelista"/>
        <w:tabs>
          <w:tab w:val="left" w:pos="7553"/>
        </w:tabs>
        <w:ind w:left="708"/>
        <w:rPr>
          <w:rFonts w:eastAsiaTheme="minorEastAsia"/>
        </w:rPr>
      </w:pPr>
      <w:r>
        <w:rPr>
          <w:rFonts w:eastAsiaTheme="minorEastAsia"/>
        </w:rPr>
        <w:lastRenderedPageBreak/>
        <w:t xml:space="preserve">a) </w:t>
      </w:r>
      <w:r w:rsidR="00FD3649">
        <w:rPr>
          <w:rFonts w:eastAsiaTheme="minorEastAsia"/>
        </w:rPr>
        <w:t xml:space="preserve">Variable dependiente: </w:t>
      </w:r>
      <w:r>
        <w:rPr>
          <w:rFonts w:eastAsiaTheme="minorEastAsia"/>
        </w:rPr>
        <w:t>El importe monetario destinado a la compra de ropa y calzado</w:t>
      </w:r>
      <w:r w:rsidR="00FD3649">
        <w:rPr>
          <w:rFonts w:eastAsiaTheme="minorEastAsia"/>
        </w:rPr>
        <w:t xml:space="preserve"> en esa unidad de tiempo.</w:t>
      </w:r>
    </w:p>
    <w:p w14:paraId="54457EBB" w14:textId="1D8354FB" w:rsidR="00FD3649" w:rsidRDefault="00FD3649" w:rsidP="00333975">
      <w:pPr>
        <w:pStyle w:val="Prrafodelista"/>
        <w:tabs>
          <w:tab w:val="left" w:pos="7553"/>
        </w:tabs>
        <w:ind w:left="708"/>
        <w:rPr>
          <w:rFonts w:eastAsiaTheme="minorEastAsia"/>
        </w:rPr>
      </w:pPr>
      <w:r>
        <w:rPr>
          <w:rFonts w:eastAsiaTheme="minorEastAsia"/>
        </w:rPr>
        <w:t>Variable independiente: El precio de los alimentos.</w:t>
      </w:r>
    </w:p>
    <w:p w14:paraId="2B320DF9" w14:textId="3784080B" w:rsidR="00333975" w:rsidRPr="000661C0" w:rsidRDefault="00333975" w:rsidP="00333975">
      <w:pPr>
        <w:pStyle w:val="Prrafodelista"/>
        <w:tabs>
          <w:tab w:val="left" w:pos="7553"/>
        </w:tabs>
        <w:ind w:left="708"/>
        <w:rPr>
          <w:rFonts w:eastAsiaTheme="minorEastAsia"/>
        </w:rPr>
      </w:pPr>
      <w:r>
        <w:rPr>
          <w:rFonts w:eastAsiaTheme="minorEastAsia"/>
        </w:rPr>
        <w:t>b)</w:t>
      </w:r>
      <w:r w:rsidR="00FD3649">
        <w:rPr>
          <w:rFonts w:eastAsiaTheme="minorEastAsia"/>
        </w:rPr>
        <w:t xml:space="preserve"> Sí, el porcentaje del ingreso destinado a la compra de alimentos, ropa y calzado, el porcentaje del ingreso destinado al pago de gastos fijos y el monto del ingreso.</w:t>
      </w:r>
    </w:p>
    <w:p w14:paraId="312E55E8" w14:textId="520042EF" w:rsidR="00325470" w:rsidRDefault="00FD3649" w:rsidP="008514E3">
      <w:pPr>
        <w:pStyle w:val="Prrafodelista"/>
        <w:tabs>
          <w:tab w:val="left" w:pos="7553"/>
        </w:tabs>
        <w:ind w:left="426"/>
        <w:rPr>
          <w:rFonts w:eastAsiaTheme="minorEastAsia"/>
        </w:rPr>
      </w:pPr>
      <w:r>
        <w:rPr>
          <w:rFonts w:eastAsiaTheme="minorEastAsia"/>
        </w:rPr>
        <w:t>4.12</w:t>
      </w:r>
    </w:p>
    <w:p w14:paraId="6F14B0A6" w14:textId="38E59FB5" w:rsidR="00FD3649" w:rsidRDefault="002957CA" w:rsidP="002957CA">
      <w:pPr>
        <w:pStyle w:val="Prrafodelista"/>
        <w:tabs>
          <w:tab w:val="left" w:pos="7553"/>
        </w:tabs>
        <w:ind w:left="708"/>
        <w:rPr>
          <w:rFonts w:eastAsiaTheme="minorEastAsia"/>
        </w:rPr>
      </w:pPr>
      <w:r>
        <w:rPr>
          <w:rFonts w:eastAsiaTheme="minorEastAsia"/>
        </w:rPr>
        <w:t>El ingreso disponible para la compra de libros depende del gasto en transporte.</w:t>
      </w:r>
    </w:p>
    <w:p w14:paraId="63738701" w14:textId="2DFD5D5B" w:rsidR="00FD3649" w:rsidRDefault="002957CA" w:rsidP="008514E3">
      <w:pPr>
        <w:pStyle w:val="Prrafodelista"/>
        <w:tabs>
          <w:tab w:val="left" w:pos="7553"/>
        </w:tabs>
        <w:ind w:left="426"/>
        <w:rPr>
          <w:rFonts w:eastAsiaTheme="minorEastAsia"/>
        </w:rPr>
      </w:pPr>
      <w:r>
        <w:rPr>
          <w:rFonts w:eastAsiaTheme="minorEastAsia"/>
        </w:rPr>
        <w:t>4.13</w:t>
      </w:r>
    </w:p>
    <w:p w14:paraId="6BF33FFA" w14:textId="620A6B61" w:rsidR="002957CA" w:rsidRDefault="002957CA" w:rsidP="002957CA">
      <w:pPr>
        <w:pStyle w:val="Prrafodelista"/>
        <w:tabs>
          <w:tab w:val="left" w:pos="7553"/>
        </w:tabs>
        <w:ind w:left="708"/>
        <w:rPr>
          <w:rFonts w:eastAsiaTheme="minorEastAsia"/>
        </w:rPr>
      </w:pPr>
      <w:r>
        <w:rPr>
          <w:rFonts w:eastAsiaTheme="minorEastAsia"/>
        </w:rPr>
        <w:t>El precio del paraguas depende de: el precio de la tela y las condiciones meteorológicas.</w:t>
      </w:r>
    </w:p>
    <w:p w14:paraId="79C2924E" w14:textId="6D86910A" w:rsidR="00FD3649" w:rsidRDefault="002957CA" w:rsidP="002957CA">
      <w:pPr>
        <w:pStyle w:val="Prrafodelista"/>
        <w:tabs>
          <w:tab w:val="left" w:pos="7553"/>
        </w:tabs>
        <w:ind w:left="708"/>
        <w:rPr>
          <w:rFonts w:eastAsiaTheme="minorEastAsia"/>
        </w:rPr>
      </w:pPr>
      <w:r>
        <w:rPr>
          <w:rFonts w:eastAsiaTheme="minorEastAsia"/>
        </w:rPr>
        <w:t>El dominio está representado por los distintos precios de la tela, así como las condiciones meteorológicas (temporada de lluvia y la temporada de ausencia de lluvias).</w:t>
      </w:r>
    </w:p>
    <w:p w14:paraId="492D044C" w14:textId="095E84C6" w:rsidR="00FD3649" w:rsidRDefault="00914F64" w:rsidP="008514E3">
      <w:pPr>
        <w:pStyle w:val="Prrafodelista"/>
        <w:tabs>
          <w:tab w:val="left" w:pos="7553"/>
        </w:tabs>
        <w:ind w:left="426"/>
        <w:rPr>
          <w:rFonts w:eastAsiaTheme="minorEastAsia"/>
        </w:rPr>
      </w:pPr>
      <w:r>
        <w:rPr>
          <w:rFonts w:eastAsiaTheme="minorEastAsia"/>
        </w:rPr>
        <w:t>4.14</w:t>
      </w:r>
    </w:p>
    <w:p w14:paraId="0A184745" w14:textId="276CE20B" w:rsidR="00463236" w:rsidRPr="00463236" w:rsidRDefault="00463236" w:rsidP="00463236">
      <w:pPr>
        <w:pStyle w:val="Prrafodelista"/>
        <w:tabs>
          <w:tab w:val="left" w:pos="7553"/>
        </w:tabs>
        <w:ind w:left="708"/>
        <w:rPr>
          <w:rFonts w:eastAsiaTheme="minorEastAsia"/>
        </w:rPr>
      </w:pPr>
      <w:r>
        <w:rPr>
          <w:rFonts w:eastAsiaTheme="minorEastAsia"/>
        </w:rPr>
        <w:t xml:space="preserve">Sí, la satisfacción (utilidad) depende de las cantidades de consumo del bien </w:t>
      </w:r>
      <m:oMath>
        <m:r>
          <w:rPr>
            <w:rFonts w:ascii="Cambria Math" w:eastAsiaTheme="minorEastAsia" w:hAnsi="Cambria Math"/>
          </w:rPr>
          <m:t>x</m:t>
        </m:r>
      </m:oMath>
      <w:r>
        <w:rPr>
          <w:rFonts w:eastAsiaTheme="minorEastAsia"/>
        </w:rPr>
        <w:t xml:space="preserve"> y del bien </w:t>
      </w:r>
      <m:oMath>
        <m:r>
          <w:rPr>
            <w:rFonts w:ascii="Cambria Math" w:eastAsiaTheme="minorEastAsia" w:hAnsi="Cambria Math"/>
          </w:rPr>
          <m:t>y</m:t>
        </m:r>
      </m:oMath>
      <w:r>
        <w:rPr>
          <w:rFonts w:eastAsiaTheme="minorEastAsia"/>
        </w:rPr>
        <w:t xml:space="preserve">, luego, dado que la satisfacción no varía cuando se consumen ambos, se presenta otra función en la que una disminución en el consumo del bien </w:t>
      </w:r>
      <m:oMath>
        <m:r>
          <w:rPr>
            <w:rFonts w:ascii="Cambria Math" w:eastAsiaTheme="minorEastAsia" w:hAnsi="Cambria Math"/>
          </w:rPr>
          <m:t>y</m:t>
        </m:r>
      </m:oMath>
      <w:r>
        <w:rPr>
          <w:rFonts w:eastAsiaTheme="minorEastAsia"/>
        </w:rPr>
        <w:t xml:space="preserve"> va acompañada de un aumento en la cantidad consumida del bien </w:t>
      </w:r>
      <m:oMath>
        <m:r>
          <w:rPr>
            <w:rFonts w:ascii="Cambria Math" w:eastAsiaTheme="minorEastAsia" w:hAnsi="Cambria Math"/>
          </w:rPr>
          <m:t>x</m:t>
        </m:r>
      </m:oMath>
      <w:r>
        <w:rPr>
          <w:rFonts w:eastAsiaTheme="minorEastAsia"/>
        </w:rPr>
        <w:t xml:space="preserve">, luego entonces, el dominio está representado por las cantidades del bien </w:t>
      </w:r>
      <m:oMath>
        <m:r>
          <w:rPr>
            <w:rFonts w:ascii="Cambria Math" w:eastAsiaTheme="minorEastAsia" w:hAnsi="Cambria Math"/>
          </w:rPr>
          <m:t>x</m:t>
        </m:r>
      </m:oMath>
      <w:r>
        <w:rPr>
          <w:rFonts w:eastAsiaTheme="minorEastAsia"/>
        </w:rPr>
        <w:t xml:space="preserve"> que pueden ser consumidas.</w:t>
      </w:r>
    </w:p>
    <w:p w14:paraId="322004AD" w14:textId="70B7CF4D" w:rsidR="00FD7F88" w:rsidRDefault="00FD7F88" w:rsidP="008514E3">
      <w:pPr>
        <w:pStyle w:val="Prrafodelista"/>
        <w:tabs>
          <w:tab w:val="left" w:pos="7553"/>
        </w:tabs>
        <w:ind w:left="426"/>
        <w:rPr>
          <w:rFonts w:eastAsiaTheme="minorEastAsia"/>
        </w:rPr>
      </w:pPr>
      <w:r>
        <w:rPr>
          <w:rFonts w:eastAsiaTheme="minorEastAsia"/>
        </w:rPr>
        <w:t>4.15</w:t>
      </w:r>
    </w:p>
    <w:p w14:paraId="5698BB87" w14:textId="32940ADA" w:rsidR="00FD7F88" w:rsidRDefault="00FD7F88" w:rsidP="009626CD">
      <w:pPr>
        <w:pStyle w:val="Prrafodelista"/>
        <w:tabs>
          <w:tab w:val="left" w:pos="7553"/>
        </w:tabs>
        <w:ind w:left="708"/>
        <w:rPr>
          <w:rFonts w:eastAsiaTheme="minorEastAsia"/>
        </w:rPr>
      </w:pPr>
      <w:r>
        <w:rPr>
          <w:rFonts w:eastAsiaTheme="minorEastAsia"/>
        </w:rPr>
        <w:t xml:space="preserve">La “felicidad” del bebé depende de la cantidad de dulces y chocolates que posee, a la vez </w:t>
      </w:r>
      <w:r w:rsidR="009626CD">
        <w:rPr>
          <w:rFonts w:eastAsiaTheme="minorEastAsia"/>
        </w:rPr>
        <w:t xml:space="preserve">si disminuye </w:t>
      </w:r>
      <w:r>
        <w:rPr>
          <w:rFonts w:eastAsiaTheme="minorEastAsia"/>
        </w:rPr>
        <w:t xml:space="preserve">la cantidad de dulces </w:t>
      </w:r>
      <w:r w:rsidR="009626CD">
        <w:rPr>
          <w:rFonts w:eastAsiaTheme="minorEastAsia"/>
        </w:rPr>
        <w:t>se debe incrementar</w:t>
      </w:r>
      <w:r>
        <w:rPr>
          <w:rFonts w:eastAsiaTheme="minorEastAsia"/>
        </w:rPr>
        <w:t xml:space="preserve"> la cantidad de chocolates</w:t>
      </w:r>
      <w:r w:rsidR="009626CD">
        <w:rPr>
          <w:rFonts w:eastAsiaTheme="minorEastAsia"/>
        </w:rPr>
        <w:t>.</w:t>
      </w:r>
    </w:p>
    <w:p w14:paraId="77DA1220" w14:textId="673D34D0" w:rsidR="00463236" w:rsidRPr="00463236" w:rsidRDefault="00463236" w:rsidP="008514E3">
      <w:pPr>
        <w:pStyle w:val="Prrafodelista"/>
        <w:tabs>
          <w:tab w:val="left" w:pos="7553"/>
        </w:tabs>
        <w:ind w:left="426"/>
        <w:rPr>
          <w:rFonts w:eastAsiaTheme="minorEastAsia"/>
        </w:rPr>
      </w:pPr>
      <w:r>
        <w:rPr>
          <w:rFonts w:eastAsiaTheme="minorEastAsia"/>
        </w:rPr>
        <w:t>4.1</w:t>
      </w:r>
      <w:r w:rsidR="00FD7F88">
        <w:rPr>
          <w:rFonts w:eastAsiaTheme="minorEastAsia"/>
        </w:rPr>
        <w:t>6</w:t>
      </w:r>
    </w:p>
    <w:p w14:paraId="0A061697" w14:textId="2F722C70" w:rsidR="007401D1" w:rsidRPr="000661C0" w:rsidRDefault="00D7352D" w:rsidP="00D7352D">
      <w:pPr>
        <w:pStyle w:val="Prrafodelista"/>
        <w:tabs>
          <w:tab w:val="left" w:pos="7553"/>
        </w:tabs>
        <w:ind w:left="708"/>
        <w:rPr>
          <w:rFonts w:eastAsiaTheme="minorEastAsia"/>
        </w:rPr>
      </w:pPr>
      <w:r>
        <w:rPr>
          <w:rFonts w:eastAsiaTheme="minorEastAsia"/>
        </w:rPr>
        <w:t xml:space="preserve">El beneficio de la empresa depende de la producción de los bienes </w:t>
      </w:r>
      <m:oMath>
        <m:r>
          <w:rPr>
            <w:rFonts w:ascii="Cambria Math" w:eastAsiaTheme="minorEastAsia" w:hAnsi="Cambria Math"/>
          </w:rPr>
          <m:t>x</m:t>
        </m:r>
      </m:oMath>
      <w:r>
        <w:rPr>
          <w:rFonts w:eastAsiaTheme="minorEastAsia"/>
        </w:rPr>
        <w:t xml:space="preserve"> y/o </w:t>
      </w:r>
      <m:oMath>
        <m:r>
          <w:rPr>
            <w:rFonts w:ascii="Cambria Math" w:eastAsiaTheme="minorEastAsia" w:hAnsi="Cambria Math"/>
          </w:rPr>
          <m:t>y</m:t>
        </m:r>
      </m:oMath>
      <w:r>
        <w:rPr>
          <w:rFonts w:eastAsiaTheme="minorEastAsia"/>
        </w:rPr>
        <w:t xml:space="preserve">, el incremento en la cantidad producida de cualquiera de los dos bienes genera una disminución en la producción del otro bien. El dominio entonces son las cantidades que se pueden producir tanto del bien </w:t>
      </w:r>
      <m:oMath>
        <m:r>
          <w:rPr>
            <w:rFonts w:ascii="Cambria Math" w:eastAsiaTheme="minorEastAsia" w:hAnsi="Cambria Math"/>
          </w:rPr>
          <m:t>x</m:t>
        </m:r>
      </m:oMath>
      <w:r>
        <w:rPr>
          <w:rFonts w:eastAsiaTheme="minorEastAsia"/>
        </w:rPr>
        <w:t xml:space="preserve"> como del bien </w:t>
      </w:r>
      <m:oMath>
        <m:r>
          <w:rPr>
            <w:rFonts w:ascii="Cambria Math" w:eastAsiaTheme="minorEastAsia" w:hAnsi="Cambria Math"/>
          </w:rPr>
          <m:t>y</m:t>
        </m:r>
      </m:oMath>
      <w:r>
        <w:rPr>
          <w:rFonts w:eastAsiaTheme="minorEastAsia"/>
        </w:rPr>
        <w:t>.</w:t>
      </w:r>
    </w:p>
    <w:p w14:paraId="7AF3C97D" w14:textId="51272EDA" w:rsidR="007401D1" w:rsidRPr="000661C0" w:rsidRDefault="00D7352D" w:rsidP="008514E3">
      <w:pPr>
        <w:pStyle w:val="Prrafodelista"/>
        <w:tabs>
          <w:tab w:val="left" w:pos="7553"/>
        </w:tabs>
        <w:ind w:left="426"/>
        <w:rPr>
          <w:rFonts w:eastAsiaTheme="minorEastAsia"/>
        </w:rPr>
      </w:pPr>
      <w:r>
        <w:rPr>
          <w:rFonts w:eastAsiaTheme="minorEastAsia"/>
        </w:rPr>
        <w:t>4.1</w:t>
      </w:r>
      <w:r w:rsidR="00FD7F88">
        <w:rPr>
          <w:rFonts w:eastAsiaTheme="minorEastAsia"/>
        </w:rPr>
        <w:t>7</w:t>
      </w:r>
    </w:p>
    <w:p w14:paraId="20F4AB8D" w14:textId="5CBF79FF" w:rsidR="00A80DD5" w:rsidRDefault="009F3C1D" w:rsidP="009F3C1D">
      <w:pPr>
        <w:pStyle w:val="Prrafodelista"/>
        <w:tabs>
          <w:tab w:val="left" w:pos="7553"/>
        </w:tabs>
        <w:ind w:left="708"/>
        <w:rPr>
          <w:rFonts w:eastAsiaTheme="minorEastAsia"/>
        </w:rPr>
      </w:pPr>
      <w:r>
        <w:rPr>
          <w:rFonts w:eastAsiaTheme="minorEastAsia"/>
        </w:rPr>
        <w:t>a) El dominio es el precio de los paraguas, entre 100 y 120 en épocas de lluvia y entre 80 y 90 si no es época de lluvia, el rango es la cantidad de paraguas que vende.</w:t>
      </w:r>
    </w:p>
    <w:p w14:paraId="0F52A600" w14:textId="63A61A70" w:rsidR="009F3C1D" w:rsidRDefault="009F3C1D" w:rsidP="009F3C1D">
      <w:pPr>
        <w:pStyle w:val="Prrafodelista"/>
        <w:tabs>
          <w:tab w:val="left" w:pos="7553"/>
        </w:tabs>
        <w:ind w:left="708"/>
        <w:rPr>
          <w:rFonts w:eastAsiaTheme="minorEastAsia"/>
        </w:rPr>
      </w:pPr>
      <w:r>
        <w:rPr>
          <w:rFonts w:eastAsiaTheme="minorEastAsia"/>
        </w:rPr>
        <w:t xml:space="preserve">b) </w:t>
      </w:r>
      <w:r w:rsidR="00CA33D5">
        <w:rPr>
          <w:rFonts w:eastAsiaTheme="minorEastAsia"/>
        </w:rPr>
        <w:t>En épocas de lluvia:</w:t>
      </w:r>
      <w:r w:rsidR="00CA33D5">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100&lt;P&lt;120</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8</m:t>
        </m:r>
        <m:r>
          <w:rPr>
            <w:rFonts w:ascii="Cambria Math" w:eastAsiaTheme="minorEastAsia" w:hAnsi="Cambria Math"/>
          </w:rPr>
          <m:t>0&lt;P&lt;</m:t>
        </m:r>
        <m:r>
          <w:rPr>
            <w:rFonts w:ascii="Cambria Math" w:eastAsiaTheme="minorEastAsia" w:hAnsi="Cambria Math"/>
          </w:rPr>
          <m:t>9</m:t>
        </m:r>
        <m:r>
          <w:rPr>
            <w:rFonts w:ascii="Cambria Math" w:eastAsiaTheme="minorEastAsia" w:hAnsi="Cambria Math"/>
          </w:rPr>
          <m:t>0</m:t>
        </m:r>
      </m:oMath>
      <w:r w:rsidR="00CA33D5">
        <w:rPr>
          <w:rFonts w:eastAsiaTheme="minorEastAsia"/>
        </w:rPr>
        <w:t>. Expresando las funciones de manera explícita: e</w:t>
      </w:r>
      <w:r>
        <w:rPr>
          <w:rFonts w:eastAsiaTheme="minorEastAsia"/>
        </w:rPr>
        <w:t xml:space="preserv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=125-0.75</m:t>
        </m:r>
        <m:r>
          <w:rPr>
            <w:rFonts w:ascii="Cambria Math" w:eastAsiaTheme="minorEastAsia" w:hAnsi="Cambria Math"/>
          </w:rPr>
          <m:t>(</m:t>
        </m:r>
        <m:r>
          <w:rPr>
            <w:rFonts w:ascii="Cambria Math" w:eastAsiaTheme="minorEastAsia" w:hAnsi="Cambria Math"/>
          </w:rPr>
          <m:t>P</m:t>
        </m:r>
        <m:r>
          <w:rPr>
            <w:rFonts w:ascii="Cambria Math" w:eastAsiaTheme="minorEastAsia" w:hAnsi="Cambria Math"/>
          </w:rPr>
          <m:t>)</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70</m:t>
        </m:r>
        <m:r>
          <w:rPr>
            <w:rFonts w:ascii="Cambria Math" w:eastAsiaTheme="minorEastAsia" w:hAnsi="Cambria Math"/>
          </w:rPr>
          <m:t>-0.5</m:t>
        </m:r>
        <m:r>
          <w:rPr>
            <w:rFonts w:ascii="Cambria Math" w:eastAsiaTheme="minorEastAsia" w:hAnsi="Cambria Math"/>
          </w:rPr>
          <m:t>(</m:t>
        </m:r>
        <m:r>
          <w:rPr>
            <w:rFonts w:ascii="Cambria Math" w:eastAsiaTheme="minorEastAsia" w:hAnsi="Cambria Math"/>
          </w:rPr>
          <m:t>P</m:t>
        </m:r>
        <m:r>
          <w:rPr>
            <w:rFonts w:ascii="Cambria Math" w:eastAsiaTheme="minorEastAsia" w:hAnsi="Cambria Math"/>
          </w:rPr>
          <m:t>)</m:t>
        </m:r>
      </m:oMath>
    </w:p>
    <w:p w14:paraId="710FAA3E" w14:textId="45B373F1" w:rsidR="009F3C1D" w:rsidRPr="000661C0" w:rsidRDefault="009F3C1D" w:rsidP="009F3C1D">
      <w:pPr>
        <w:pStyle w:val="Prrafodelista"/>
        <w:tabs>
          <w:tab w:val="left" w:pos="7553"/>
        </w:tabs>
        <w:ind w:left="708"/>
        <w:rPr>
          <w:rFonts w:eastAsiaTheme="minorEastAsia"/>
        </w:rPr>
      </w:pPr>
      <w:r>
        <w:rPr>
          <w:rFonts w:eastAsiaTheme="minorEastAsia"/>
        </w:rPr>
        <w:t>c)</w:t>
      </w:r>
      <w:r w:rsidR="00CA33D5">
        <w:rPr>
          <w:rFonts w:eastAsiaTheme="minorEastAsia"/>
        </w:rPr>
        <w:t xml:space="preserve"> </w:t>
      </w:r>
      <w:r w:rsidR="002C1E48">
        <w:rPr>
          <w:rFonts w:eastAsiaTheme="minorEastAsia"/>
        </w:rPr>
        <w:t xml:space="preserve">En época de lluvias: </w:t>
      </w:r>
      <w:r w:rsidR="00E73E16">
        <w:rPr>
          <w:rFonts w:eastAsiaTheme="minorEastAsia"/>
        </w:rPr>
        <w:t>(35,120), (38,116), (50,100)</w:t>
      </w:r>
      <w:r w:rsidR="002C1E48">
        <w:rPr>
          <w:rFonts w:eastAsiaTheme="minorEastAsia"/>
        </w:rPr>
        <w:t>; cuando no es época de lluvias:</w:t>
      </w:r>
      <w:r w:rsidR="00E73E16" w:rsidRPr="00E73E16">
        <w:rPr>
          <w:rFonts w:eastAsiaTheme="minorEastAsia"/>
        </w:rPr>
        <w:t xml:space="preserve"> </w:t>
      </w:r>
      <w:r w:rsidR="00E73E16">
        <w:rPr>
          <w:rFonts w:eastAsiaTheme="minorEastAsia"/>
        </w:rPr>
        <w:t>(</w:t>
      </w:r>
      <w:r w:rsidR="00E73E16">
        <w:rPr>
          <w:rFonts w:eastAsiaTheme="minorEastAsia"/>
        </w:rPr>
        <w:t>35,80</w:t>
      </w:r>
      <w:r w:rsidR="00E73E16">
        <w:rPr>
          <w:rFonts w:eastAsiaTheme="minorEastAsia"/>
        </w:rPr>
        <w:t>), (</w:t>
      </w:r>
      <w:r w:rsidR="00E73E16">
        <w:rPr>
          <w:rFonts w:eastAsiaTheme="minorEastAsia"/>
        </w:rPr>
        <w:t>27,86</w:t>
      </w:r>
      <w:r w:rsidR="00E73E16">
        <w:rPr>
          <w:rFonts w:eastAsiaTheme="minorEastAsia"/>
        </w:rPr>
        <w:t>), (</w:t>
      </w:r>
      <w:r w:rsidR="00E73E16">
        <w:rPr>
          <w:rFonts w:eastAsiaTheme="minorEastAsia"/>
        </w:rPr>
        <w:t>25,90</w:t>
      </w:r>
      <w:r w:rsidR="00E73E16">
        <w:rPr>
          <w:rFonts w:eastAsiaTheme="minorEastAsia"/>
        </w:rPr>
        <w:t>)</w:t>
      </w:r>
      <w:r w:rsidR="002C1E48">
        <w:rPr>
          <w:rFonts w:eastAsiaTheme="minorEastAsia"/>
        </w:rPr>
        <w:t>.</w:t>
      </w:r>
    </w:p>
    <w:p w14:paraId="31FC4C93" w14:textId="2FE90B80" w:rsidR="009626CD" w:rsidRDefault="00490F6C" w:rsidP="008514E3">
      <w:pPr>
        <w:pStyle w:val="Prrafodelista"/>
        <w:tabs>
          <w:tab w:val="left" w:pos="7553"/>
        </w:tabs>
        <w:ind w:left="426"/>
        <w:rPr>
          <w:rFonts w:eastAsiaTheme="minorEastAsia"/>
        </w:rPr>
      </w:pPr>
      <w:r>
        <w:rPr>
          <w:rFonts w:eastAsiaTheme="minorEastAsia"/>
        </w:rPr>
        <w:t>4.18</w:t>
      </w:r>
    </w:p>
    <w:p w14:paraId="1A6B0146" w14:textId="03562C42" w:rsidR="00490F6C" w:rsidRDefault="0024179C" w:rsidP="0024179C">
      <w:pPr>
        <w:pStyle w:val="Prrafodelista"/>
        <w:tabs>
          <w:tab w:val="left" w:pos="7553"/>
        </w:tabs>
        <w:ind w:left="708"/>
        <w:rPr>
          <w:rFonts w:eastAsiaTheme="minorEastAsia"/>
        </w:rPr>
      </w:pPr>
      <w:r>
        <w:rPr>
          <w:rFonts w:eastAsiaTheme="minorEastAsia"/>
        </w:rPr>
        <w:t xml:space="preserve">De manera implícita: </w:t>
      </w:r>
      <m:oMath>
        <m:r>
          <w:rPr>
            <w:rFonts w:ascii="Cambria Math" w:eastAsiaTheme="minorEastAsia" w:hAnsi="Cambria Math"/>
          </w:rPr>
          <m:t>G=f(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 de manera explícita,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=tY</m:t>
        </m:r>
      </m:oMath>
      <w:r>
        <w:rPr>
          <w:rFonts w:eastAsiaTheme="minorEastAsia"/>
        </w:rPr>
        <w:t xml:space="preserve">, luego entonces </w:t>
      </w:r>
      <m:oMath>
        <m:r>
          <w:rPr>
            <w:rFonts w:ascii="Cambria Math" w:eastAsiaTheme="minorEastAsia" w:hAnsi="Cambria Math"/>
          </w:rPr>
          <m:t>G</m:t>
        </m:r>
        <m:r>
          <w:rPr>
            <w:rFonts w:ascii="Cambria Math" w:eastAsiaTheme="minorEastAsia" w:hAnsi="Cambria Math"/>
          </w:rPr>
          <m:t>=tY</m:t>
        </m:r>
      </m:oMath>
      <w:r>
        <w:rPr>
          <w:rFonts w:eastAsiaTheme="minorEastAsia"/>
        </w:rPr>
        <w:t>.</w:t>
      </w:r>
    </w:p>
    <w:p w14:paraId="5A251329" w14:textId="427E258B" w:rsidR="009626CD" w:rsidRDefault="00A7089A" w:rsidP="008514E3">
      <w:pPr>
        <w:pStyle w:val="Prrafodelista"/>
        <w:tabs>
          <w:tab w:val="left" w:pos="7553"/>
        </w:tabs>
        <w:ind w:left="426"/>
        <w:rPr>
          <w:rFonts w:eastAsiaTheme="minorEastAsia"/>
        </w:rPr>
      </w:pPr>
      <w:r>
        <w:rPr>
          <w:rFonts w:eastAsiaTheme="minorEastAsia"/>
        </w:rPr>
        <w:t>4.19</w:t>
      </w:r>
      <w:bookmarkStart w:id="2" w:name="_GoBack"/>
      <w:bookmarkEnd w:id="2"/>
    </w:p>
    <w:p w14:paraId="194A47EA" w14:textId="51B5A476" w:rsidR="009626CD" w:rsidRDefault="009626CD" w:rsidP="008514E3">
      <w:pPr>
        <w:pStyle w:val="Prrafodelista"/>
        <w:tabs>
          <w:tab w:val="left" w:pos="7553"/>
        </w:tabs>
        <w:ind w:left="426"/>
        <w:rPr>
          <w:rFonts w:eastAsiaTheme="minorEastAsia"/>
        </w:rPr>
      </w:pPr>
    </w:p>
    <w:p w14:paraId="40733582" w14:textId="1ED8929F" w:rsidR="009626CD" w:rsidRDefault="009626CD" w:rsidP="008514E3">
      <w:pPr>
        <w:pStyle w:val="Prrafodelista"/>
        <w:tabs>
          <w:tab w:val="left" w:pos="7553"/>
        </w:tabs>
        <w:ind w:left="426"/>
        <w:rPr>
          <w:rFonts w:eastAsiaTheme="minorEastAsia"/>
        </w:rPr>
      </w:pPr>
    </w:p>
    <w:p w14:paraId="757DA1CB" w14:textId="6FB4E640" w:rsidR="009626CD" w:rsidRDefault="009626CD" w:rsidP="008514E3">
      <w:pPr>
        <w:pStyle w:val="Prrafodelista"/>
        <w:tabs>
          <w:tab w:val="left" w:pos="7553"/>
        </w:tabs>
        <w:ind w:left="426"/>
        <w:rPr>
          <w:rFonts w:eastAsiaTheme="minorEastAsia"/>
        </w:rPr>
      </w:pPr>
    </w:p>
    <w:p w14:paraId="09F208AF" w14:textId="77777777" w:rsidR="009626CD" w:rsidRPr="000661C0" w:rsidRDefault="009626CD" w:rsidP="008514E3">
      <w:pPr>
        <w:pStyle w:val="Prrafodelista"/>
        <w:tabs>
          <w:tab w:val="left" w:pos="7553"/>
        </w:tabs>
        <w:ind w:left="426"/>
        <w:rPr>
          <w:rFonts w:eastAsiaTheme="minorEastAsia"/>
        </w:rPr>
      </w:pPr>
    </w:p>
    <w:sectPr w:rsidR="009626CD" w:rsidRPr="000661C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50776"/>
    <w:multiLevelType w:val="hybridMultilevel"/>
    <w:tmpl w:val="C4600B4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2"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15:restartNumberingAfterBreak="0">
    <w:nsid w:val="519E525F"/>
    <w:multiLevelType w:val="hybridMultilevel"/>
    <w:tmpl w:val="91943D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7"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4"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5"/>
  </w:num>
  <w:num w:numId="2">
    <w:abstractNumId w:val="39"/>
  </w:num>
  <w:num w:numId="3">
    <w:abstractNumId w:val="10"/>
  </w:num>
  <w:num w:numId="4">
    <w:abstractNumId w:val="0"/>
  </w:num>
  <w:num w:numId="5">
    <w:abstractNumId w:val="15"/>
  </w:num>
  <w:num w:numId="6">
    <w:abstractNumId w:val="32"/>
  </w:num>
  <w:num w:numId="7">
    <w:abstractNumId w:val="30"/>
  </w:num>
  <w:num w:numId="8">
    <w:abstractNumId w:val="33"/>
  </w:num>
  <w:num w:numId="9">
    <w:abstractNumId w:val="11"/>
  </w:num>
  <w:num w:numId="10">
    <w:abstractNumId w:val="7"/>
  </w:num>
  <w:num w:numId="11">
    <w:abstractNumId w:val="16"/>
  </w:num>
  <w:num w:numId="12">
    <w:abstractNumId w:val="28"/>
  </w:num>
  <w:num w:numId="13">
    <w:abstractNumId w:val="24"/>
  </w:num>
  <w:num w:numId="14">
    <w:abstractNumId w:val="14"/>
  </w:num>
  <w:num w:numId="15">
    <w:abstractNumId w:val="38"/>
  </w:num>
  <w:num w:numId="16">
    <w:abstractNumId w:val="29"/>
  </w:num>
  <w:num w:numId="17">
    <w:abstractNumId w:val="19"/>
  </w:num>
  <w:num w:numId="18">
    <w:abstractNumId w:val="42"/>
  </w:num>
  <w:num w:numId="19">
    <w:abstractNumId w:val="12"/>
  </w:num>
  <w:num w:numId="20">
    <w:abstractNumId w:val="9"/>
  </w:num>
  <w:num w:numId="21">
    <w:abstractNumId w:val="4"/>
  </w:num>
  <w:num w:numId="22">
    <w:abstractNumId w:val="31"/>
  </w:num>
  <w:num w:numId="23">
    <w:abstractNumId w:val="23"/>
  </w:num>
  <w:num w:numId="24">
    <w:abstractNumId w:val="13"/>
  </w:num>
  <w:num w:numId="25">
    <w:abstractNumId w:val="40"/>
  </w:num>
  <w:num w:numId="26">
    <w:abstractNumId w:val="37"/>
  </w:num>
  <w:num w:numId="27">
    <w:abstractNumId w:val="20"/>
  </w:num>
  <w:num w:numId="28">
    <w:abstractNumId w:val="35"/>
  </w:num>
  <w:num w:numId="29">
    <w:abstractNumId w:val="22"/>
  </w:num>
  <w:num w:numId="30">
    <w:abstractNumId w:val="8"/>
  </w:num>
  <w:num w:numId="31">
    <w:abstractNumId w:val="6"/>
  </w:num>
  <w:num w:numId="32">
    <w:abstractNumId w:val="44"/>
  </w:num>
  <w:num w:numId="33">
    <w:abstractNumId w:val="1"/>
  </w:num>
  <w:num w:numId="34">
    <w:abstractNumId w:val="41"/>
  </w:num>
  <w:num w:numId="35">
    <w:abstractNumId w:val="25"/>
  </w:num>
  <w:num w:numId="36">
    <w:abstractNumId w:val="21"/>
  </w:num>
  <w:num w:numId="37">
    <w:abstractNumId w:val="43"/>
  </w:num>
  <w:num w:numId="38">
    <w:abstractNumId w:val="36"/>
  </w:num>
  <w:num w:numId="39">
    <w:abstractNumId w:val="2"/>
  </w:num>
  <w:num w:numId="40">
    <w:abstractNumId w:val="3"/>
  </w:num>
  <w:num w:numId="41">
    <w:abstractNumId w:val="17"/>
  </w:num>
  <w:num w:numId="42">
    <w:abstractNumId w:val="34"/>
  </w:num>
  <w:num w:numId="43">
    <w:abstractNumId w:val="27"/>
  </w:num>
  <w:num w:numId="44">
    <w:abstractNumId w:val="18"/>
  </w:num>
  <w:num w:numId="45">
    <w:abstractNumId w:val="26"/>
  </w:num>
  <w:num w:numId="46">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1339"/>
    <w:rsid w:val="00002A14"/>
    <w:rsid w:val="000033A3"/>
    <w:rsid w:val="00005A03"/>
    <w:rsid w:val="00006066"/>
    <w:rsid w:val="0001016E"/>
    <w:rsid w:val="00012AAE"/>
    <w:rsid w:val="0002548B"/>
    <w:rsid w:val="000263AB"/>
    <w:rsid w:val="00034209"/>
    <w:rsid w:val="0003665C"/>
    <w:rsid w:val="0004549C"/>
    <w:rsid w:val="00060E7A"/>
    <w:rsid w:val="00064447"/>
    <w:rsid w:val="000661C0"/>
    <w:rsid w:val="00073F56"/>
    <w:rsid w:val="0007663D"/>
    <w:rsid w:val="00080E12"/>
    <w:rsid w:val="00081702"/>
    <w:rsid w:val="000845E2"/>
    <w:rsid w:val="00084789"/>
    <w:rsid w:val="00086CE3"/>
    <w:rsid w:val="000A0908"/>
    <w:rsid w:val="000A172F"/>
    <w:rsid w:val="000A77ED"/>
    <w:rsid w:val="000C78DC"/>
    <w:rsid w:val="000F44B4"/>
    <w:rsid w:val="000F57B6"/>
    <w:rsid w:val="000F68AC"/>
    <w:rsid w:val="00100085"/>
    <w:rsid w:val="00103BB6"/>
    <w:rsid w:val="00123C71"/>
    <w:rsid w:val="00125660"/>
    <w:rsid w:val="00132710"/>
    <w:rsid w:val="001403ED"/>
    <w:rsid w:val="0015517B"/>
    <w:rsid w:val="00156344"/>
    <w:rsid w:val="00161AB6"/>
    <w:rsid w:val="00162148"/>
    <w:rsid w:val="0016435C"/>
    <w:rsid w:val="00164D6D"/>
    <w:rsid w:val="001735B9"/>
    <w:rsid w:val="00173782"/>
    <w:rsid w:val="00193C5C"/>
    <w:rsid w:val="00195358"/>
    <w:rsid w:val="001A0AD0"/>
    <w:rsid w:val="001A17C4"/>
    <w:rsid w:val="001C2F5C"/>
    <w:rsid w:val="001C6DEC"/>
    <w:rsid w:val="001E1C73"/>
    <w:rsid w:val="001E2D78"/>
    <w:rsid w:val="001E50AC"/>
    <w:rsid w:val="001E656E"/>
    <w:rsid w:val="001F1D4D"/>
    <w:rsid w:val="00214B2A"/>
    <w:rsid w:val="00214F8A"/>
    <w:rsid w:val="0022142B"/>
    <w:rsid w:val="00225570"/>
    <w:rsid w:val="00226623"/>
    <w:rsid w:val="00230823"/>
    <w:rsid w:val="002338E0"/>
    <w:rsid w:val="00233A62"/>
    <w:rsid w:val="00234AC4"/>
    <w:rsid w:val="00234D37"/>
    <w:rsid w:val="0023572E"/>
    <w:rsid w:val="0024179C"/>
    <w:rsid w:val="00243C26"/>
    <w:rsid w:val="002441B6"/>
    <w:rsid w:val="002452E5"/>
    <w:rsid w:val="0024657B"/>
    <w:rsid w:val="002539F9"/>
    <w:rsid w:val="00253C76"/>
    <w:rsid w:val="00253D7D"/>
    <w:rsid w:val="002541D6"/>
    <w:rsid w:val="00255CF4"/>
    <w:rsid w:val="0025638D"/>
    <w:rsid w:val="0025712A"/>
    <w:rsid w:val="0026668F"/>
    <w:rsid w:val="0026673C"/>
    <w:rsid w:val="0027779C"/>
    <w:rsid w:val="0028075B"/>
    <w:rsid w:val="0028113E"/>
    <w:rsid w:val="002849A3"/>
    <w:rsid w:val="00292CDF"/>
    <w:rsid w:val="0029391A"/>
    <w:rsid w:val="00294CF1"/>
    <w:rsid w:val="002957CA"/>
    <w:rsid w:val="002A610D"/>
    <w:rsid w:val="002A7D75"/>
    <w:rsid w:val="002A7E85"/>
    <w:rsid w:val="002B616C"/>
    <w:rsid w:val="002C1E48"/>
    <w:rsid w:val="002C7350"/>
    <w:rsid w:val="002D3E51"/>
    <w:rsid w:val="002D4B3B"/>
    <w:rsid w:val="002D50B3"/>
    <w:rsid w:val="002D6C9D"/>
    <w:rsid w:val="002E5138"/>
    <w:rsid w:val="002E5C60"/>
    <w:rsid w:val="002E603C"/>
    <w:rsid w:val="002E714C"/>
    <w:rsid w:val="00301680"/>
    <w:rsid w:val="003117DB"/>
    <w:rsid w:val="00312CC5"/>
    <w:rsid w:val="00313A27"/>
    <w:rsid w:val="00313BFC"/>
    <w:rsid w:val="003209E8"/>
    <w:rsid w:val="00325470"/>
    <w:rsid w:val="00326295"/>
    <w:rsid w:val="0032759B"/>
    <w:rsid w:val="003305FD"/>
    <w:rsid w:val="0033230F"/>
    <w:rsid w:val="0033243D"/>
    <w:rsid w:val="00333975"/>
    <w:rsid w:val="00342B75"/>
    <w:rsid w:val="00345EDE"/>
    <w:rsid w:val="00351E50"/>
    <w:rsid w:val="00352039"/>
    <w:rsid w:val="00353124"/>
    <w:rsid w:val="00357CEE"/>
    <w:rsid w:val="003730A8"/>
    <w:rsid w:val="00373E65"/>
    <w:rsid w:val="003766E5"/>
    <w:rsid w:val="00392689"/>
    <w:rsid w:val="00393DB6"/>
    <w:rsid w:val="003A08E8"/>
    <w:rsid w:val="003A3A28"/>
    <w:rsid w:val="003A57E8"/>
    <w:rsid w:val="003B36FA"/>
    <w:rsid w:val="003D473B"/>
    <w:rsid w:val="003E16DE"/>
    <w:rsid w:val="003E6FAF"/>
    <w:rsid w:val="003F5AEA"/>
    <w:rsid w:val="00401DE6"/>
    <w:rsid w:val="00410A16"/>
    <w:rsid w:val="00410A46"/>
    <w:rsid w:val="0041205F"/>
    <w:rsid w:val="0041700B"/>
    <w:rsid w:val="00417C6D"/>
    <w:rsid w:val="004222A8"/>
    <w:rsid w:val="0043651B"/>
    <w:rsid w:val="004423CD"/>
    <w:rsid w:val="00450715"/>
    <w:rsid w:val="00453411"/>
    <w:rsid w:val="004625D4"/>
    <w:rsid w:val="00463236"/>
    <w:rsid w:val="0047096E"/>
    <w:rsid w:val="004762B4"/>
    <w:rsid w:val="00481A39"/>
    <w:rsid w:val="00482256"/>
    <w:rsid w:val="00490F6C"/>
    <w:rsid w:val="004941E9"/>
    <w:rsid w:val="004A47D9"/>
    <w:rsid w:val="004A6230"/>
    <w:rsid w:val="004B757E"/>
    <w:rsid w:val="004C121C"/>
    <w:rsid w:val="004C243F"/>
    <w:rsid w:val="004C4AB3"/>
    <w:rsid w:val="004D0FB1"/>
    <w:rsid w:val="004D0FF1"/>
    <w:rsid w:val="004D1224"/>
    <w:rsid w:val="004E187F"/>
    <w:rsid w:val="004E4A62"/>
    <w:rsid w:val="004E7B67"/>
    <w:rsid w:val="004F29D5"/>
    <w:rsid w:val="004F4B46"/>
    <w:rsid w:val="00500A40"/>
    <w:rsid w:val="00503797"/>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2C2D"/>
    <w:rsid w:val="0055409F"/>
    <w:rsid w:val="00561203"/>
    <w:rsid w:val="0056143F"/>
    <w:rsid w:val="00562757"/>
    <w:rsid w:val="00562CDB"/>
    <w:rsid w:val="0056405E"/>
    <w:rsid w:val="00587E9A"/>
    <w:rsid w:val="00594240"/>
    <w:rsid w:val="005A6E76"/>
    <w:rsid w:val="005B0002"/>
    <w:rsid w:val="005B2D8F"/>
    <w:rsid w:val="005B5FFF"/>
    <w:rsid w:val="005B630C"/>
    <w:rsid w:val="005B688F"/>
    <w:rsid w:val="005B6EDC"/>
    <w:rsid w:val="005B7F97"/>
    <w:rsid w:val="005C37B5"/>
    <w:rsid w:val="005D2EC6"/>
    <w:rsid w:val="005D491B"/>
    <w:rsid w:val="005F0B51"/>
    <w:rsid w:val="0060100B"/>
    <w:rsid w:val="00607CC4"/>
    <w:rsid w:val="00616228"/>
    <w:rsid w:val="006174CA"/>
    <w:rsid w:val="006202BA"/>
    <w:rsid w:val="00624795"/>
    <w:rsid w:val="006322F4"/>
    <w:rsid w:val="00642BC3"/>
    <w:rsid w:val="0064698D"/>
    <w:rsid w:val="00652943"/>
    <w:rsid w:val="00673EC3"/>
    <w:rsid w:val="00676748"/>
    <w:rsid w:val="00680826"/>
    <w:rsid w:val="00686973"/>
    <w:rsid w:val="0069147C"/>
    <w:rsid w:val="00693E34"/>
    <w:rsid w:val="00693F7A"/>
    <w:rsid w:val="0069620C"/>
    <w:rsid w:val="0069710C"/>
    <w:rsid w:val="006A0E27"/>
    <w:rsid w:val="006A189A"/>
    <w:rsid w:val="006B28F4"/>
    <w:rsid w:val="006B2EEF"/>
    <w:rsid w:val="006B4508"/>
    <w:rsid w:val="006B69F5"/>
    <w:rsid w:val="006C433F"/>
    <w:rsid w:val="006C6F91"/>
    <w:rsid w:val="006D1144"/>
    <w:rsid w:val="006D5D60"/>
    <w:rsid w:val="006E3AF0"/>
    <w:rsid w:val="006E67A9"/>
    <w:rsid w:val="006E6B89"/>
    <w:rsid w:val="006E76BD"/>
    <w:rsid w:val="006F5D50"/>
    <w:rsid w:val="006F6AED"/>
    <w:rsid w:val="00705D54"/>
    <w:rsid w:val="007107E9"/>
    <w:rsid w:val="00714FA7"/>
    <w:rsid w:val="007171FE"/>
    <w:rsid w:val="007360A6"/>
    <w:rsid w:val="007401D1"/>
    <w:rsid w:val="007428B3"/>
    <w:rsid w:val="00743EB9"/>
    <w:rsid w:val="00744C00"/>
    <w:rsid w:val="00745113"/>
    <w:rsid w:val="0074708E"/>
    <w:rsid w:val="007514C7"/>
    <w:rsid w:val="00752C01"/>
    <w:rsid w:val="0076088F"/>
    <w:rsid w:val="00771747"/>
    <w:rsid w:val="007738F5"/>
    <w:rsid w:val="00785385"/>
    <w:rsid w:val="00785E48"/>
    <w:rsid w:val="00795498"/>
    <w:rsid w:val="00795881"/>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6384"/>
    <w:rsid w:val="00837A8D"/>
    <w:rsid w:val="00843604"/>
    <w:rsid w:val="008514E3"/>
    <w:rsid w:val="008558A9"/>
    <w:rsid w:val="00856E9E"/>
    <w:rsid w:val="00863B90"/>
    <w:rsid w:val="00864732"/>
    <w:rsid w:val="00877354"/>
    <w:rsid w:val="008808A8"/>
    <w:rsid w:val="00881F6E"/>
    <w:rsid w:val="00883DD7"/>
    <w:rsid w:val="00894CCB"/>
    <w:rsid w:val="008951C2"/>
    <w:rsid w:val="008A17A2"/>
    <w:rsid w:val="008A3940"/>
    <w:rsid w:val="008B106C"/>
    <w:rsid w:val="008B51B1"/>
    <w:rsid w:val="008C16FC"/>
    <w:rsid w:val="008C2352"/>
    <w:rsid w:val="008C3B47"/>
    <w:rsid w:val="008C7A97"/>
    <w:rsid w:val="008D4282"/>
    <w:rsid w:val="008E0DE6"/>
    <w:rsid w:val="008E67D0"/>
    <w:rsid w:val="008E7B96"/>
    <w:rsid w:val="00903B95"/>
    <w:rsid w:val="0090623D"/>
    <w:rsid w:val="0090679B"/>
    <w:rsid w:val="00910F03"/>
    <w:rsid w:val="00912CD8"/>
    <w:rsid w:val="00914F64"/>
    <w:rsid w:val="009176EC"/>
    <w:rsid w:val="00920ADB"/>
    <w:rsid w:val="00922BD0"/>
    <w:rsid w:val="009275AA"/>
    <w:rsid w:val="00933FFF"/>
    <w:rsid w:val="00944774"/>
    <w:rsid w:val="009458EF"/>
    <w:rsid w:val="00946D87"/>
    <w:rsid w:val="009618AE"/>
    <w:rsid w:val="00961B62"/>
    <w:rsid w:val="00962196"/>
    <w:rsid w:val="009626CD"/>
    <w:rsid w:val="00962979"/>
    <w:rsid w:val="009725AB"/>
    <w:rsid w:val="00974315"/>
    <w:rsid w:val="00982CFF"/>
    <w:rsid w:val="00987F9C"/>
    <w:rsid w:val="00990524"/>
    <w:rsid w:val="00990EBE"/>
    <w:rsid w:val="009A37A1"/>
    <w:rsid w:val="009B0E95"/>
    <w:rsid w:val="009B3F0F"/>
    <w:rsid w:val="009B43F4"/>
    <w:rsid w:val="009B66EF"/>
    <w:rsid w:val="009C5B1A"/>
    <w:rsid w:val="009D7196"/>
    <w:rsid w:val="009E04D2"/>
    <w:rsid w:val="009E32F0"/>
    <w:rsid w:val="009E3F79"/>
    <w:rsid w:val="009E4AC0"/>
    <w:rsid w:val="009E599D"/>
    <w:rsid w:val="009F0CAB"/>
    <w:rsid w:val="009F210A"/>
    <w:rsid w:val="009F3C1D"/>
    <w:rsid w:val="009F3D8A"/>
    <w:rsid w:val="00A0142B"/>
    <w:rsid w:val="00A029CC"/>
    <w:rsid w:val="00A04B8D"/>
    <w:rsid w:val="00A066A0"/>
    <w:rsid w:val="00A142EE"/>
    <w:rsid w:val="00A25255"/>
    <w:rsid w:val="00A317D9"/>
    <w:rsid w:val="00A31A37"/>
    <w:rsid w:val="00A342EC"/>
    <w:rsid w:val="00A42CF2"/>
    <w:rsid w:val="00A645B2"/>
    <w:rsid w:val="00A64A28"/>
    <w:rsid w:val="00A660C1"/>
    <w:rsid w:val="00A7089A"/>
    <w:rsid w:val="00A73E20"/>
    <w:rsid w:val="00A75A2F"/>
    <w:rsid w:val="00A8044F"/>
    <w:rsid w:val="00A80DD5"/>
    <w:rsid w:val="00A92008"/>
    <w:rsid w:val="00A941A9"/>
    <w:rsid w:val="00A95442"/>
    <w:rsid w:val="00A96000"/>
    <w:rsid w:val="00A962F9"/>
    <w:rsid w:val="00AA5AD7"/>
    <w:rsid w:val="00AB1459"/>
    <w:rsid w:val="00AC0FE8"/>
    <w:rsid w:val="00AC384C"/>
    <w:rsid w:val="00AC7DF5"/>
    <w:rsid w:val="00AD1546"/>
    <w:rsid w:val="00AD2707"/>
    <w:rsid w:val="00AD37A2"/>
    <w:rsid w:val="00AD63E6"/>
    <w:rsid w:val="00AE2705"/>
    <w:rsid w:val="00AE7AD0"/>
    <w:rsid w:val="00AF013E"/>
    <w:rsid w:val="00AF2137"/>
    <w:rsid w:val="00AF3CC1"/>
    <w:rsid w:val="00AF690A"/>
    <w:rsid w:val="00B046AC"/>
    <w:rsid w:val="00B07209"/>
    <w:rsid w:val="00B14383"/>
    <w:rsid w:val="00B16732"/>
    <w:rsid w:val="00B16EEE"/>
    <w:rsid w:val="00B2452E"/>
    <w:rsid w:val="00B31634"/>
    <w:rsid w:val="00B32836"/>
    <w:rsid w:val="00B40895"/>
    <w:rsid w:val="00B455E9"/>
    <w:rsid w:val="00B4799D"/>
    <w:rsid w:val="00B53760"/>
    <w:rsid w:val="00B57A5A"/>
    <w:rsid w:val="00B66EB1"/>
    <w:rsid w:val="00B67DD6"/>
    <w:rsid w:val="00B70E5B"/>
    <w:rsid w:val="00B74E97"/>
    <w:rsid w:val="00B86190"/>
    <w:rsid w:val="00B91BBB"/>
    <w:rsid w:val="00B94E61"/>
    <w:rsid w:val="00B9645B"/>
    <w:rsid w:val="00BA2CF8"/>
    <w:rsid w:val="00BA490E"/>
    <w:rsid w:val="00BA735D"/>
    <w:rsid w:val="00BB5FF3"/>
    <w:rsid w:val="00BC1077"/>
    <w:rsid w:val="00BC1112"/>
    <w:rsid w:val="00BC2484"/>
    <w:rsid w:val="00BD0D58"/>
    <w:rsid w:val="00BE33DF"/>
    <w:rsid w:val="00BE4B6B"/>
    <w:rsid w:val="00BF1BF3"/>
    <w:rsid w:val="00C01227"/>
    <w:rsid w:val="00C06671"/>
    <w:rsid w:val="00C2222B"/>
    <w:rsid w:val="00C26F06"/>
    <w:rsid w:val="00C40021"/>
    <w:rsid w:val="00C41D6D"/>
    <w:rsid w:val="00C45CE6"/>
    <w:rsid w:val="00C547E6"/>
    <w:rsid w:val="00C626A4"/>
    <w:rsid w:val="00C63436"/>
    <w:rsid w:val="00C70037"/>
    <w:rsid w:val="00C70E6C"/>
    <w:rsid w:val="00C7387D"/>
    <w:rsid w:val="00C73B9A"/>
    <w:rsid w:val="00C82CBA"/>
    <w:rsid w:val="00C8605B"/>
    <w:rsid w:val="00C917E0"/>
    <w:rsid w:val="00C91E19"/>
    <w:rsid w:val="00C92FCD"/>
    <w:rsid w:val="00CA088D"/>
    <w:rsid w:val="00CA33D5"/>
    <w:rsid w:val="00CA3AB8"/>
    <w:rsid w:val="00CA77EA"/>
    <w:rsid w:val="00CB12D2"/>
    <w:rsid w:val="00CB4C5C"/>
    <w:rsid w:val="00CB5E4E"/>
    <w:rsid w:val="00CC7192"/>
    <w:rsid w:val="00CD30C9"/>
    <w:rsid w:val="00CD4D79"/>
    <w:rsid w:val="00CE516E"/>
    <w:rsid w:val="00CE7A46"/>
    <w:rsid w:val="00CF59E9"/>
    <w:rsid w:val="00D1032A"/>
    <w:rsid w:val="00D13A43"/>
    <w:rsid w:val="00D167B1"/>
    <w:rsid w:val="00D23408"/>
    <w:rsid w:val="00D239B2"/>
    <w:rsid w:val="00D2543B"/>
    <w:rsid w:val="00D338C3"/>
    <w:rsid w:val="00D3651F"/>
    <w:rsid w:val="00D37004"/>
    <w:rsid w:val="00D37934"/>
    <w:rsid w:val="00D42C72"/>
    <w:rsid w:val="00D50823"/>
    <w:rsid w:val="00D51211"/>
    <w:rsid w:val="00D518AD"/>
    <w:rsid w:val="00D62208"/>
    <w:rsid w:val="00D656C0"/>
    <w:rsid w:val="00D67C97"/>
    <w:rsid w:val="00D7009F"/>
    <w:rsid w:val="00D71324"/>
    <w:rsid w:val="00D734DC"/>
    <w:rsid w:val="00D7352D"/>
    <w:rsid w:val="00D754F4"/>
    <w:rsid w:val="00D827A6"/>
    <w:rsid w:val="00D86EDC"/>
    <w:rsid w:val="00D925EB"/>
    <w:rsid w:val="00D96972"/>
    <w:rsid w:val="00DA3C04"/>
    <w:rsid w:val="00DA7DCF"/>
    <w:rsid w:val="00DB14C3"/>
    <w:rsid w:val="00DB2703"/>
    <w:rsid w:val="00DB51E5"/>
    <w:rsid w:val="00DC18B8"/>
    <w:rsid w:val="00DC4B3E"/>
    <w:rsid w:val="00DD44AC"/>
    <w:rsid w:val="00DD6946"/>
    <w:rsid w:val="00DE182A"/>
    <w:rsid w:val="00E076FB"/>
    <w:rsid w:val="00E07F1A"/>
    <w:rsid w:val="00E11664"/>
    <w:rsid w:val="00E12A29"/>
    <w:rsid w:val="00E31930"/>
    <w:rsid w:val="00E32201"/>
    <w:rsid w:val="00E35DBE"/>
    <w:rsid w:val="00E452C3"/>
    <w:rsid w:val="00E4736D"/>
    <w:rsid w:val="00E47F43"/>
    <w:rsid w:val="00E5213E"/>
    <w:rsid w:val="00E574CB"/>
    <w:rsid w:val="00E73E16"/>
    <w:rsid w:val="00E751F2"/>
    <w:rsid w:val="00E80F2E"/>
    <w:rsid w:val="00E81286"/>
    <w:rsid w:val="00E82A56"/>
    <w:rsid w:val="00E9144F"/>
    <w:rsid w:val="00E970DC"/>
    <w:rsid w:val="00EA00E6"/>
    <w:rsid w:val="00EA6B43"/>
    <w:rsid w:val="00EB0A0E"/>
    <w:rsid w:val="00EB2FB1"/>
    <w:rsid w:val="00EB48A0"/>
    <w:rsid w:val="00EB72F6"/>
    <w:rsid w:val="00EB7ADA"/>
    <w:rsid w:val="00EC54EC"/>
    <w:rsid w:val="00ED0C2D"/>
    <w:rsid w:val="00F03DB2"/>
    <w:rsid w:val="00F06A1D"/>
    <w:rsid w:val="00F10E08"/>
    <w:rsid w:val="00F11EFD"/>
    <w:rsid w:val="00F13164"/>
    <w:rsid w:val="00F1388C"/>
    <w:rsid w:val="00F21EB0"/>
    <w:rsid w:val="00F250C5"/>
    <w:rsid w:val="00F31A0E"/>
    <w:rsid w:val="00F3534E"/>
    <w:rsid w:val="00F3719C"/>
    <w:rsid w:val="00F417C8"/>
    <w:rsid w:val="00F4195F"/>
    <w:rsid w:val="00F439E4"/>
    <w:rsid w:val="00F44CE0"/>
    <w:rsid w:val="00F45242"/>
    <w:rsid w:val="00F82345"/>
    <w:rsid w:val="00F86F6D"/>
    <w:rsid w:val="00F871B0"/>
    <w:rsid w:val="00F87718"/>
    <w:rsid w:val="00F9133C"/>
    <w:rsid w:val="00F915A7"/>
    <w:rsid w:val="00F92716"/>
    <w:rsid w:val="00FA0ADC"/>
    <w:rsid w:val="00FB3E0E"/>
    <w:rsid w:val="00FB7E8F"/>
    <w:rsid w:val="00FC0DF1"/>
    <w:rsid w:val="00FC3955"/>
    <w:rsid w:val="00FC7C06"/>
    <w:rsid w:val="00FD2714"/>
    <w:rsid w:val="00FD2EDB"/>
    <w:rsid w:val="00FD3649"/>
    <w:rsid w:val="00FD7F88"/>
    <w:rsid w:val="00FE2C13"/>
    <w:rsid w:val="00FE5B8B"/>
    <w:rsid w:val="00FE761E"/>
    <w:rsid w:val="00FF67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chart" Target="charts/chart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oleObject" Target="embeddings/Microsoft_Excel_Chart.xls"/><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chart" Target="charts/chart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90CDA7-B735-4629-9C37-8B0829E26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3713</TotalTime>
  <Pages>53</Pages>
  <Words>7985</Words>
  <Characters>43919</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dc:creator>
  <cp:lastModifiedBy>ANGEL</cp:lastModifiedBy>
  <cp:revision>319</cp:revision>
  <dcterms:created xsi:type="dcterms:W3CDTF">2015-02-07T02:27:00Z</dcterms:created>
  <dcterms:modified xsi:type="dcterms:W3CDTF">2019-10-31T18:21:00Z</dcterms:modified>
</cp:coreProperties>
</file>