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0D217" w14:textId="03FAFCB1" w:rsidR="00C07548" w:rsidRPr="00C07548" w:rsidRDefault="00C07548" w:rsidP="00C07548"/>
    <w:p w14:paraId="03D89BAB" w14:textId="3ACB572A" w:rsidR="00C07548" w:rsidRPr="00C07548" w:rsidRDefault="00C07548" w:rsidP="00C07548">
      <w:pPr>
        <w:jc w:val="center"/>
      </w:pPr>
      <w:r w:rsidRPr="00C07548">
        <w:t>GA1-220501096-03-AA1-EV01 – Estándares y Características de Interfaces Gráficas</w:t>
      </w:r>
    </w:p>
    <w:p w14:paraId="3D279627" w14:textId="77777777" w:rsidR="00C07548" w:rsidRPr="00C07548" w:rsidRDefault="00C07548" w:rsidP="00C07548">
      <w:pPr>
        <w:jc w:val="center"/>
      </w:pPr>
      <w:r w:rsidRPr="00C07548">
        <w:t>Aplicaciones analizadas: Gmail, Facebook, YouTube y Netflix</w:t>
      </w:r>
    </w:p>
    <w:p w14:paraId="32B81961" w14:textId="1EC84490" w:rsidR="00C07548" w:rsidRDefault="00C07548" w:rsidP="00C07548">
      <w:pPr>
        <w:jc w:val="center"/>
      </w:pPr>
    </w:p>
    <w:p w14:paraId="37D77C63" w14:textId="77777777" w:rsidR="00CC39AF" w:rsidRPr="00C07548" w:rsidRDefault="00CC39AF" w:rsidP="00C07548">
      <w:pPr>
        <w:jc w:val="center"/>
      </w:pPr>
    </w:p>
    <w:p w14:paraId="1F32CD8F" w14:textId="77777777" w:rsidR="00C07548" w:rsidRDefault="00C07548" w:rsidP="00C07548">
      <w:pPr>
        <w:jc w:val="center"/>
      </w:pPr>
      <w:r w:rsidRPr="00C07548">
        <w:t>Servicio Nacional de Aprendizaje SENA</w:t>
      </w:r>
      <w:r w:rsidRPr="00C07548">
        <w:br/>
        <w:t xml:space="preserve">Centro de Formación </w:t>
      </w:r>
      <w:r>
        <w:t>USB</w:t>
      </w:r>
    </w:p>
    <w:p w14:paraId="003EBE8D" w14:textId="77777777" w:rsidR="00CC39AF" w:rsidRDefault="00CC39AF" w:rsidP="00C07548">
      <w:pPr>
        <w:jc w:val="center"/>
      </w:pPr>
    </w:p>
    <w:p w14:paraId="7BCD2BF2" w14:textId="60CBA9D2" w:rsidR="00C07548" w:rsidRDefault="00C07548" w:rsidP="00C07548">
      <w:pPr>
        <w:jc w:val="center"/>
      </w:pPr>
      <w:r w:rsidRPr="00C07548">
        <w:br/>
        <w:t>Tecnólogo en Análisis y Desarrollo de Software</w:t>
      </w:r>
    </w:p>
    <w:p w14:paraId="401FA5F6" w14:textId="77777777" w:rsidR="00CC39AF" w:rsidRDefault="00CC39AF" w:rsidP="00C07548">
      <w:pPr>
        <w:jc w:val="center"/>
      </w:pPr>
    </w:p>
    <w:p w14:paraId="6850CD76" w14:textId="4C34E11A" w:rsidR="00C07548" w:rsidRDefault="00C07548" w:rsidP="00CC39AF">
      <w:pPr>
        <w:jc w:val="center"/>
      </w:pPr>
      <w:r w:rsidRPr="00C07548">
        <w:br/>
        <w:t>Actividad: GA1-220501096-03-AA1-EV01</w:t>
      </w:r>
      <w:r w:rsidRPr="00C07548">
        <w:br/>
        <w:t>Estándares y características de interfaces gráficas</w:t>
      </w:r>
    </w:p>
    <w:p w14:paraId="22FF8505" w14:textId="77777777" w:rsidR="00CC39AF" w:rsidRDefault="00CC39AF" w:rsidP="00C07548">
      <w:pPr>
        <w:jc w:val="center"/>
      </w:pPr>
    </w:p>
    <w:p w14:paraId="70F04285" w14:textId="77777777" w:rsidR="00CC39AF" w:rsidRPr="00C07548" w:rsidRDefault="00CC39AF" w:rsidP="00C07548">
      <w:pPr>
        <w:jc w:val="center"/>
      </w:pPr>
    </w:p>
    <w:p w14:paraId="4DB42B2E" w14:textId="77777777" w:rsidR="00CC39AF" w:rsidRDefault="00C07548" w:rsidP="00C07548">
      <w:pPr>
        <w:jc w:val="center"/>
      </w:pPr>
      <w:r w:rsidRPr="00C07548">
        <w:t>Aprendiz: Nicolás Muñoz</w:t>
      </w:r>
    </w:p>
    <w:p w14:paraId="2A095B20" w14:textId="77777777" w:rsidR="00CC39AF" w:rsidRDefault="00CC39AF" w:rsidP="00C07548">
      <w:pPr>
        <w:jc w:val="center"/>
      </w:pPr>
    </w:p>
    <w:p w14:paraId="519754F7" w14:textId="23AC74CB" w:rsidR="00CC39AF" w:rsidRDefault="00C07548" w:rsidP="00C07548">
      <w:pPr>
        <w:jc w:val="center"/>
      </w:pPr>
      <w:r w:rsidRPr="00C07548">
        <w:br/>
        <w:t xml:space="preserve">Instructor: </w:t>
      </w:r>
      <w:r w:rsidR="00CC39AF">
        <w:t xml:space="preserve">Luis Fernando </w:t>
      </w:r>
    </w:p>
    <w:p w14:paraId="58BD65E2" w14:textId="77777777" w:rsidR="00CC39AF" w:rsidRDefault="00CC39AF" w:rsidP="00C07548">
      <w:pPr>
        <w:jc w:val="center"/>
      </w:pPr>
    </w:p>
    <w:p w14:paraId="5C005CBF" w14:textId="77777777" w:rsidR="00CC39AF" w:rsidRDefault="00CC39AF" w:rsidP="00C07548">
      <w:pPr>
        <w:jc w:val="center"/>
      </w:pPr>
    </w:p>
    <w:p w14:paraId="7EE71E66" w14:textId="66A8E5BC" w:rsidR="00C07548" w:rsidRPr="00C07548" w:rsidRDefault="00C07548" w:rsidP="00C07548">
      <w:pPr>
        <w:jc w:val="center"/>
      </w:pPr>
      <w:r w:rsidRPr="00C07548">
        <w:t xml:space="preserve">Fecha: </w:t>
      </w:r>
      <w:r w:rsidR="00CC39AF">
        <w:t xml:space="preserve">13 de </w:t>
      </w:r>
      <w:proofErr w:type="gramStart"/>
      <w:r w:rsidR="00CC39AF">
        <w:t>Noviembre</w:t>
      </w:r>
      <w:proofErr w:type="gramEnd"/>
      <w:r w:rsidRPr="00C07548">
        <w:t xml:space="preserve"> (2025)</w:t>
      </w:r>
    </w:p>
    <w:p w14:paraId="03863CE6" w14:textId="423E6DD8" w:rsidR="00C07548" w:rsidRDefault="00C07548" w:rsidP="00C07548">
      <w:pPr>
        <w:jc w:val="center"/>
      </w:pPr>
    </w:p>
    <w:p w14:paraId="08D4C0FB" w14:textId="77777777" w:rsidR="00C07548" w:rsidRDefault="00C07548" w:rsidP="00C07548"/>
    <w:p w14:paraId="337727D2" w14:textId="77777777" w:rsidR="00C07548" w:rsidRDefault="00C07548" w:rsidP="00C07548"/>
    <w:p w14:paraId="052F2981" w14:textId="77777777" w:rsidR="00C07548" w:rsidRDefault="00C07548" w:rsidP="00C07548"/>
    <w:p w14:paraId="08BCD3B2" w14:textId="77777777" w:rsidR="00C07548" w:rsidRPr="00C07548" w:rsidRDefault="00C07548" w:rsidP="00C07548"/>
    <w:p w14:paraId="4FDAF12F" w14:textId="7008DB0C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lastRenderedPageBreak/>
        <w:t xml:space="preserve"> INTRODUCCIÓN</w:t>
      </w:r>
    </w:p>
    <w:p w14:paraId="1D6389AB" w14:textId="77777777" w:rsidR="00C07548" w:rsidRPr="00C07548" w:rsidRDefault="00C07548" w:rsidP="00C07548">
      <w:r w:rsidRPr="00C07548">
        <w:t xml:space="preserve">La interfaz gráfica de usuario (GUI) es un elemento fundamental para garantizar la facilidad de uso y la satisfacción del usuario dentro de cualquier aplicación. La experiencia de navegar por un sitio o app puede ser positiva o frustrante dependiendo de la organización visual, la claridad, la navegación y el cumplimiento de estándares de diseño como Material </w:t>
      </w:r>
      <w:proofErr w:type="spellStart"/>
      <w:r w:rsidRPr="00C07548">
        <w:t>Design</w:t>
      </w:r>
      <w:proofErr w:type="spellEnd"/>
      <w:r w:rsidRPr="00C07548">
        <w:t xml:space="preserve"> de Google y Human Interface </w:t>
      </w:r>
      <w:proofErr w:type="spellStart"/>
      <w:r w:rsidRPr="00C07548">
        <w:t>Guidelines</w:t>
      </w:r>
      <w:proofErr w:type="spellEnd"/>
      <w:r w:rsidRPr="00C07548">
        <w:t xml:space="preserve"> (HIG) de Apple.</w:t>
      </w:r>
    </w:p>
    <w:p w14:paraId="0EA526B0" w14:textId="77777777" w:rsidR="00C07548" w:rsidRPr="00C07548" w:rsidRDefault="00C07548" w:rsidP="00C07548">
      <w:r w:rsidRPr="00C07548">
        <w:t>En este informe se analizan cuatro aplicaciones ampliamente utilizadas: Gmail, Facebook, YouTube y Netflix, dos clasificadas como experiencias positivas y dos con experiencias más complejas. A partir de esta reflexión, se identificarán los elementos visuales, los componentes de navegación y los principios de diseño que facilitan o dificultan la interacción, relacionándolos con estándares de diseño modernos.</w:t>
      </w:r>
    </w:p>
    <w:p w14:paraId="70C9DEF0" w14:textId="0B407112" w:rsidR="00C07548" w:rsidRPr="00C07548" w:rsidRDefault="00C07548" w:rsidP="00C07548"/>
    <w:p w14:paraId="78C424C8" w14:textId="217471DA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DESARROLLO</w:t>
      </w:r>
    </w:p>
    <w:p w14:paraId="17C3FBDA" w14:textId="16393589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1. Aplicaciones con buena experiencia de usuario</w:t>
      </w:r>
    </w:p>
    <w:p w14:paraId="54A1A2F3" w14:textId="2BC78CE2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 1.1 Gmail – Experiencia positiva</w:t>
      </w:r>
    </w:p>
    <w:p w14:paraId="57F52C6D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Elementos que facilitan el uso:</w:t>
      </w:r>
    </w:p>
    <w:p w14:paraId="73B63DDE" w14:textId="77777777" w:rsidR="00C07548" w:rsidRPr="00C07548" w:rsidRDefault="00C07548" w:rsidP="00C07548">
      <w:r w:rsidRPr="00C07548">
        <w:t>Interfaz limpia y minimalista</w:t>
      </w:r>
    </w:p>
    <w:p w14:paraId="3170598C" w14:textId="77777777" w:rsidR="00C07548" w:rsidRPr="00C07548" w:rsidRDefault="00C07548" w:rsidP="00C07548">
      <w:r w:rsidRPr="00C07548">
        <w:t>Organización clara por bandejas (Principal, Social, Promociones)</w:t>
      </w:r>
    </w:p>
    <w:p w14:paraId="3E2818EA" w14:textId="77777777" w:rsidR="00C07548" w:rsidRPr="00C07548" w:rsidRDefault="00C07548" w:rsidP="00C07548">
      <w:r w:rsidRPr="00C07548">
        <w:t>Botones icónicos y consistentes</w:t>
      </w:r>
    </w:p>
    <w:p w14:paraId="2350A6AC" w14:textId="77777777" w:rsidR="00C07548" w:rsidRPr="00C07548" w:rsidRDefault="00C07548" w:rsidP="00C07548">
      <w:r w:rsidRPr="00C07548">
        <w:t>Resaltado visual de correos no leídos</w:t>
      </w:r>
    </w:p>
    <w:p w14:paraId="6816C9E8" w14:textId="77777777" w:rsidR="00C07548" w:rsidRPr="00C07548" w:rsidRDefault="00C07548" w:rsidP="00C07548">
      <w:r w:rsidRPr="00C07548">
        <w:t xml:space="preserve">Colores suaves y consistentes con Material </w:t>
      </w:r>
      <w:proofErr w:type="spellStart"/>
      <w:r w:rsidRPr="00C07548">
        <w:t>Design</w:t>
      </w:r>
      <w:proofErr w:type="spellEnd"/>
    </w:p>
    <w:p w14:paraId="4D4CB6AD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Relación con Material </w:t>
      </w:r>
      <w:proofErr w:type="spellStart"/>
      <w:r w:rsidRPr="00C07548">
        <w:rPr>
          <w:b/>
          <w:bCs/>
        </w:rPr>
        <w:t>Design</w:t>
      </w:r>
      <w:proofErr w:type="spellEnd"/>
      <w:r w:rsidRPr="00C07548">
        <w:rPr>
          <w:b/>
          <w:bCs/>
        </w:rPr>
        <w:t>:</w:t>
      </w:r>
    </w:p>
    <w:p w14:paraId="1308EC2F" w14:textId="77777777" w:rsidR="00C07548" w:rsidRPr="00C07548" w:rsidRDefault="00C07548" w:rsidP="00C07548">
      <w:r w:rsidRPr="00C07548">
        <w:t xml:space="preserve">Uso correcto de </w:t>
      </w:r>
      <w:r w:rsidRPr="00C07548">
        <w:rPr>
          <w:b/>
          <w:bCs/>
        </w:rPr>
        <w:t>jerarquías tipográficas</w:t>
      </w:r>
    </w:p>
    <w:p w14:paraId="585978AD" w14:textId="77777777" w:rsidR="00C07548" w:rsidRPr="00C07548" w:rsidRDefault="00C07548" w:rsidP="00C07548">
      <w:r w:rsidRPr="00C07548">
        <w:t>Botones flotantes de acción (FAB)</w:t>
      </w:r>
    </w:p>
    <w:p w14:paraId="7B776820" w14:textId="77777777" w:rsidR="00C07548" w:rsidRPr="00C07548" w:rsidRDefault="00C07548" w:rsidP="00C07548">
      <w:r w:rsidRPr="00C07548">
        <w:t>Manejo eficiente de espacios, sombras y tarjetas</w:t>
      </w:r>
    </w:p>
    <w:p w14:paraId="2EE28751" w14:textId="77777777" w:rsidR="00C07548" w:rsidRPr="00C07548" w:rsidRDefault="00C07548" w:rsidP="00C07548">
      <w:r w:rsidRPr="00C07548">
        <w:t>Iconografía estándar de Google</w:t>
      </w:r>
    </w:p>
    <w:p w14:paraId="436DF349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Relación con HIG:</w:t>
      </w:r>
    </w:p>
    <w:p w14:paraId="6C1B0E95" w14:textId="77777777" w:rsidR="00C07548" w:rsidRPr="00C07548" w:rsidRDefault="00C07548" w:rsidP="00C07548">
      <w:r w:rsidRPr="00C07548">
        <w:t xml:space="preserve">Mantiene </w:t>
      </w:r>
      <w:r w:rsidRPr="00C07548">
        <w:rPr>
          <w:b/>
          <w:bCs/>
        </w:rPr>
        <w:t>alineaciones limpias</w:t>
      </w:r>
      <w:r w:rsidRPr="00C07548">
        <w:t xml:space="preserve"> y simetría</w:t>
      </w:r>
    </w:p>
    <w:p w14:paraId="650B6CE0" w14:textId="77777777" w:rsidR="00C07548" w:rsidRPr="00C07548" w:rsidRDefault="00C07548" w:rsidP="00C07548">
      <w:r w:rsidRPr="00C07548">
        <w:lastRenderedPageBreak/>
        <w:t>Respeta el principio de “claridad y enfoque”</w:t>
      </w:r>
    </w:p>
    <w:p w14:paraId="025CCC3C" w14:textId="77777777" w:rsidR="00C07548" w:rsidRPr="00C07548" w:rsidRDefault="00C07548" w:rsidP="00C07548">
      <w:r w:rsidRPr="00C07548">
        <w:t>Muestra acciones secundarias ocultas para evitar ruido visual</w:t>
      </w:r>
    </w:p>
    <w:p w14:paraId="3D13BAC4" w14:textId="7B44AFFC" w:rsidR="00C07548" w:rsidRPr="00C07548" w:rsidRDefault="00C07548" w:rsidP="00C07548"/>
    <w:p w14:paraId="38F0C80C" w14:textId="59F085AA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 1.2 Netflix – Experiencia positiva</w:t>
      </w:r>
    </w:p>
    <w:p w14:paraId="083752D9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Elementos que facilitan el uso:</w:t>
      </w:r>
    </w:p>
    <w:p w14:paraId="4D72042E" w14:textId="77777777" w:rsidR="00C07548" w:rsidRPr="00C07548" w:rsidRDefault="00C07548" w:rsidP="00C07548">
      <w:r w:rsidRPr="00C07548">
        <w:t>Navegación muy intuitiva basada en categorías visuales</w:t>
      </w:r>
    </w:p>
    <w:p w14:paraId="2A173F24" w14:textId="77777777" w:rsidR="00C07548" w:rsidRPr="00C07548" w:rsidRDefault="00C07548" w:rsidP="00C07548">
      <w:r w:rsidRPr="00C07548">
        <w:t>Uso de imágenes grandes y miniaturas que facilitan la selección</w:t>
      </w:r>
    </w:p>
    <w:p w14:paraId="58DE072B" w14:textId="77777777" w:rsidR="00C07548" w:rsidRPr="00C07548" w:rsidRDefault="00C07548" w:rsidP="00C07548">
      <w:r w:rsidRPr="00C07548">
        <w:t>Reproducción automática de avances</w:t>
      </w:r>
    </w:p>
    <w:p w14:paraId="58C5D436" w14:textId="77777777" w:rsidR="00C07548" w:rsidRPr="00C07548" w:rsidRDefault="00C07548" w:rsidP="00C07548">
      <w:r w:rsidRPr="00C07548">
        <w:t>Colores contrastados que guían la atención</w:t>
      </w:r>
    </w:p>
    <w:p w14:paraId="386B026B" w14:textId="77777777" w:rsidR="00C07548" w:rsidRPr="00C07548" w:rsidRDefault="00C07548" w:rsidP="00C07548">
      <w:r w:rsidRPr="00C07548">
        <w:t>Interfaz consistente en TV, móvil y escritorio</w:t>
      </w:r>
    </w:p>
    <w:p w14:paraId="7C48A4CD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Relación con Material </w:t>
      </w:r>
      <w:proofErr w:type="spellStart"/>
      <w:r w:rsidRPr="00C07548">
        <w:rPr>
          <w:b/>
          <w:bCs/>
        </w:rPr>
        <w:t>Design</w:t>
      </w:r>
      <w:proofErr w:type="spellEnd"/>
      <w:r w:rsidRPr="00C07548">
        <w:rPr>
          <w:b/>
          <w:bCs/>
        </w:rPr>
        <w:t>:</w:t>
      </w:r>
    </w:p>
    <w:p w14:paraId="09E735D3" w14:textId="77777777" w:rsidR="00C07548" w:rsidRPr="00C07548" w:rsidRDefault="00C07548" w:rsidP="00C07548">
      <w:r w:rsidRPr="00C07548">
        <w:t xml:space="preserve">Manejo excelente de </w:t>
      </w:r>
      <w:proofErr w:type="spellStart"/>
      <w:r w:rsidRPr="00C07548">
        <w:rPr>
          <w:b/>
          <w:bCs/>
        </w:rPr>
        <w:t>layout</w:t>
      </w:r>
      <w:proofErr w:type="spellEnd"/>
      <w:r w:rsidRPr="00C07548">
        <w:rPr>
          <w:b/>
          <w:bCs/>
        </w:rPr>
        <w:t xml:space="preserve"> y cuadrículas (</w:t>
      </w:r>
      <w:proofErr w:type="spellStart"/>
      <w:r w:rsidRPr="00C07548">
        <w:rPr>
          <w:b/>
          <w:bCs/>
        </w:rPr>
        <w:t>grids</w:t>
      </w:r>
      <w:proofErr w:type="spellEnd"/>
      <w:r w:rsidRPr="00C07548">
        <w:rPr>
          <w:b/>
          <w:bCs/>
        </w:rPr>
        <w:t>)</w:t>
      </w:r>
    </w:p>
    <w:p w14:paraId="0608A21E" w14:textId="77777777" w:rsidR="00C07548" w:rsidRPr="00C07548" w:rsidRDefault="00C07548" w:rsidP="00C07548">
      <w:r w:rsidRPr="00C07548">
        <w:t>Animaciones suaves y naturales</w:t>
      </w:r>
    </w:p>
    <w:p w14:paraId="144010CC" w14:textId="77777777" w:rsidR="00C07548" w:rsidRPr="00C07548" w:rsidRDefault="00C07548" w:rsidP="00C07548">
      <w:r w:rsidRPr="00C07548">
        <w:t>Uso correcto de color primario (rojo) y tonos oscuros</w:t>
      </w:r>
    </w:p>
    <w:p w14:paraId="78D128EA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Relación con HIG:</w:t>
      </w:r>
    </w:p>
    <w:p w14:paraId="0B1B8BCD" w14:textId="77777777" w:rsidR="00C07548" w:rsidRPr="00C07548" w:rsidRDefault="00C07548" w:rsidP="00C07548">
      <w:r w:rsidRPr="00C07548">
        <w:t xml:space="preserve">Cumple con el principio de </w:t>
      </w:r>
      <w:r w:rsidRPr="00C07548">
        <w:rPr>
          <w:b/>
          <w:bCs/>
        </w:rPr>
        <w:t>inmersión total</w:t>
      </w:r>
    </w:p>
    <w:p w14:paraId="3ACEF570" w14:textId="77777777" w:rsidR="00C07548" w:rsidRPr="00C07548" w:rsidRDefault="00C07548" w:rsidP="00C07548">
      <w:r w:rsidRPr="00C07548">
        <w:t>Interfaz minimalista, sin distracciones innecesarias</w:t>
      </w:r>
    </w:p>
    <w:p w14:paraId="30AAABD8" w14:textId="77777777" w:rsidR="00C07548" w:rsidRPr="00C07548" w:rsidRDefault="00C07548" w:rsidP="00C07548">
      <w:r w:rsidRPr="00C07548">
        <w:t>Contenido como foco principal (regla de HIG: “el contenido manda”)</w:t>
      </w:r>
    </w:p>
    <w:p w14:paraId="1E8F555D" w14:textId="026E3B95" w:rsidR="00C07548" w:rsidRPr="00C07548" w:rsidRDefault="00C07548" w:rsidP="00C07548"/>
    <w:p w14:paraId="7BCA86BB" w14:textId="44797444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2. Aplicaciones con dificultades en la experiencia</w:t>
      </w:r>
    </w:p>
    <w:p w14:paraId="239FABBF" w14:textId="655A5B3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 2.1 Facebook – Experiencia con dificultades</w:t>
      </w:r>
    </w:p>
    <w:p w14:paraId="3F8C82F2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Elementos que dificultan la navegación:</w:t>
      </w:r>
    </w:p>
    <w:p w14:paraId="0C885F79" w14:textId="77777777" w:rsidR="00C07548" w:rsidRPr="00C07548" w:rsidRDefault="00C07548" w:rsidP="00C07548">
      <w:r w:rsidRPr="00C07548">
        <w:t>Exceso de información en pantalla</w:t>
      </w:r>
    </w:p>
    <w:p w14:paraId="66C36B76" w14:textId="77777777" w:rsidR="00C07548" w:rsidRPr="00C07548" w:rsidRDefault="00C07548" w:rsidP="00C07548">
      <w:r w:rsidRPr="00C07548">
        <w:t>Menús duplicados (arriba, abajo y lateral)</w:t>
      </w:r>
    </w:p>
    <w:p w14:paraId="71FE8B25" w14:textId="77777777" w:rsidR="00C07548" w:rsidRPr="00C07548" w:rsidRDefault="00C07548" w:rsidP="00C07548">
      <w:r w:rsidRPr="00C07548">
        <w:t>Publicaciones, historias, anuncios y notificaciones al mismo tiempo</w:t>
      </w:r>
    </w:p>
    <w:p w14:paraId="4D2CFF41" w14:textId="77777777" w:rsidR="00C07548" w:rsidRPr="00C07548" w:rsidRDefault="00C07548" w:rsidP="00C07548">
      <w:r w:rsidRPr="00C07548">
        <w:t>Puede resultar saturante para usuarios nuevos</w:t>
      </w:r>
    </w:p>
    <w:p w14:paraId="52494158" w14:textId="77777777" w:rsidR="00C07548" w:rsidRPr="00C07548" w:rsidRDefault="00C07548" w:rsidP="00C07548">
      <w:r w:rsidRPr="00C07548">
        <w:lastRenderedPageBreak/>
        <w:t>Cambios constantes en el diseño generan confusión</w:t>
      </w:r>
    </w:p>
    <w:p w14:paraId="5F5CB9EA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Relación con Material </w:t>
      </w:r>
      <w:proofErr w:type="spellStart"/>
      <w:r w:rsidRPr="00C07548">
        <w:rPr>
          <w:b/>
          <w:bCs/>
        </w:rPr>
        <w:t>Design</w:t>
      </w:r>
      <w:proofErr w:type="spellEnd"/>
      <w:r w:rsidRPr="00C07548">
        <w:rPr>
          <w:b/>
          <w:bCs/>
        </w:rPr>
        <w:t>:</w:t>
      </w:r>
    </w:p>
    <w:p w14:paraId="035523E6" w14:textId="77777777" w:rsidR="00C07548" w:rsidRPr="00C07548" w:rsidRDefault="00C07548" w:rsidP="00C07548">
      <w:r w:rsidRPr="00C07548">
        <w:t xml:space="preserve">Se rompe el principio de </w:t>
      </w:r>
      <w:r w:rsidRPr="00C07548">
        <w:rPr>
          <w:b/>
          <w:bCs/>
        </w:rPr>
        <w:t>simplicidad</w:t>
      </w:r>
    </w:p>
    <w:p w14:paraId="744ED284" w14:textId="77777777" w:rsidR="00C07548" w:rsidRPr="00C07548" w:rsidRDefault="00C07548" w:rsidP="00C07548">
      <w:r w:rsidRPr="00C07548">
        <w:t>La jerarquía visual no siempre es clara</w:t>
      </w:r>
    </w:p>
    <w:p w14:paraId="0EEF195B" w14:textId="77777777" w:rsidR="00C07548" w:rsidRPr="00C07548" w:rsidRDefault="00C07548" w:rsidP="00C07548">
      <w:r w:rsidRPr="00C07548">
        <w:t>Exceso de elementos compitiendo por la atención</w:t>
      </w:r>
    </w:p>
    <w:p w14:paraId="05AC64CB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Relación con HIG:</w:t>
      </w:r>
    </w:p>
    <w:p w14:paraId="41A38415" w14:textId="77777777" w:rsidR="00C07548" w:rsidRPr="00C07548" w:rsidRDefault="00C07548" w:rsidP="00C07548">
      <w:r w:rsidRPr="00C07548">
        <w:t>No cumple bien la regla de “menos es más”</w:t>
      </w:r>
    </w:p>
    <w:p w14:paraId="390EE648" w14:textId="77777777" w:rsidR="00C07548" w:rsidRPr="00C07548" w:rsidRDefault="00C07548" w:rsidP="00C07548">
      <w:r w:rsidRPr="00C07548">
        <w:t>No existe un enfoque claro; demasiada información simultánea</w:t>
      </w:r>
    </w:p>
    <w:p w14:paraId="5A708156" w14:textId="3C500847" w:rsidR="00C07548" w:rsidRPr="00C07548" w:rsidRDefault="00C07548" w:rsidP="00C07548">
      <w:r w:rsidRPr="00C07548">
        <w:t>La experiencia depende demasiado del algoritmo y no tanto de la interfaz</w:t>
      </w:r>
    </w:p>
    <w:p w14:paraId="291E9942" w14:textId="0924CDE4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 2.2 YouTube – Experiencia con dificultades</w:t>
      </w:r>
    </w:p>
    <w:p w14:paraId="15EA4ABA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Elementos que dificultan el uso:</w:t>
      </w:r>
    </w:p>
    <w:p w14:paraId="58417B90" w14:textId="77777777" w:rsidR="00C07548" w:rsidRPr="00C07548" w:rsidRDefault="00C07548" w:rsidP="00C07548">
      <w:r w:rsidRPr="00C07548">
        <w:t>Publicidad frecuente interrumpe la navegación</w:t>
      </w:r>
    </w:p>
    <w:p w14:paraId="632E33C7" w14:textId="77777777" w:rsidR="00C07548" w:rsidRPr="00C07548" w:rsidRDefault="00C07548" w:rsidP="00C07548">
      <w:r w:rsidRPr="00C07548">
        <w:t>Recomendaciones mezcladas con shorts, anuncios y tendencias</w:t>
      </w:r>
    </w:p>
    <w:p w14:paraId="7E854BC8" w14:textId="77777777" w:rsidR="00C07548" w:rsidRPr="00C07548" w:rsidRDefault="00C07548" w:rsidP="00C07548">
      <w:r w:rsidRPr="00C07548">
        <w:t>Muchas secciones compiten por el foco del usuario</w:t>
      </w:r>
    </w:p>
    <w:p w14:paraId="5AB92679" w14:textId="77777777" w:rsidR="00C07548" w:rsidRPr="00C07548" w:rsidRDefault="00C07548" w:rsidP="00C07548">
      <w:r w:rsidRPr="00C07548">
        <w:t>En móvil, el menú inferior cambia según la sección</w:t>
      </w:r>
    </w:p>
    <w:p w14:paraId="0C05E2AD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Relación con Material </w:t>
      </w:r>
      <w:proofErr w:type="spellStart"/>
      <w:r w:rsidRPr="00C07548">
        <w:rPr>
          <w:b/>
          <w:bCs/>
        </w:rPr>
        <w:t>Design</w:t>
      </w:r>
      <w:proofErr w:type="spellEnd"/>
      <w:r w:rsidRPr="00C07548">
        <w:rPr>
          <w:b/>
          <w:bCs/>
        </w:rPr>
        <w:t>:</w:t>
      </w:r>
    </w:p>
    <w:p w14:paraId="58D5BDD8" w14:textId="77777777" w:rsidR="00C07548" w:rsidRPr="00C07548" w:rsidRDefault="00C07548" w:rsidP="00C07548">
      <w:r w:rsidRPr="00C07548">
        <w:t xml:space="preserve">Se rompen estándares de </w:t>
      </w:r>
      <w:r w:rsidRPr="00C07548">
        <w:rPr>
          <w:b/>
          <w:bCs/>
        </w:rPr>
        <w:t>orden visual</w:t>
      </w:r>
    </w:p>
    <w:p w14:paraId="1AE0EDC0" w14:textId="77777777" w:rsidR="00C07548" w:rsidRPr="00C07548" w:rsidRDefault="00C07548" w:rsidP="00C07548">
      <w:r w:rsidRPr="00C07548">
        <w:t>Exceso de tarjetas, banners y colores</w:t>
      </w:r>
    </w:p>
    <w:p w14:paraId="420D8FE7" w14:textId="7777777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Relación con HIG:</w:t>
      </w:r>
    </w:p>
    <w:p w14:paraId="1D5670C1" w14:textId="7D8F7EE5" w:rsidR="00C07548" w:rsidRPr="00C07548" w:rsidRDefault="00C07548" w:rsidP="00C07548">
      <w:r w:rsidRPr="00C07548">
        <w:t>Falta consistencia en la navegación</w:t>
      </w:r>
    </w:p>
    <w:p w14:paraId="18305BCE" w14:textId="77777777" w:rsidR="00C07548" w:rsidRPr="00C07548" w:rsidRDefault="00C07548" w:rsidP="00C07548">
      <w:r w:rsidRPr="00C07548">
        <w:t>Algunas funciones están muy escondidas (Descargas, Historial avanzado)</w:t>
      </w:r>
    </w:p>
    <w:p w14:paraId="123EB073" w14:textId="7A5DDA60" w:rsidR="00C07548" w:rsidRPr="00C07548" w:rsidRDefault="00C07548" w:rsidP="00C07548"/>
    <w:p w14:paraId="0A03F19D" w14:textId="2DA3A781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>ANÁLISIS GENERAL RELACIONADO CON ESTÁNDARES</w:t>
      </w:r>
    </w:p>
    <w:p w14:paraId="5458D299" w14:textId="5BAEC790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Material </w:t>
      </w:r>
      <w:proofErr w:type="spellStart"/>
      <w:r w:rsidRPr="00C07548">
        <w:rPr>
          <w:b/>
          <w:bCs/>
        </w:rPr>
        <w:t>Design</w:t>
      </w:r>
      <w:proofErr w:type="spellEnd"/>
    </w:p>
    <w:p w14:paraId="6E942B1E" w14:textId="77777777" w:rsidR="00C07548" w:rsidRPr="00C07548" w:rsidRDefault="00C07548" w:rsidP="00C07548">
      <w:r w:rsidRPr="00C07548">
        <w:t xml:space="preserve">Gmail y Netflix </w:t>
      </w:r>
      <w:r w:rsidRPr="00C07548">
        <w:rPr>
          <w:b/>
          <w:bCs/>
        </w:rPr>
        <w:t>cumplen</w:t>
      </w:r>
      <w:r w:rsidRPr="00C07548">
        <w:t xml:space="preserve"> con los principios de orden, color, tipografía y componentes.</w:t>
      </w:r>
    </w:p>
    <w:p w14:paraId="4547218C" w14:textId="77777777" w:rsidR="00C07548" w:rsidRPr="00C07548" w:rsidRDefault="00C07548" w:rsidP="00C07548">
      <w:r w:rsidRPr="00C07548">
        <w:t xml:space="preserve">Facebook y YouTube </w:t>
      </w:r>
      <w:r w:rsidRPr="00C07548">
        <w:rPr>
          <w:b/>
          <w:bCs/>
        </w:rPr>
        <w:t>rompen</w:t>
      </w:r>
      <w:r w:rsidRPr="00C07548">
        <w:t xml:space="preserve"> la simplicidad al mostrar demasiada información.</w:t>
      </w:r>
    </w:p>
    <w:p w14:paraId="54DED73E" w14:textId="6890A1D7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lastRenderedPageBreak/>
        <w:t xml:space="preserve">Human Interface </w:t>
      </w:r>
      <w:proofErr w:type="spellStart"/>
      <w:r w:rsidRPr="00C07548">
        <w:rPr>
          <w:b/>
          <w:bCs/>
        </w:rPr>
        <w:t>Guidelines</w:t>
      </w:r>
      <w:proofErr w:type="spellEnd"/>
      <w:r w:rsidRPr="00C07548">
        <w:rPr>
          <w:b/>
          <w:bCs/>
        </w:rPr>
        <w:t xml:space="preserve"> (HIG)</w:t>
      </w:r>
    </w:p>
    <w:p w14:paraId="03F44822" w14:textId="77777777" w:rsidR="00C07548" w:rsidRPr="00C07548" w:rsidRDefault="00C07548" w:rsidP="00C07548">
      <w:r w:rsidRPr="00C07548">
        <w:t xml:space="preserve">Gmail y Netflix mantienen </w:t>
      </w:r>
      <w:r w:rsidRPr="00C07548">
        <w:rPr>
          <w:b/>
          <w:bCs/>
        </w:rPr>
        <w:t>claridad, jerarquía y enfoque</w:t>
      </w:r>
      <w:r w:rsidRPr="00C07548">
        <w:t>.</w:t>
      </w:r>
    </w:p>
    <w:p w14:paraId="4D7FF553" w14:textId="77777777" w:rsidR="00C07548" w:rsidRPr="00C07548" w:rsidRDefault="00C07548" w:rsidP="00C07548">
      <w:r w:rsidRPr="00C07548">
        <w:t>Facebook y YouTube rompen la regla de “interfaz centrada en lo esencial”.</w:t>
      </w:r>
    </w:p>
    <w:p w14:paraId="40F35B1A" w14:textId="06579235" w:rsidR="00C07548" w:rsidRPr="00C07548" w:rsidRDefault="00C07548" w:rsidP="00C07548"/>
    <w:p w14:paraId="52FAC824" w14:textId="5DA9BD7F" w:rsidR="00C07548" w:rsidRPr="00C07548" w:rsidRDefault="00C07548" w:rsidP="00C07548">
      <w:pPr>
        <w:rPr>
          <w:b/>
          <w:bCs/>
        </w:rPr>
      </w:pPr>
      <w:r w:rsidRPr="00C07548">
        <w:rPr>
          <w:b/>
          <w:bCs/>
        </w:rPr>
        <w:t xml:space="preserve"> CONCLUSIÓN</w:t>
      </w:r>
    </w:p>
    <w:p w14:paraId="79DCE2CB" w14:textId="77777777" w:rsidR="00C07548" w:rsidRPr="00C07548" w:rsidRDefault="00C07548" w:rsidP="00C07548">
      <w:r w:rsidRPr="00C07548">
        <w:t>Las interfaces gráficas influyen directamente en la experiencia de usuario. Gmail y Netflix demuestran cómo un diseño organizado, uniforme y visualmente limpio facilita la navegación y genera una experiencia positiva. Por el contrario, Facebook y YouTube reflejan cómo una saturación de elementos, publicidad o cambios constantes pueden generar confusión.</w:t>
      </w:r>
    </w:p>
    <w:p w14:paraId="29F57E28" w14:textId="77777777" w:rsidR="00C07548" w:rsidRPr="00C07548" w:rsidRDefault="00C07548" w:rsidP="00C07548">
      <w:r w:rsidRPr="00C07548">
        <w:t xml:space="preserve">La adopción de estándares como </w:t>
      </w:r>
      <w:r w:rsidRPr="00C07548">
        <w:rPr>
          <w:b/>
          <w:bCs/>
        </w:rPr>
        <w:t xml:space="preserve">Material </w:t>
      </w:r>
      <w:proofErr w:type="spellStart"/>
      <w:r w:rsidRPr="00C07548">
        <w:rPr>
          <w:b/>
          <w:bCs/>
        </w:rPr>
        <w:t>Design</w:t>
      </w:r>
      <w:proofErr w:type="spellEnd"/>
      <w:r w:rsidRPr="00C07548">
        <w:t xml:space="preserve"> y </w:t>
      </w:r>
      <w:r w:rsidRPr="00C07548">
        <w:rPr>
          <w:b/>
          <w:bCs/>
        </w:rPr>
        <w:t xml:space="preserve">Human Interface </w:t>
      </w:r>
      <w:proofErr w:type="spellStart"/>
      <w:r w:rsidRPr="00C07548">
        <w:rPr>
          <w:b/>
          <w:bCs/>
        </w:rPr>
        <w:t>Guidelines</w:t>
      </w:r>
      <w:proofErr w:type="spellEnd"/>
      <w:r w:rsidRPr="00C07548">
        <w:t xml:space="preserve"> permite diseñar interfaces más coherentes, usables y centradas en las necesidades reales del usuario. Estos principios ayudan a crear aplicaciones profesionales, accesibles y con menor carga cognitiva para los usuarios.</w:t>
      </w:r>
    </w:p>
    <w:p w14:paraId="098887C2" w14:textId="77777777" w:rsidR="00A8050A" w:rsidRDefault="00A8050A"/>
    <w:sectPr w:rsidR="00A805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460A5"/>
    <w:multiLevelType w:val="multilevel"/>
    <w:tmpl w:val="E60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40FE4"/>
    <w:multiLevelType w:val="multilevel"/>
    <w:tmpl w:val="8E2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829CC"/>
    <w:multiLevelType w:val="multilevel"/>
    <w:tmpl w:val="564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520B5"/>
    <w:multiLevelType w:val="multilevel"/>
    <w:tmpl w:val="F25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01513"/>
    <w:multiLevelType w:val="multilevel"/>
    <w:tmpl w:val="756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9435B"/>
    <w:multiLevelType w:val="multilevel"/>
    <w:tmpl w:val="773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15E2E"/>
    <w:multiLevelType w:val="hybridMultilevel"/>
    <w:tmpl w:val="AD983A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72DD9"/>
    <w:multiLevelType w:val="multilevel"/>
    <w:tmpl w:val="52D2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F0C9E"/>
    <w:multiLevelType w:val="multilevel"/>
    <w:tmpl w:val="84F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D18DB"/>
    <w:multiLevelType w:val="multilevel"/>
    <w:tmpl w:val="9D0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7200F"/>
    <w:multiLevelType w:val="multilevel"/>
    <w:tmpl w:val="208E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6923"/>
    <w:multiLevelType w:val="multilevel"/>
    <w:tmpl w:val="6F2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A0119"/>
    <w:multiLevelType w:val="multilevel"/>
    <w:tmpl w:val="A42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24795"/>
    <w:multiLevelType w:val="multilevel"/>
    <w:tmpl w:val="B8B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86CB1"/>
    <w:multiLevelType w:val="multilevel"/>
    <w:tmpl w:val="0DD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99453">
    <w:abstractNumId w:val="9"/>
  </w:num>
  <w:num w:numId="2" w16cid:durableId="1444494058">
    <w:abstractNumId w:val="10"/>
  </w:num>
  <w:num w:numId="3" w16cid:durableId="2072271100">
    <w:abstractNumId w:val="12"/>
  </w:num>
  <w:num w:numId="4" w16cid:durableId="392774093">
    <w:abstractNumId w:val="13"/>
  </w:num>
  <w:num w:numId="5" w16cid:durableId="1058170924">
    <w:abstractNumId w:val="0"/>
  </w:num>
  <w:num w:numId="6" w16cid:durableId="1420179650">
    <w:abstractNumId w:val="2"/>
  </w:num>
  <w:num w:numId="7" w16cid:durableId="926958467">
    <w:abstractNumId w:val="5"/>
  </w:num>
  <w:num w:numId="8" w16cid:durableId="1750032931">
    <w:abstractNumId w:val="8"/>
  </w:num>
  <w:num w:numId="9" w16cid:durableId="431709738">
    <w:abstractNumId w:val="3"/>
  </w:num>
  <w:num w:numId="10" w16cid:durableId="561448666">
    <w:abstractNumId w:val="7"/>
  </w:num>
  <w:num w:numId="11" w16cid:durableId="1155951732">
    <w:abstractNumId w:val="1"/>
  </w:num>
  <w:num w:numId="12" w16cid:durableId="1017467518">
    <w:abstractNumId w:val="11"/>
  </w:num>
  <w:num w:numId="13" w16cid:durableId="1053892760">
    <w:abstractNumId w:val="14"/>
  </w:num>
  <w:num w:numId="14" w16cid:durableId="1325891232">
    <w:abstractNumId w:val="4"/>
  </w:num>
  <w:num w:numId="15" w16cid:durableId="13756942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48"/>
    <w:rsid w:val="001836EE"/>
    <w:rsid w:val="00636E60"/>
    <w:rsid w:val="00A8050A"/>
    <w:rsid w:val="00A84703"/>
    <w:rsid w:val="00C07548"/>
    <w:rsid w:val="00CC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B4D9"/>
  <w15:chartTrackingRefBased/>
  <w15:docId w15:val="{FCE5F3A9-071E-4D4C-B591-A934585F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5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5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5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5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5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5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5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758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hnickk18@gmail.com</dc:creator>
  <cp:keywords/>
  <dc:description/>
  <cp:lastModifiedBy>hnickk18@gmail.com</cp:lastModifiedBy>
  <cp:revision>1</cp:revision>
  <dcterms:created xsi:type="dcterms:W3CDTF">2025-11-28T21:53:00Z</dcterms:created>
  <dcterms:modified xsi:type="dcterms:W3CDTF">2025-11-28T22:08:00Z</dcterms:modified>
</cp:coreProperties>
</file>