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783D" w14:textId="77777777" w:rsidR="00B169B8" w:rsidRDefault="00B169B8" w:rsidP="00481E9E">
      <w:pPr>
        <w:pStyle w:val="Heading1"/>
      </w:pPr>
      <w:bookmarkStart w:id="0" w:name="_Toc494785514"/>
      <w:bookmarkStart w:id="1" w:name="_Toc512939186"/>
      <w:r w:rsidRPr="008D3127">
        <w:t xml:space="preserve">Voluntary Product Accessibility </w:t>
      </w:r>
      <w:r w:rsidRPr="00FB2A89">
        <w:t>Template</w:t>
      </w:r>
      <w:r w:rsidRPr="00B0642B">
        <w:rPr>
          <w:rFonts w:ascii="Arial Bold" w:hAnsi="Arial Bold"/>
          <w:vertAlign w:val="superscript"/>
        </w:rPr>
        <w:t>®</w:t>
      </w:r>
      <w:r w:rsidRPr="008D3127">
        <w:t xml:space="preserve"> (VPAT</w:t>
      </w:r>
      <w:r w:rsidRPr="00B0642B">
        <w:rPr>
          <w:rFonts w:ascii="Arial Bold" w:hAnsi="Arial Bold"/>
          <w:vertAlign w:val="superscript"/>
        </w:rPr>
        <w:t>®</w:t>
      </w:r>
      <w:r w:rsidRPr="008D3127">
        <w:t>)</w:t>
      </w:r>
      <w:bookmarkEnd w:id="0"/>
      <w:bookmarkEnd w:id="1"/>
    </w:p>
    <w:p w14:paraId="54085F3A" w14:textId="77777777" w:rsidR="005C2213" w:rsidRPr="005C2213" w:rsidRDefault="00D913FD" w:rsidP="00481E9E">
      <w:pPr>
        <w:pStyle w:val="Heading1"/>
        <w:rPr>
          <w:lang w:val="en-US"/>
        </w:rPr>
      </w:pPr>
      <w:bookmarkStart w:id="2" w:name="_Toc512939187"/>
      <w:r>
        <w:rPr>
          <w:lang w:val="en-US"/>
        </w:rPr>
        <w:t>EN 301 549</w:t>
      </w:r>
      <w:r w:rsidR="005C2213">
        <w:rPr>
          <w:lang w:val="en-US"/>
        </w:rPr>
        <w:t xml:space="preserve"> </w:t>
      </w:r>
      <w:r w:rsidR="00B22B3F">
        <w:rPr>
          <w:lang w:val="en-US"/>
        </w:rPr>
        <w:t>Edition</w:t>
      </w:r>
      <w:bookmarkEnd w:id="2"/>
    </w:p>
    <w:p w14:paraId="603A0E35" w14:textId="77777777" w:rsidR="0016220D" w:rsidRDefault="008932F1" w:rsidP="00D60CEC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60C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Version </w:t>
      </w:r>
      <w:r w:rsidR="00837F2B" w:rsidRPr="00D60CEC">
        <w:rPr>
          <w:rFonts w:ascii="Arial" w:eastAsia="Times New Roman" w:hAnsi="Arial" w:cs="Arial"/>
          <w:b/>
          <w:bCs/>
          <w:color w:val="000000"/>
          <w:sz w:val="24"/>
          <w:szCs w:val="24"/>
        </w:rPr>
        <w:t>2.</w:t>
      </w:r>
      <w:r w:rsidR="0003614C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  <w:r w:rsidR="00CF132B">
        <w:rPr>
          <w:rFonts w:ascii="Arial" w:eastAsia="Times New Roman" w:hAnsi="Arial" w:cs="Arial"/>
          <w:b/>
          <w:bCs/>
          <w:color w:val="000000"/>
          <w:sz w:val="24"/>
          <w:szCs w:val="24"/>
        </w:rPr>
        <w:t>Rev</w:t>
      </w:r>
    </w:p>
    <w:p w14:paraId="2E3FF4CD" w14:textId="77777777" w:rsidR="00BE55F4" w:rsidRDefault="00BE55F4" w:rsidP="00BE55F4">
      <w:pPr>
        <w:pStyle w:val="TOC1"/>
      </w:pPr>
    </w:p>
    <w:p w14:paraId="669F2560" w14:textId="77777777" w:rsidR="003B1751" w:rsidRPr="00A758CC" w:rsidRDefault="003B1751" w:rsidP="00BE55F4">
      <w:pPr>
        <w:pStyle w:val="TOC1"/>
        <w:rPr>
          <w:rFonts w:ascii="Calibri" w:eastAsia="Times New Roman" w:hAnsi="Calibri" w:cs="Times New Roma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0269C9F7" w14:textId="77777777" w:rsidR="003B1751" w:rsidRPr="00505EF2" w:rsidRDefault="003B1751" w:rsidP="00BE55F4">
      <w:pPr>
        <w:pStyle w:val="TOC1"/>
        <w:rPr>
          <w:rFonts w:eastAsia="Times New Roman"/>
        </w:rPr>
      </w:pPr>
      <w:hyperlink w:anchor="_Toc512939188" w:history="1">
        <w:r w:rsidRPr="003B1751">
          <w:rPr>
            <w:rStyle w:val="Hyperlink"/>
          </w:rPr>
          <w:t>About This Document</w:t>
        </w:r>
        <w:r w:rsidRPr="003B1751">
          <w:rPr>
            <w:webHidden/>
          </w:rPr>
          <w:tab/>
        </w:r>
        <w:r w:rsidRPr="003B1751">
          <w:rPr>
            <w:webHidden/>
          </w:rPr>
          <w:fldChar w:fldCharType="begin"/>
        </w:r>
        <w:r w:rsidRPr="00505EF2">
          <w:rPr>
            <w:webHidden/>
          </w:rPr>
          <w:instrText xml:space="preserve"> PAGEREF _Toc512939188 \h </w:instrText>
        </w:r>
        <w:r w:rsidRPr="00505EF2">
          <w:rPr>
            <w:webHidden/>
          </w:rPr>
        </w:r>
        <w:r w:rsidRPr="00505EF2">
          <w:rPr>
            <w:webHidden/>
          </w:rPr>
          <w:fldChar w:fldCharType="separate"/>
        </w:r>
        <w:r w:rsidR="009F286F">
          <w:rPr>
            <w:webHidden/>
          </w:rPr>
          <w:t>1</w:t>
        </w:r>
        <w:r w:rsidRPr="003B1751">
          <w:rPr>
            <w:webHidden/>
          </w:rPr>
          <w:fldChar w:fldCharType="end"/>
        </w:r>
      </w:hyperlink>
    </w:p>
    <w:p w14:paraId="2F75C666" w14:textId="77777777" w:rsidR="003B1751" w:rsidRPr="00505EF2" w:rsidRDefault="003B1751" w:rsidP="00BE55F4">
      <w:pPr>
        <w:pStyle w:val="TOC1"/>
        <w:rPr>
          <w:rFonts w:eastAsia="Times New Roman"/>
        </w:rPr>
      </w:pPr>
      <w:hyperlink w:anchor="_Toc512939189" w:history="1">
        <w:r w:rsidRPr="003B1751">
          <w:rPr>
            <w:rStyle w:val="Hyperlink"/>
          </w:rPr>
          <w:t>Essential Requirements and Best Practices for Information &amp; Communications Technology (ICT) Vendors</w:t>
        </w:r>
        <w:r w:rsidRPr="00B436D8">
          <w:rPr>
            <w:webHidden/>
          </w:rPr>
          <w:tab/>
        </w:r>
        <w:r w:rsidRPr="003B1751">
          <w:rPr>
            <w:webHidden/>
          </w:rPr>
          <w:fldChar w:fldCharType="begin"/>
        </w:r>
        <w:r w:rsidRPr="00505EF2">
          <w:rPr>
            <w:webHidden/>
          </w:rPr>
          <w:instrText xml:space="preserve"> PAGEREF _Toc512939189 \h </w:instrText>
        </w:r>
        <w:r w:rsidRPr="00505EF2">
          <w:rPr>
            <w:webHidden/>
          </w:rPr>
        </w:r>
        <w:r w:rsidRPr="00505EF2">
          <w:rPr>
            <w:webHidden/>
          </w:rPr>
          <w:fldChar w:fldCharType="separate"/>
        </w:r>
        <w:r w:rsidR="009F286F">
          <w:rPr>
            <w:webHidden/>
          </w:rPr>
          <w:t>3</w:t>
        </w:r>
        <w:r w:rsidRPr="00B436D8">
          <w:rPr>
            <w:webHidden/>
          </w:rPr>
          <w:fldChar w:fldCharType="end"/>
        </w:r>
      </w:hyperlink>
    </w:p>
    <w:p w14:paraId="5448FD57" w14:textId="77777777" w:rsidR="003B1751" w:rsidRPr="00505EF2" w:rsidRDefault="003B1751">
      <w:pPr>
        <w:pStyle w:val="TOC2"/>
        <w:tabs>
          <w:tab w:val="right" w:leader="dot" w:pos="9350"/>
        </w:tabs>
        <w:rPr>
          <w:rFonts w:ascii="Arial" w:eastAsia="Times New Roman" w:hAnsi="Arial" w:cs="Arial"/>
          <w:noProof/>
        </w:rPr>
      </w:pPr>
      <w:hyperlink w:anchor="_Toc512939190" w:history="1">
        <w:r w:rsidRPr="00505EF2">
          <w:rPr>
            <w:rStyle w:val="Hyperlink"/>
            <w:rFonts w:ascii="Arial" w:hAnsi="Arial" w:cs="Arial"/>
            <w:noProof/>
          </w:rPr>
          <w:t>Getting Started</w:t>
        </w:r>
        <w:r w:rsidRPr="00505EF2">
          <w:rPr>
            <w:rFonts w:ascii="Arial" w:hAnsi="Arial" w:cs="Arial"/>
            <w:noProof/>
            <w:webHidden/>
          </w:rPr>
          <w:tab/>
        </w:r>
        <w:r w:rsidRPr="00505EF2">
          <w:rPr>
            <w:rFonts w:ascii="Arial" w:hAnsi="Arial" w:cs="Arial"/>
            <w:noProof/>
            <w:webHidden/>
          </w:rPr>
          <w:fldChar w:fldCharType="begin"/>
        </w:r>
        <w:r w:rsidRPr="00505EF2">
          <w:rPr>
            <w:rFonts w:ascii="Arial" w:hAnsi="Arial" w:cs="Arial"/>
            <w:noProof/>
            <w:webHidden/>
          </w:rPr>
          <w:instrText xml:space="preserve"> PAGEREF _Toc512939190 \h </w:instrText>
        </w:r>
        <w:r w:rsidRPr="00505EF2">
          <w:rPr>
            <w:rFonts w:ascii="Arial" w:hAnsi="Arial" w:cs="Arial"/>
            <w:noProof/>
            <w:webHidden/>
          </w:rPr>
        </w:r>
        <w:r w:rsidRPr="00505EF2">
          <w:rPr>
            <w:rFonts w:ascii="Arial" w:hAnsi="Arial" w:cs="Arial"/>
            <w:noProof/>
            <w:webHidden/>
          </w:rPr>
          <w:fldChar w:fldCharType="separate"/>
        </w:r>
        <w:r w:rsidR="009F286F">
          <w:rPr>
            <w:rFonts w:ascii="Arial" w:hAnsi="Arial" w:cs="Arial"/>
            <w:noProof/>
            <w:webHidden/>
          </w:rPr>
          <w:t>3</w:t>
        </w:r>
        <w:r w:rsidRPr="00505EF2">
          <w:rPr>
            <w:rFonts w:ascii="Arial" w:hAnsi="Arial" w:cs="Arial"/>
            <w:noProof/>
            <w:webHidden/>
          </w:rPr>
          <w:fldChar w:fldCharType="end"/>
        </w:r>
      </w:hyperlink>
    </w:p>
    <w:p w14:paraId="0F2BCBA0" w14:textId="77777777" w:rsidR="003B1751" w:rsidRPr="00505EF2" w:rsidRDefault="003B1751">
      <w:pPr>
        <w:pStyle w:val="TOC2"/>
        <w:tabs>
          <w:tab w:val="right" w:leader="dot" w:pos="9350"/>
        </w:tabs>
        <w:rPr>
          <w:rFonts w:ascii="Arial" w:eastAsia="Times New Roman" w:hAnsi="Arial" w:cs="Arial"/>
          <w:noProof/>
        </w:rPr>
      </w:pPr>
      <w:hyperlink w:anchor="_Toc512939191" w:history="1">
        <w:r w:rsidRPr="00505EF2">
          <w:rPr>
            <w:rStyle w:val="Hyperlink"/>
            <w:rFonts w:ascii="Arial" w:hAnsi="Arial" w:cs="Arial"/>
            <w:noProof/>
          </w:rPr>
          <w:t>Essential Requirements for Authors</w:t>
        </w:r>
        <w:r w:rsidRPr="00505EF2">
          <w:rPr>
            <w:rFonts w:ascii="Arial" w:hAnsi="Arial" w:cs="Arial"/>
            <w:noProof/>
            <w:webHidden/>
          </w:rPr>
          <w:tab/>
        </w:r>
        <w:r w:rsidRPr="00505EF2">
          <w:rPr>
            <w:rFonts w:ascii="Arial" w:hAnsi="Arial" w:cs="Arial"/>
            <w:noProof/>
            <w:webHidden/>
          </w:rPr>
          <w:fldChar w:fldCharType="begin"/>
        </w:r>
        <w:r w:rsidRPr="00505EF2">
          <w:rPr>
            <w:rFonts w:ascii="Arial" w:hAnsi="Arial" w:cs="Arial"/>
            <w:noProof/>
            <w:webHidden/>
          </w:rPr>
          <w:instrText xml:space="preserve"> PAGEREF _Toc512939191 \h </w:instrText>
        </w:r>
        <w:r w:rsidRPr="00505EF2">
          <w:rPr>
            <w:rFonts w:ascii="Arial" w:hAnsi="Arial" w:cs="Arial"/>
            <w:noProof/>
            <w:webHidden/>
          </w:rPr>
        </w:r>
        <w:r w:rsidRPr="00505EF2">
          <w:rPr>
            <w:rFonts w:ascii="Arial" w:hAnsi="Arial" w:cs="Arial"/>
            <w:noProof/>
            <w:webHidden/>
          </w:rPr>
          <w:fldChar w:fldCharType="separate"/>
        </w:r>
        <w:r w:rsidR="009F286F">
          <w:rPr>
            <w:rFonts w:ascii="Arial" w:hAnsi="Arial" w:cs="Arial"/>
            <w:noProof/>
            <w:webHidden/>
          </w:rPr>
          <w:t>3</w:t>
        </w:r>
        <w:r w:rsidRPr="00505EF2">
          <w:rPr>
            <w:rFonts w:ascii="Arial" w:hAnsi="Arial" w:cs="Arial"/>
            <w:noProof/>
            <w:webHidden/>
          </w:rPr>
          <w:fldChar w:fldCharType="end"/>
        </w:r>
      </w:hyperlink>
    </w:p>
    <w:p w14:paraId="1E2F6483" w14:textId="77777777" w:rsidR="003B1751" w:rsidRPr="00505EF2" w:rsidRDefault="003B1751">
      <w:pPr>
        <w:pStyle w:val="TOC2"/>
        <w:tabs>
          <w:tab w:val="right" w:leader="dot" w:pos="9350"/>
        </w:tabs>
        <w:rPr>
          <w:rFonts w:ascii="Arial" w:eastAsia="Times New Roman" w:hAnsi="Arial" w:cs="Arial"/>
          <w:noProof/>
        </w:rPr>
      </w:pPr>
      <w:hyperlink w:anchor="_Toc512939192" w:history="1">
        <w:r w:rsidRPr="00505EF2">
          <w:rPr>
            <w:rStyle w:val="Hyperlink"/>
            <w:rFonts w:ascii="Arial" w:hAnsi="Arial" w:cs="Arial"/>
            <w:noProof/>
          </w:rPr>
          <w:t>Best Practices for Authors</w:t>
        </w:r>
        <w:r w:rsidRPr="00505EF2">
          <w:rPr>
            <w:rFonts w:ascii="Arial" w:hAnsi="Arial" w:cs="Arial"/>
            <w:noProof/>
            <w:webHidden/>
          </w:rPr>
          <w:tab/>
        </w:r>
        <w:r w:rsidRPr="00505EF2">
          <w:rPr>
            <w:rFonts w:ascii="Arial" w:hAnsi="Arial" w:cs="Arial"/>
            <w:noProof/>
            <w:webHidden/>
          </w:rPr>
          <w:fldChar w:fldCharType="begin"/>
        </w:r>
        <w:r w:rsidRPr="00505EF2">
          <w:rPr>
            <w:rFonts w:ascii="Arial" w:hAnsi="Arial" w:cs="Arial"/>
            <w:noProof/>
            <w:webHidden/>
          </w:rPr>
          <w:instrText xml:space="preserve"> PAGEREF _Toc512939192 \h </w:instrText>
        </w:r>
        <w:r w:rsidRPr="00505EF2">
          <w:rPr>
            <w:rFonts w:ascii="Arial" w:hAnsi="Arial" w:cs="Arial"/>
            <w:noProof/>
            <w:webHidden/>
          </w:rPr>
        </w:r>
        <w:r w:rsidRPr="00505EF2">
          <w:rPr>
            <w:rFonts w:ascii="Arial" w:hAnsi="Arial" w:cs="Arial"/>
            <w:noProof/>
            <w:webHidden/>
          </w:rPr>
          <w:fldChar w:fldCharType="separate"/>
        </w:r>
        <w:r w:rsidR="009F286F">
          <w:rPr>
            <w:rFonts w:ascii="Arial" w:hAnsi="Arial" w:cs="Arial"/>
            <w:noProof/>
            <w:webHidden/>
          </w:rPr>
          <w:t>6</w:t>
        </w:r>
        <w:r w:rsidRPr="00505EF2">
          <w:rPr>
            <w:rFonts w:ascii="Arial" w:hAnsi="Arial" w:cs="Arial"/>
            <w:noProof/>
            <w:webHidden/>
          </w:rPr>
          <w:fldChar w:fldCharType="end"/>
        </w:r>
      </w:hyperlink>
    </w:p>
    <w:p w14:paraId="1B2FAF96" w14:textId="77777777" w:rsidR="003B1751" w:rsidRPr="00505EF2" w:rsidRDefault="003B1751">
      <w:pPr>
        <w:pStyle w:val="TOC2"/>
        <w:tabs>
          <w:tab w:val="right" w:leader="dot" w:pos="9350"/>
        </w:tabs>
        <w:rPr>
          <w:rFonts w:ascii="Arial" w:eastAsia="Times New Roman" w:hAnsi="Arial" w:cs="Arial"/>
          <w:noProof/>
        </w:rPr>
      </w:pPr>
      <w:hyperlink w:anchor="_Toc512939193" w:history="1">
        <w:r w:rsidRPr="00505EF2">
          <w:rPr>
            <w:rStyle w:val="Hyperlink"/>
            <w:rFonts w:ascii="Arial" w:hAnsi="Arial" w:cs="Arial"/>
            <w:noProof/>
          </w:rPr>
          <w:t>Posting the Final Document</w:t>
        </w:r>
        <w:r w:rsidRPr="00505EF2">
          <w:rPr>
            <w:rFonts w:ascii="Arial" w:hAnsi="Arial" w:cs="Arial"/>
            <w:noProof/>
            <w:webHidden/>
          </w:rPr>
          <w:tab/>
        </w:r>
        <w:r w:rsidRPr="00505EF2">
          <w:rPr>
            <w:rFonts w:ascii="Arial" w:hAnsi="Arial" w:cs="Arial"/>
            <w:noProof/>
            <w:webHidden/>
          </w:rPr>
          <w:fldChar w:fldCharType="begin"/>
        </w:r>
        <w:r w:rsidRPr="00505EF2">
          <w:rPr>
            <w:rFonts w:ascii="Arial" w:hAnsi="Arial" w:cs="Arial"/>
            <w:noProof/>
            <w:webHidden/>
          </w:rPr>
          <w:instrText xml:space="preserve"> PAGEREF _Toc512939193 \h </w:instrText>
        </w:r>
        <w:r w:rsidRPr="00505EF2">
          <w:rPr>
            <w:rFonts w:ascii="Arial" w:hAnsi="Arial" w:cs="Arial"/>
            <w:noProof/>
            <w:webHidden/>
          </w:rPr>
        </w:r>
        <w:r w:rsidRPr="00505EF2">
          <w:rPr>
            <w:rFonts w:ascii="Arial" w:hAnsi="Arial" w:cs="Arial"/>
            <w:noProof/>
            <w:webHidden/>
          </w:rPr>
          <w:fldChar w:fldCharType="separate"/>
        </w:r>
        <w:r w:rsidR="009F286F">
          <w:rPr>
            <w:rFonts w:ascii="Arial" w:hAnsi="Arial" w:cs="Arial"/>
            <w:noProof/>
            <w:webHidden/>
          </w:rPr>
          <w:t>8</w:t>
        </w:r>
        <w:r w:rsidRPr="00505EF2">
          <w:rPr>
            <w:rFonts w:ascii="Arial" w:hAnsi="Arial" w:cs="Arial"/>
            <w:noProof/>
            <w:webHidden/>
          </w:rPr>
          <w:fldChar w:fldCharType="end"/>
        </w:r>
      </w:hyperlink>
    </w:p>
    <w:p w14:paraId="0F6FD799" w14:textId="77777777" w:rsidR="003B1751" w:rsidRPr="00505EF2" w:rsidRDefault="003B1751">
      <w:pPr>
        <w:pStyle w:val="TOC2"/>
        <w:tabs>
          <w:tab w:val="right" w:leader="dot" w:pos="9350"/>
        </w:tabs>
        <w:rPr>
          <w:rFonts w:ascii="Arial" w:eastAsia="Times New Roman" w:hAnsi="Arial" w:cs="Arial"/>
          <w:noProof/>
        </w:rPr>
      </w:pPr>
      <w:hyperlink w:anchor="_Toc512939194" w:history="1">
        <w:r w:rsidRPr="00505EF2">
          <w:rPr>
            <w:rStyle w:val="Hyperlink"/>
            <w:rFonts w:ascii="Arial" w:hAnsi="Arial" w:cs="Arial"/>
            <w:noProof/>
          </w:rPr>
          <w:t>Table Information for VPAT</w:t>
        </w:r>
        <w:r w:rsidRPr="00505EF2">
          <w:rPr>
            <w:rStyle w:val="Hyperlink"/>
            <w:rFonts w:ascii="Arial" w:hAnsi="Arial" w:cs="Arial"/>
            <w:noProof/>
            <w:shd w:val="clear" w:color="auto" w:fill="FFFFFF"/>
            <w:vertAlign w:val="superscript"/>
          </w:rPr>
          <w:t>®</w:t>
        </w:r>
        <w:r w:rsidRPr="00505EF2">
          <w:rPr>
            <w:rStyle w:val="Hyperlink"/>
            <w:rFonts w:ascii="Arial" w:hAnsi="Arial" w:cs="Arial"/>
            <w:noProof/>
          </w:rPr>
          <w:t xml:space="preserve"> Readers</w:t>
        </w:r>
        <w:r w:rsidRPr="00505EF2">
          <w:rPr>
            <w:rFonts w:ascii="Arial" w:hAnsi="Arial" w:cs="Arial"/>
            <w:noProof/>
            <w:webHidden/>
          </w:rPr>
          <w:tab/>
        </w:r>
        <w:r w:rsidRPr="00505EF2">
          <w:rPr>
            <w:rFonts w:ascii="Arial" w:hAnsi="Arial" w:cs="Arial"/>
            <w:noProof/>
            <w:webHidden/>
          </w:rPr>
          <w:fldChar w:fldCharType="begin"/>
        </w:r>
        <w:r w:rsidRPr="00505EF2">
          <w:rPr>
            <w:rFonts w:ascii="Arial" w:hAnsi="Arial" w:cs="Arial"/>
            <w:noProof/>
            <w:webHidden/>
          </w:rPr>
          <w:instrText xml:space="preserve"> PAGEREF _Toc512939194 \h </w:instrText>
        </w:r>
        <w:r w:rsidRPr="00505EF2">
          <w:rPr>
            <w:rFonts w:ascii="Arial" w:hAnsi="Arial" w:cs="Arial"/>
            <w:noProof/>
            <w:webHidden/>
          </w:rPr>
        </w:r>
        <w:r w:rsidRPr="00505EF2">
          <w:rPr>
            <w:rFonts w:ascii="Arial" w:hAnsi="Arial" w:cs="Arial"/>
            <w:noProof/>
            <w:webHidden/>
          </w:rPr>
          <w:fldChar w:fldCharType="separate"/>
        </w:r>
        <w:r w:rsidR="009F286F">
          <w:rPr>
            <w:rFonts w:ascii="Arial" w:hAnsi="Arial" w:cs="Arial"/>
            <w:noProof/>
            <w:webHidden/>
          </w:rPr>
          <w:t>9</w:t>
        </w:r>
        <w:r w:rsidRPr="00505EF2">
          <w:rPr>
            <w:rFonts w:ascii="Arial" w:hAnsi="Arial" w:cs="Arial"/>
            <w:noProof/>
            <w:webHidden/>
          </w:rPr>
          <w:fldChar w:fldCharType="end"/>
        </w:r>
      </w:hyperlink>
    </w:p>
    <w:p w14:paraId="50AED4B5" w14:textId="77777777" w:rsidR="003B1751" w:rsidRPr="00505EF2" w:rsidRDefault="003B1751" w:rsidP="00BE55F4">
      <w:pPr>
        <w:pStyle w:val="TOC1"/>
        <w:rPr>
          <w:rFonts w:eastAsia="Times New Roman"/>
        </w:rPr>
      </w:pPr>
      <w:hyperlink w:anchor="_Toc512939195" w:history="1">
        <w:r w:rsidRPr="003B1751">
          <w:rPr>
            <w:rStyle w:val="Hyperlink"/>
          </w:rPr>
          <w:t>[Company] Accessibility Conformance Report</w:t>
        </w:r>
        <w:r w:rsidRPr="00B436D8">
          <w:rPr>
            <w:webHidden/>
          </w:rPr>
          <w:tab/>
        </w:r>
        <w:r w:rsidRPr="003B1751">
          <w:rPr>
            <w:webHidden/>
          </w:rPr>
          <w:fldChar w:fldCharType="begin"/>
        </w:r>
        <w:r w:rsidRPr="00505EF2">
          <w:rPr>
            <w:webHidden/>
          </w:rPr>
          <w:instrText xml:space="preserve"> PAGEREF _Toc512939195 \h </w:instrText>
        </w:r>
        <w:r w:rsidRPr="00505EF2">
          <w:rPr>
            <w:webHidden/>
          </w:rPr>
        </w:r>
        <w:r w:rsidRPr="00505EF2">
          <w:rPr>
            <w:webHidden/>
          </w:rPr>
          <w:fldChar w:fldCharType="separate"/>
        </w:r>
        <w:r w:rsidR="009F286F">
          <w:rPr>
            <w:webHidden/>
          </w:rPr>
          <w:t>10</w:t>
        </w:r>
        <w:r w:rsidRPr="00B436D8">
          <w:rPr>
            <w:webHidden/>
          </w:rPr>
          <w:fldChar w:fldCharType="end"/>
        </w:r>
      </w:hyperlink>
    </w:p>
    <w:p w14:paraId="5E231292" w14:textId="77777777" w:rsidR="00375929" w:rsidRDefault="003B1751" w:rsidP="00375929">
      <w:pPr>
        <w:spacing w:after="0" w:line="240" w:lineRule="auto"/>
      </w:pPr>
      <w:r>
        <w:fldChar w:fldCharType="end"/>
      </w:r>
      <w:bookmarkStart w:id="3" w:name="_Toc473010264"/>
    </w:p>
    <w:p w14:paraId="028C5DAF" w14:textId="77777777" w:rsidR="004700D1" w:rsidRDefault="004700D1" w:rsidP="00375929">
      <w:pPr>
        <w:spacing w:after="0" w:line="240" w:lineRule="auto"/>
      </w:pPr>
    </w:p>
    <w:p w14:paraId="5DF2B29A" w14:textId="77777777" w:rsidR="008932F1" w:rsidRDefault="008932F1" w:rsidP="004700D1">
      <w:pPr>
        <w:pStyle w:val="Heading1"/>
      </w:pPr>
      <w:bookmarkStart w:id="4" w:name="_Toc512939188"/>
      <w:r>
        <w:t>About This Document</w:t>
      </w:r>
      <w:bookmarkEnd w:id="3"/>
      <w:bookmarkEnd w:id="4"/>
    </w:p>
    <w:p w14:paraId="42BAA859" w14:textId="77777777" w:rsidR="00C9751A" w:rsidRDefault="00F55E00" w:rsidP="000E2BFB">
      <w:p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VPAT is provided in four editions based on the </w:t>
      </w:r>
      <w:r w:rsidR="000F74ED">
        <w:rPr>
          <w:rFonts w:ascii="Arial" w:eastAsia="Times New Roman" w:hAnsi="Arial" w:cs="Arial"/>
          <w:color w:val="000000"/>
          <w:sz w:val="24"/>
          <w:szCs w:val="24"/>
        </w:rPr>
        <w:t>standards/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guidelines </w:t>
      </w:r>
      <w:r w:rsidR="00D72044">
        <w:rPr>
          <w:rFonts w:ascii="Arial" w:eastAsia="Times New Roman" w:hAnsi="Arial" w:cs="Arial"/>
          <w:color w:val="000000"/>
          <w:sz w:val="24"/>
          <w:szCs w:val="24"/>
        </w:rPr>
        <w:t>being evaluated</w:t>
      </w:r>
      <w:r w:rsidR="000159C7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9751A" w:rsidRPr="00B36D34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C9751A">
        <w:rPr>
          <w:rFonts w:ascii="Arial" w:eastAsia="Times New Roman" w:hAnsi="Arial" w:cs="Arial"/>
          <w:color w:val="000000"/>
          <w:sz w:val="24"/>
          <w:szCs w:val="24"/>
        </w:rPr>
        <w:t>edition</w:t>
      </w:r>
      <w:r w:rsidR="00C9751A" w:rsidRPr="00B36D34">
        <w:rPr>
          <w:rFonts w:ascii="Arial" w:eastAsia="Times New Roman" w:hAnsi="Arial" w:cs="Arial"/>
          <w:color w:val="000000"/>
          <w:sz w:val="24"/>
          <w:szCs w:val="24"/>
        </w:rPr>
        <w:t xml:space="preserve">s are WCAG, </w:t>
      </w:r>
      <w:proofErr w:type="gramStart"/>
      <w:r w:rsidR="00C9751A" w:rsidRPr="00B36D34">
        <w:rPr>
          <w:rFonts w:ascii="Arial" w:eastAsia="Times New Roman" w:hAnsi="Arial" w:cs="Arial"/>
          <w:color w:val="000000"/>
          <w:sz w:val="24"/>
          <w:szCs w:val="24"/>
        </w:rPr>
        <w:t>Revised</w:t>
      </w:r>
      <w:proofErr w:type="gramEnd"/>
      <w:r w:rsidR="00C9751A" w:rsidRPr="00B36D34">
        <w:rPr>
          <w:rFonts w:ascii="Arial" w:eastAsia="Times New Roman" w:hAnsi="Arial" w:cs="Arial"/>
          <w:color w:val="000000"/>
          <w:sz w:val="24"/>
          <w:szCs w:val="24"/>
        </w:rPr>
        <w:t xml:space="preserve"> 508, EN 301 549 and International</w:t>
      </w:r>
      <w:r w:rsidR="00D72044">
        <w:rPr>
          <w:rFonts w:ascii="Arial" w:eastAsia="Times New Roman" w:hAnsi="Arial" w:cs="Arial"/>
          <w:color w:val="000000"/>
          <w:sz w:val="24"/>
          <w:szCs w:val="24"/>
        </w:rPr>
        <w:t xml:space="preserve">, which </w:t>
      </w:r>
      <w:r w:rsidR="00C9751A" w:rsidRPr="00B36D34">
        <w:rPr>
          <w:rFonts w:ascii="Arial" w:eastAsia="Times New Roman" w:hAnsi="Arial" w:cs="Arial"/>
          <w:color w:val="000000"/>
          <w:sz w:val="24"/>
          <w:szCs w:val="24"/>
        </w:rPr>
        <w:t>includes all of the standards.</w:t>
      </w:r>
    </w:p>
    <w:p w14:paraId="0DD9261E" w14:textId="77777777" w:rsidR="005C2213" w:rsidRDefault="000159C7" w:rsidP="000E2BFB">
      <w:p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5C2213">
        <w:rPr>
          <w:rFonts w:ascii="Arial" w:eastAsia="Times New Roman" w:hAnsi="Arial" w:cs="Arial"/>
          <w:color w:val="000000"/>
          <w:sz w:val="24"/>
          <w:szCs w:val="24"/>
        </w:rPr>
        <w:t xml:space="preserve">his is the </w:t>
      </w:r>
      <w:r w:rsidR="00D913FD">
        <w:rPr>
          <w:rFonts w:ascii="Arial" w:eastAsia="Times New Roman" w:hAnsi="Arial" w:cs="Arial"/>
          <w:color w:val="000000"/>
          <w:sz w:val="24"/>
          <w:szCs w:val="24"/>
        </w:rPr>
        <w:t>EN 301 549</w:t>
      </w:r>
      <w:r w:rsidR="005C2213">
        <w:rPr>
          <w:rFonts w:ascii="Arial" w:eastAsia="Times New Roman" w:hAnsi="Arial" w:cs="Arial"/>
          <w:color w:val="000000"/>
          <w:sz w:val="24"/>
          <w:szCs w:val="24"/>
        </w:rPr>
        <w:t xml:space="preserve"> edition of the VPAT. It includes the following standards/guidelines:</w:t>
      </w:r>
    </w:p>
    <w:p w14:paraId="5E9800D2" w14:textId="77777777" w:rsidR="00D60CEC" w:rsidRPr="008000D7" w:rsidRDefault="00D60CEC" w:rsidP="00D60CEC">
      <w:pPr>
        <w:numPr>
          <w:ilvl w:val="0"/>
          <w:numId w:val="38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Pr="00D70802">
          <w:rPr>
            <w:rStyle w:val="Hyperlink"/>
            <w:rFonts w:ascii="Arial" w:hAnsi="Arial" w:cs="Arial"/>
            <w:sz w:val="24"/>
            <w:szCs w:val="24"/>
          </w:rPr>
          <w:t>Web Content Accessibility Guidelines 2.0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086473C6" w14:textId="77777777" w:rsidR="00D60CEC" w:rsidRPr="0037458C" w:rsidRDefault="00D60CEC" w:rsidP="0037458C">
      <w:pPr>
        <w:numPr>
          <w:ilvl w:val="0"/>
          <w:numId w:val="38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Pr="00D70802">
          <w:rPr>
            <w:rStyle w:val="Hyperlink"/>
            <w:rFonts w:ascii="Arial" w:hAnsi="Arial" w:cs="Arial"/>
            <w:sz w:val="24"/>
            <w:szCs w:val="24"/>
          </w:rPr>
          <w:t>Web Content Accessibility Guidelines 2.1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B345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745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0BA3399" w14:textId="77777777" w:rsidR="005C2213" w:rsidRPr="004013A3" w:rsidRDefault="002433A0" w:rsidP="00D60CEC">
      <w:pPr>
        <w:numPr>
          <w:ilvl w:val="0"/>
          <w:numId w:val="38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"https://www.etsi.org/deliver/etsi_en/301500_301599/301549/03.01.01_60/en_301549v030101p.pdf"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Pr="002433A0">
        <w:rPr>
          <w:rStyle w:val="Hyperlink"/>
          <w:rFonts w:ascii="Arial" w:hAnsi="Arial" w:cs="Arial"/>
          <w:sz w:val="24"/>
          <w:szCs w:val="24"/>
        </w:rPr>
        <w:t>EN 301 549 Accessibility requirements for ICT products and services - V3.1.1 (2019-11)</w:t>
      </w:r>
      <w:r>
        <w:rPr>
          <w:rFonts w:ascii="Arial" w:hAnsi="Arial" w:cs="Arial"/>
          <w:sz w:val="24"/>
          <w:szCs w:val="24"/>
        </w:rPr>
        <w:fldChar w:fldCharType="end"/>
      </w:r>
    </w:p>
    <w:p w14:paraId="525A1EB1" w14:textId="77777777" w:rsidR="002433A0" w:rsidRPr="002433A0" w:rsidRDefault="002433A0" w:rsidP="002433A0">
      <w:pPr>
        <w:numPr>
          <w:ilvl w:val="0"/>
          <w:numId w:val="38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EN 301 549 Accessibility requirements for ICT products and services - V3.2.1 (2021-03)</w:t>
        </w:r>
      </w:hyperlink>
    </w:p>
    <w:p w14:paraId="66584949" w14:textId="77777777" w:rsidR="005C2213" w:rsidRDefault="00121ABF" w:rsidP="000E2BFB">
      <w:p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5" w:name="_Hlk98325405"/>
      <w:r>
        <w:rPr>
          <w:rFonts w:ascii="Arial" w:eastAsia="Times New Roman" w:hAnsi="Arial" w:cs="Arial"/>
          <w:color w:val="000000"/>
          <w:sz w:val="24"/>
          <w:szCs w:val="24"/>
        </w:rPr>
        <w:t>Note that both EN 301 549 V3.1.1 and V3.2.1 are listed in this section because the criteria are identical</w:t>
      </w:r>
      <w:r w:rsidR="00743440">
        <w:rPr>
          <w:rFonts w:ascii="Arial" w:eastAsia="Times New Roman" w:hAnsi="Arial" w:cs="Arial"/>
          <w:color w:val="000000"/>
          <w:sz w:val="24"/>
          <w:szCs w:val="24"/>
        </w:rPr>
        <w:t xml:space="preserve"> and 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he VPAT covers both standards. </w:t>
      </w:r>
      <w:r w:rsidR="005C2213">
        <w:rPr>
          <w:rFonts w:ascii="Arial" w:eastAsia="Times New Roman" w:hAnsi="Arial" w:cs="Arial"/>
          <w:color w:val="000000"/>
          <w:sz w:val="24"/>
          <w:szCs w:val="24"/>
        </w:rPr>
        <w:t xml:space="preserve">If you need </w:t>
      </w:r>
      <w:r w:rsidR="00D913FD">
        <w:rPr>
          <w:rFonts w:ascii="Arial" w:eastAsia="Times New Roman" w:hAnsi="Arial" w:cs="Arial"/>
          <w:color w:val="000000"/>
          <w:sz w:val="24"/>
          <w:szCs w:val="24"/>
        </w:rPr>
        <w:t xml:space="preserve">a different </w:t>
      </w:r>
      <w:r w:rsidR="00D913FD">
        <w:rPr>
          <w:rFonts w:ascii="Arial" w:eastAsia="Times New Roman" w:hAnsi="Arial" w:cs="Arial"/>
          <w:color w:val="000000"/>
          <w:sz w:val="24"/>
          <w:szCs w:val="24"/>
        </w:rPr>
        <w:lastRenderedPageBreak/>
        <w:t>combination of standards/guidelines</w:t>
      </w:r>
      <w:r w:rsidR="0074344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D913F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C2213">
        <w:rPr>
          <w:rFonts w:ascii="Arial" w:eastAsia="Times New Roman" w:hAnsi="Arial" w:cs="Arial"/>
          <w:color w:val="000000"/>
          <w:sz w:val="24"/>
          <w:szCs w:val="24"/>
        </w:rPr>
        <w:t xml:space="preserve">use the appropriate alternate edition of the VPAT found </w:t>
      </w:r>
      <w:r w:rsidR="005C2213" w:rsidRPr="00F363E0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hyperlink r:id="rId11" w:history="1">
        <w:r w:rsidR="00324F36" w:rsidRPr="009F286F">
          <w:rPr>
            <w:rStyle w:val="Hyperlink"/>
            <w:rFonts w:ascii="Arial" w:hAnsi="Arial" w:cs="Arial"/>
            <w:sz w:val="24"/>
            <w:szCs w:val="24"/>
          </w:rPr>
          <w:t>ITI Accessibility web page</w:t>
        </w:r>
      </w:hyperlink>
      <w:r w:rsidR="005C2213">
        <w:rPr>
          <w:rFonts w:ascii="Arial" w:eastAsia="Times New Roman" w:hAnsi="Arial" w:cs="Arial"/>
          <w:color w:val="000000"/>
          <w:sz w:val="24"/>
          <w:szCs w:val="24"/>
        </w:rPr>
        <w:t>.</w:t>
      </w:r>
      <w:bookmarkEnd w:id="5"/>
    </w:p>
    <w:p w14:paraId="64005F51" w14:textId="77777777" w:rsidR="008932F1" w:rsidRDefault="008932F1" w:rsidP="000E2BFB">
      <w:p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document is broken into two main sections:</w:t>
      </w:r>
    </w:p>
    <w:p w14:paraId="7D55928B" w14:textId="77777777" w:rsidR="008932F1" w:rsidRDefault="00B27921" w:rsidP="000E2BFB">
      <w:pPr>
        <w:pStyle w:val="MediumGrid1-Accent2"/>
        <w:numPr>
          <w:ilvl w:val="0"/>
          <w:numId w:val="28"/>
        </w:numPr>
        <w:spacing w:before="120" w:after="180" w:line="240" w:lineRule="auto"/>
        <w:ind w:left="720" w:hanging="274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Essential Requirements and Best Practices for </w:t>
      </w:r>
      <w:r w:rsidR="001C6359">
        <w:rPr>
          <w:rFonts w:ascii="Arial" w:eastAsia="Times New Roman" w:hAnsi="Arial" w:cs="Arial"/>
          <w:color w:val="000000"/>
          <w:sz w:val="24"/>
          <w:szCs w:val="24"/>
        </w:rPr>
        <w:t>using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932F1">
        <w:rPr>
          <w:rFonts w:ascii="Arial" w:eastAsia="Times New Roman" w:hAnsi="Arial" w:cs="Arial"/>
          <w:color w:val="000000"/>
          <w:sz w:val="24"/>
          <w:szCs w:val="24"/>
        </w:rPr>
        <w:t>the VPAT</w:t>
      </w:r>
      <w:r w:rsidR="008D21F0" w:rsidRPr="008D21F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®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C6359">
        <w:rPr>
          <w:rFonts w:ascii="Arial" w:eastAsia="Times New Roman" w:hAnsi="Arial" w:cs="Arial"/>
          <w:color w:val="000000"/>
          <w:sz w:val="24"/>
          <w:szCs w:val="24"/>
        </w:rPr>
        <w:t xml:space="preserve">to complete </w:t>
      </w:r>
      <w:r w:rsidR="008D21F0">
        <w:rPr>
          <w:rFonts w:ascii="Arial" w:eastAsia="Times New Roman" w:hAnsi="Arial" w:cs="Arial"/>
          <w:color w:val="000000"/>
          <w:sz w:val="24"/>
          <w:szCs w:val="24"/>
        </w:rPr>
        <w:t>an</w:t>
      </w:r>
      <w:r w:rsidR="00D17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Accessibility Conformance Report </w:t>
      </w:r>
      <w:r w:rsidR="00F363E0">
        <w:rPr>
          <w:rFonts w:ascii="Arial" w:eastAsia="Times New Roman" w:hAnsi="Arial" w:cs="Arial"/>
          <w:color w:val="000000"/>
          <w:sz w:val="24"/>
          <w:szCs w:val="24"/>
        </w:rPr>
        <w:t>(the instructions)</w:t>
      </w:r>
    </w:p>
    <w:p w14:paraId="56E3E2D2" w14:textId="77777777" w:rsidR="008932F1" w:rsidRDefault="00B27921" w:rsidP="000E2BFB">
      <w:pPr>
        <w:pStyle w:val="MediumGrid1-Accent2"/>
        <w:numPr>
          <w:ilvl w:val="0"/>
          <w:numId w:val="28"/>
        </w:numPr>
        <w:spacing w:before="120" w:after="0" w:line="240" w:lineRule="auto"/>
        <w:ind w:left="806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517AEC">
        <w:rPr>
          <w:rFonts w:ascii="Arial" w:eastAsia="Times New Roman" w:hAnsi="Arial" w:cs="Arial"/>
          <w:color w:val="000000"/>
          <w:sz w:val="24"/>
          <w:szCs w:val="24"/>
        </w:rPr>
        <w:t xml:space="preserve">VPAT </w:t>
      </w:r>
    </w:p>
    <w:p w14:paraId="7F8163BC" w14:textId="77777777" w:rsidR="00361088" w:rsidRDefault="008B65E6" w:rsidP="009F286F">
      <w:pPr>
        <w:spacing w:before="24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Please carefully review the Essential Requirements and Best Practices sections before using the VPAT to create an Accessibility C</w:t>
      </w:r>
      <w:r w:rsidR="00784134">
        <w:rPr>
          <w:rFonts w:ascii="Arial" w:eastAsia="Times New Roman" w:hAnsi="Arial" w:cs="Arial"/>
          <w:color w:val="000000"/>
          <w:sz w:val="24"/>
          <w:szCs w:val="24"/>
        </w:rPr>
        <w:t>onformance Report.</w:t>
      </w:r>
    </w:p>
    <w:p w14:paraId="21DC0E26" w14:textId="77777777" w:rsidR="00F363E0" w:rsidRDefault="00F363E0" w:rsidP="009F286F">
      <w:pPr>
        <w:spacing w:before="240"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purpose of these instructions is to promote accurate and </w:t>
      </w:r>
      <w:r w:rsidRPr="002E7C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consistent reporting of product accessibility information.</w:t>
      </w:r>
    </w:p>
    <w:p w14:paraId="12177C2F" w14:textId="77777777" w:rsidR="00F363E0" w:rsidRDefault="00F363E0" w:rsidP="009F286F">
      <w:pPr>
        <w:spacing w:before="240" w:after="0"/>
        <w:rPr>
          <w:rFonts w:ascii="Arial" w:eastAsia="Times New Roman" w:hAnsi="Arial" w:cs="Arial"/>
          <w:color w:val="000000"/>
          <w:sz w:val="24"/>
          <w:szCs w:val="24"/>
        </w:rPr>
      </w:pP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The VPAT is a </w:t>
      </w:r>
      <w:r>
        <w:rPr>
          <w:rFonts w:ascii="Arial" w:eastAsia="Times New Roman" w:hAnsi="Arial" w:cs="Arial"/>
          <w:color w:val="000000"/>
          <w:sz w:val="24"/>
          <w:szCs w:val="24"/>
        </w:rPr>
        <w:t>template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 used to document a product's conformance with accessibility standards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guidelines.  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The purpose of the </w:t>
      </w:r>
      <w:r w:rsidR="00605F78">
        <w:rPr>
          <w:rFonts w:ascii="Arial" w:eastAsia="Times New Roman" w:hAnsi="Arial" w:cs="Arial"/>
          <w:color w:val="000000"/>
          <w:sz w:val="24"/>
          <w:szCs w:val="24"/>
        </w:rPr>
        <w:t>Accessibility Conformance Report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 is to assist </w:t>
      </w:r>
      <w:r>
        <w:rPr>
          <w:rFonts w:ascii="Arial" w:eastAsia="Times New Roman" w:hAnsi="Arial" w:cs="Arial"/>
          <w:color w:val="000000"/>
          <w:sz w:val="24"/>
          <w:szCs w:val="24"/>
        </w:rPr>
        <w:t>customers and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 buyers in making preliminary assessments regarding the availability of commercial "Electronic and Information Technology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Pr="005F60B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also referred to as “Information and Communication Technology” (ICT) 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>products and services with features that support accessibility.</w:t>
      </w:r>
    </w:p>
    <w:p w14:paraId="2A03C947" w14:textId="77777777" w:rsidR="008B65E6" w:rsidRPr="009B37B0" w:rsidRDefault="00F363E0" w:rsidP="009F286F">
      <w:pPr>
        <w:spacing w:before="24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>Information Technology Industry Council</w:t>
      </w:r>
      <w:r w:rsidRPr="00337176">
        <w:rPr>
          <w:rFonts w:ascii="Arial" w:eastAsia="Times New Roman" w:hAnsi="Arial" w:cs="Arial"/>
          <w:sz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sz w:val="24"/>
          <w:shd w:val="clear" w:color="auto" w:fill="FFFFFF"/>
        </w:rPr>
        <w:t>(</w:t>
      </w:r>
      <w:r w:rsidRPr="00337176">
        <w:rPr>
          <w:rFonts w:ascii="Arial" w:eastAsia="Times New Roman" w:hAnsi="Arial" w:cs="Arial"/>
          <w:sz w:val="24"/>
          <w:shd w:val="clear" w:color="auto" w:fill="FFFFFF"/>
        </w:rPr>
        <w:t>ITI</w:t>
      </w:r>
      <w:r>
        <w:rPr>
          <w:rFonts w:ascii="Arial" w:eastAsia="Times New Roman" w:hAnsi="Arial" w:cs="Arial"/>
          <w:sz w:val="24"/>
          <w:shd w:val="clear" w:color="auto" w:fill="FFFFFF"/>
        </w:rPr>
        <w:t>)</w:t>
      </w:r>
      <w:r w:rsidRPr="00337176">
        <w:rPr>
          <w:rFonts w:ascii="Arial" w:eastAsia="Times New Roman" w:hAnsi="Arial" w:cs="Arial"/>
          <w:sz w:val="24"/>
          <w:shd w:val="clear" w:color="auto" w:fill="FFFFFF"/>
        </w:rPr>
        <w:t xml:space="preserve"> provides the VPAT.  Use of the template and service mark does not require membership in ITI.</w:t>
      </w:r>
    </w:p>
    <w:p w14:paraId="6E4D7717" w14:textId="77777777" w:rsidR="00B169B8" w:rsidRPr="00EB3444" w:rsidRDefault="008932F1" w:rsidP="00E34805">
      <w:pPr>
        <w:pStyle w:val="Heading1"/>
      </w:pPr>
      <w:r>
        <w:br w:type="page"/>
      </w:r>
      <w:bookmarkStart w:id="6" w:name="_Toc512939189"/>
      <w:r w:rsidR="00B27921">
        <w:lastRenderedPageBreak/>
        <w:t xml:space="preserve">Essential Requirements and Best </w:t>
      </w:r>
      <w:r w:rsidR="00275B0F">
        <w:t>P</w:t>
      </w:r>
      <w:r w:rsidR="00B27921">
        <w:t xml:space="preserve">ractices </w:t>
      </w:r>
      <w:r w:rsidR="00B169B8" w:rsidRPr="00EB3444">
        <w:t>for Information &amp; Communications Technology (ICT) Vendors</w:t>
      </w:r>
      <w:bookmarkEnd w:id="6"/>
    </w:p>
    <w:p w14:paraId="2CDEA671" w14:textId="77777777" w:rsidR="00B169B8" w:rsidRPr="00531BE0" w:rsidRDefault="004A1530" w:rsidP="009F286F">
      <w:pPr>
        <w:spacing w:before="480"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section</w:t>
      </w:r>
      <w:r w:rsidR="00B169B8" w:rsidRPr="002E7CE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="00B169B8"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provides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>guidance for reporting product conformance for major accessibility standards and guidelines using the VPAT</w:t>
      </w:r>
      <w:r w:rsidR="00B169B8"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 w:rsidR="008932F1">
        <w:rPr>
          <w:rFonts w:ascii="Arial" w:eastAsia="Times New Roman" w:hAnsi="Arial" w:cs="Arial"/>
          <w:color w:val="000000"/>
          <w:sz w:val="24"/>
          <w:szCs w:val="24"/>
        </w:rPr>
        <w:t xml:space="preserve"> to produce the Accessibility Conformance Report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8D21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>Deviating from these guidelines preclude</w:t>
      </w:r>
      <w:r w:rsidR="007967C2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 xml:space="preserve"> vendors from </w:t>
      </w:r>
      <w:r w:rsidR="008D21F0">
        <w:rPr>
          <w:rFonts w:ascii="Arial" w:eastAsia="Times New Roman" w:hAnsi="Arial" w:cs="Arial"/>
          <w:color w:val="000000"/>
          <w:sz w:val="24"/>
          <w:szCs w:val="24"/>
        </w:rPr>
        <w:t xml:space="preserve">referencing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 xml:space="preserve">the template by name and/or the </w:t>
      </w:r>
      <w:r w:rsidR="00B169B8" w:rsidRPr="00D50B0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VPAT</w:t>
      </w:r>
      <w:r w:rsidR="008932F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>acronym.</w:t>
      </w:r>
    </w:p>
    <w:p w14:paraId="74A404E7" w14:textId="77777777" w:rsidR="00B169B8" w:rsidRPr="00FB2A89" w:rsidRDefault="00B169B8" w:rsidP="00B169B8">
      <w:pPr>
        <w:pStyle w:val="Heading2"/>
      </w:pPr>
      <w:bookmarkStart w:id="7" w:name="_Toc512939190"/>
      <w:r w:rsidRPr="00FB2A89">
        <w:t>Getting Started</w:t>
      </w:r>
      <w:bookmarkEnd w:id="7"/>
    </w:p>
    <w:p w14:paraId="535D198A" w14:textId="77777777" w:rsidR="00B169B8" w:rsidRPr="00337176" w:rsidRDefault="00B169B8" w:rsidP="004700D1">
      <w:pPr>
        <w:numPr>
          <w:ilvl w:val="0"/>
          <w:numId w:val="24"/>
        </w:numPr>
        <w:spacing w:before="120" w:after="180" w:line="240" w:lineRule="auto"/>
        <w:textAlignment w:val="baseline"/>
        <w:rPr>
          <w:rFonts w:ascii="Arial" w:eastAsia="Times New Roman" w:hAnsi="Arial" w:cs="Arial"/>
          <w:sz w:val="24"/>
        </w:rPr>
      </w:pPr>
      <w:r w:rsidRPr="00337176">
        <w:rPr>
          <w:rFonts w:ascii="Arial" w:eastAsia="Times New Roman" w:hAnsi="Arial" w:cs="Arial"/>
          <w:sz w:val="24"/>
        </w:rPr>
        <w:t xml:space="preserve">Before creating a report, read </w:t>
      </w:r>
      <w:proofErr w:type="gramStart"/>
      <w:r w:rsidRPr="00337176">
        <w:rPr>
          <w:rFonts w:ascii="Arial" w:eastAsia="Times New Roman" w:hAnsi="Arial" w:cs="Arial"/>
          <w:sz w:val="24"/>
        </w:rPr>
        <w:t xml:space="preserve">all </w:t>
      </w:r>
      <w:r>
        <w:rPr>
          <w:rFonts w:ascii="Arial" w:eastAsia="Times New Roman" w:hAnsi="Arial" w:cs="Arial"/>
          <w:sz w:val="24"/>
        </w:rPr>
        <w:t>of</w:t>
      </w:r>
      <w:proofErr w:type="gramEnd"/>
      <w:r>
        <w:rPr>
          <w:rFonts w:ascii="Arial" w:eastAsia="Times New Roman" w:hAnsi="Arial" w:cs="Arial"/>
          <w:sz w:val="24"/>
        </w:rPr>
        <w:t xml:space="preserve"> </w:t>
      </w:r>
      <w:r w:rsidRPr="00337176">
        <w:rPr>
          <w:rFonts w:ascii="Arial" w:eastAsia="Times New Roman" w:hAnsi="Arial" w:cs="Arial"/>
          <w:sz w:val="24"/>
        </w:rPr>
        <w:t>the materials provided in this document.</w:t>
      </w:r>
    </w:p>
    <w:p w14:paraId="35A99448" w14:textId="77777777" w:rsidR="00B27921" w:rsidRPr="00337176" w:rsidRDefault="00B27921" w:rsidP="004700D1">
      <w:pPr>
        <w:numPr>
          <w:ilvl w:val="0"/>
          <w:numId w:val="24"/>
        </w:numPr>
        <w:spacing w:before="120" w:after="180" w:line="240" w:lineRule="auto"/>
        <w:textAlignment w:val="baseline"/>
        <w:rPr>
          <w:rFonts w:ascii="Arial" w:eastAsia="Times New Roman" w:hAnsi="Arial" w:cs="Arial"/>
          <w:sz w:val="24"/>
        </w:rPr>
      </w:pPr>
      <w:r w:rsidRPr="00337176">
        <w:rPr>
          <w:rFonts w:ascii="Arial" w:eastAsia="Times New Roman" w:hAnsi="Arial" w:cs="Arial"/>
          <w:sz w:val="24"/>
        </w:rPr>
        <w:t xml:space="preserve">Determine which accessibility standards/guidelines will be included </w:t>
      </w:r>
      <w:r>
        <w:rPr>
          <w:rFonts w:ascii="Arial" w:eastAsia="Times New Roman" w:hAnsi="Arial" w:cs="Arial"/>
          <w:sz w:val="24"/>
        </w:rPr>
        <w:t xml:space="preserve">in </w:t>
      </w:r>
      <w:r w:rsidRPr="00337176">
        <w:rPr>
          <w:rFonts w:ascii="Arial" w:eastAsia="Times New Roman" w:hAnsi="Arial" w:cs="Arial"/>
          <w:sz w:val="24"/>
        </w:rPr>
        <w:t>the product conformance report</w:t>
      </w:r>
      <w:r w:rsidR="00710018">
        <w:rPr>
          <w:rFonts w:ascii="Arial" w:eastAsia="Times New Roman" w:hAnsi="Arial" w:cs="Arial"/>
          <w:sz w:val="24"/>
        </w:rPr>
        <w:t xml:space="preserve"> and use the appropriate VPAT file.</w:t>
      </w:r>
    </w:p>
    <w:p w14:paraId="45AA5D21" w14:textId="77777777" w:rsidR="00B169B8" w:rsidRPr="001C6359" w:rsidRDefault="00B169B8" w:rsidP="00A646B4">
      <w:pPr>
        <w:numPr>
          <w:ilvl w:val="0"/>
          <w:numId w:val="24"/>
        </w:numPr>
        <w:tabs>
          <w:tab w:val="clear" w:pos="720"/>
          <w:tab w:val="num" w:pos="0"/>
        </w:tabs>
        <w:spacing w:before="120" w:after="0" w:line="240" w:lineRule="auto"/>
        <w:textAlignment w:val="baseline"/>
        <w:rPr>
          <w:rFonts w:ascii="Arial" w:eastAsia="Times New Roman" w:hAnsi="Arial" w:cs="Arial"/>
          <w:sz w:val="24"/>
        </w:rPr>
      </w:pPr>
      <w:r w:rsidRPr="00337176">
        <w:rPr>
          <w:rFonts w:ascii="Arial" w:eastAsia="Times New Roman" w:hAnsi="Arial" w:cs="Arial"/>
          <w:sz w:val="24"/>
        </w:rPr>
        <w:t>It is the vendor’s responsibility to maintain the integrity of the data in the report.</w:t>
      </w:r>
    </w:p>
    <w:p w14:paraId="33C3A610" w14:textId="77777777" w:rsidR="00B169B8" w:rsidRPr="00291EEC" w:rsidRDefault="00BC3306" w:rsidP="00291EEC">
      <w:pPr>
        <w:pStyle w:val="Heading2"/>
      </w:pPr>
      <w:bookmarkStart w:id="8" w:name="_Toc512939191"/>
      <w:r w:rsidRPr="00BC3306">
        <w:t>Essential Requirements</w:t>
      </w:r>
      <w:r w:rsidR="00835A46">
        <w:t xml:space="preserve"> </w:t>
      </w:r>
      <w:r w:rsidR="00222464">
        <w:t>f</w:t>
      </w:r>
      <w:r w:rsidR="00835A46">
        <w:t>or Authors</w:t>
      </w:r>
      <w:bookmarkEnd w:id="8"/>
    </w:p>
    <w:p w14:paraId="73C67CF1" w14:textId="77777777" w:rsidR="00B169B8" w:rsidRDefault="009F24A8" w:rsidP="00B169B8">
      <w:pPr>
        <w:rPr>
          <w:rFonts w:ascii="Arial" w:hAnsi="Arial" w:cs="Arial"/>
          <w:sz w:val="24"/>
          <w:szCs w:val="24"/>
        </w:rPr>
      </w:pPr>
      <w:r w:rsidRPr="009F24A8">
        <w:rPr>
          <w:rFonts w:ascii="Arial" w:eastAsia="Times New Roman" w:hAnsi="Arial" w:cs="Arial"/>
          <w:sz w:val="24"/>
          <w:szCs w:val="24"/>
        </w:rPr>
        <w:t xml:space="preserve">The following are the minimum requirements to </w:t>
      </w:r>
      <w:r w:rsidR="00722B34">
        <w:rPr>
          <w:rFonts w:ascii="Arial" w:eastAsia="Times New Roman" w:hAnsi="Arial" w:cs="Arial"/>
          <w:sz w:val="24"/>
          <w:szCs w:val="24"/>
        </w:rPr>
        <w:t>produce</w:t>
      </w:r>
      <w:r w:rsidR="00722B34" w:rsidRPr="009F24A8">
        <w:rPr>
          <w:rFonts w:ascii="Arial" w:eastAsia="Times New Roman" w:hAnsi="Arial" w:cs="Arial"/>
          <w:sz w:val="24"/>
          <w:szCs w:val="24"/>
        </w:rPr>
        <w:t xml:space="preserve"> </w:t>
      </w:r>
      <w:r w:rsidR="008D2643" w:rsidRPr="00390244">
        <w:rPr>
          <w:rFonts w:ascii="Arial" w:hAnsi="Arial" w:cs="Arial"/>
          <w:sz w:val="24"/>
          <w:szCs w:val="24"/>
        </w:rPr>
        <w:t>a</w:t>
      </w:r>
      <w:r w:rsidR="00AB0BBF">
        <w:rPr>
          <w:rFonts w:ascii="Arial" w:hAnsi="Arial" w:cs="Arial"/>
          <w:sz w:val="24"/>
          <w:szCs w:val="24"/>
        </w:rPr>
        <w:t>n Accessibility Conformance R</w:t>
      </w:r>
      <w:r w:rsidR="008D2643">
        <w:rPr>
          <w:rFonts w:ascii="Arial" w:hAnsi="Arial" w:cs="Arial"/>
          <w:sz w:val="24"/>
          <w:szCs w:val="24"/>
        </w:rPr>
        <w:t>eport based on the</w:t>
      </w:r>
      <w:r w:rsidR="008D2643" w:rsidRPr="00390244">
        <w:rPr>
          <w:rFonts w:ascii="Arial" w:hAnsi="Arial" w:cs="Arial"/>
          <w:sz w:val="24"/>
          <w:szCs w:val="24"/>
        </w:rPr>
        <w:t xml:space="preserve"> </w:t>
      </w:r>
      <w:r w:rsidR="00B169B8" w:rsidRPr="00390244">
        <w:rPr>
          <w:rFonts w:ascii="Arial" w:hAnsi="Arial" w:cs="Arial"/>
          <w:sz w:val="24"/>
          <w:szCs w:val="24"/>
        </w:rPr>
        <w:t>VPAT</w:t>
      </w:r>
      <w:r w:rsidR="00BD39D1"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 w:rsidR="00B169B8" w:rsidRPr="00390244">
        <w:rPr>
          <w:rFonts w:ascii="Arial" w:hAnsi="Arial" w:cs="Arial"/>
          <w:sz w:val="24"/>
          <w:szCs w:val="24"/>
        </w:rPr>
        <w:t>.</w:t>
      </w:r>
    </w:p>
    <w:p w14:paraId="20B40E2F" w14:textId="77777777" w:rsidR="00BE55F4" w:rsidRPr="00390244" w:rsidRDefault="00BE55F4" w:rsidP="00B169B8">
      <w:pPr>
        <w:rPr>
          <w:rFonts w:ascii="Arial" w:hAnsi="Arial" w:cs="Arial"/>
          <w:sz w:val="24"/>
          <w:szCs w:val="24"/>
        </w:rPr>
      </w:pPr>
    </w:p>
    <w:p w14:paraId="3690D274" w14:textId="77777777" w:rsidR="00B169B8" w:rsidRPr="00961E7C" w:rsidRDefault="00BD39D1" w:rsidP="00BF12A4">
      <w:pPr>
        <w:numPr>
          <w:ilvl w:val="0"/>
          <w:numId w:val="36"/>
        </w:numPr>
        <w:spacing w:before="120" w:after="0"/>
        <w:textAlignment w:val="baseline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The VPAT name and template are registered service marks of ITI.  </w:t>
      </w:r>
      <w:r w:rsidR="00B169B8" w:rsidRPr="00961E7C">
        <w:rPr>
          <w:rFonts w:ascii="Arial" w:eastAsia="Times New Roman" w:hAnsi="Arial" w:cs="Arial"/>
          <w:sz w:val="24"/>
        </w:rPr>
        <w:t xml:space="preserve">Use of the </w:t>
      </w:r>
      <w:r>
        <w:rPr>
          <w:rFonts w:ascii="Arial" w:eastAsia="Times New Roman" w:hAnsi="Arial" w:cs="Arial"/>
          <w:sz w:val="24"/>
        </w:rPr>
        <w:t xml:space="preserve">VPAT </w:t>
      </w:r>
      <w:r w:rsidR="00B169B8" w:rsidRPr="00961E7C">
        <w:rPr>
          <w:rFonts w:ascii="Arial" w:eastAsia="Times New Roman" w:hAnsi="Arial" w:cs="Arial"/>
          <w:sz w:val="24"/>
        </w:rPr>
        <w:t xml:space="preserve">template </w:t>
      </w:r>
      <w:r>
        <w:rPr>
          <w:rFonts w:ascii="Arial" w:eastAsia="Times New Roman" w:hAnsi="Arial" w:cs="Arial"/>
          <w:sz w:val="24"/>
        </w:rPr>
        <w:t xml:space="preserve">and </w:t>
      </w:r>
      <w:r w:rsidR="00B169B8" w:rsidRPr="00961E7C">
        <w:rPr>
          <w:rFonts w:ascii="Arial" w:eastAsia="Times New Roman" w:hAnsi="Arial" w:cs="Arial"/>
          <w:sz w:val="24"/>
        </w:rPr>
        <w:t>name</w:t>
      </w:r>
      <w:r w:rsidR="007967C2">
        <w:rPr>
          <w:rFonts w:ascii="Arial" w:eastAsia="Times New Roman" w:hAnsi="Arial" w:cs="Arial"/>
          <w:sz w:val="24"/>
        </w:rPr>
        <w:t xml:space="preserve"> </w:t>
      </w:r>
      <w:r w:rsidR="00B169B8" w:rsidRPr="00961E7C">
        <w:rPr>
          <w:rFonts w:ascii="Arial" w:eastAsia="Times New Roman" w:hAnsi="Arial" w:cs="Arial"/>
          <w:sz w:val="24"/>
        </w:rPr>
        <w:t xml:space="preserve">requires </w:t>
      </w:r>
      <w:r>
        <w:rPr>
          <w:rFonts w:ascii="Arial" w:eastAsia="Times New Roman" w:hAnsi="Arial" w:cs="Arial"/>
          <w:sz w:val="24"/>
        </w:rPr>
        <w:t>the inclusion of the registered service mark (i.e., “VPAT</w:t>
      </w:r>
      <w:r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”</w:t>
      </w:r>
      <w:r>
        <w:rPr>
          <w:rFonts w:ascii="Arial" w:eastAsia="Times New Roman" w:hAnsi="Arial" w:cs="Arial"/>
          <w:sz w:val="24"/>
        </w:rPr>
        <w:t xml:space="preserve">).  Users of the VPAT agree not </w:t>
      </w:r>
      <w:r w:rsidR="00B169B8" w:rsidRPr="00961E7C">
        <w:rPr>
          <w:rFonts w:ascii="Arial" w:eastAsia="Times New Roman" w:hAnsi="Arial" w:cs="Arial"/>
          <w:sz w:val="24"/>
        </w:rPr>
        <w:t xml:space="preserve">to deviate from the </w:t>
      </w:r>
      <w:r w:rsidR="004069E1">
        <w:rPr>
          <w:rFonts w:ascii="Arial" w:eastAsia="Times New Roman" w:hAnsi="Arial" w:cs="Arial"/>
          <w:sz w:val="24"/>
        </w:rPr>
        <w:t>Essential Requirements for Authors</w:t>
      </w:r>
      <w:r w:rsidR="00B169B8" w:rsidRPr="00961E7C">
        <w:rPr>
          <w:rFonts w:ascii="Arial" w:eastAsia="Times New Roman" w:hAnsi="Arial" w:cs="Arial"/>
          <w:sz w:val="24"/>
        </w:rPr>
        <w:t>.</w:t>
      </w:r>
    </w:p>
    <w:p w14:paraId="6CE67A83" w14:textId="77777777" w:rsidR="00B169B8" w:rsidRPr="00AB0BBF" w:rsidRDefault="00B169B8" w:rsidP="00F363E0">
      <w:pPr>
        <w:numPr>
          <w:ilvl w:val="0"/>
          <w:numId w:val="36"/>
        </w:numPr>
        <w:spacing w:before="120" w:after="180"/>
        <w:textAlignment w:val="baseline"/>
        <w:rPr>
          <w:rFonts w:ascii="Arial" w:eastAsia="Times New Roman" w:hAnsi="Arial" w:cs="Arial"/>
          <w:sz w:val="24"/>
        </w:rPr>
      </w:pPr>
      <w:r w:rsidRPr="00961E7C">
        <w:rPr>
          <w:rFonts w:ascii="Arial" w:eastAsia="Times New Roman" w:hAnsi="Arial" w:cs="Arial"/>
          <w:sz w:val="24"/>
        </w:rPr>
        <w:t>The template file can be used as is or replicated in a different delivery format, for example as HTML or PDF.</w:t>
      </w:r>
      <w:r w:rsidR="00BF12A4">
        <w:rPr>
          <w:rFonts w:ascii="Arial" w:eastAsia="Times New Roman" w:hAnsi="Arial" w:cs="Arial"/>
          <w:sz w:val="24"/>
        </w:rPr>
        <w:t xml:space="preserve"> </w:t>
      </w:r>
      <w:r w:rsidR="0098464F">
        <w:rPr>
          <w:rFonts w:ascii="Arial" w:eastAsia="Times New Roman" w:hAnsi="Arial" w:cs="Arial"/>
          <w:sz w:val="24"/>
        </w:rPr>
        <w:t xml:space="preserve"> The final conformance report must be accessible.</w:t>
      </w:r>
    </w:p>
    <w:p w14:paraId="60F6F3A4" w14:textId="77777777" w:rsidR="00B169B8" w:rsidRPr="00961E7C" w:rsidRDefault="00B169B8" w:rsidP="004700D1">
      <w:pPr>
        <w:numPr>
          <w:ilvl w:val="0"/>
          <w:numId w:val="36"/>
        </w:numPr>
        <w:spacing w:before="120" w:after="180" w:line="240" w:lineRule="auto"/>
        <w:textAlignment w:val="baseline"/>
        <w:rPr>
          <w:rFonts w:ascii="Arial" w:eastAsia="Times New Roman" w:hAnsi="Arial" w:cs="Arial"/>
          <w:sz w:val="24"/>
        </w:rPr>
      </w:pPr>
      <w:r w:rsidRPr="00961E7C">
        <w:rPr>
          <w:rFonts w:ascii="Arial" w:eastAsia="Times New Roman" w:hAnsi="Arial" w:cs="Arial"/>
          <w:sz w:val="24"/>
        </w:rPr>
        <w:t xml:space="preserve">A report must contain the following </w:t>
      </w:r>
      <w:r w:rsidR="00217F03" w:rsidRPr="00961E7C">
        <w:rPr>
          <w:rFonts w:ascii="Arial" w:eastAsia="Times New Roman" w:hAnsi="Arial" w:cs="Arial"/>
          <w:sz w:val="24"/>
        </w:rPr>
        <w:t xml:space="preserve">content </w:t>
      </w:r>
      <w:r w:rsidRPr="00961E7C">
        <w:rPr>
          <w:rFonts w:ascii="Arial" w:eastAsia="Times New Roman" w:hAnsi="Arial" w:cs="Arial"/>
          <w:sz w:val="24"/>
        </w:rPr>
        <w:t>at a minimum:</w:t>
      </w:r>
    </w:p>
    <w:p w14:paraId="7CEDC4C0" w14:textId="77777777" w:rsidR="00B169B8" w:rsidRPr="00D27CFC" w:rsidRDefault="00B169B8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27CF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Title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="001C6359"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 the heading format of “[Company Name] Accessibility Conformance Report”</w:t>
      </w:r>
    </w:p>
    <w:p w14:paraId="48A1E25A" w14:textId="77777777" w:rsidR="00B169B8" w:rsidRPr="0007605C" w:rsidRDefault="00B169B8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A3987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VPAT</w:t>
      </w:r>
      <w:r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 H</w:t>
      </w:r>
      <w:r w:rsidRPr="005F60B5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eading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r w:rsidRPr="005F60B5">
        <w:rPr>
          <w:rFonts w:ascii="Arial" w:eastAsia="Times New Roman" w:hAnsi="Arial" w:cs="Arial"/>
          <w:b/>
          <w:bCs/>
          <w:color w:val="000000"/>
          <w:sz w:val="24"/>
          <w:szCs w:val="24"/>
        </w:rPr>
        <w:t>nformation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291EEC">
        <w:rPr>
          <w:rFonts w:ascii="Arial" w:eastAsia="Times New Roman" w:hAnsi="Arial" w:cs="Arial"/>
          <w:sz w:val="24"/>
          <w:szCs w:val="24"/>
          <w:shd w:val="clear" w:color="auto" w:fill="FFFFFF"/>
        </w:rPr>
        <w:t>T</w:t>
      </w:r>
      <w:r w:rsidRPr="00A268D3">
        <w:rPr>
          <w:rFonts w:ascii="Arial" w:eastAsia="Times New Roman" w:hAnsi="Arial" w:cs="Arial"/>
          <w:bCs/>
          <w:color w:val="000000"/>
          <w:sz w:val="24"/>
          <w:szCs w:val="24"/>
        </w:rPr>
        <w:t>emplate version</w:t>
      </w:r>
    </w:p>
    <w:p w14:paraId="0575600E" w14:textId="77777777" w:rsidR="00B169B8" w:rsidRDefault="00B169B8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 of Product</w:t>
      </w:r>
      <w:r w:rsidR="005B7845">
        <w:rPr>
          <w:rFonts w:ascii="Arial" w:eastAsia="Times New Roman" w:hAnsi="Arial" w:cs="Arial"/>
          <w:b/>
          <w:bCs/>
          <w:color w:val="000000"/>
          <w:sz w:val="24"/>
          <w:szCs w:val="24"/>
        </w:rPr>
        <w:t>/Version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30AD6">
        <w:rPr>
          <w:rFonts w:ascii="Arial" w:eastAsia="Times New Roman" w:hAnsi="Arial" w:cs="Arial"/>
          <w:bCs/>
          <w:color w:val="000000"/>
          <w:sz w:val="24"/>
          <w:szCs w:val="24"/>
        </w:rPr>
        <w:t>Name of Product</w:t>
      </w:r>
      <w:r w:rsidRPr="00007D3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being reported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including </w:t>
      </w:r>
      <w:r w:rsidR="001859C7">
        <w:rPr>
          <w:rFonts w:ascii="Arial" w:eastAsia="Times New Roman" w:hAnsi="Arial" w:cs="Arial"/>
          <w:bCs/>
          <w:color w:val="000000"/>
          <w:sz w:val="24"/>
          <w:szCs w:val="24"/>
        </w:rPr>
        <w:t>product version identifier if necessary</w:t>
      </w:r>
      <w:r w:rsidR="001859C7" w:rsidDel="001859C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02F2A5E6" w14:textId="77777777" w:rsidR="002039CD" w:rsidRPr="007039A2" w:rsidRDefault="002039CD" w:rsidP="002039CD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Report Date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30AD6">
        <w:rPr>
          <w:rFonts w:ascii="Arial" w:eastAsia="Times New Roman" w:hAnsi="Arial" w:cs="Arial"/>
          <w:bCs/>
          <w:color w:val="000000"/>
          <w:sz w:val="24"/>
          <w:szCs w:val="24"/>
        </w:rPr>
        <w:t>Date</w:t>
      </w:r>
      <w:r w:rsidRPr="009060C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of </w:t>
      </w:r>
      <w:r w:rsidRPr="00007D35">
        <w:rPr>
          <w:rFonts w:ascii="Arial" w:eastAsia="Times New Roman" w:hAnsi="Arial" w:cs="Arial"/>
          <w:bCs/>
          <w:color w:val="000000"/>
          <w:sz w:val="24"/>
          <w:szCs w:val="24"/>
        </w:rPr>
        <w:t>report publication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 At a minimum, provide</w:t>
      </w:r>
      <w:r w:rsidRPr="004D798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month and year of the report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publication. </w:t>
      </w:r>
      <w:r w:rsidRPr="004D798F">
        <w:rPr>
          <w:rFonts w:ascii="Arial" w:eastAsia="Times New Roman" w:hAnsi="Arial" w:cs="Arial"/>
          <w:bCs/>
          <w:color w:val="000000"/>
          <w:sz w:val="24"/>
          <w:szCs w:val="24"/>
        </w:rPr>
        <w:t>For example, “May 2016”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If date is included, ensure it is clear “4 May 2016” or “May 4, 2016”. </w:t>
      </w:r>
    </w:p>
    <w:p w14:paraId="31D30D7F" w14:textId="77777777" w:rsidR="005B7845" w:rsidRPr="00007D35" w:rsidRDefault="005B7845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Product Description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 brief description of the product</w:t>
      </w:r>
    </w:p>
    <w:p w14:paraId="08B989AC" w14:textId="77777777" w:rsidR="00B169B8" w:rsidRDefault="00B169B8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Contact Information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30AD6">
        <w:rPr>
          <w:rFonts w:ascii="Arial" w:eastAsia="Times New Roman" w:hAnsi="Arial" w:cs="Arial"/>
          <w:bCs/>
          <w:color w:val="000000"/>
          <w:sz w:val="24"/>
          <w:szCs w:val="24"/>
        </w:rPr>
        <w:t>Contact Information</w:t>
      </w:r>
      <w:r w:rsidRPr="00007D3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follow-up questions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 Listing an email is sufficient.</w:t>
      </w:r>
    </w:p>
    <w:p w14:paraId="50E34F5E" w14:textId="77777777" w:rsidR="00217F03" w:rsidRPr="00217F03" w:rsidRDefault="00217F03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Notes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2052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Any details or further explanation about the product or the report.  This section may be left blank.</w:t>
      </w:r>
    </w:p>
    <w:p w14:paraId="3B68B8B8" w14:textId="77777777" w:rsidR="00EA4315" w:rsidRPr="00EA4315" w:rsidRDefault="00FA5F7F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B7845">
        <w:rPr>
          <w:rFonts w:ascii="Arial" w:eastAsia="Times New Roman" w:hAnsi="Arial" w:cs="Arial"/>
          <w:b/>
          <w:bCs/>
          <w:color w:val="000000"/>
          <w:sz w:val="24"/>
          <w:szCs w:val="24"/>
        </w:rPr>
        <w:t>Evaluation Methods Used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="00EA4315" w:rsidRPr="00E7271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Include</w:t>
      </w:r>
      <w:r w:rsidR="00EA431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 description of evaluation </w:t>
      </w:r>
      <w:r w:rsidR="00BD39D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methods </w:t>
      </w:r>
      <w:r w:rsidR="00EA431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used to </w:t>
      </w:r>
      <w:r w:rsidR="00BD39D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complete </w:t>
      </w:r>
      <w:r w:rsidR="00EA431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VPAT </w:t>
      </w:r>
      <w:r w:rsidR="00BD39D1">
        <w:rPr>
          <w:rFonts w:ascii="Arial" w:eastAsia="Times New Roman" w:hAnsi="Arial" w:cs="Arial"/>
          <w:bCs/>
          <w:color w:val="000000"/>
          <w:sz w:val="24"/>
          <w:szCs w:val="24"/>
        </w:rPr>
        <w:t>for the product under test</w:t>
      </w:r>
      <w:r w:rsidR="00EA4315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3B833014" w14:textId="77777777" w:rsidR="00C9783E" w:rsidRPr="00C9783E" w:rsidRDefault="005B7845" w:rsidP="0095118C">
      <w:pPr>
        <w:pStyle w:val="MediumGrid1-Accent2"/>
        <w:numPr>
          <w:ilvl w:val="0"/>
          <w:numId w:val="27"/>
        </w:numPr>
        <w:spacing w:before="120" w:after="120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Applicable </w:t>
      </w:r>
      <w:r w:rsidR="00B169B8" w:rsidRPr="00A30AD6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Standards</w:t>
      </w:r>
      <w:r w:rsidR="00B169B8" w:rsidRPr="00264651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r w:rsidR="00B169B8" w:rsidRPr="00A30AD6">
        <w:rPr>
          <w:rFonts w:ascii="Arial" w:eastAsia="Times New Roman" w:hAnsi="Arial" w:cs="Arial"/>
          <w:b/>
          <w:bCs/>
          <w:color w:val="000000"/>
          <w:sz w:val="24"/>
          <w:szCs w:val="24"/>
        </w:rPr>
        <w:t>Guidelines</w:t>
      </w:r>
      <w:r w:rsidR="00B169B8"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="00B169B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DC03BB" w:rsidRPr="00C9783E">
        <w:rPr>
          <w:rFonts w:ascii="Arial" w:hAnsi="Arial" w:cs="Arial"/>
          <w:sz w:val="24"/>
          <w:szCs w:val="24"/>
        </w:rPr>
        <w:t>A clear indication of which Standards/Guidelines this Conformance Report covers.</w:t>
      </w:r>
      <w:r w:rsidR="00C9783E" w:rsidRPr="00C9783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32D842D0" w14:textId="77777777" w:rsidR="00C9783E" w:rsidRPr="00961E7C" w:rsidRDefault="00C9783E" w:rsidP="0095118C">
      <w:pPr>
        <w:numPr>
          <w:ilvl w:val="1"/>
          <w:numId w:val="35"/>
        </w:numPr>
        <w:spacing w:before="120"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he list </w:t>
      </w:r>
      <w:r w:rsidR="00356FF5">
        <w:rPr>
          <w:rFonts w:ascii="Arial" w:eastAsia="Times New Roman" w:hAnsi="Arial" w:cs="Arial"/>
          <w:bCs/>
          <w:color w:val="000000"/>
          <w:sz w:val="24"/>
          <w:szCs w:val="24"/>
        </w:rPr>
        <w:t>must</w:t>
      </w:r>
      <w:r w:rsidR="00356FF5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include only the Standards/Guidelines used to </w:t>
      </w:r>
      <w:r w:rsidR="00C52402">
        <w:rPr>
          <w:rFonts w:ascii="Arial" w:eastAsia="Times New Roman" w:hAnsi="Arial" w:cs="Arial"/>
          <w:bCs/>
          <w:color w:val="000000"/>
          <w:sz w:val="24"/>
          <w:szCs w:val="24"/>
        </w:rPr>
        <w:t>evaluate</w:t>
      </w:r>
      <w:r w:rsidR="00C52402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product. </w:t>
      </w:r>
    </w:p>
    <w:p w14:paraId="2D87ED58" w14:textId="77777777" w:rsidR="00C9783E" w:rsidRPr="00961E7C" w:rsidRDefault="00C626E0" w:rsidP="004700D1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C626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 report </w:t>
      </w:r>
      <w:r w:rsidR="00356FF5">
        <w:rPr>
          <w:rFonts w:ascii="Arial" w:eastAsia="Times New Roman" w:hAnsi="Arial" w:cs="Arial"/>
          <w:bCs/>
          <w:color w:val="000000"/>
          <w:sz w:val="24"/>
          <w:szCs w:val="24"/>
        </w:rPr>
        <w:t>must</w:t>
      </w:r>
      <w:r w:rsidR="00356FF5" w:rsidRPr="00C626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C626E0">
        <w:rPr>
          <w:rFonts w:ascii="Arial" w:eastAsia="Times New Roman" w:hAnsi="Arial" w:cs="Arial"/>
          <w:bCs/>
          <w:color w:val="000000"/>
          <w:sz w:val="24"/>
          <w:szCs w:val="24"/>
        </w:rPr>
        <w:t>contain a minimum of one Standard/Guideline or any combination of the Standards.</w:t>
      </w:r>
    </w:p>
    <w:p w14:paraId="52A92342" w14:textId="77777777" w:rsidR="00C9783E" w:rsidRPr="00F41FC1" w:rsidRDefault="00C626E0" w:rsidP="004700D1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626E0">
        <w:rPr>
          <w:rFonts w:ascii="Arial" w:eastAsia="Times New Roman" w:hAnsi="Arial" w:cs="Arial"/>
          <w:bCs/>
          <w:color w:val="000000"/>
          <w:sz w:val="24"/>
          <w:szCs w:val="24"/>
        </w:rPr>
        <w:t>The applicable</w:t>
      </w:r>
      <w:r w:rsidR="00C978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9783E" w:rsidRPr="00F41FC1">
        <w:rPr>
          <w:rFonts w:ascii="Arial" w:eastAsia="Times New Roman" w:hAnsi="Arial" w:cs="Arial"/>
          <w:color w:val="000000"/>
          <w:sz w:val="24"/>
          <w:szCs w:val="24"/>
        </w:rPr>
        <w:t xml:space="preserve">Standards/Guidelines </w:t>
      </w:r>
      <w:r w:rsidR="00C9783E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C9783E" w:rsidRPr="00F41FC1">
        <w:rPr>
          <w:rFonts w:ascii="Arial" w:eastAsia="Times New Roman" w:hAnsi="Arial" w:cs="Arial"/>
          <w:color w:val="000000"/>
          <w:sz w:val="24"/>
          <w:szCs w:val="24"/>
        </w:rPr>
        <w:t xml:space="preserve">may </w:t>
      </w:r>
      <w:r w:rsidR="00C9783E">
        <w:rPr>
          <w:rFonts w:ascii="Arial" w:eastAsia="Times New Roman" w:hAnsi="Arial" w:cs="Arial"/>
          <w:color w:val="000000"/>
          <w:sz w:val="24"/>
          <w:szCs w:val="24"/>
        </w:rPr>
        <w:t xml:space="preserve">be </w:t>
      </w:r>
      <w:r w:rsidR="00C9783E" w:rsidRPr="00F41FC1">
        <w:rPr>
          <w:rFonts w:ascii="Arial" w:eastAsia="Times New Roman" w:hAnsi="Arial" w:cs="Arial"/>
          <w:color w:val="000000"/>
          <w:sz w:val="24"/>
          <w:szCs w:val="24"/>
        </w:rPr>
        <w:t>include</w:t>
      </w:r>
      <w:r w:rsidR="00C9783E">
        <w:rPr>
          <w:rFonts w:ascii="Arial" w:eastAsia="Times New Roman" w:hAnsi="Arial" w:cs="Arial"/>
          <w:color w:val="000000"/>
          <w:sz w:val="24"/>
          <w:szCs w:val="24"/>
        </w:rPr>
        <w:t>d are</w:t>
      </w:r>
      <w:r w:rsidR="00C9783E" w:rsidRPr="00F41FC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DBA7018" w14:textId="77777777" w:rsidR="00D60CEC" w:rsidRDefault="00D60CEC" w:rsidP="009F286F">
      <w:pPr>
        <w:pStyle w:val="NormalWeb"/>
        <w:numPr>
          <w:ilvl w:val="2"/>
          <w:numId w:val="27"/>
        </w:numPr>
        <w:spacing w:before="120" w:beforeAutospacing="0" w:after="120" w:afterAutospacing="0"/>
        <w:ind w:left="2517" w:hanging="357"/>
        <w:textAlignment w:val="baseline"/>
        <w:rPr>
          <w:rFonts w:ascii="Arial" w:hAnsi="Arial" w:cs="Arial"/>
          <w:color w:val="000000"/>
        </w:rPr>
      </w:pPr>
      <w:hyperlink r:id="rId12" w:history="1">
        <w:r w:rsidRPr="00D70802">
          <w:rPr>
            <w:rStyle w:val="Hyperlink"/>
            <w:rFonts w:ascii="Arial" w:hAnsi="Arial" w:cs="Arial"/>
          </w:rPr>
          <w:t>Web Content Accessibility Gui</w:t>
        </w:r>
        <w:r w:rsidRPr="00D70802">
          <w:rPr>
            <w:rStyle w:val="Hyperlink"/>
            <w:rFonts w:ascii="Arial" w:hAnsi="Arial" w:cs="Arial"/>
          </w:rPr>
          <w:t>d</w:t>
        </w:r>
        <w:r w:rsidRPr="00D70802">
          <w:rPr>
            <w:rStyle w:val="Hyperlink"/>
            <w:rFonts w:ascii="Arial" w:hAnsi="Arial" w:cs="Arial"/>
          </w:rPr>
          <w:t>elines 2.0</w:t>
        </w:r>
      </w:hyperlink>
      <w:r>
        <w:rPr>
          <w:rFonts w:ascii="Arial" w:hAnsi="Arial" w:cs="Arial"/>
          <w:color w:val="000000"/>
        </w:rPr>
        <w:t xml:space="preserve"> or </w:t>
      </w:r>
      <w:r w:rsidRPr="005B7DAD">
        <w:rPr>
          <w:rFonts w:ascii="Arial" w:hAnsi="Arial" w:cs="Arial"/>
          <w:color w:val="000000"/>
        </w:rPr>
        <w:t>WCAG 2.0</w:t>
      </w:r>
      <w:r>
        <w:rPr>
          <w:rFonts w:ascii="Arial" w:hAnsi="Arial" w:cs="Arial"/>
          <w:color w:val="000000"/>
        </w:rPr>
        <w:t xml:space="preserve"> (</w:t>
      </w:r>
      <w:r w:rsidRPr="004700D1">
        <w:rPr>
          <w:rFonts w:ascii="Arial" w:hAnsi="Arial" w:cs="Arial"/>
          <w:color w:val="000000"/>
        </w:rPr>
        <w:t>ISO/IEC 40500</w:t>
      </w:r>
      <w:r>
        <w:rPr>
          <w:rFonts w:ascii="Arial" w:hAnsi="Arial" w:cs="Arial"/>
          <w:color w:val="000000"/>
        </w:rPr>
        <w:t>)</w:t>
      </w:r>
    </w:p>
    <w:p w14:paraId="346B2FBF" w14:textId="77777777" w:rsidR="00D60CEC" w:rsidRPr="005B7DAD" w:rsidRDefault="00D60CEC" w:rsidP="009F286F">
      <w:pPr>
        <w:pStyle w:val="NormalWeb"/>
        <w:numPr>
          <w:ilvl w:val="2"/>
          <w:numId w:val="27"/>
        </w:numPr>
        <w:spacing w:before="120" w:beforeAutospacing="0" w:after="120" w:afterAutospacing="0"/>
        <w:ind w:left="2517" w:hanging="357"/>
        <w:textAlignment w:val="baseline"/>
        <w:rPr>
          <w:rFonts w:ascii="Arial" w:hAnsi="Arial" w:cs="Arial"/>
          <w:color w:val="000000"/>
        </w:rPr>
      </w:pPr>
      <w:hyperlink r:id="rId13" w:history="1">
        <w:r w:rsidRPr="00D70802">
          <w:rPr>
            <w:rStyle w:val="Hyperlink"/>
            <w:rFonts w:ascii="Arial" w:hAnsi="Arial" w:cs="Arial"/>
          </w:rPr>
          <w:t>Web Content Accessibility Guidelines 2.1</w:t>
        </w:r>
      </w:hyperlink>
      <w:r>
        <w:rPr>
          <w:rFonts w:ascii="Arial" w:hAnsi="Arial" w:cs="Arial"/>
        </w:rPr>
        <w:t xml:space="preserve"> or WCAG 2.1</w:t>
      </w:r>
      <w:r>
        <w:rPr>
          <w:rStyle w:val="Hyperlink"/>
          <w:rFonts w:ascii="Arial" w:hAnsi="Arial" w:cs="Arial"/>
          <w:color w:val="1155CC"/>
        </w:rPr>
        <w:t xml:space="preserve"> </w:t>
      </w:r>
    </w:p>
    <w:p w14:paraId="0F1382DD" w14:textId="77777777" w:rsidR="00BE55F4" w:rsidRPr="002851B2" w:rsidRDefault="00BE55F4" w:rsidP="00743440">
      <w:pPr>
        <w:numPr>
          <w:ilvl w:val="2"/>
          <w:numId w:val="27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4" w:history="1">
        <w:r w:rsidRPr="002433A0">
          <w:rPr>
            <w:rStyle w:val="Hyperlink"/>
            <w:rFonts w:ascii="Arial" w:hAnsi="Arial" w:cs="Arial"/>
            <w:sz w:val="24"/>
            <w:szCs w:val="24"/>
          </w:rPr>
          <w:t>EN 301 549 Accessibility requirements for ICT products and services - V3.1.1 (2019-11)</w:t>
        </w:r>
      </w:hyperlink>
    </w:p>
    <w:p w14:paraId="7A900EE8" w14:textId="77777777" w:rsidR="00BE55F4" w:rsidRPr="002433A0" w:rsidRDefault="00BE55F4" w:rsidP="00743440">
      <w:pPr>
        <w:numPr>
          <w:ilvl w:val="2"/>
          <w:numId w:val="27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5" w:history="1">
        <w:r>
          <w:rPr>
            <w:rStyle w:val="Hyperlink"/>
            <w:rFonts w:ascii="Arial" w:hAnsi="Arial" w:cs="Arial"/>
            <w:sz w:val="24"/>
            <w:szCs w:val="24"/>
          </w:rPr>
          <w:t>EN 301 549 Accessibility requirements for ICT products and services - V3.2.1 (2021-03)</w:t>
        </w:r>
      </w:hyperlink>
    </w:p>
    <w:p w14:paraId="0398C416" w14:textId="77777777" w:rsidR="00BE55F4" w:rsidRPr="00743440" w:rsidDel="0070498C" w:rsidRDefault="00743440" w:rsidP="00743440">
      <w:pPr>
        <w:numPr>
          <w:ilvl w:val="1"/>
          <w:numId w:val="27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Note that both EN 301 549 V3.1.1 and V3.2.1 are listed in this section because the criteria are identical and the VPAT covers both standards. If you need a different combination of standards/guidelines, use the appropriate alternate edition of the VPAT found </w:t>
      </w:r>
      <w:r w:rsidRPr="00F363E0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hyperlink r:id="rId16" w:history="1">
        <w:r w:rsidRPr="009F286F">
          <w:rPr>
            <w:rStyle w:val="Hyperlink"/>
            <w:rFonts w:ascii="Arial" w:hAnsi="Arial" w:cs="Arial"/>
            <w:sz w:val="24"/>
            <w:szCs w:val="24"/>
          </w:rPr>
          <w:t>ITI Accessibility web page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6A71F64" w14:textId="77777777" w:rsidR="00837226" w:rsidRDefault="00837226" w:rsidP="00837226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If other Standards/Guidelines are reported</w:t>
      </w:r>
      <w:r w:rsidR="00CE1B2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use the appropriate VPAT edition.</w:t>
      </w:r>
    </w:p>
    <w:p w14:paraId="246BF6ED" w14:textId="77777777" w:rsidR="00C9783E" w:rsidRPr="00961E7C" w:rsidRDefault="00C9783E" w:rsidP="00213A3D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This information can be in a table format at the top of the report with the table heading ‘Standards/Guidelines’ and the reported Standards/Guidelines identified. </w:t>
      </w:r>
      <w:r w:rsidR="00837226">
        <w:rPr>
          <w:rFonts w:ascii="Arial" w:eastAsia="Times New Roman" w:hAnsi="Arial" w:cs="Arial"/>
          <w:bCs/>
          <w:color w:val="000000"/>
          <w:sz w:val="24"/>
          <w:szCs w:val="24"/>
        </w:rPr>
        <w:t>This information can alternatively be supplied in the introductory text of the report.</w:t>
      </w:r>
      <w:r w:rsidR="00F9529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F95299">
        <w:rPr>
          <w:rFonts w:ascii="Arial" w:eastAsia="Times New Roman" w:hAnsi="Arial" w:cs="Arial"/>
          <w:color w:val="000000"/>
          <w:sz w:val="24"/>
          <w:szCs w:val="24"/>
        </w:rPr>
        <w:t xml:space="preserve">In the VPAT we have used a table as an example and listed “(yes / no)” for each </w:t>
      </w:r>
      <w:r w:rsidR="00F9529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standard/guideline. To indicate </w:t>
      </w:r>
      <w:r w:rsidR="000B6148">
        <w:rPr>
          <w:rFonts w:ascii="Arial" w:eastAsia="Times New Roman" w:hAnsi="Arial" w:cs="Arial"/>
          <w:color w:val="000000"/>
          <w:sz w:val="24"/>
          <w:szCs w:val="24"/>
        </w:rPr>
        <w:t>what the report covers</w:t>
      </w:r>
      <w:r w:rsidR="00F95299">
        <w:rPr>
          <w:rFonts w:ascii="Arial" w:eastAsia="Times New Roman" w:hAnsi="Arial" w:cs="Arial"/>
          <w:color w:val="000000"/>
          <w:sz w:val="24"/>
          <w:szCs w:val="24"/>
        </w:rPr>
        <w:t xml:space="preserve"> leave the appropriate yes or no on each standard/guideline.</w:t>
      </w:r>
    </w:p>
    <w:p w14:paraId="5CECB365" w14:textId="77777777" w:rsidR="00C9783E" w:rsidRPr="00576F46" w:rsidRDefault="00C9783E" w:rsidP="00213A3D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If multiple Standards or Guideline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 xml:space="preserve"> tables are included, each table </w:t>
      </w:r>
      <w:r w:rsidR="00837226">
        <w:rPr>
          <w:rFonts w:ascii="Arial" w:eastAsia="Times New Roman" w:hAnsi="Arial" w:cs="Arial"/>
          <w:color w:val="000000"/>
          <w:sz w:val="24"/>
          <w:szCs w:val="24"/>
        </w:rPr>
        <w:t>must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 xml:space="preserve"> identif</w:t>
      </w:r>
      <w:r w:rsidR="00837226">
        <w:rPr>
          <w:rFonts w:ascii="Arial" w:eastAsia="Times New Roman" w:hAnsi="Arial" w:cs="Arial"/>
          <w:color w:val="000000"/>
          <w:sz w:val="24"/>
          <w:szCs w:val="24"/>
        </w:rPr>
        <w:t xml:space="preserve">y 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>the Standard or Guideline</w:t>
      </w:r>
      <w:r w:rsidR="001859C7">
        <w:rPr>
          <w:rFonts w:ascii="Arial" w:eastAsia="Times New Roman" w:hAnsi="Arial" w:cs="Arial"/>
          <w:color w:val="000000"/>
          <w:sz w:val="24"/>
          <w:szCs w:val="24"/>
        </w:rPr>
        <w:t xml:space="preserve"> that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 xml:space="preserve"> the cr</w:t>
      </w:r>
      <w:r w:rsidR="00576F46">
        <w:rPr>
          <w:rFonts w:ascii="Arial" w:eastAsia="Times New Roman" w:hAnsi="Arial" w:cs="Arial"/>
          <w:color w:val="000000"/>
          <w:sz w:val="24"/>
          <w:szCs w:val="24"/>
        </w:rPr>
        <w:t>iteri</w:t>
      </w:r>
      <w:r w:rsidR="00356FF5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576F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859C7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 w:rsidR="00576F46">
        <w:rPr>
          <w:rFonts w:ascii="Arial" w:eastAsia="Times New Roman" w:hAnsi="Arial" w:cs="Arial"/>
          <w:color w:val="000000"/>
          <w:sz w:val="24"/>
          <w:szCs w:val="24"/>
        </w:rPr>
        <w:t xml:space="preserve">that table represent. </w:t>
      </w:r>
    </w:p>
    <w:p w14:paraId="7FAB0699" w14:textId="77777777" w:rsidR="00F5499A" w:rsidRDefault="00B169B8" w:rsidP="00F5499A">
      <w:pPr>
        <w:numPr>
          <w:ilvl w:val="0"/>
          <w:numId w:val="42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5696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Terms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F5499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report must list the definition of the terms used in the Conformance Level column. ITI recommends the following terms. If a vendor deviates from the ITI definitions, the vendor shall </w:t>
      </w:r>
      <w:r w:rsidR="00F5499A">
        <w:rPr>
          <w:rFonts w:ascii="Arial" w:eastAsia="Times New Roman" w:hAnsi="Arial" w:cs="Arial"/>
          <w:color w:val="000000"/>
          <w:sz w:val="24"/>
          <w:szCs w:val="24"/>
        </w:rPr>
        <w:t>reference this change in the heading Notes section. If a term is not used it can be removed from th</w:t>
      </w:r>
      <w:r w:rsidR="00054118">
        <w:rPr>
          <w:rFonts w:ascii="Arial" w:eastAsia="Times New Roman" w:hAnsi="Arial" w:cs="Arial"/>
          <w:color w:val="000000"/>
          <w:sz w:val="24"/>
          <w:szCs w:val="24"/>
        </w:rPr>
        <w:t>e list. The ITI definitions are:</w:t>
      </w:r>
      <w:r w:rsidR="00F5499A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5F2924C6" w14:textId="77777777" w:rsidR="00F5499A" w:rsidRDefault="00F5499A" w:rsidP="00F5499A">
      <w:pPr>
        <w:numPr>
          <w:ilvl w:val="1"/>
          <w:numId w:val="43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Supports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: The functionality of the product has at least one method that meets the criterion without known defects or meets with equivalent facilitation. </w:t>
      </w:r>
    </w:p>
    <w:p w14:paraId="4874B03F" w14:textId="77777777" w:rsidR="00F5499A" w:rsidRDefault="00F5499A" w:rsidP="00F5499A">
      <w:pPr>
        <w:numPr>
          <w:ilvl w:val="1"/>
          <w:numId w:val="43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Partially Supports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 Some functionality</w:t>
      </w:r>
      <w:r>
        <w:rPr>
          <w:rFonts w:ascii="Arial" w:hAnsi="Arial" w:cs="Arial"/>
          <w:color w:val="000000"/>
          <w:sz w:val="24"/>
          <w:szCs w:val="24"/>
        </w:rPr>
        <w:t xml:space="preserve"> of the product does not meet the criterion.</w:t>
      </w:r>
    </w:p>
    <w:p w14:paraId="3F9A4571" w14:textId="77777777" w:rsidR="00F5499A" w:rsidRDefault="00F5499A" w:rsidP="00F5499A">
      <w:pPr>
        <w:numPr>
          <w:ilvl w:val="1"/>
          <w:numId w:val="43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Does Not Support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The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majority</w:t>
      </w:r>
      <w:r>
        <w:rPr>
          <w:rFonts w:ascii="Arial" w:hAnsi="Arial" w:cs="Arial"/>
          <w:color w:val="000000"/>
          <w:sz w:val="24"/>
          <w:szCs w:val="24"/>
        </w:rPr>
        <w:t xml:space="preserve"> of product functionality does not meet the criterion.</w:t>
      </w:r>
    </w:p>
    <w:p w14:paraId="1C66D0C0" w14:textId="77777777" w:rsidR="00F5499A" w:rsidRDefault="00F5499A" w:rsidP="00F5499A">
      <w:pPr>
        <w:numPr>
          <w:ilvl w:val="1"/>
          <w:numId w:val="43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Applicable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criterion</w:t>
      </w:r>
      <w:r>
        <w:rPr>
          <w:rFonts w:ascii="Arial" w:hAnsi="Arial" w:cs="Arial"/>
          <w:color w:val="000000"/>
          <w:sz w:val="24"/>
          <w:szCs w:val="24"/>
        </w:rPr>
        <w:t xml:space="preserve"> is not relevant to the product. </w:t>
      </w:r>
    </w:p>
    <w:p w14:paraId="2F632147" w14:textId="77777777" w:rsidR="00B169B8" w:rsidRDefault="00F5499A" w:rsidP="009F286F">
      <w:pPr>
        <w:spacing w:before="120" w:after="18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 xml:space="preserve">: When filling in the WCAG tables, a response may use 'Supports' where one might otherwise be inclined to use 'Not Applicable'.  This is in keeping with </w:t>
      </w:r>
      <w:hyperlink r:id="rId17" w:history="1">
        <w:r w:rsidRPr="009F286F">
          <w:rPr>
            <w:rStyle w:val="Hyperlink"/>
            <w:rFonts w:ascii="Arial" w:hAnsi="Arial" w:cs="Arial"/>
            <w:sz w:val="24"/>
            <w:szCs w:val="24"/>
          </w:rPr>
          <w:t>WCAG 2.0 Understanding Conformance</w:t>
        </w:r>
      </w:hyperlink>
      <w:r w:rsidRPr="009F286F">
        <w:rPr>
          <w:rFonts w:ascii="Arial" w:hAnsi="Arial" w:cs="Arial"/>
          <w:sz w:val="24"/>
          <w:szCs w:val="24"/>
        </w:rPr>
        <w:t>:</w:t>
      </w:r>
      <w:r w:rsidR="003468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means that if there is no content to which a success criterion applies, the success criterion is satisfied.</w:t>
      </w:r>
    </w:p>
    <w:p w14:paraId="09007E3B" w14:textId="77777777" w:rsidR="00837226" w:rsidRDefault="00837226" w:rsidP="009F286F">
      <w:pPr>
        <w:numPr>
          <w:ilvl w:val="1"/>
          <w:numId w:val="43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Evaluated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 T</w:t>
      </w:r>
      <w:r>
        <w:rPr>
          <w:rFonts w:ascii="Arial" w:hAnsi="Arial" w:cs="Arial"/>
          <w:color w:val="000000"/>
          <w:sz w:val="24"/>
          <w:szCs w:val="24"/>
        </w:rPr>
        <w:t xml:space="preserve">he </w:t>
      </w:r>
      <w:r w:rsidRPr="009F286F">
        <w:rPr>
          <w:rFonts w:ascii="Arial" w:eastAsia="Times New Roman" w:hAnsi="Arial" w:cs="Arial"/>
          <w:bCs/>
          <w:color w:val="000000"/>
          <w:sz w:val="24"/>
          <w:szCs w:val="24"/>
        </w:rPr>
        <w:t>product</w:t>
      </w:r>
      <w:r>
        <w:rPr>
          <w:rFonts w:ascii="Arial" w:hAnsi="Arial" w:cs="Arial"/>
          <w:color w:val="000000"/>
          <w:sz w:val="24"/>
          <w:szCs w:val="24"/>
        </w:rPr>
        <w:t xml:space="preserve"> has not been evaluated against the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criterion.  This </w:t>
      </w:r>
      <w:r>
        <w:rPr>
          <w:rFonts w:ascii="Arial" w:hAnsi="Arial" w:cs="Arial"/>
          <w:sz w:val="24"/>
          <w:szCs w:val="24"/>
        </w:rPr>
        <w:t>can only be used in WCAG 2.x Level AAA</w:t>
      </w:r>
      <w:r w:rsidR="001E7347">
        <w:rPr>
          <w:rFonts w:ascii="Arial" w:hAnsi="Arial" w:cs="Arial"/>
          <w:sz w:val="24"/>
          <w:szCs w:val="24"/>
        </w:rPr>
        <w:t>.</w:t>
      </w:r>
    </w:p>
    <w:p w14:paraId="72F76450" w14:textId="77777777" w:rsidR="00CA5ED5" w:rsidRPr="005B7845" w:rsidRDefault="00CA5ED5" w:rsidP="00213A3D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</w:t>
      </w:r>
      <w:r w:rsidR="00356FF5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for </w:t>
      </w:r>
      <w:r w:rsidR="00E15000">
        <w:rPr>
          <w:rFonts w:ascii="Arial" w:eastAsia="Times New Roman" w:hAnsi="Arial" w:cs="Arial"/>
          <w:b/>
          <w:bCs/>
          <w:color w:val="000000"/>
          <w:sz w:val="24"/>
          <w:szCs w:val="24"/>
        </w:rPr>
        <w:t>Eac</w:t>
      </w:r>
      <w:r w:rsidR="00A646B4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="00E1500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Standard</w:t>
      </w:r>
      <w:r w:rsidR="00E1500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or Guideline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Tables </w:t>
      </w:r>
      <w:r w:rsidR="00E15000">
        <w:rPr>
          <w:rFonts w:ascii="Arial" w:eastAsia="Times New Roman" w:hAnsi="Arial" w:cs="Arial"/>
          <w:bCs/>
          <w:color w:val="000000"/>
          <w:sz w:val="24"/>
          <w:szCs w:val="24"/>
        </w:rPr>
        <w:t>showing the responses to the criteria.</w:t>
      </w:r>
    </w:p>
    <w:p w14:paraId="17D04AD3" w14:textId="77777777" w:rsidR="00291EEC" w:rsidRPr="00CA5ED5" w:rsidRDefault="00B169B8" w:rsidP="00270F56">
      <w:pPr>
        <w:pStyle w:val="MediumGrid1-Accent2"/>
        <w:numPr>
          <w:ilvl w:val="0"/>
          <w:numId w:val="25"/>
        </w:numPr>
        <w:spacing w:before="120"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WCAG Conformance </w:t>
      </w:r>
      <w:r w:rsidR="00C9751A">
        <w:rPr>
          <w:rFonts w:ascii="Arial" w:eastAsia="Times New Roman" w:hAnsi="Arial" w:cs="Arial"/>
          <w:bCs/>
          <w:color w:val="000000"/>
          <w:sz w:val="24"/>
          <w:szCs w:val="24"/>
        </w:rPr>
        <w:t>Information</w:t>
      </w:r>
      <w:r w:rsidR="00C9751A"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answers in the WCAG </w:t>
      </w:r>
      <w:r w:rsidR="005D7D11">
        <w:rPr>
          <w:rFonts w:ascii="Arial" w:eastAsia="Times New Roman" w:hAnsi="Arial" w:cs="Arial"/>
          <w:bCs/>
          <w:color w:val="000000"/>
          <w:sz w:val="24"/>
          <w:szCs w:val="24"/>
        </w:rPr>
        <w:t>success criteria</w:t>
      </w:r>
      <w:r w:rsidR="005D7D11"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>are</w:t>
      </w:r>
      <w:r w:rsidR="00C24C7B"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based on the level of conformance being reported (Level A, AA or AAA). </w:t>
      </w:r>
    </w:p>
    <w:p w14:paraId="2CD33A93" w14:textId="77777777" w:rsidR="00291EEC" w:rsidRPr="00291EEC" w:rsidRDefault="000167B8" w:rsidP="009F286F">
      <w:pPr>
        <w:numPr>
          <w:ilvl w:val="1"/>
          <w:numId w:val="35"/>
        </w:numPr>
        <w:spacing w:before="120" w:after="12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These tables are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used to answer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</w:p>
    <w:p w14:paraId="3E7ADC8A" w14:textId="77777777" w:rsidR="00291EEC" w:rsidRPr="00291EEC" w:rsidRDefault="00B169B8" w:rsidP="009F286F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EN 301 </w:t>
      </w:r>
      <w:r w:rsidRPr="00D54543">
        <w:rPr>
          <w:rFonts w:ascii="Arial" w:eastAsia="Times New Roman" w:hAnsi="Arial" w:cs="Arial"/>
          <w:color w:val="000000"/>
          <w:sz w:val="24"/>
          <w:szCs w:val="24"/>
        </w:rPr>
        <w:t>549</w:t>
      </w:r>
      <w:r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Standard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</w:p>
    <w:p w14:paraId="0A6B6A62" w14:textId="77777777" w:rsidR="00291EEC" w:rsidRPr="00291EEC" w:rsidRDefault="000167B8" w:rsidP="009F286F">
      <w:pPr>
        <w:numPr>
          <w:ilvl w:val="3"/>
          <w:numId w:val="26"/>
        </w:numPr>
        <w:spacing w:after="60" w:line="240" w:lineRule="auto"/>
        <w:ind w:left="25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Chapter 9 Web</w:t>
      </w:r>
    </w:p>
    <w:p w14:paraId="55DCF9AE" w14:textId="77777777" w:rsidR="00291EEC" w:rsidRPr="00291EEC" w:rsidRDefault="000167B8" w:rsidP="009F286F">
      <w:pPr>
        <w:numPr>
          <w:ilvl w:val="3"/>
          <w:numId w:val="26"/>
        </w:numPr>
        <w:spacing w:after="60" w:line="240" w:lineRule="auto"/>
        <w:ind w:left="25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Chapter 10 Non-Web</w:t>
      </w:r>
      <w:r w:rsidR="00BE55F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Documents</w:t>
      </w:r>
    </w:p>
    <w:p w14:paraId="19637E60" w14:textId="77777777" w:rsidR="00291EEC" w:rsidRPr="00291EEC" w:rsidRDefault="000167B8" w:rsidP="009F286F">
      <w:pPr>
        <w:numPr>
          <w:ilvl w:val="3"/>
          <w:numId w:val="26"/>
        </w:numPr>
        <w:spacing w:after="60" w:line="240" w:lineRule="auto"/>
        <w:ind w:left="25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Chapter 11 Software</w:t>
      </w:r>
    </w:p>
    <w:p w14:paraId="18F3ED83" w14:textId="77777777" w:rsidR="00291EEC" w:rsidRPr="00291EEC" w:rsidRDefault="000167B8" w:rsidP="009F286F">
      <w:pPr>
        <w:numPr>
          <w:ilvl w:val="3"/>
          <w:numId w:val="26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Chapter 12 Documentation and Support Services</w:t>
      </w:r>
    </w:p>
    <w:p w14:paraId="60EB7CC0" w14:textId="77777777" w:rsidR="00291EEC" w:rsidRPr="00291EEC" w:rsidRDefault="00291EEC" w:rsidP="009F286F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he </w:t>
      </w:r>
      <w:r w:rsidR="000167B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selected levels of 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>WCAG 2.</w:t>
      </w:r>
      <w:r w:rsidR="00C9751A">
        <w:rPr>
          <w:rFonts w:ascii="Arial" w:eastAsia="Times New Roman" w:hAnsi="Arial" w:cs="Arial"/>
          <w:bCs/>
          <w:color w:val="000000"/>
          <w:sz w:val="24"/>
          <w:szCs w:val="24"/>
        </w:rPr>
        <w:t>x</w:t>
      </w:r>
      <w:r w:rsidR="000167B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>Guidelines</w:t>
      </w:r>
      <w:r w:rsidRPr="008F7A5D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451DBA80" w14:textId="77777777" w:rsidR="00C9751A" w:rsidRPr="00C9751A" w:rsidRDefault="00C9751A" w:rsidP="009F286F">
      <w:pPr>
        <w:numPr>
          <w:ilvl w:val="1"/>
          <w:numId w:val="35"/>
        </w:numPr>
        <w:spacing w:before="120" w:after="12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</w:t>
      </w:r>
      <w:r w:rsidRPr="00D54543">
        <w:rPr>
          <w:rFonts w:ascii="Arial" w:eastAsia="Times New Roman" w:hAnsi="Arial" w:cs="Arial"/>
          <w:bCs/>
          <w:color w:val="000000"/>
          <w:sz w:val="24"/>
          <w:szCs w:val="24"/>
        </w:rPr>
        <w:t>WCAG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conformance information can</w:t>
      </w:r>
      <w:r w:rsidR="00743916">
        <w:rPr>
          <w:rFonts w:ascii="Arial" w:eastAsia="Times New Roman" w:hAnsi="Arial" w:cs="Arial"/>
          <w:color w:val="000000"/>
          <w:sz w:val="24"/>
          <w:szCs w:val="24"/>
        </w:rPr>
        <w:t xml:space="preserve"> either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be included </w:t>
      </w:r>
      <w:r w:rsidR="00743916">
        <w:rPr>
          <w:rFonts w:ascii="Arial" w:eastAsia="Times New Roman" w:hAnsi="Arial" w:cs="Arial"/>
          <w:color w:val="000000"/>
          <w:sz w:val="24"/>
          <w:szCs w:val="24"/>
        </w:rPr>
        <w:t xml:space="preserve">in the provided WCAG section of the report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which is </w:t>
      </w:r>
      <w:r w:rsidR="00743916">
        <w:rPr>
          <w:rFonts w:ascii="Arial" w:eastAsia="Times New Roman" w:hAnsi="Arial" w:cs="Arial"/>
          <w:color w:val="000000"/>
          <w:sz w:val="24"/>
          <w:szCs w:val="24"/>
        </w:rPr>
        <w:t>cross-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referenced from the EN 301 549 responses, or </w:t>
      </w:r>
      <w:r w:rsidR="00743916">
        <w:rPr>
          <w:rFonts w:ascii="Arial" w:eastAsia="Times New Roman" w:hAnsi="Arial" w:cs="Arial"/>
          <w:color w:val="000000"/>
          <w:sz w:val="24"/>
          <w:szCs w:val="24"/>
        </w:rPr>
        <w:t xml:space="preserve">the WCAG information can be incorporated within the </w:t>
      </w:r>
      <w:r>
        <w:rPr>
          <w:rFonts w:ascii="Arial" w:eastAsia="Times New Roman" w:hAnsi="Arial" w:cs="Arial"/>
          <w:color w:val="000000"/>
          <w:sz w:val="24"/>
          <w:szCs w:val="24"/>
        </w:rPr>
        <w:t>EN 30</w:t>
      </w:r>
      <w:r w:rsidR="00413A40">
        <w:rPr>
          <w:rFonts w:ascii="Arial" w:eastAsia="Times New Roman" w:hAnsi="Arial" w:cs="Arial"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549 </w:t>
      </w:r>
      <w:r w:rsidR="00743916">
        <w:rPr>
          <w:rFonts w:ascii="Arial" w:eastAsia="Times New Roman" w:hAnsi="Arial" w:cs="Arial"/>
          <w:color w:val="000000"/>
          <w:sz w:val="24"/>
          <w:szCs w:val="24"/>
        </w:rPr>
        <w:t>section of the report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743916">
        <w:rPr>
          <w:rFonts w:ascii="Arial" w:eastAsia="Times New Roman" w:hAnsi="Arial" w:cs="Arial"/>
          <w:color w:val="000000"/>
          <w:sz w:val="24"/>
          <w:szCs w:val="24"/>
        </w:rPr>
        <w:t xml:space="preserve"> The information does not need to be duplicated.</w:t>
      </w:r>
    </w:p>
    <w:p w14:paraId="208897CB" w14:textId="77777777" w:rsidR="00291EEC" w:rsidRPr="00C9751A" w:rsidRDefault="00C9751A" w:rsidP="009F286F">
      <w:pPr>
        <w:numPr>
          <w:ilvl w:val="1"/>
          <w:numId w:val="35"/>
        </w:numPr>
        <w:spacing w:before="120" w:after="12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If using summary tables, d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>ue to answers applying to multiple criteria,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when answering for </w:t>
      </w:r>
      <w:r w:rsidR="004A153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EN 301 549, the answers need to be clear </w:t>
      </w:r>
      <w:r w:rsidR="00103AB7">
        <w:rPr>
          <w:rFonts w:ascii="Arial" w:eastAsia="Times New Roman" w:hAnsi="Arial" w:cs="Arial"/>
          <w:bCs/>
          <w:color w:val="000000"/>
          <w:sz w:val="24"/>
          <w:szCs w:val="24"/>
        </w:rPr>
        <w:t>about which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individual criteria the answer applies to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="00291EEC" w:rsidRPr="00291EE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>It is possible to either us</w:t>
      </w:r>
      <w:r w:rsidR="002B45FB">
        <w:rPr>
          <w:rFonts w:ascii="Arial" w:eastAsia="Times New Roman" w:hAnsi="Arial" w:cs="Arial"/>
          <w:bCs/>
          <w:color w:val="000000"/>
          <w:sz w:val="24"/>
          <w:szCs w:val="24"/>
        </w:rPr>
        <w:t>e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 summary, selecting the </w:t>
      </w:r>
      <w:r w:rsidR="002B45FB">
        <w:rPr>
          <w:rFonts w:ascii="Arial" w:eastAsia="Times New Roman" w:hAnsi="Arial" w:cs="Arial"/>
          <w:bCs/>
          <w:color w:val="000000"/>
          <w:sz w:val="24"/>
          <w:szCs w:val="24"/>
        </w:rPr>
        <w:t>worst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case for the criteria, or to have separate answers or even tables for software, support documentation, authoring tools, etc</w:t>
      </w:r>
      <w:r w:rsidR="0095118C">
        <w:rPr>
          <w:rFonts w:ascii="Arial" w:eastAsia="Times New Roman" w:hAnsi="Arial" w:cs="Arial"/>
          <w:bCs/>
          <w:color w:val="000000"/>
          <w:sz w:val="24"/>
          <w:szCs w:val="24"/>
        </w:rPr>
        <w:t>.,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213A3D">
        <w:rPr>
          <w:rFonts w:ascii="Arial" w:eastAsia="Times New Roman" w:hAnsi="Arial" w:cs="Arial"/>
          <w:bCs/>
          <w:color w:val="000000"/>
          <w:sz w:val="24"/>
          <w:szCs w:val="24"/>
        </w:rPr>
        <w:t>so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long as the methodology used is made clear.</w:t>
      </w:r>
    </w:p>
    <w:p w14:paraId="333411AD" w14:textId="77777777" w:rsidR="00E15000" w:rsidRPr="00961E7C" w:rsidRDefault="00E15000" w:rsidP="00213A3D">
      <w:pPr>
        <w:numPr>
          <w:ilvl w:val="0"/>
          <w:numId w:val="25"/>
        </w:numPr>
        <w:spacing w:before="120" w:after="0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Remarks and Explanations – Detailed r</w:t>
      </w:r>
      <w:r w:rsidR="00B169B8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emarks </w:t>
      </w:r>
      <w:r w:rsidR="006133A3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should</w:t>
      </w:r>
      <w:r w:rsidR="00B169B8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be provided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 the Remarks and Explanations </w:t>
      </w:r>
      <w:r w:rsidR="00753D9D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c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olumn</w:t>
      </w:r>
      <w:r w:rsidR="00B169B8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to justify your answer in the Conformance Level column.</w:t>
      </w:r>
    </w:p>
    <w:p w14:paraId="6F96E5E6" w14:textId="77777777" w:rsidR="00E15000" w:rsidRDefault="00E15000" w:rsidP="009F286F">
      <w:pPr>
        <w:numPr>
          <w:ilvl w:val="1"/>
          <w:numId w:val="35"/>
        </w:numPr>
        <w:spacing w:before="120" w:after="12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</w:t>
      </w:r>
      <w:r w:rsidRPr="009F286F">
        <w:rPr>
          <w:rFonts w:ascii="Arial" w:hAnsi="Arial" w:cs="Arial"/>
          <w:color w:val="000000"/>
          <w:sz w:val="24"/>
          <w:szCs w:val="24"/>
        </w:rPr>
        <w:t>conformance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level is ‘</w:t>
      </w:r>
      <w:r w:rsidR="008B7E5F">
        <w:rPr>
          <w:rFonts w:ascii="Arial" w:eastAsia="Times New Roman" w:hAnsi="Arial" w:cs="Arial"/>
          <w:color w:val="000000"/>
          <w:sz w:val="24"/>
          <w:szCs w:val="24"/>
        </w:rPr>
        <w:t xml:space="preserve">Partially Supports’ </w:t>
      </w:r>
      <w:r>
        <w:rPr>
          <w:rFonts w:ascii="Arial" w:eastAsia="Times New Roman" w:hAnsi="Arial" w:cs="Arial"/>
          <w:color w:val="000000"/>
          <w:sz w:val="24"/>
          <w:szCs w:val="24"/>
        </w:rPr>
        <w:t>or ‘</w:t>
      </w:r>
      <w:r w:rsidR="008B7E5F">
        <w:rPr>
          <w:rFonts w:ascii="Arial" w:eastAsia="Times New Roman" w:hAnsi="Arial" w:cs="Arial"/>
          <w:color w:val="000000"/>
          <w:sz w:val="24"/>
          <w:szCs w:val="24"/>
        </w:rPr>
        <w:t>Does Not Support’</w:t>
      </w:r>
      <w:r>
        <w:rPr>
          <w:rFonts w:ascii="Arial" w:eastAsia="Times New Roman" w:hAnsi="Arial" w:cs="Arial"/>
          <w:color w:val="000000"/>
          <w:sz w:val="24"/>
          <w:szCs w:val="24"/>
        </w:rPr>
        <w:t>, the remarks should identify:</w:t>
      </w:r>
    </w:p>
    <w:p w14:paraId="0AFE9069" w14:textId="77777777" w:rsidR="00E15000" w:rsidRDefault="00E15000" w:rsidP="009F286F">
      <w:pPr>
        <w:pStyle w:val="MediumGrid1-Accent2"/>
        <w:numPr>
          <w:ilvl w:val="1"/>
          <w:numId w:val="41"/>
        </w:numPr>
        <w:spacing w:before="120" w:after="120"/>
        <w:contextualSpacing w:val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fu</w:t>
      </w:r>
      <w:r w:rsidR="00753D9D">
        <w:rPr>
          <w:rFonts w:ascii="Arial" w:eastAsia="Times New Roman" w:hAnsi="Arial" w:cs="Arial"/>
          <w:color w:val="000000"/>
          <w:sz w:val="24"/>
          <w:szCs w:val="24"/>
        </w:rPr>
        <w:t>nctions or features with issues</w:t>
      </w:r>
    </w:p>
    <w:p w14:paraId="62F6B654" w14:textId="77777777" w:rsidR="00E15000" w:rsidRDefault="00E15000" w:rsidP="009F286F">
      <w:pPr>
        <w:pStyle w:val="MediumGrid1-Accent2"/>
        <w:numPr>
          <w:ilvl w:val="1"/>
          <w:numId w:val="41"/>
        </w:numPr>
        <w:spacing w:before="120"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they do not fully support</w:t>
      </w:r>
    </w:p>
    <w:p w14:paraId="2DBD9879" w14:textId="77777777" w:rsidR="00B169B8" w:rsidRDefault="00B169B8" w:rsidP="009F286F">
      <w:pPr>
        <w:numPr>
          <w:ilvl w:val="1"/>
          <w:numId w:val="35"/>
        </w:numPr>
        <w:spacing w:before="120" w:after="12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If the </w:t>
      </w:r>
      <w:r w:rsidRPr="009F286F">
        <w:rPr>
          <w:rFonts w:ascii="Arial" w:hAnsi="Arial" w:cs="Arial"/>
          <w:color w:val="000000"/>
          <w:sz w:val="24"/>
          <w:szCs w:val="24"/>
        </w:rPr>
        <w:t>criterion</w:t>
      </w: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 do</w:t>
      </w:r>
      <w:r>
        <w:rPr>
          <w:rFonts w:ascii="Arial" w:eastAsia="Times New Roman" w:hAnsi="Arial" w:cs="Arial"/>
          <w:color w:val="000000"/>
          <w:sz w:val="24"/>
          <w:szCs w:val="24"/>
        </w:rPr>
        <w:t>es</w:t>
      </w: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 not apply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 explain why.</w:t>
      </w:r>
    </w:p>
    <w:p w14:paraId="5D8F1945" w14:textId="77777777" w:rsidR="00E15000" w:rsidRDefault="00E15000" w:rsidP="009F286F">
      <w:pPr>
        <w:numPr>
          <w:ilvl w:val="1"/>
          <w:numId w:val="35"/>
        </w:numPr>
        <w:spacing w:before="120" w:after="12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an </w:t>
      </w:r>
      <w:r w:rsidRPr="009F286F">
        <w:rPr>
          <w:rFonts w:ascii="Arial" w:hAnsi="Arial" w:cs="Arial"/>
          <w:color w:val="000000"/>
          <w:sz w:val="24"/>
          <w:szCs w:val="24"/>
        </w:rPr>
        <w:t>accessible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alternative is used, describe it.</w:t>
      </w:r>
    </w:p>
    <w:p w14:paraId="55C95890" w14:textId="77777777" w:rsidR="00B169B8" w:rsidRPr="002E7CE1" w:rsidRDefault="00B169B8" w:rsidP="00B169B8">
      <w:pPr>
        <w:pStyle w:val="Heading2"/>
        <w:keepNext/>
        <w:rPr>
          <w:rFonts w:ascii="Times New Roman" w:hAnsi="Times New Roman"/>
        </w:rPr>
      </w:pPr>
      <w:bookmarkStart w:id="9" w:name="_Toc512939192"/>
      <w:r w:rsidRPr="00B62099">
        <w:t>Best Practices</w:t>
      </w:r>
      <w:r w:rsidR="00835A46">
        <w:t xml:space="preserve"> </w:t>
      </w:r>
      <w:r w:rsidR="00222464">
        <w:t>f</w:t>
      </w:r>
      <w:r w:rsidR="00835A46">
        <w:t>or Authors</w:t>
      </w:r>
      <w:bookmarkEnd w:id="9"/>
    </w:p>
    <w:p w14:paraId="285766C1" w14:textId="77777777" w:rsidR="00B169B8" w:rsidRPr="003C4633" w:rsidRDefault="00B169B8" w:rsidP="00270F56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C4633">
        <w:rPr>
          <w:rFonts w:ascii="Arial" w:eastAsia="Times New Roman" w:hAnsi="Arial" w:cs="Arial"/>
          <w:color w:val="000000"/>
          <w:sz w:val="24"/>
          <w:szCs w:val="24"/>
        </w:rPr>
        <w:t xml:space="preserve">ITI suggests 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>th</w:t>
      </w:r>
      <w:r w:rsidR="00213A3D">
        <w:rPr>
          <w:rFonts w:ascii="Arial" w:eastAsia="Times New Roman" w:hAnsi="Arial" w:cs="Arial"/>
          <w:color w:val="000000"/>
          <w:sz w:val="24"/>
          <w:szCs w:val="24"/>
        </w:rPr>
        <w:t>at authors adopt th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213A3D">
        <w:rPr>
          <w:rFonts w:ascii="Arial" w:eastAsia="Times New Roman" w:hAnsi="Arial" w:cs="Arial"/>
          <w:color w:val="000000"/>
          <w:sz w:val="24"/>
          <w:szCs w:val="24"/>
        </w:rPr>
        <w:t xml:space="preserve"> following 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>best practices</w:t>
      </w:r>
      <w:r w:rsidRPr="003C4633">
        <w:rPr>
          <w:rFonts w:ascii="Arial" w:eastAsia="Times New Roman" w:hAnsi="Arial" w:cs="Arial"/>
          <w:color w:val="000000"/>
          <w:sz w:val="24"/>
          <w:szCs w:val="24"/>
        </w:rPr>
        <w:t xml:space="preserve"> when </w:t>
      </w:r>
      <w:r w:rsidR="00BD39D1">
        <w:rPr>
          <w:rFonts w:ascii="Arial" w:eastAsia="Times New Roman" w:hAnsi="Arial" w:cs="Arial"/>
          <w:color w:val="000000"/>
          <w:sz w:val="24"/>
          <w:szCs w:val="24"/>
        </w:rPr>
        <w:t>using the</w:t>
      </w:r>
      <w:r w:rsidR="00A24325">
        <w:rPr>
          <w:rFonts w:ascii="Arial" w:eastAsia="Times New Roman" w:hAnsi="Arial" w:cs="Arial"/>
          <w:color w:val="000000"/>
          <w:sz w:val="24"/>
          <w:szCs w:val="24"/>
        </w:rPr>
        <w:t xml:space="preserve"> VPAT</w:t>
      </w:r>
      <w:r w:rsidR="00BD39D1"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D39D1">
        <w:rPr>
          <w:rFonts w:ascii="Arial" w:eastAsia="Times New Roman" w:hAnsi="Arial" w:cs="Arial"/>
          <w:color w:val="000000"/>
          <w:sz w:val="24"/>
          <w:szCs w:val="24"/>
        </w:rPr>
        <w:t xml:space="preserve">to create an 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>Accessibility Conformance Report</w:t>
      </w:r>
      <w:r w:rsidRPr="003C46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C0DB6CE" w14:textId="77777777" w:rsidR="00B169B8" w:rsidRDefault="00B169B8" w:rsidP="00B169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52ADB9E" w14:textId="77777777" w:rsidR="00B169B8" w:rsidRPr="00A646B4" w:rsidRDefault="00B169B8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19B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Branding Header: </w:t>
      </w:r>
      <w:r w:rsidRPr="00A646B4">
        <w:rPr>
          <w:rFonts w:ascii="Arial" w:eastAsia="Times New Roman" w:hAnsi="Arial" w:cs="Arial"/>
          <w:color w:val="000000"/>
          <w:sz w:val="24"/>
          <w:szCs w:val="24"/>
        </w:rPr>
        <w:t>Company logo or branding information</w:t>
      </w:r>
    </w:p>
    <w:p w14:paraId="083833FD" w14:textId="77777777" w:rsidR="00B169B8" w:rsidRPr="00F32D9D" w:rsidRDefault="00861B70" w:rsidP="00213A3D">
      <w:pPr>
        <w:pStyle w:val="MediumGrid1-Accent2"/>
        <w:numPr>
          <w:ilvl w:val="0"/>
          <w:numId w:val="27"/>
        </w:numPr>
        <w:spacing w:before="120" w:after="180" w:line="240" w:lineRule="auto"/>
        <w:contextualSpacing w:val="0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Report </w:t>
      </w:r>
      <w:r w:rsidR="00B169B8" w:rsidRPr="007039A2">
        <w:rPr>
          <w:rFonts w:ascii="Arial" w:eastAsia="Times New Roman" w:hAnsi="Arial" w:cs="Arial"/>
          <w:b/>
          <w:color w:val="000000"/>
          <w:sz w:val="24"/>
          <w:szCs w:val="24"/>
        </w:rPr>
        <w:t>Date Changes:</w:t>
      </w:r>
      <w:r w:rsidR="00B169B8" w:rsidRPr="00F32D9D">
        <w:rPr>
          <w:rFonts w:ascii="Arial" w:eastAsia="Times New Roman" w:hAnsi="Arial" w:cs="Arial"/>
          <w:color w:val="000000"/>
          <w:sz w:val="24"/>
          <w:szCs w:val="24"/>
        </w:rPr>
        <w:t xml:space="preserve"> If a report is revised, change the report date and explain the revision in the Notes section. </w:t>
      </w:r>
      <w:r w:rsidR="00816C6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169B8" w:rsidRPr="00F32D9D">
        <w:rPr>
          <w:rFonts w:ascii="Arial" w:eastAsia="Times New Roman" w:hAnsi="Arial" w:cs="Arial"/>
          <w:color w:val="000000"/>
          <w:sz w:val="24"/>
          <w:szCs w:val="24"/>
        </w:rPr>
        <w:t xml:space="preserve">Alternately, create a new report </w:t>
      </w:r>
      <w:r w:rsidR="00B169B8" w:rsidRPr="00E25F10">
        <w:rPr>
          <w:rFonts w:ascii="Arial" w:eastAsia="Times New Roman" w:hAnsi="Arial" w:cs="Arial"/>
          <w:color w:val="000000"/>
          <w:sz w:val="24"/>
          <w:szCs w:val="24"/>
        </w:rPr>
        <w:t>and explain in the Notes section that it supersedes an earlier version of the report.</w:t>
      </w:r>
    </w:p>
    <w:p w14:paraId="6F2F207D" w14:textId="77777777" w:rsidR="00B169B8" w:rsidRPr="00576F46" w:rsidRDefault="00576F46" w:rsidP="00BF12A4">
      <w:pPr>
        <w:numPr>
          <w:ilvl w:val="0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6F4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Notes: </w:t>
      </w:r>
      <w:r w:rsidR="00B169B8" w:rsidRPr="00576F46">
        <w:rPr>
          <w:rFonts w:ascii="Arial" w:eastAsia="Times New Roman" w:hAnsi="Arial" w:cs="Arial"/>
          <w:color w:val="000000"/>
          <w:sz w:val="24"/>
          <w:szCs w:val="24"/>
        </w:rPr>
        <w:t>Add any notes applicable to product or the report</w:t>
      </w:r>
    </w:p>
    <w:p w14:paraId="7DFE425C" w14:textId="77777777" w:rsidR="00B169B8" w:rsidRPr="005A2F90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Additional information about the product version that the document references</w:t>
      </w:r>
    </w:p>
    <w:p w14:paraId="1E44B371" w14:textId="77777777" w:rsidR="00B169B8" w:rsidRPr="005B7DAD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Any revisions to the document</w:t>
      </w:r>
    </w:p>
    <w:p w14:paraId="4CA4BECE" w14:textId="77777777" w:rsidR="00B169B8" w:rsidRPr="005B7DAD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Links to any related documents</w:t>
      </w:r>
    </w:p>
    <w:p w14:paraId="6738CCFC" w14:textId="77777777" w:rsidR="00B169B8" w:rsidRPr="005B7DAD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Additional information describing the product</w:t>
      </w:r>
    </w:p>
    <w:p w14:paraId="091CCBD2" w14:textId="77777777" w:rsidR="00B169B8" w:rsidRPr="005B7DAD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Additional information about what the document does or does not cover</w:t>
      </w:r>
    </w:p>
    <w:p w14:paraId="30C3FCD3" w14:textId="77777777" w:rsidR="00B169B8" w:rsidRPr="005B7DAD" w:rsidRDefault="00B169B8" w:rsidP="00576F46">
      <w:pPr>
        <w:pStyle w:val="NormalWeb"/>
        <w:numPr>
          <w:ilvl w:val="1"/>
          <w:numId w:val="27"/>
        </w:numPr>
        <w:spacing w:before="12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B7DAD">
        <w:rPr>
          <w:rFonts w:ascii="Arial" w:hAnsi="Arial" w:cs="Arial"/>
          <w:color w:val="000000"/>
        </w:rPr>
        <w:lastRenderedPageBreak/>
        <w:t xml:space="preserve">Information suggested by the </w:t>
      </w:r>
      <w:hyperlink r:id="rId18" w:anchor="conformance-claims" w:history="1">
        <w:r w:rsidR="008C1C37" w:rsidRPr="009F286F">
          <w:rPr>
            <w:rStyle w:val="Hyperlink"/>
            <w:rFonts w:ascii="Arial" w:hAnsi="Arial" w:cs="Arial"/>
          </w:rPr>
          <w:t>WCAG 2.0 Conformance Claim</w:t>
        </w:r>
      </w:hyperlink>
      <w:r w:rsidR="008C1C37" w:rsidRPr="003D2C5F" w:rsidDel="008C1C37">
        <w:rPr>
          <w:rFonts w:ascii="Arial" w:hAnsi="Arial" w:cs="Arial"/>
          <w:color w:val="000000"/>
        </w:rPr>
        <w:t xml:space="preserve"> </w:t>
      </w:r>
    </w:p>
    <w:p w14:paraId="69C6F3B5" w14:textId="77777777" w:rsidR="00B169B8" w:rsidRPr="005B7DAD" w:rsidRDefault="00B169B8" w:rsidP="00213A3D">
      <w:pPr>
        <w:pStyle w:val="NormalWeb"/>
        <w:numPr>
          <w:ilvl w:val="1"/>
          <w:numId w:val="27"/>
        </w:numPr>
        <w:spacing w:before="120" w:beforeAutospacing="0" w:after="180" w:afterAutospacing="0"/>
        <w:textAlignment w:val="baseline"/>
        <w:rPr>
          <w:rFonts w:ascii="Arial" w:hAnsi="Arial" w:cs="Arial"/>
          <w:color w:val="000000"/>
        </w:rPr>
      </w:pPr>
      <w:r w:rsidRPr="005B7DAD">
        <w:rPr>
          <w:rFonts w:ascii="Arial" w:hAnsi="Arial" w:cs="Arial"/>
          <w:color w:val="000000"/>
        </w:rPr>
        <w:t>Information needed to satisfy ISO/IEC 17050-1:2004, Supplier’s Declaration of Conformity</w:t>
      </w:r>
    </w:p>
    <w:p w14:paraId="1080446B" w14:textId="77777777" w:rsidR="00C16D8C" w:rsidRDefault="00C16D8C" w:rsidP="00270F56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B7845">
        <w:rPr>
          <w:rFonts w:ascii="Arial" w:eastAsia="Times New Roman" w:hAnsi="Arial" w:cs="Arial"/>
          <w:b/>
          <w:bCs/>
          <w:color w:val="000000"/>
          <w:sz w:val="24"/>
          <w:szCs w:val="24"/>
        </w:rPr>
        <w:t>Evaluation Methods Used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</w:t>
      </w:r>
      <w:r w:rsidRPr="00B05A4B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Information to enter may include the following:</w:t>
      </w:r>
    </w:p>
    <w:p w14:paraId="23CD724C" w14:textId="77777777" w:rsidR="00C16D8C" w:rsidRPr="00D4023F" w:rsidRDefault="00D4023F" w:rsidP="00270F56">
      <w:pPr>
        <w:numPr>
          <w:ilvl w:val="1"/>
          <w:numId w:val="27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743440">
        <w:rPr>
          <w:rFonts w:ascii="Arial" w:hAnsi="Arial" w:cs="Arial"/>
          <w:sz w:val="24"/>
          <w:szCs w:val="24"/>
        </w:rPr>
        <w:t>Testing is based on knowledge of general product functionality (Instructional note: this would mean the tester knows how to use the common uses and flows of the product in addition to accessibility</w:t>
      </w:r>
      <w:r w:rsidR="00743440">
        <w:rPr>
          <w:rFonts w:ascii="Arial" w:eastAsia="Times New Roman" w:hAnsi="Arial" w:cs="Arial"/>
          <w:bCs/>
          <w:color w:val="000000"/>
          <w:sz w:val="24"/>
          <w:szCs w:val="24"/>
        </w:rPr>
        <w:t>)</w:t>
      </w:r>
    </w:p>
    <w:p w14:paraId="1BA694A5" w14:textId="77777777" w:rsidR="00C16D8C" w:rsidRPr="00DC0814" w:rsidRDefault="00C16D8C" w:rsidP="00270F56">
      <w:pPr>
        <w:numPr>
          <w:ilvl w:val="1"/>
          <w:numId w:val="27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C0814">
        <w:rPr>
          <w:rFonts w:ascii="Arial" w:eastAsia="Times New Roman" w:hAnsi="Arial" w:cs="Arial"/>
          <w:bCs/>
          <w:color w:val="000000"/>
          <w:sz w:val="24"/>
          <w:szCs w:val="24"/>
        </w:rPr>
        <w:t>Similar to another evaluated product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60A138E9" w14:textId="77777777" w:rsidR="00C16D8C" w:rsidRPr="00DC0814" w:rsidRDefault="00C16D8C" w:rsidP="00270F56">
      <w:pPr>
        <w:numPr>
          <w:ilvl w:val="1"/>
          <w:numId w:val="27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C0814">
        <w:rPr>
          <w:rFonts w:ascii="Arial" w:eastAsia="Times New Roman" w:hAnsi="Arial" w:cs="Arial"/>
          <w:bCs/>
          <w:color w:val="000000"/>
          <w:sz w:val="24"/>
          <w:szCs w:val="24"/>
        </w:rPr>
        <w:t>Testing with assistive technologies</w:t>
      </w:r>
    </w:p>
    <w:p w14:paraId="24111A9D" w14:textId="77777777" w:rsidR="00C16D8C" w:rsidRPr="00DC0814" w:rsidRDefault="00C16D8C" w:rsidP="00270F56">
      <w:pPr>
        <w:numPr>
          <w:ilvl w:val="1"/>
          <w:numId w:val="27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019AC">
        <w:rPr>
          <w:rFonts w:ascii="Arial" w:eastAsia="Times New Roman" w:hAnsi="Arial" w:cs="Arial"/>
          <w:bCs/>
          <w:color w:val="000000"/>
          <w:sz w:val="24"/>
          <w:szCs w:val="24"/>
        </w:rPr>
        <w:t>Published test method (provide name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r w:rsidRPr="00E019AC">
        <w:rPr>
          <w:rFonts w:ascii="Arial" w:eastAsia="Times New Roman" w:hAnsi="Arial" w:cs="Arial"/>
          <w:bCs/>
          <w:color w:val="000000"/>
          <w:sz w:val="24"/>
          <w:szCs w:val="24"/>
        </w:rPr>
        <w:t>publisher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URL link</w:t>
      </w:r>
      <w:r w:rsidRPr="00E019AC">
        <w:rPr>
          <w:rFonts w:ascii="Arial" w:eastAsia="Times New Roman" w:hAnsi="Arial" w:cs="Arial"/>
          <w:bCs/>
          <w:color w:val="000000"/>
          <w:sz w:val="24"/>
          <w:szCs w:val="24"/>
        </w:rPr>
        <w:t>)</w:t>
      </w:r>
    </w:p>
    <w:p w14:paraId="3F36B5F4" w14:textId="77777777" w:rsidR="00C16D8C" w:rsidRDefault="00C16D8C" w:rsidP="00270F56">
      <w:pPr>
        <w:numPr>
          <w:ilvl w:val="1"/>
          <w:numId w:val="27"/>
        </w:numPr>
        <w:spacing w:after="12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Vendor proprietary test method </w:t>
      </w:r>
    </w:p>
    <w:p w14:paraId="30EF1EF8" w14:textId="77777777" w:rsidR="00C16D8C" w:rsidRPr="00C16D8C" w:rsidRDefault="00C16D8C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16D8C">
        <w:rPr>
          <w:rFonts w:ascii="Arial" w:eastAsia="Times New Roman" w:hAnsi="Arial" w:cs="Arial"/>
          <w:bCs/>
          <w:color w:val="000000"/>
          <w:sz w:val="24"/>
          <w:szCs w:val="24"/>
        </w:rPr>
        <w:t>Other test method</w:t>
      </w:r>
    </w:p>
    <w:p w14:paraId="6083D4F4" w14:textId="77777777" w:rsidR="00E15000" w:rsidRDefault="00B169B8" w:rsidP="00C16D8C">
      <w:pPr>
        <w:numPr>
          <w:ilvl w:val="0"/>
          <w:numId w:val="27"/>
        </w:numPr>
        <w:spacing w:before="120"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5B7DAD">
        <w:rPr>
          <w:rFonts w:ascii="Arial" w:hAnsi="Arial" w:cs="Arial"/>
          <w:b/>
          <w:color w:val="000000"/>
          <w:sz w:val="24"/>
          <w:szCs w:val="24"/>
        </w:rPr>
        <w:t>Remarks and Explanations: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 </w:t>
      </w:r>
      <w:r w:rsidR="00E15000">
        <w:rPr>
          <w:rFonts w:ascii="Arial" w:hAnsi="Arial" w:cs="Arial"/>
          <w:color w:val="000000"/>
          <w:sz w:val="24"/>
          <w:szCs w:val="24"/>
        </w:rPr>
        <w:t>This section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 may include</w:t>
      </w:r>
      <w:r w:rsidR="00E15000">
        <w:rPr>
          <w:rFonts w:ascii="Arial" w:hAnsi="Arial" w:cs="Arial"/>
          <w:color w:val="000000"/>
          <w:sz w:val="24"/>
          <w:szCs w:val="24"/>
        </w:rPr>
        <w:t>:</w:t>
      </w:r>
    </w:p>
    <w:p w14:paraId="3C8D6BB5" w14:textId="77777777" w:rsidR="00E3579E" w:rsidRPr="00E3579E" w:rsidRDefault="00E15000" w:rsidP="00E3579E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>nformation regarding the testing of a given criteria.</w:t>
      </w:r>
    </w:p>
    <w:p w14:paraId="1869DB25" w14:textId="77777777" w:rsidR="00E15000" w:rsidRPr="005B7DAD" w:rsidRDefault="00E15000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Information on application dependencies to support accessibility (e.g. OS, app frameworks, browsers recommended).</w:t>
      </w:r>
    </w:p>
    <w:p w14:paraId="3008CC7F" w14:textId="77777777" w:rsidR="00B169B8" w:rsidRDefault="00E15000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 xml:space="preserve">ow the customer can find more information about </w:t>
      </w:r>
      <w:r>
        <w:rPr>
          <w:rFonts w:ascii="Arial" w:hAnsi="Arial" w:cs="Arial"/>
          <w:color w:val="000000"/>
          <w:sz w:val="24"/>
          <w:szCs w:val="24"/>
        </w:rPr>
        <w:t>accessibility issues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 xml:space="preserve">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 xml:space="preserve">One method </w:t>
      </w:r>
      <w:r>
        <w:rPr>
          <w:rFonts w:ascii="Arial" w:hAnsi="Arial" w:cs="Arial"/>
          <w:color w:val="000000"/>
          <w:sz w:val="24"/>
          <w:szCs w:val="24"/>
        </w:rPr>
        <w:t>can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 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>be to include the bug ID where customers can call the company’s customer support to get additional information.</w:t>
      </w:r>
    </w:p>
    <w:p w14:paraId="5C99E480" w14:textId="77777777" w:rsidR="00E15000" w:rsidRPr="005B7DAD" w:rsidRDefault="00E15000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Known workarounds for accessibility issues.</w:t>
      </w:r>
    </w:p>
    <w:p w14:paraId="16DFDD77" w14:textId="77777777" w:rsidR="00B169B8" w:rsidRPr="00BE69CA" w:rsidRDefault="00B169B8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BE69CA">
        <w:rPr>
          <w:rFonts w:ascii="Arial" w:hAnsi="Arial" w:cs="Arial"/>
          <w:b/>
          <w:color w:val="000000"/>
          <w:sz w:val="24"/>
          <w:szCs w:val="24"/>
        </w:rPr>
        <w:t>Legal Disclaimer: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BE69CA">
        <w:rPr>
          <w:rFonts w:ascii="Arial" w:hAnsi="Arial" w:cs="Arial"/>
          <w:color w:val="000000"/>
          <w:sz w:val="24"/>
          <w:szCs w:val="24"/>
        </w:rPr>
        <w:t xml:space="preserve">Area for any legal disclaimer text required by your organization. </w:t>
      </w:r>
    </w:p>
    <w:p w14:paraId="253FE557" w14:textId="77777777" w:rsidR="00B169B8" w:rsidRPr="00B5407C" w:rsidRDefault="007648C6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Report Size</w:t>
      </w:r>
      <w:r w:rsidR="00B169B8" w:rsidRPr="00B5407C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B169B8" w:rsidRPr="00B5407C">
        <w:rPr>
          <w:rFonts w:ascii="Arial" w:hAnsi="Arial" w:cs="Arial"/>
          <w:color w:val="000000"/>
          <w:sz w:val="24"/>
          <w:szCs w:val="24"/>
        </w:rPr>
        <w:t xml:space="preserve">To reduce the size of the report it is </w:t>
      </w:r>
      <w:r w:rsidR="00B169B8">
        <w:rPr>
          <w:rFonts w:ascii="Arial" w:hAnsi="Arial" w:cs="Arial"/>
          <w:color w:val="000000"/>
          <w:sz w:val="24"/>
          <w:szCs w:val="24"/>
        </w:rPr>
        <w:t xml:space="preserve">acceptable to remove sections.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 w:rsidR="00B169B8">
        <w:rPr>
          <w:rFonts w:ascii="Arial" w:hAnsi="Arial" w:cs="Arial"/>
          <w:color w:val="000000"/>
          <w:sz w:val="24"/>
          <w:szCs w:val="24"/>
        </w:rPr>
        <w:t>Individual criteria cannot be removed, only sections at a time. Section removal is acceptable in four situations:</w:t>
      </w:r>
    </w:p>
    <w:p w14:paraId="1F4DFC8B" w14:textId="77777777" w:rsidR="00B169B8" w:rsidRPr="00B5407C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B5407C">
        <w:rPr>
          <w:rFonts w:ascii="Arial" w:hAnsi="Arial" w:cs="Arial"/>
          <w:color w:val="000000"/>
          <w:sz w:val="24"/>
          <w:szCs w:val="24"/>
        </w:rPr>
        <w:t xml:space="preserve">When an entire standard is not being reported on, for example EN 301 549, there should be no references </w:t>
      </w:r>
      <w:r w:rsidR="00605F78">
        <w:rPr>
          <w:rFonts w:ascii="Arial" w:hAnsi="Arial" w:cs="Arial"/>
          <w:color w:val="000000"/>
          <w:sz w:val="24"/>
          <w:szCs w:val="24"/>
        </w:rPr>
        <w:t>t</w:t>
      </w:r>
      <w:r w:rsidRPr="00B5407C">
        <w:rPr>
          <w:rFonts w:ascii="Arial" w:hAnsi="Arial" w:cs="Arial"/>
          <w:color w:val="000000"/>
          <w:sz w:val="24"/>
          <w:szCs w:val="24"/>
        </w:rPr>
        <w:t>o it in the report.</w:t>
      </w:r>
    </w:p>
    <w:p w14:paraId="0DDE3458" w14:textId="77777777" w:rsidR="00B254F4" w:rsidRPr="00B254F4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an entire section is not being reported on because it does</w:t>
      </w:r>
      <w:r w:rsidR="007E349A">
        <w:rPr>
          <w:rFonts w:ascii="Arial" w:hAnsi="Arial" w:cs="Arial"/>
          <w:color w:val="000000"/>
          <w:sz w:val="24"/>
          <w:szCs w:val="24"/>
        </w:rPr>
        <w:t xml:space="preserve"> not</w:t>
      </w:r>
      <w:r>
        <w:rPr>
          <w:rFonts w:ascii="Arial" w:hAnsi="Arial" w:cs="Arial"/>
          <w:color w:val="000000"/>
          <w:sz w:val="24"/>
          <w:szCs w:val="24"/>
        </w:rPr>
        <w:t xml:space="preserve"> apply to the product</w:t>
      </w:r>
      <w:r w:rsidR="00B254F4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for example</w:t>
      </w:r>
      <w:r w:rsidR="001F351A"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08AD143" w14:textId="77777777" w:rsidR="00B169B8" w:rsidRPr="00B254F4" w:rsidRDefault="00710018" w:rsidP="00710018">
      <w:pPr>
        <w:numPr>
          <w:ilvl w:val="2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710018">
        <w:rPr>
          <w:rFonts w:ascii="Arial" w:hAnsi="Arial" w:cs="Arial"/>
          <w:color w:val="000000"/>
          <w:sz w:val="24"/>
          <w:szCs w:val="24"/>
        </w:rPr>
        <w:t>Chapter 6: ICT with Two-Way Voice Communication</w:t>
      </w:r>
      <w:r w:rsidR="00B169B8">
        <w:rPr>
          <w:rFonts w:ascii="Arial" w:hAnsi="Arial" w:cs="Arial"/>
          <w:color w:val="000000"/>
          <w:sz w:val="24"/>
          <w:szCs w:val="24"/>
        </w:rPr>
        <w:t xml:space="preserve">. </w:t>
      </w:r>
      <w:r w:rsidR="000C772D">
        <w:rPr>
          <w:rFonts w:ascii="Arial" w:hAnsi="Arial" w:cs="Arial"/>
          <w:color w:val="000000"/>
          <w:sz w:val="24"/>
          <w:szCs w:val="24"/>
        </w:rPr>
        <w:t>Information</w:t>
      </w:r>
      <w:r w:rsidR="00B169B8">
        <w:rPr>
          <w:rFonts w:ascii="Arial" w:hAnsi="Arial" w:cs="Arial"/>
          <w:color w:val="000000"/>
          <w:sz w:val="24"/>
          <w:szCs w:val="24"/>
        </w:rPr>
        <w:t xml:space="preserve"> should be included in the notes for that section why </w:t>
      </w:r>
      <w:r w:rsidR="000F4B18">
        <w:rPr>
          <w:rFonts w:ascii="Arial" w:hAnsi="Arial" w:cs="Arial"/>
          <w:color w:val="000000"/>
          <w:sz w:val="24"/>
          <w:szCs w:val="24"/>
        </w:rPr>
        <w:t xml:space="preserve">it has </w:t>
      </w:r>
      <w:r w:rsidR="00B169B8">
        <w:rPr>
          <w:rFonts w:ascii="Arial" w:hAnsi="Arial" w:cs="Arial"/>
          <w:color w:val="000000"/>
          <w:sz w:val="24"/>
          <w:szCs w:val="24"/>
        </w:rPr>
        <w:t xml:space="preserve">been removed. </w:t>
      </w:r>
    </w:p>
    <w:p w14:paraId="088AC126" w14:textId="77777777" w:rsidR="009044CF" w:rsidRPr="009044CF" w:rsidRDefault="009044CF" w:rsidP="009044CF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When reporting on WCAG 2.0 criteria it is acceptable to remove the WCAG 2.1-specific criteria from the table. These are marked ‘2.1 only’ within the row.</w:t>
      </w:r>
    </w:p>
    <w:p w14:paraId="4E207F0F" w14:textId="77777777" w:rsidR="00B169B8" w:rsidRPr="00500CCC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If the product is not being evaluated for a level of the criteria (for example Level AAA) then that table may be deleted.</w:t>
      </w:r>
    </w:p>
    <w:p w14:paraId="4FB73B63" w14:textId="77777777" w:rsidR="00B169B8" w:rsidRPr="00B5407C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If a requesting customer has identified </w:t>
      </w:r>
      <w:r w:rsidR="007E1D00">
        <w:rPr>
          <w:rFonts w:ascii="Arial" w:hAnsi="Arial" w:cs="Arial"/>
          <w:color w:val="000000"/>
          <w:sz w:val="24"/>
          <w:szCs w:val="24"/>
        </w:rPr>
        <w:t>that a section of</w:t>
      </w:r>
      <w:r>
        <w:rPr>
          <w:rFonts w:ascii="Arial" w:hAnsi="Arial" w:cs="Arial"/>
          <w:color w:val="000000"/>
          <w:sz w:val="24"/>
          <w:szCs w:val="24"/>
        </w:rPr>
        <w:t xml:space="preserve"> the standard does not apply</w:t>
      </w:r>
      <w:r w:rsidR="007E1D00">
        <w:rPr>
          <w:rFonts w:ascii="Arial" w:hAnsi="Arial" w:cs="Arial"/>
          <w:color w:val="000000"/>
          <w:sz w:val="24"/>
          <w:szCs w:val="24"/>
        </w:rPr>
        <w:t>, information should be included in the notes that the section has been removed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36E361B" w14:textId="77777777" w:rsidR="00B169B8" w:rsidRDefault="00B169B8" w:rsidP="00816C63">
      <w:pPr>
        <w:numPr>
          <w:ilvl w:val="0"/>
          <w:numId w:val="27"/>
        </w:numPr>
        <w:spacing w:before="120"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WCAG 2.</w:t>
      </w:r>
      <w:r w:rsidR="00C9751A">
        <w:rPr>
          <w:rFonts w:ascii="Arial" w:hAnsi="Arial" w:cs="Arial"/>
          <w:b/>
          <w:color w:val="000000"/>
          <w:sz w:val="24"/>
          <w:szCs w:val="24"/>
        </w:rPr>
        <w:t>x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Tables: </w:t>
      </w:r>
      <w:r w:rsidRPr="00B5407C">
        <w:rPr>
          <w:rFonts w:ascii="Arial" w:hAnsi="Arial" w:cs="Arial"/>
          <w:color w:val="000000"/>
          <w:sz w:val="24"/>
          <w:szCs w:val="24"/>
        </w:rPr>
        <w:t>The WCAG 2.</w:t>
      </w:r>
      <w:r w:rsidR="00C9751A">
        <w:rPr>
          <w:rFonts w:ascii="Arial" w:hAnsi="Arial" w:cs="Arial"/>
          <w:color w:val="000000"/>
          <w:sz w:val="24"/>
          <w:szCs w:val="24"/>
        </w:rPr>
        <w:t>x</w:t>
      </w:r>
      <w:r w:rsidRPr="00B5407C">
        <w:rPr>
          <w:rFonts w:ascii="Arial" w:hAnsi="Arial" w:cs="Arial"/>
          <w:color w:val="000000"/>
          <w:sz w:val="24"/>
          <w:szCs w:val="24"/>
        </w:rPr>
        <w:t xml:space="preserve"> criteria </w:t>
      </w:r>
      <w:r w:rsidR="00C9751A">
        <w:rPr>
          <w:rFonts w:ascii="Arial" w:hAnsi="Arial" w:cs="Arial"/>
          <w:color w:val="000000"/>
          <w:sz w:val="24"/>
          <w:szCs w:val="24"/>
        </w:rPr>
        <w:t>are</w:t>
      </w:r>
      <w:r w:rsidR="00C9751A" w:rsidRPr="00B540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5407C">
        <w:rPr>
          <w:rFonts w:ascii="Arial" w:hAnsi="Arial" w:cs="Arial"/>
          <w:color w:val="000000"/>
          <w:sz w:val="24"/>
          <w:szCs w:val="24"/>
        </w:rPr>
        <w:t xml:space="preserve">shown in three tables, Level A, Level AA, and Level AAA. </w:t>
      </w:r>
    </w:p>
    <w:p w14:paraId="761E8E49" w14:textId="77777777" w:rsidR="00B169B8" w:rsidRPr="00676668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5407C">
        <w:rPr>
          <w:rFonts w:ascii="Arial" w:hAnsi="Arial" w:cs="Arial"/>
          <w:color w:val="000000"/>
          <w:sz w:val="24"/>
          <w:szCs w:val="24"/>
        </w:rPr>
        <w:t>If desired, these tables can be combined into one table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0D45769E" w14:textId="77777777" w:rsidR="00B169B8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reporting on a level (A, AA or AAA) all criteria for that level must be answered</w:t>
      </w:r>
      <w:r w:rsidR="00C9751A">
        <w:rPr>
          <w:rFonts w:ascii="Arial" w:hAnsi="Arial" w:cs="Arial"/>
          <w:color w:val="000000"/>
          <w:sz w:val="24"/>
          <w:szCs w:val="24"/>
        </w:rPr>
        <w:t xml:space="preserve"> for the particular version of WCAG that the report includes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CE434AF" w14:textId="77777777" w:rsidR="00B169B8" w:rsidRPr="001F17A8" w:rsidRDefault="00B169B8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BE69CA">
        <w:rPr>
          <w:rFonts w:ascii="Arial" w:hAnsi="Arial" w:cs="Arial"/>
          <w:b/>
          <w:color w:val="000000"/>
          <w:sz w:val="24"/>
          <w:szCs w:val="24"/>
        </w:rPr>
        <w:t>Language: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822797">
        <w:rPr>
          <w:rFonts w:ascii="Arial" w:hAnsi="Arial" w:cs="Arial"/>
          <w:color w:val="000000"/>
          <w:sz w:val="24"/>
          <w:szCs w:val="24"/>
        </w:rPr>
        <w:t>Translation to other languages is permitted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19C5FAA3" w14:textId="77777777" w:rsidR="001F17A8" w:rsidRPr="00D81CF4" w:rsidRDefault="00517C15" w:rsidP="00816C6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M</w:t>
      </w:r>
      <w:r w:rsidR="001F17A8">
        <w:rPr>
          <w:rFonts w:ascii="Arial" w:hAnsi="Arial" w:cs="Arial"/>
          <w:b/>
          <w:color w:val="000000"/>
          <w:sz w:val="24"/>
          <w:szCs w:val="24"/>
        </w:rPr>
        <w:t xml:space="preserve">ultiple </w:t>
      </w:r>
      <w:r w:rsidR="00A50D55">
        <w:rPr>
          <w:rFonts w:ascii="Arial" w:hAnsi="Arial" w:cs="Arial"/>
          <w:b/>
          <w:color w:val="000000"/>
          <w:sz w:val="24"/>
          <w:szCs w:val="24"/>
        </w:rPr>
        <w:t>Reports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 xml:space="preserve">When </w:t>
      </w:r>
      <w:r w:rsidR="00AE227A">
        <w:rPr>
          <w:rFonts w:ascii="Arial" w:hAnsi="Arial" w:cs="Arial"/>
          <w:color w:val="000000"/>
          <w:sz w:val="24"/>
          <w:szCs w:val="24"/>
        </w:rPr>
        <w:t>using the</w:t>
      </w:r>
      <w:r w:rsidR="00D81CF4">
        <w:rPr>
          <w:rFonts w:ascii="Arial" w:hAnsi="Arial" w:cs="Arial"/>
          <w:color w:val="000000"/>
          <w:sz w:val="24"/>
          <w:szCs w:val="24"/>
        </w:rPr>
        <w:t xml:space="preserve"> VPAT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AE227A">
        <w:rPr>
          <w:rFonts w:ascii="Arial" w:hAnsi="Arial" w:cs="Arial"/>
          <w:color w:val="000000"/>
          <w:sz w:val="24"/>
          <w:szCs w:val="24"/>
        </w:rPr>
        <w:t xml:space="preserve">to create an </w:t>
      </w:r>
      <w:r>
        <w:rPr>
          <w:rFonts w:ascii="Arial" w:hAnsi="Arial" w:cs="Arial"/>
          <w:color w:val="000000"/>
          <w:sz w:val="24"/>
          <w:szCs w:val="24"/>
        </w:rPr>
        <w:t xml:space="preserve">Accessibility Conformance Report for complex products it may be helpful to separate answers into multiple </w:t>
      </w:r>
      <w:r w:rsidR="00A50D55">
        <w:rPr>
          <w:rFonts w:ascii="Arial" w:hAnsi="Arial" w:cs="Arial"/>
          <w:color w:val="000000"/>
          <w:sz w:val="24"/>
          <w:szCs w:val="24"/>
        </w:rPr>
        <w:t>reports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For example, when a product is an Authoring Tool that also has web content and documentation.</w:t>
      </w:r>
      <w:r w:rsidRPr="00D81CF4">
        <w:rPr>
          <w:rFonts w:ascii="Arial" w:hAnsi="Arial" w:cs="Arial"/>
          <w:color w:val="000000"/>
          <w:sz w:val="24"/>
          <w:szCs w:val="24"/>
        </w:rPr>
        <w:t xml:space="preserve">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 w:rsidR="00CF2CE6" w:rsidRPr="00CF2CE6">
        <w:rPr>
          <w:rFonts w:ascii="Arial" w:hAnsi="Arial" w:cs="Arial"/>
          <w:sz w:val="24"/>
          <w:szCs w:val="24"/>
        </w:rPr>
        <w:t>When multiple reports are used for a complex product, it is required to explain this and how to reach the other reports in the Notes section of each report.</w:t>
      </w:r>
    </w:p>
    <w:p w14:paraId="5B2D099E" w14:textId="77777777" w:rsidR="00A24325" w:rsidRPr="00A24325" w:rsidRDefault="00A24325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Criteria Text: </w:t>
      </w:r>
      <w:r>
        <w:rPr>
          <w:rFonts w:ascii="Arial" w:hAnsi="Arial" w:cs="Arial"/>
          <w:color w:val="000000"/>
          <w:sz w:val="24"/>
          <w:szCs w:val="24"/>
        </w:rPr>
        <w:t xml:space="preserve">To help conserve space in the ITI template only the criteria ID number and a short title have been included.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Where possible, links have been included to the standard/guideline.</w:t>
      </w:r>
    </w:p>
    <w:p w14:paraId="69D6DA66" w14:textId="77777777" w:rsidR="00A8407D" w:rsidRDefault="00CF2CE6" w:rsidP="00213A3D">
      <w:pPr>
        <w:pStyle w:val="MediumGrid1-Accent2"/>
        <w:numPr>
          <w:ilvl w:val="1"/>
          <w:numId w:val="27"/>
        </w:numPr>
        <w:spacing w:before="120" w:after="180" w:line="240" w:lineRule="auto"/>
        <w:contextualSpacing w:val="0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CF2CE6">
        <w:rPr>
          <w:rFonts w:ascii="Arial" w:hAnsi="Arial" w:cs="Arial"/>
          <w:color w:val="000000"/>
          <w:sz w:val="24"/>
          <w:szCs w:val="24"/>
        </w:rPr>
        <w:t xml:space="preserve">It is acceptable to add the full text of the criteria into the cell if desired to help with understanding. </w:t>
      </w:r>
    </w:p>
    <w:p w14:paraId="72855963" w14:textId="77777777" w:rsidR="00A8407D" w:rsidRPr="00407B98" w:rsidRDefault="00CF2CE6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F2CE6">
        <w:rPr>
          <w:rFonts w:ascii="Arial" w:hAnsi="Arial" w:cs="Arial"/>
          <w:color w:val="000000"/>
          <w:sz w:val="24"/>
          <w:szCs w:val="24"/>
        </w:rPr>
        <w:t>The links</w:t>
      </w:r>
      <w:r w:rsidR="00A24325">
        <w:rPr>
          <w:rFonts w:ascii="Arial" w:hAnsi="Arial" w:cs="Arial"/>
          <w:color w:val="000000"/>
          <w:sz w:val="24"/>
          <w:szCs w:val="24"/>
        </w:rPr>
        <w:t xml:space="preserve"> to the stand</w:t>
      </w:r>
      <w:r w:rsidR="000F4B18">
        <w:rPr>
          <w:rFonts w:ascii="Arial" w:hAnsi="Arial" w:cs="Arial"/>
          <w:color w:val="000000"/>
          <w:sz w:val="24"/>
          <w:szCs w:val="24"/>
        </w:rPr>
        <w:t>a</w:t>
      </w:r>
      <w:r w:rsidR="00A24325">
        <w:rPr>
          <w:rFonts w:ascii="Arial" w:hAnsi="Arial" w:cs="Arial"/>
          <w:color w:val="000000"/>
          <w:sz w:val="24"/>
          <w:szCs w:val="24"/>
        </w:rPr>
        <w:t>r</w:t>
      </w:r>
      <w:r w:rsidR="000F4B18">
        <w:rPr>
          <w:rFonts w:ascii="Arial" w:hAnsi="Arial" w:cs="Arial"/>
          <w:color w:val="000000"/>
          <w:sz w:val="24"/>
          <w:szCs w:val="24"/>
        </w:rPr>
        <w:t>d</w:t>
      </w:r>
      <w:r w:rsidR="00A24325">
        <w:rPr>
          <w:rFonts w:ascii="Arial" w:hAnsi="Arial" w:cs="Arial"/>
          <w:color w:val="000000"/>
          <w:sz w:val="24"/>
          <w:szCs w:val="24"/>
        </w:rPr>
        <w:t>s/guidelines</w:t>
      </w:r>
      <w:r w:rsidRPr="00CF2CE6">
        <w:rPr>
          <w:rFonts w:ascii="Arial" w:hAnsi="Arial" w:cs="Arial"/>
          <w:color w:val="000000"/>
          <w:sz w:val="24"/>
          <w:szCs w:val="24"/>
        </w:rPr>
        <w:t xml:space="preserve"> can be removed.</w:t>
      </w:r>
    </w:p>
    <w:p w14:paraId="00C31F1C" w14:textId="77777777" w:rsidR="00C35A34" w:rsidRDefault="00C35A34" w:rsidP="00C35A34">
      <w:pPr>
        <w:pStyle w:val="MediumGrid1-Accent21"/>
        <w:numPr>
          <w:ilvl w:val="0"/>
          <w:numId w:val="27"/>
        </w:numPr>
        <w:spacing w:before="120" w:after="180" w:line="240" w:lineRule="auto"/>
      </w:pPr>
      <w:r>
        <w:rPr>
          <w:rFonts w:ascii="Arial" w:hAnsi="Arial" w:cs="Arial"/>
          <w:b/>
          <w:color w:val="000000"/>
          <w:sz w:val="24"/>
          <w:szCs w:val="24"/>
        </w:rPr>
        <w:t xml:space="preserve">Ordering of Tables: </w:t>
      </w:r>
      <w:r>
        <w:rPr>
          <w:rFonts w:ascii="Arial" w:hAnsi="Arial" w:cs="Arial"/>
          <w:color w:val="000000"/>
          <w:sz w:val="24"/>
          <w:szCs w:val="24"/>
        </w:rPr>
        <w:t>The order that the standard</w:t>
      </w:r>
      <w:r w:rsidR="000F74ED">
        <w:rPr>
          <w:rFonts w:ascii="Arial" w:hAnsi="Arial" w:cs="Arial"/>
          <w:color w:val="000000"/>
          <w:sz w:val="24"/>
          <w:szCs w:val="24"/>
        </w:rPr>
        <w:t xml:space="preserve"> and </w:t>
      </w:r>
      <w:r>
        <w:rPr>
          <w:rFonts w:ascii="Arial" w:hAnsi="Arial" w:cs="Arial"/>
          <w:color w:val="000000"/>
          <w:sz w:val="24"/>
          <w:szCs w:val="24"/>
        </w:rPr>
        <w:t xml:space="preserve">guideline tables appear may be changed to facilitate reading.  </w:t>
      </w:r>
      <w:r w:rsidR="00130145">
        <w:rPr>
          <w:rFonts w:ascii="Arial" w:hAnsi="Arial" w:cs="Arial"/>
          <w:color w:val="000000"/>
          <w:sz w:val="24"/>
          <w:szCs w:val="24"/>
        </w:rPr>
        <w:t>The current order is WCAG and EN 301 549</w:t>
      </w:r>
      <w:r w:rsidR="00130145" w:rsidRPr="00A8407D">
        <w:rPr>
          <w:rFonts w:ascii="Arial" w:hAnsi="Arial" w:cs="Arial"/>
          <w:color w:val="000000"/>
          <w:sz w:val="24"/>
          <w:szCs w:val="24"/>
        </w:rPr>
        <w:t>.</w:t>
      </w:r>
      <w:r w:rsidR="00130145">
        <w:rPr>
          <w:rFonts w:ascii="Arial" w:hAnsi="Arial" w:cs="Arial"/>
          <w:color w:val="000000"/>
          <w:sz w:val="24"/>
          <w:szCs w:val="24"/>
        </w:rPr>
        <w:t xml:space="preserve"> You c</w:t>
      </w:r>
      <w:r w:rsidR="00837226">
        <w:rPr>
          <w:rFonts w:ascii="Arial" w:hAnsi="Arial" w:cs="Arial"/>
          <w:color w:val="000000"/>
          <w:sz w:val="24"/>
          <w:szCs w:val="24"/>
        </w:rPr>
        <w:t>an change this order if desired or incorporate the WCAG criteria into the EN 301 549 tables.</w:t>
      </w:r>
    </w:p>
    <w:p w14:paraId="588D1743" w14:textId="77777777" w:rsidR="00356FF5" w:rsidRPr="00270F56" w:rsidRDefault="00C35A34" w:rsidP="00C35A34">
      <w:pPr>
        <w:pStyle w:val="MediumGrid1-Accent2"/>
        <w:numPr>
          <w:ilvl w:val="0"/>
          <w:numId w:val="27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56FF5">
        <w:rPr>
          <w:rFonts w:ascii="Arial" w:hAnsi="Arial" w:cs="Arial"/>
          <w:b/>
          <w:color w:val="000000"/>
          <w:sz w:val="24"/>
          <w:szCs w:val="24"/>
        </w:rPr>
        <w:t xml:space="preserve">Guideline Section </w:t>
      </w:r>
      <w:r w:rsidR="00BC00E8" w:rsidRPr="00BC00E8">
        <w:rPr>
          <w:rFonts w:ascii="Arial" w:hAnsi="Arial" w:cs="Arial"/>
          <w:b/>
          <w:color w:val="000000"/>
          <w:sz w:val="24"/>
          <w:szCs w:val="24"/>
        </w:rPr>
        <w:t>Heading</w:t>
      </w:r>
      <w:r w:rsidR="00BC00E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56FF5">
        <w:rPr>
          <w:rFonts w:ascii="Arial" w:hAnsi="Arial" w:cs="Arial"/>
          <w:b/>
          <w:color w:val="000000"/>
          <w:sz w:val="24"/>
          <w:szCs w:val="24"/>
        </w:rPr>
        <w:t xml:space="preserve">Rows </w:t>
      </w:r>
      <w:r w:rsidR="00BC00E8" w:rsidRPr="00BC00E8">
        <w:rPr>
          <w:rFonts w:ascii="Arial" w:hAnsi="Arial" w:cs="Arial"/>
          <w:b/>
          <w:color w:val="000000"/>
          <w:sz w:val="24"/>
          <w:szCs w:val="24"/>
        </w:rPr>
        <w:t>in Tables:</w:t>
      </w:r>
      <w:r w:rsidR="00BC00E8" w:rsidRPr="00BC00E8">
        <w:rPr>
          <w:rFonts w:ascii="Arial" w:hAnsi="Arial" w:cs="Arial"/>
          <w:sz w:val="24"/>
          <w:szCs w:val="24"/>
        </w:rPr>
        <w:t xml:space="preserve"> </w:t>
      </w:r>
      <w:r w:rsidR="00BC00E8" w:rsidRPr="00407B98">
        <w:rPr>
          <w:rFonts w:ascii="Arial" w:hAnsi="Arial" w:cs="Arial"/>
          <w:color w:val="000000"/>
          <w:sz w:val="24"/>
          <w:szCs w:val="24"/>
        </w:rPr>
        <w:t xml:space="preserve">The tables include </w:t>
      </w:r>
      <w:r w:rsidR="00F93EDC" w:rsidRPr="00407B98">
        <w:rPr>
          <w:rFonts w:ascii="Arial" w:hAnsi="Arial" w:cs="Arial"/>
          <w:color w:val="000000"/>
          <w:sz w:val="24"/>
          <w:szCs w:val="24"/>
        </w:rPr>
        <w:t xml:space="preserve">heading rows </w:t>
      </w:r>
      <w:r w:rsidR="00BC00E8" w:rsidRPr="00407B98">
        <w:rPr>
          <w:rFonts w:ascii="Arial" w:hAnsi="Arial" w:cs="Arial"/>
          <w:color w:val="000000"/>
          <w:sz w:val="24"/>
          <w:szCs w:val="24"/>
        </w:rPr>
        <w:t xml:space="preserve">to facilitate understanding the context of the criteria.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7C257FB" w14:textId="77777777" w:rsidR="00356FF5" w:rsidRPr="009F286F" w:rsidRDefault="00BC00E8" w:rsidP="009F286F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07B98">
        <w:rPr>
          <w:rFonts w:ascii="Arial" w:hAnsi="Arial" w:cs="Arial"/>
          <w:color w:val="000000"/>
          <w:sz w:val="24"/>
          <w:szCs w:val="24"/>
        </w:rPr>
        <w:t xml:space="preserve">The </w:t>
      </w:r>
      <w:r w:rsidR="00F93EDC" w:rsidRPr="00407B98">
        <w:rPr>
          <w:rFonts w:ascii="Arial" w:hAnsi="Arial" w:cs="Arial"/>
          <w:color w:val="000000"/>
          <w:sz w:val="24"/>
          <w:szCs w:val="24"/>
        </w:rPr>
        <w:t xml:space="preserve">cells in these rows </w:t>
      </w:r>
      <w:r w:rsidRPr="00407B98">
        <w:rPr>
          <w:rFonts w:ascii="Arial" w:hAnsi="Arial" w:cs="Arial"/>
          <w:color w:val="000000"/>
          <w:sz w:val="24"/>
          <w:szCs w:val="24"/>
        </w:rPr>
        <w:t>do not require answers as indicated by “Heading cell – no response required</w:t>
      </w:r>
      <w:r w:rsidR="00816C63">
        <w:rPr>
          <w:rFonts w:ascii="Arial" w:hAnsi="Arial" w:cs="Arial"/>
          <w:color w:val="000000"/>
          <w:sz w:val="24"/>
          <w:szCs w:val="24"/>
        </w:rPr>
        <w:t>.</w:t>
      </w:r>
      <w:r w:rsidRPr="00407B98">
        <w:rPr>
          <w:rFonts w:ascii="Arial" w:hAnsi="Arial" w:cs="Arial"/>
          <w:color w:val="000000"/>
          <w:sz w:val="24"/>
          <w:szCs w:val="24"/>
        </w:rPr>
        <w:t xml:space="preserve">”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5B61A0A" w14:textId="77777777" w:rsidR="00356FF5" w:rsidRPr="009F286F" w:rsidRDefault="00BC00E8" w:rsidP="009F286F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07B98">
        <w:rPr>
          <w:rFonts w:ascii="Arial" w:hAnsi="Arial" w:cs="Arial"/>
          <w:color w:val="000000"/>
          <w:sz w:val="24"/>
          <w:szCs w:val="24"/>
        </w:rPr>
        <w:t xml:space="preserve">It is optional to add a response if </w:t>
      </w:r>
      <w:r w:rsidR="00A1635F">
        <w:rPr>
          <w:rFonts w:ascii="Arial" w:hAnsi="Arial" w:cs="Arial"/>
          <w:color w:val="000000"/>
          <w:sz w:val="24"/>
          <w:szCs w:val="24"/>
        </w:rPr>
        <w:t>desired</w:t>
      </w:r>
      <w:r w:rsidRPr="00407B98">
        <w:rPr>
          <w:rFonts w:ascii="Arial" w:hAnsi="Arial" w:cs="Arial"/>
          <w:color w:val="000000"/>
          <w:sz w:val="24"/>
          <w:szCs w:val="24"/>
        </w:rPr>
        <w:t>.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07B9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611D404" w14:textId="77777777" w:rsidR="00BC00E8" w:rsidRPr="009F286F" w:rsidRDefault="00BC00E8" w:rsidP="009F286F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07B98">
        <w:rPr>
          <w:rFonts w:ascii="Arial" w:hAnsi="Arial" w:cs="Arial"/>
          <w:color w:val="000000"/>
          <w:sz w:val="24"/>
          <w:szCs w:val="24"/>
        </w:rPr>
        <w:t>The shading of the row is also optional</w:t>
      </w:r>
      <w:r w:rsidRPr="009F286F">
        <w:rPr>
          <w:rFonts w:ascii="Arial" w:hAnsi="Arial" w:cs="Arial"/>
          <w:color w:val="000000"/>
          <w:sz w:val="24"/>
          <w:szCs w:val="24"/>
        </w:rPr>
        <w:t>.</w:t>
      </w:r>
    </w:p>
    <w:p w14:paraId="14FF63E4" w14:textId="77777777" w:rsidR="00356FF5" w:rsidRPr="00BC00E8" w:rsidRDefault="00356FF5" w:rsidP="009F286F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sz w:val="24"/>
          <w:szCs w:val="24"/>
        </w:rPr>
      </w:pPr>
      <w:r w:rsidRPr="009F286F">
        <w:rPr>
          <w:rFonts w:ascii="Arial" w:hAnsi="Arial" w:cs="Arial"/>
          <w:color w:val="000000"/>
          <w:sz w:val="24"/>
          <w:szCs w:val="24"/>
        </w:rPr>
        <w:t>If removing the heading rows, edit the criteria titles so it’s clear where they apply</w:t>
      </w:r>
      <w:r>
        <w:rPr>
          <w:rFonts w:ascii="Arial" w:hAnsi="Arial" w:cs="Arial"/>
          <w:sz w:val="24"/>
          <w:szCs w:val="24"/>
        </w:rPr>
        <w:t>.</w:t>
      </w:r>
    </w:p>
    <w:p w14:paraId="24A7CB6A" w14:textId="77777777" w:rsidR="00B169B8" w:rsidRPr="003C2DE7" w:rsidRDefault="00B169B8" w:rsidP="008932F1">
      <w:pPr>
        <w:pStyle w:val="Heading2"/>
        <w:keepNext/>
      </w:pPr>
      <w:bookmarkStart w:id="10" w:name="_Toc512939193"/>
      <w:r w:rsidRPr="003C2DE7">
        <w:lastRenderedPageBreak/>
        <w:t>Posting the Final Document</w:t>
      </w:r>
      <w:bookmarkEnd w:id="10"/>
    </w:p>
    <w:p w14:paraId="54337414" w14:textId="77777777" w:rsidR="00475273" w:rsidRPr="00475273" w:rsidRDefault="009F286F" w:rsidP="00213A3D">
      <w:pPr>
        <w:numPr>
          <w:ilvl w:val="0"/>
          <w:numId w:val="27"/>
        </w:numPr>
        <w:spacing w:before="120" w:after="1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W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hen publishing your 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>A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 xml:space="preserve">ccessibility 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>C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>o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>nform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 xml:space="preserve">ance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R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</w:rPr>
        <w:t>eport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be sure to remove the entire first 9 pages of this document, including the table of contents, introductory information and instructions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54F9038C" w14:textId="77777777" w:rsidR="00B169B8" w:rsidRDefault="00B169B8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Check for each required item in the </w:t>
      </w:r>
      <w:r w:rsidRPr="002C6603">
        <w:rPr>
          <w:rFonts w:ascii="Arial" w:eastAsia="Times New Roman" w:hAnsi="Arial" w:cs="Arial"/>
          <w:color w:val="000000"/>
          <w:sz w:val="24"/>
          <w:szCs w:val="24"/>
        </w:rPr>
        <w:t>VPAT</w:t>
      </w:r>
      <w:r w:rsidR="00BD39D1"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 w:rsidRPr="00781149">
        <w:rPr>
          <w:rFonts w:ascii="Arial" w:eastAsia="Times New Roman" w:hAnsi="Arial" w:cs="Arial"/>
          <w:color w:val="000000"/>
          <w:sz w:val="24"/>
          <w:szCs w:val="24"/>
        </w:rPr>
        <w:t xml:space="preserve"> document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009FB5B" w14:textId="77777777" w:rsidR="00B169B8" w:rsidRPr="00DC53F6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0C772D">
        <w:rPr>
          <w:rFonts w:ascii="Arial" w:eastAsia="Times New Roman" w:hAnsi="Arial" w:cs="Arial"/>
          <w:b/>
          <w:bCs/>
          <w:color w:val="000000"/>
          <w:sz w:val="24"/>
          <w:szCs w:val="24"/>
        </w:rPr>
        <w:t>[Company Name] Accessibility Conformance Report</w:t>
      </w:r>
      <w:r w:rsidR="00CB79C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(report title)</w:t>
      </w:r>
    </w:p>
    <w:p w14:paraId="49FCC8AB" w14:textId="77777777" w:rsidR="00B169B8" w:rsidRPr="00781149" w:rsidRDefault="002410D3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(Based on </w:t>
      </w:r>
      <w:r w:rsidR="00B169B8" w:rsidRPr="00CC1258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VPAT</w:t>
      </w:r>
      <w:r w:rsidR="00576F46" w:rsidRPr="00A8407D">
        <w:rPr>
          <w:rFonts w:ascii="Arial" w:eastAsia="Times New Roman" w:hAnsi="Arial" w:cs="Arial"/>
          <w:b/>
          <w:color w:val="000000"/>
          <w:sz w:val="24"/>
          <w:szCs w:val="24"/>
          <w:vertAlign w:val="superscript"/>
        </w:rPr>
        <w:t>®</w:t>
      </w:r>
      <w:r w:rsidR="00B169B8" w:rsidRPr="00CC1258">
        <w:rPr>
          <w:rFonts w:ascii="Arial" w:eastAsia="Times New Roman" w:hAnsi="Arial" w:cs="Arial"/>
          <w:b/>
          <w:shd w:val="clear" w:color="auto" w:fill="FFFFFF"/>
        </w:rPr>
        <w:t xml:space="preserve"> </w:t>
      </w:r>
      <w:r w:rsidR="00B169B8" w:rsidRPr="00CD48E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Version </w:t>
      </w:r>
      <w:r w:rsidR="00B169B8">
        <w:rPr>
          <w:rFonts w:ascii="Arial" w:eastAsia="Times New Roman" w:hAnsi="Arial" w:cs="Arial"/>
          <w:b/>
          <w:bCs/>
          <w:color w:val="000000"/>
          <w:sz w:val="24"/>
          <w:szCs w:val="24"/>
        </w:rPr>
        <w:t>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  <w:r w:rsidR="00FB7A7A">
        <w:rPr>
          <w:rFonts w:ascii="Arial" w:eastAsia="Times New Roman" w:hAnsi="Arial" w:cs="Arial"/>
          <w:b/>
          <w:bCs/>
          <w:color w:val="000000"/>
          <w:sz w:val="24"/>
          <w:szCs w:val="24"/>
        </w:rPr>
        <w:t>Rev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01AB36A5" w14:textId="77777777" w:rsidR="00B169B8" w:rsidRPr="007B6071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CC1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 of Product</w:t>
      </w:r>
      <w:r w:rsidR="007B6071">
        <w:rPr>
          <w:rFonts w:ascii="Arial" w:eastAsia="Times New Roman" w:hAnsi="Arial" w:cs="Arial"/>
          <w:b/>
          <w:bCs/>
          <w:color w:val="000000"/>
          <w:sz w:val="24"/>
          <w:szCs w:val="24"/>
        </w:rPr>
        <w:t>/Version</w:t>
      </w:r>
    </w:p>
    <w:p w14:paraId="205C0859" w14:textId="77777777" w:rsidR="002410D3" w:rsidRDefault="002410D3" w:rsidP="002410D3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Report D</w:t>
      </w:r>
      <w:r w:rsidRPr="00CC1258">
        <w:rPr>
          <w:rFonts w:ascii="Arial" w:eastAsia="Times New Roman" w:hAnsi="Arial" w:cs="Arial"/>
          <w:b/>
          <w:color w:val="000000"/>
          <w:sz w:val="24"/>
          <w:szCs w:val="24"/>
        </w:rPr>
        <w:t>ate</w:t>
      </w:r>
    </w:p>
    <w:p w14:paraId="05B8FEDA" w14:textId="77777777" w:rsidR="007B6071" w:rsidRDefault="007B6071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Product Description</w:t>
      </w:r>
    </w:p>
    <w:p w14:paraId="2515A460" w14:textId="77777777" w:rsidR="00B169B8" w:rsidRPr="00427763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1258">
        <w:rPr>
          <w:rFonts w:ascii="Arial" w:eastAsia="Times New Roman" w:hAnsi="Arial" w:cs="Arial"/>
          <w:b/>
          <w:color w:val="000000"/>
          <w:sz w:val="24"/>
          <w:szCs w:val="24"/>
        </w:rPr>
        <w:t>Contact Information</w:t>
      </w:r>
    </w:p>
    <w:p w14:paraId="4A4FACAC" w14:textId="77777777" w:rsidR="00427763" w:rsidRPr="00776F72" w:rsidRDefault="00427763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Notes</w:t>
      </w:r>
    </w:p>
    <w:p w14:paraId="6DA02C5B" w14:textId="77777777" w:rsidR="008A48D9" w:rsidRPr="00427763" w:rsidRDefault="00AF0B7B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Evaluation </w:t>
      </w:r>
      <w:r w:rsidR="002410D3">
        <w:rPr>
          <w:rFonts w:ascii="Arial" w:eastAsia="Times New Roman" w:hAnsi="Arial" w:cs="Arial"/>
          <w:b/>
          <w:color w:val="000000"/>
          <w:sz w:val="24"/>
          <w:szCs w:val="24"/>
        </w:rPr>
        <w:t>Methods Used</w:t>
      </w:r>
    </w:p>
    <w:p w14:paraId="34D29226" w14:textId="77777777" w:rsidR="00B169B8" w:rsidRDefault="007B6071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Applicable </w:t>
      </w:r>
      <w:r w:rsidR="00B169B8" w:rsidRPr="00CC1258">
        <w:rPr>
          <w:rFonts w:ascii="Arial" w:eastAsia="Times New Roman" w:hAnsi="Arial" w:cs="Arial"/>
          <w:b/>
          <w:color w:val="000000"/>
          <w:sz w:val="24"/>
          <w:szCs w:val="24"/>
        </w:rPr>
        <w:t>Standards/Guidelines</w:t>
      </w:r>
    </w:p>
    <w:p w14:paraId="0D3D95A6" w14:textId="77777777" w:rsidR="00B169B8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1258">
        <w:rPr>
          <w:rFonts w:ascii="Arial" w:eastAsia="Times New Roman" w:hAnsi="Arial" w:cs="Arial"/>
          <w:b/>
          <w:color w:val="000000"/>
          <w:sz w:val="24"/>
          <w:szCs w:val="24"/>
        </w:rPr>
        <w:t>Terms</w:t>
      </w:r>
    </w:p>
    <w:p w14:paraId="0EA2AC9E" w14:textId="77777777" w:rsidR="00B169B8" w:rsidRPr="00292105" w:rsidRDefault="002410D3" w:rsidP="007E1D00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Tables for Each Standard or Guideline </w:t>
      </w:r>
    </w:p>
    <w:p w14:paraId="11C4DC6E" w14:textId="77777777" w:rsidR="00B169B8" w:rsidRPr="00292105" w:rsidRDefault="00B169B8" w:rsidP="00213A3D">
      <w:pPr>
        <w:numPr>
          <w:ilvl w:val="2"/>
          <w:numId w:val="27"/>
        </w:numPr>
        <w:tabs>
          <w:tab w:val="clear" w:pos="2520"/>
        </w:tabs>
        <w:spacing w:before="120" w:after="18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Check that there is a response for each </w:t>
      </w:r>
      <w:r w:rsidR="000F4B18" w:rsidRPr="00292105">
        <w:rPr>
          <w:rFonts w:ascii="Arial" w:eastAsia="Times New Roman" w:hAnsi="Arial" w:cs="Arial"/>
          <w:color w:val="000000"/>
          <w:sz w:val="24"/>
          <w:szCs w:val="24"/>
        </w:rPr>
        <w:t>criterion</w:t>
      </w:r>
      <w:r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 for ‘Conformance Level’ and ‘Remarks and Explanations.’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8490FD3" w14:textId="77777777" w:rsidR="00C56623" w:rsidRDefault="00CB79C9" w:rsidP="00C56623">
      <w:pPr>
        <w:numPr>
          <w:ilvl w:val="0"/>
          <w:numId w:val="27"/>
        </w:numPr>
        <w:tabs>
          <w:tab w:val="left" w:pos="1080"/>
        </w:tabs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Verify </w:t>
      </w:r>
      <w:r w:rsidR="008B7E5F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>
        <w:rPr>
          <w:rFonts w:ascii="Arial" w:eastAsia="Times New Roman" w:hAnsi="Arial" w:cs="Arial"/>
          <w:color w:val="000000"/>
          <w:sz w:val="24"/>
          <w:szCs w:val="24"/>
        </w:rPr>
        <w:t>the final document is</w:t>
      </w:r>
      <w:r w:rsidR="00C56623">
        <w:rPr>
          <w:rFonts w:ascii="Arial" w:eastAsia="Times New Roman" w:hAnsi="Arial" w:cs="Arial"/>
          <w:color w:val="000000"/>
          <w:sz w:val="24"/>
          <w:szCs w:val="24"/>
        </w:rPr>
        <w:t xml:space="preserve"> accessible.</w:t>
      </w:r>
    </w:p>
    <w:p w14:paraId="35F0DD68" w14:textId="77777777" w:rsidR="00B169B8" w:rsidRDefault="00C56623" w:rsidP="00C56623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>Post</w:t>
      </w:r>
      <w:r w:rsidR="00B169B8"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 your final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>document</w:t>
      </w:r>
      <w:r w:rsidR="00B169B8"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 on your company’s web site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>, or make the document available to customers upon request.</w:t>
      </w:r>
    </w:p>
    <w:p w14:paraId="746AAAC1" w14:textId="77777777" w:rsidR="00835A46" w:rsidRPr="008C68A8" w:rsidRDefault="00835A46" w:rsidP="00835A46">
      <w:pPr>
        <w:pStyle w:val="Heading2"/>
      </w:pPr>
      <w:bookmarkStart w:id="11" w:name="_Toc512939194"/>
      <w:r w:rsidRPr="008C68A8">
        <w:t>Table Information</w:t>
      </w:r>
      <w:r>
        <w:t xml:space="preserve"> </w:t>
      </w:r>
      <w:r w:rsidR="0098464F">
        <w:t xml:space="preserve">for </w:t>
      </w:r>
      <w:r>
        <w:t>VPAT</w:t>
      </w:r>
      <w:r w:rsidR="00BF12A4" w:rsidRPr="00270F56">
        <w:rPr>
          <w:rFonts w:ascii="Arial Bold" w:hAnsi="Arial Bold" w:cs="Arial"/>
          <w:shd w:val="clear" w:color="auto" w:fill="FFFFFF"/>
          <w:vertAlign w:val="superscript"/>
        </w:rPr>
        <w:t>®</w:t>
      </w:r>
      <w:r>
        <w:t xml:space="preserve"> Readers</w:t>
      </w:r>
      <w:bookmarkEnd w:id="11"/>
    </w:p>
    <w:p w14:paraId="3B25B55C" w14:textId="77777777" w:rsidR="00835A46" w:rsidRDefault="00835A46" w:rsidP="00270F56">
      <w:pPr>
        <w:pStyle w:val="NormalWeb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of the standards, the criteria are listed by chapter in a table. </w:t>
      </w:r>
      <w:r w:rsidR="00BF12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structures of the tables are: </w:t>
      </w:r>
      <w:r w:rsidRPr="00D77B1D">
        <w:rPr>
          <w:rFonts w:ascii="Arial" w:hAnsi="Arial" w:cs="Arial"/>
        </w:rPr>
        <w:t xml:space="preserve">the first column contains the </w:t>
      </w:r>
      <w:r>
        <w:rPr>
          <w:rFonts w:ascii="Arial" w:hAnsi="Arial" w:cs="Arial"/>
        </w:rPr>
        <w:t>criteria being evaluated, t</w:t>
      </w:r>
      <w:r w:rsidRPr="00D77B1D">
        <w:rPr>
          <w:rFonts w:ascii="Arial" w:hAnsi="Arial" w:cs="Arial"/>
        </w:rPr>
        <w:t xml:space="preserve">he second column describes the </w:t>
      </w:r>
      <w:r>
        <w:rPr>
          <w:rFonts w:ascii="Arial" w:hAnsi="Arial" w:cs="Arial"/>
        </w:rPr>
        <w:t>level of conformance</w:t>
      </w:r>
      <w:r w:rsidRPr="00D77B1D">
        <w:rPr>
          <w:rFonts w:ascii="Arial" w:hAnsi="Arial" w:cs="Arial"/>
        </w:rPr>
        <w:t xml:space="preserve"> of the product </w:t>
      </w:r>
      <w:r w:rsidR="000E2BFB">
        <w:rPr>
          <w:rFonts w:ascii="Arial" w:hAnsi="Arial" w:cs="Arial"/>
        </w:rPr>
        <w:t xml:space="preserve">regarding </w:t>
      </w:r>
      <w:r w:rsidRPr="00D77B1D">
        <w:rPr>
          <w:rFonts w:ascii="Arial" w:hAnsi="Arial" w:cs="Arial"/>
        </w:rPr>
        <w:t>th</w:t>
      </w:r>
      <w:r>
        <w:rPr>
          <w:rFonts w:ascii="Arial" w:hAnsi="Arial" w:cs="Arial"/>
        </w:rPr>
        <w:t>e criteria and the</w:t>
      </w:r>
      <w:r w:rsidRPr="00D77B1D">
        <w:rPr>
          <w:rFonts w:ascii="Arial" w:hAnsi="Arial" w:cs="Arial"/>
        </w:rPr>
        <w:t xml:space="preserve"> third column contains any additional remarks and explanations regarding the product.</w:t>
      </w:r>
    </w:p>
    <w:p w14:paraId="30AB5F04" w14:textId="77777777" w:rsidR="00835A46" w:rsidRPr="009F286F" w:rsidRDefault="00835A46" w:rsidP="009F286F">
      <w:pPr>
        <w:numPr>
          <w:ilvl w:val="0"/>
          <w:numId w:val="27"/>
        </w:numPr>
        <w:tabs>
          <w:tab w:val="left" w:pos="1080"/>
        </w:tabs>
        <w:spacing w:before="120"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9F286F">
        <w:rPr>
          <w:rFonts w:ascii="Arial" w:hAnsi="Arial" w:cs="Arial"/>
          <w:sz w:val="24"/>
          <w:szCs w:val="24"/>
        </w:rPr>
        <w:t xml:space="preserve">When sections of criteria do not apply, or </w:t>
      </w:r>
      <w:r w:rsidR="008B7E5F">
        <w:rPr>
          <w:rFonts w:ascii="Arial" w:hAnsi="Arial" w:cs="Arial"/>
          <w:sz w:val="24"/>
          <w:szCs w:val="24"/>
        </w:rPr>
        <w:t xml:space="preserve">are </w:t>
      </w:r>
      <w:r w:rsidRPr="009F286F">
        <w:rPr>
          <w:rFonts w:ascii="Arial" w:hAnsi="Arial" w:cs="Arial"/>
          <w:sz w:val="24"/>
          <w:szCs w:val="24"/>
        </w:rPr>
        <w:t>deemed by the customer as not applicable, the section is noted as such and the rest of that table may be removed for that section.</w:t>
      </w:r>
    </w:p>
    <w:p w14:paraId="3968F911" w14:textId="77777777" w:rsidR="00835A46" w:rsidRPr="009F286F" w:rsidRDefault="00835A46" w:rsidP="009F286F">
      <w:pPr>
        <w:numPr>
          <w:ilvl w:val="0"/>
          <w:numId w:val="27"/>
        </w:numPr>
        <w:tabs>
          <w:tab w:val="left" w:pos="1080"/>
        </w:tabs>
        <w:spacing w:before="120"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9F286F">
        <w:rPr>
          <w:rFonts w:ascii="Arial" w:hAnsi="Arial" w:cs="Arial"/>
          <w:sz w:val="24"/>
          <w:szCs w:val="24"/>
        </w:rPr>
        <w:lastRenderedPageBreak/>
        <w:t xml:space="preserve">When multiple standards are being recorded in this document, the duplicative sections are noted and responded to only one time. </w:t>
      </w:r>
      <w:r w:rsidR="00816C63" w:rsidRPr="009F286F">
        <w:rPr>
          <w:rFonts w:ascii="Arial" w:hAnsi="Arial" w:cs="Arial"/>
          <w:sz w:val="24"/>
          <w:szCs w:val="24"/>
        </w:rPr>
        <w:t xml:space="preserve"> </w:t>
      </w:r>
      <w:r w:rsidRPr="009F286F">
        <w:rPr>
          <w:rFonts w:ascii="Arial" w:hAnsi="Arial" w:cs="Arial"/>
          <w:sz w:val="24"/>
          <w:szCs w:val="24"/>
        </w:rPr>
        <w:t>The duplicate entry will note the cross reference to the data.</w:t>
      </w:r>
    </w:p>
    <w:p w14:paraId="0B27C823" w14:textId="77777777" w:rsidR="00B169B8" w:rsidRPr="00C06079" w:rsidRDefault="00B169B8" w:rsidP="00B169B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2" w:name="_GoBack"/>
      <w:bookmarkEnd w:id="12"/>
    </w:p>
    <w:p w14:paraId="10359AB8" w14:textId="77777777" w:rsidR="00B169B8" w:rsidRPr="00495254" w:rsidRDefault="00B169B8" w:rsidP="00B169B8">
      <w:pPr>
        <w:rPr>
          <w:rFonts w:ascii="Arial" w:hAnsi="Arial" w:cs="Arial"/>
          <w:sz w:val="24"/>
          <w:szCs w:val="24"/>
        </w:rPr>
      </w:pPr>
    </w:p>
    <w:p w14:paraId="737D3A91" w14:textId="77777777" w:rsidR="00B169B8" w:rsidRDefault="00B169B8" w:rsidP="00B169B8">
      <w:pPr>
        <w:pStyle w:val="Heading1"/>
        <w:sectPr w:rsidR="00B169B8" w:rsidSect="00FB2A89">
          <w:footerReference w:type="default" r:id="rId19"/>
          <w:footerReference w:type="first" r:id="rId20"/>
          <w:pgSz w:w="12240" w:h="15840"/>
          <w:pgMar w:top="1440" w:right="1440" w:bottom="1440" w:left="1440" w:header="720" w:footer="390" w:gutter="0"/>
          <w:cols w:space="720"/>
          <w:titlePg/>
          <w:docGrid w:linePitch="360"/>
        </w:sectPr>
      </w:pPr>
    </w:p>
    <w:p w14:paraId="263CAF95" w14:textId="77777777" w:rsidR="00CD3ABE" w:rsidRDefault="00CC2D89" w:rsidP="00FB2A89">
      <w:pPr>
        <w:pStyle w:val="Heading1"/>
        <w:rPr>
          <w:sz w:val="48"/>
          <w:szCs w:val="48"/>
        </w:rPr>
      </w:pPr>
      <w:bookmarkStart w:id="13" w:name="_Toc512939195"/>
      <w:r w:rsidRPr="005535F6">
        <w:rPr>
          <w:sz w:val="48"/>
          <w:szCs w:val="48"/>
        </w:rPr>
        <w:lastRenderedPageBreak/>
        <w:t>[Company] Accessibility Conformance Report</w:t>
      </w:r>
      <w:bookmarkEnd w:id="13"/>
    </w:p>
    <w:p w14:paraId="0128B7FB" w14:textId="77777777" w:rsidR="00821525" w:rsidRPr="00821525" w:rsidRDefault="00D913FD" w:rsidP="00FB2A89">
      <w:pPr>
        <w:pStyle w:val="Heading1"/>
        <w:rPr>
          <w:lang w:val="en-US"/>
        </w:rPr>
      </w:pPr>
      <w:bookmarkStart w:id="14" w:name="_Toc512939196"/>
      <w:r>
        <w:rPr>
          <w:sz w:val="48"/>
          <w:szCs w:val="48"/>
          <w:lang w:val="en-US"/>
        </w:rPr>
        <w:t>EN 301 549</w:t>
      </w:r>
      <w:r w:rsidR="00821525">
        <w:rPr>
          <w:sz w:val="48"/>
          <w:szCs w:val="48"/>
          <w:lang w:val="en-US"/>
        </w:rPr>
        <w:t xml:space="preserve"> Edition</w:t>
      </w:r>
      <w:bookmarkEnd w:id="14"/>
    </w:p>
    <w:p w14:paraId="1226CB4A" w14:textId="77777777" w:rsidR="0016220D" w:rsidRPr="00D67F40" w:rsidRDefault="0035543A" w:rsidP="0016220D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(Based on </w:t>
      </w:r>
      <w:r w:rsidR="00784C34">
        <w:rPr>
          <w:rFonts w:ascii="Arial" w:hAnsi="Arial" w:cs="Arial"/>
          <w:b/>
        </w:rPr>
        <w:t>VPAT</w:t>
      </w:r>
      <w:r w:rsidR="00DC03BB" w:rsidRPr="00DC03BB">
        <w:rPr>
          <w:vertAlign w:val="superscript"/>
        </w:rPr>
        <w:t>®</w:t>
      </w:r>
      <w:r w:rsidR="00784C34">
        <w:rPr>
          <w:rFonts w:ascii="Arial" w:hAnsi="Arial" w:cs="Arial"/>
          <w:b/>
        </w:rPr>
        <w:t xml:space="preserve"> </w:t>
      </w:r>
      <w:r w:rsidR="00CD3ABE">
        <w:rPr>
          <w:rFonts w:ascii="Arial" w:hAnsi="Arial" w:cs="Arial"/>
          <w:b/>
        </w:rPr>
        <w:t xml:space="preserve">Version </w:t>
      </w:r>
      <w:r w:rsidR="00F65917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</w:t>
      </w:r>
      <w:r w:rsidR="00BE55F4">
        <w:rPr>
          <w:rFonts w:ascii="Arial" w:hAnsi="Arial" w:cs="Arial"/>
          <w:b/>
        </w:rPr>
        <w:t>Rev</w:t>
      </w:r>
      <w:r>
        <w:rPr>
          <w:rFonts w:ascii="Arial" w:hAnsi="Arial" w:cs="Arial"/>
          <w:b/>
        </w:rPr>
        <w:t>)</w:t>
      </w:r>
    </w:p>
    <w:p w14:paraId="755184B6" w14:textId="77777777" w:rsidR="007B6071" w:rsidRDefault="005A14C2" w:rsidP="00FB2A89">
      <w:pPr>
        <w:pStyle w:val="Heading2"/>
      </w:pPr>
      <w:bookmarkStart w:id="15" w:name="_Toc512939197"/>
      <w:r w:rsidRPr="005A14C2">
        <w:t>Name of Product</w:t>
      </w:r>
      <w:r w:rsidR="007B6071">
        <w:t>/Version</w:t>
      </w:r>
      <w:r w:rsidRPr="005A14C2">
        <w:t>:</w:t>
      </w:r>
      <w:bookmarkEnd w:id="15"/>
      <w:r w:rsidR="00FA5F7F">
        <w:t xml:space="preserve"> </w:t>
      </w:r>
    </w:p>
    <w:p w14:paraId="535D339D" w14:textId="77777777" w:rsidR="0035543A" w:rsidRPr="005A14C2" w:rsidRDefault="0035543A" w:rsidP="0035543A">
      <w:pPr>
        <w:pStyle w:val="Heading2"/>
      </w:pPr>
      <w:bookmarkStart w:id="16" w:name="_Toc512939198"/>
      <w:r>
        <w:rPr>
          <w:lang w:val="en-US"/>
        </w:rPr>
        <w:t>Report D</w:t>
      </w:r>
      <w:r w:rsidRPr="005A14C2">
        <w:t xml:space="preserve">ate: </w:t>
      </w:r>
    </w:p>
    <w:p w14:paraId="3991E913" w14:textId="77777777" w:rsidR="005A14C2" w:rsidRPr="005A14C2" w:rsidRDefault="007B6071" w:rsidP="00FB2A89">
      <w:pPr>
        <w:pStyle w:val="Heading2"/>
      </w:pPr>
      <w:r>
        <w:t>Product Description:</w:t>
      </w:r>
      <w:bookmarkEnd w:id="16"/>
      <w:r w:rsidR="005A14C2" w:rsidRPr="005A14C2">
        <w:t xml:space="preserve"> </w:t>
      </w:r>
    </w:p>
    <w:p w14:paraId="2DA74BFB" w14:textId="77777777" w:rsidR="005A14C2" w:rsidRDefault="007D6AED" w:rsidP="00FB2A89">
      <w:pPr>
        <w:pStyle w:val="Heading2"/>
      </w:pPr>
      <w:bookmarkStart w:id="17" w:name="_Toc512939200"/>
      <w:r>
        <w:t>Contact I</w:t>
      </w:r>
      <w:r w:rsidR="005A14C2" w:rsidRPr="005A14C2">
        <w:t>nformation:</w:t>
      </w:r>
      <w:bookmarkEnd w:id="17"/>
      <w:r w:rsidR="005A14C2" w:rsidRPr="005A14C2">
        <w:t xml:space="preserve"> </w:t>
      </w:r>
    </w:p>
    <w:p w14:paraId="061A9A01" w14:textId="77777777" w:rsidR="00E91B58" w:rsidRPr="00E91B58" w:rsidRDefault="00E91B58" w:rsidP="00FB2A89">
      <w:pPr>
        <w:pStyle w:val="Heading2"/>
        <w:rPr>
          <w:sz w:val="24"/>
          <w:szCs w:val="24"/>
        </w:rPr>
      </w:pPr>
      <w:bookmarkStart w:id="18" w:name="_Toc512939201"/>
      <w:r>
        <w:t>Notes:</w:t>
      </w:r>
      <w:bookmarkEnd w:id="18"/>
      <w:r w:rsidR="00FA5F7F">
        <w:t xml:space="preserve"> </w:t>
      </w:r>
    </w:p>
    <w:p w14:paraId="4592C638" w14:textId="77777777" w:rsidR="00E91B58" w:rsidRPr="00FA5F7F" w:rsidRDefault="00FA5F7F" w:rsidP="00FA5F7F">
      <w:pPr>
        <w:pStyle w:val="Heading2"/>
      </w:pPr>
      <w:bookmarkStart w:id="19" w:name="_Toc512939202"/>
      <w:r>
        <w:t>Evaluation Methods Used:</w:t>
      </w:r>
      <w:bookmarkEnd w:id="19"/>
      <w:r w:rsidRPr="00FA5F7F">
        <w:rPr>
          <w:b w:val="0"/>
        </w:rPr>
        <w:t xml:space="preserve"> </w:t>
      </w:r>
    </w:p>
    <w:p w14:paraId="2ACB327A" w14:textId="77777777" w:rsidR="006F413B" w:rsidRDefault="007B6071" w:rsidP="00FB2A89">
      <w:pPr>
        <w:pStyle w:val="Heading2"/>
      </w:pPr>
      <w:bookmarkStart w:id="20" w:name="_Toc512939203"/>
      <w:r>
        <w:t xml:space="preserve">Applicable </w:t>
      </w:r>
      <w:r w:rsidR="006F413B">
        <w:t>Standards/Guidelines</w:t>
      </w:r>
      <w:bookmarkEnd w:id="20"/>
    </w:p>
    <w:p w14:paraId="505C4DE2" w14:textId="77777777" w:rsidR="005A14C2" w:rsidRPr="005A14C2" w:rsidRDefault="005A14C2" w:rsidP="006F413B">
      <w:r w:rsidRPr="005A14C2">
        <w:t>This report</w:t>
      </w:r>
      <w:r w:rsidR="009726D9">
        <w:t xml:space="preserve"> covers</w:t>
      </w:r>
      <w:r w:rsidRPr="005A14C2">
        <w:t xml:space="preserve"> the degree of conformance for the following </w:t>
      </w:r>
      <w:r w:rsidR="00A11FB0">
        <w:t xml:space="preserve">accessibility </w:t>
      </w:r>
      <w:r w:rsidRPr="005A14C2">
        <w:t>standard</w:t>
      </w:r>
      <w:r w:rsidR="00A11FB0">
        <w:t>/guideline</w:t>
      </w:r>
      <w:r w:rsidR="007826FA">
        <w:t>s</w:t>
      </w:r>
      <w:r w:rsidRPr="005A14C2">
        <w:t>:</w:t>
      </w:r>
    </w:p>
    <w:tbl>
      <w:tblPr>
        <w:tblW w:w="0" w:type="auto"/>
        <w:tblInd w:w="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678"/>
        <w:gridCol w:w="3330"/>
      </w:tblGrid>
      <w:tr w:rsidR="00F65917" w:rsidRPr="00D15899" w14:paraId="0120F512" w14:textId="77777777" w:rsidTr="00746292">
        <w:trPr>
          <w:tblHeader/>
        </w:trPr>
        <w:tc>
          <w:tcPr>
            <w:tcW w:w="8678" w:type="dxa"/>
            <w:shd w:val="clear" w:color="auto" w:fill="AEAAAA"/>
          </w:tcPr>
          <w:p w14:paraId="0024AF99" w14:textId="77777777" w:rsidR="00F65917" w:rsidRPr="009F286F" w:rsidRDefault="00F65917" w:rsidP="00FB2A89">
            <w:pPr>
              <w:pStyle w:val="Heading2"/>
              <w:rPr>
                <w:rFonts w:cs="Arial"/>
                <w:sz w:val="24"/>
                <w:szCs w:val="24"/>
                <w:lang w:val="en-US" w:eastAsia="en-US"/>
              </w:rPr>
            </w:pPr>
            <w:bookmarkStart w:id="21" w:name="_Toc512939204"/>
            <w:r w:rsidRPr="009F286F">
              <w:rPr>
                <w:rFonts w:cs="Arial"/>
                <w:sz w:val="24"/>
                <w:szCs w:val="24"/>
                <w:lang w:val="en-US" w:eastAsia="en-US"/>
              </w:rPr>
              <w:t>Standard/Guideline</w:t>
            </w:r>
            <w:bookmarkEnd w:id="21"/>
          </w:p>
        </w:tc>
        <w:tc>
          <w:tcPr>
            <w:tcW w:w="3330" w:type="dxa"/>
            <w:shd w:val="clear" w:color="auto" w:fill="AEAAAA"/>
          </w:tcPr>
          <w:p w14:paraId="1A71218E" w14:textId="77777777" w:rsidR="00F65917" w:rsidRPr="009F286F" w:rsidRDefault="00F65917" w:rsidP="00FB2A89">
            <w:pPr>
              <w:pStyle w:val="Heading2"/>
              <w:rPr>
                <w:rFonts w:cs="Arial"/>
                <w:sz w:val="24"/>
                <w:szCs w:val="24"/>
                <w:lang w:val="en-US" w:eastAsia="en-US"/>
              </w:rPr>
            </w:pPr>
            <w:bookmarkStart w:id="22" w:name="_Toc512939205"/>
            <w:r w:rsidRPr="009F286F">
              <w:rPr>
                <w:rFonts w:cs="Arial"/>
                <w:sz w:val="24"/>
                <w:szCs w:val="24"/>
                <w:lang w:val="en-US" w:eastAsia="en-US"/>
              </w:rPr>
              <w:t>Included In Report</w:t>
            </w:r>
            <w:bookmarkEnd w:id="22"/>
          </w:p>
        </w:tc>
      </w:tr>
      <w:tr w:rsidR="00A0421C" w:rsidRPr="00D15899" w14:paraId="34931C4F" w14:textId="77777777" w:rsidTr="00746292">
        <w:tc>
          <w:tcPr>
            <w:tcW w:w="8678" w:type="dxa"/>
            <w:shd w:val="clear" w:color="auto" w:fill="auto"/>
          </w:tcPr>
          <w:p w14:paraId="68666306" w14:textId="77777777" w:rsidR="00A0421C" w:rsidRPr="00C06079" w:rsidRDefault="00D60CEC" w:rsidP="00C06079">
            <w:pPr>
              <w:spacing w:after="0"/>
              <w:rPr>
                <w:b/>
              </w:rPr>
            </w:pPr>
            <w:hyperlink r:id="rId21" w:history="1">
              <w:r w:rsidRPr="00D70802">
                <w:rPr>
                  <w:rStyle w:val="Hyperlink"/>
                </w:rPr>
                <w:t>Web Content Accessi</w:t>
              </w:r>
              <w:r w:rsidRPr="00D70802">
                <w:rPr>
                  <w:rStyle w:val="Hyperlink"/>
                </w:rPr>
                <w:t>b</w:t>
              </w:r>
              <w:r w:rsidRPr="00D70802">
                <w:rPr>
                  <w:rStyle w:val="Hyperlink"/>
                </w:rPr>
                <w:t>ility Guidelines 2.0</w:t>
              </w:r>
            </w:hyperlink>
          </w:p>
        </w:tc>
        <w:tc>
          <w:tcPr>
            <w:tcW w:w="3330" w:type="dxa"/>
            <w:shd w:val="clear" w:color="auto" w:fill="auto"/>
            <w:vAlign w:val="center"/>
          </w:tcPr>
          <w:p w14:paraId="3AF1C503" w14:textId="77777777" w:rsidR="00A0421C" w:rsidRPr="00C06079" w:rsidRDefault="00A0421C" w:rsidP="00C06079">
            <w:pPr>
              <w:spacing w:after="0"/>
              <w:jc w:val="center"/>
            </w:pPr>
            <w:r w:rsidRPr="00C06079">
              <w:t xml:space="preserve">Level A </w:t>
            </w:r>
            <w:r w:rsidR="007B6071" w:rsidRPr="00C06079">
              <w:t>(</w:t>
            </w:r>
            <w:r w:rsidR="007B6071">
              <w:t>Yes / No</w:t>
            </w:r>
            <w:r w:rsidR="007B6071" w:rsidRPr="00C06079" w:rsidDel="00171505">
              <w:t xml:space="preserve"> </w:t>
            </w:r>
            <w:r w:rsidR="007B6071" w:rsidRPr="00C06079">
              <w:t>)</w:t>
            </w:r>
          </w:p>
          <w:p w14:paraId="681FE7D1" w14:textId="77777777" w:rsidR="00A0421C" w:rsidRPr="00C06079" w:rsidRDefault="00A0421C" w:rsidP="00C06079">
            <w:pPr>
              <w:spacing w:after="0"/>
              <w:jc w:val="center"/>
            </w:pPr>
            <w:r w:rsidRPr="00C06079">
              <w:t xml:space="preserve">Level AA </w:t>
            </w:r>
            <w:r w:rsidR="007B6071" w:rsidRPr="00C06079">
              <w:t>(</w:t>
            </w:r>
            <w:r w:rsidR="007B6071">
              <w:t>Yes / No</w:t>
            </w:r>
            <w:r w:rsidR="007B6071" w:rsidRPr="00C06079" w:rsidDel="00171505">
              <w:t xml:space="preserve"> </w:t>
            </w:r>
            <w:r w:rsidR="007B6071" w:rsidRPr="00C06079">
              <w:t>)</w:t>
            </w:r>
          </w:p>
          <w:p w14:paraId="2B0D3410" w14:textId="77777777" w:rsidR="00A0421C" w:rsidRPr="00C06079" w:rsidRDefault="00A0421C" w:rsidP="00C06079">
            <w:pPr>
              <w:spacing w:after="0"/>
              <w:jc w:val="center"/>
            </w:pPr>
            <w:r w:rsidRPr="00C06079">
              <w:t>Level AAA</w:t>
            </w:r>
            <w:r w:rsidR="007B6071" w:rsidRPr="00C06079">
              <w:t xml:space="preserve"> (</w:t>
            </w:r>
            <w:r w:rsidR="007B6071">
              <w:t>Yes / No</w:t>
            </w:r>
            <w:r w:rsidR="007B6071" w:rsidRPr="00C06079" w:rsidDel="00171505">
              <w:t xml:space="preserve"> </w:t>
            </w:r>
            <w:r w:rsidR="007B6071" w:rsidRPr="00C06079">
              <w:t>)</w:t>
            </w:r>
          </w:p>
        </w:tc>
      </w:tr>
      <w:tr w:rsidR="00C9751A" w:rsidRPr="00D15899" w14:paraId="031EFDC8" w14:textId="77777777" w:rsidTr="00746292">
        <w:tc>
          <w:tcPr>
            <w:tcW w:w="8678" w:type="dxa"/>
            <w:shd w:val="clear" w:color="auto" w:fill="auto"/>
          </w:tcPr>
          <w:p w14:paraId="0AB1DC04" w14:textId="77777777" w:rsidR="00C9751A" w:rsidRPr="00906F92" w:rsidRDefault="00D60CEC" w:rsidP="00DE63FA">
            <w:pPr>
              <w:spacing w:before="100" w:beforeAutospacing="1" w:after="0" w:line="240" w:lineRule="auto"/>
              <w:rPr>
                <w:rFonts w:eastAsia="Times New Roman" w:cs="Calibri"/>
                <w:color w:val="000000"/>
              </w:rPr>
            </w:pPr>
            <w:hyperlink r:id="rId22" w:history="1">
              <w:r w:rsidRPr="00D70802">
                <w:rPr>
                  <w:rStyle w:val="Hyperlink"/>
                  <w:rFonts w:cs="Calibri"/>
                </w:rPr>
                <w:t>Web Content Accessibility Gui</w:t>
              </w:r>
              <w:r w:rsidRPr="00D70802">
                <w:rPr>
                  <w:rStyle w:val="Hyperlink"/>
                  <w:rFonts w:cs="Calibri"/>
                </w:rPr>
                <w:t>d</w:t>
              </w:r>
              <w:r w:rsidRPr="00D70802">
                <w:rPr>
                  <w:rStyle w:val="Hyperlink"/>
                  <w:rFonts w:cs="Calibri"/>
                </w:rPr>
                <w:t>elines 2.1</w:t>
              </w:r>
            </w:hyperlink>
          </w:p>
        </w:tc>
        <w:tc>
          <w:tcPr>
            <w:tcW w:w="3330" w:type="dxa"/>
            <w:shd w:val="clear" w:color="auto" w:fill="auto"/>
            <w:vAlign w:val="center"/>
          </w:tcPr>
          <w:p w14:paraId="64524CB5" w14:textId="77777777" w:rsidR="00C9751A" w:rsidRPr="00C06079" w:rsidRDefault="00C9751A" w:rsidP="00DE63FA">
            <w:pPr>
              <w:spacing w:after="0"/>
              <w:jc w:val="center"/>
            </w:pPr>
            <w:r w:rsidRPr="00C06079">
              <w:t>Level A (</w:t>
            </w:r>
            <w:r>
              <w:t>Yes / No</w:t>
            </w:r>
            <w:r w:rsidRPr="00C06079" w:rsidDel="00171505">
              <w:t xml:space="preserve"> </w:t>
            </w:r>
            <w:r w:rsidRPr="00C06079">
              <w:t>)</w:t>
            </w:r>
          </w:p>
          <w:p w14:paraId="4455B1FE" w14:textId="77777777" w:rsidR="00C9751A" w:rsidRPr="00C06079" w:rsidRDefault="00C9751A" w:rsidP="00DE63FA">
            <w:pPr>
              <w:spacing w:after="0"/>
              <w:jc w:val="center"/>
            </w:pPr>
            <w:r w:rsidRPr="00C06079">
              <w:t>Level AA (</w:t>
            </w:r>
            <w:r>
              <w:t>Yes / No</w:t>
            </w:r>
            <w:r w:rsidRPr="00C06079" w:rsidDel="00171505">
              <w:t xml:space="preserve"> </w:t>
            </w:r>
            <w:r w:rsidRPr="00C06079">
              <w:t>)</w:t>
            </w:r>
          </w:p>
          <w:p w14:paraId="269A28E1" w14:textId="77777777" w:rsidR="00C9751A" w:rsidRPr="00C06079" w:rsidRDefault="00C9751A" w:rsidP="00DE63FA">
            <w:pPr>
              <w:spacing w:after="0"/>
              <w:jc w:val="center"/>
            </w:pPr>
            <w:r w:rsidRPr="00C06079">
              <w:lastRenderedPageBreak/>
              <w:t>Level AAA (</w:t>
            </w:r>
            <w:r>
              <w:t>Yes / No</w:t>
            </w:r>
            <w:r w:rsidRPr="00C06079" w:rsidDel="00171505">
              <w:t xml:space="preserve"> </w:t>
            </w:r>
            <w:r w:rsidRPr="00C06079">
              <w:t>)</w:t>
            </w:r>
          </w:p>
        </w:tc>
      </w:tr>
      <w:tr w:rsidR="00F65917" w:rsidRPr="00D15899" w14:paraId="6F283744" w14:textId="77777777" w:rsidTr="00746292">
        <w:tc>
          <w:tcPr>
            <w:tcW w:w="8678" w:type="dxa"/>
            <w:shd w:val="clear" w:color="auto" w:fill="auto"/>
          </w:tcPr>
          <w:p w14:paraId="56FAA46B" w14:textId="77777777" w:rsidR="00F65917" w:rsidRPr="002039CD" w:rsidRDefault="00746292" w:rsidP="00DF33AE">
            <w:pPr>
              <w:spacing w:after="0"/>
              <w:rPr>
                <w:b/>
              </w:rPr>
            </w:pPr>
            <w:hyperlink r:id="rId23" w:history="1">
              <w:r>
                <w:rPr>
                  <w:rStyle w:val="Hyperlink"/>
                  <w:rFonts w:cs="Calibri"/>
                </w:rPr>
                <w:t>EN 301 549 Accessibility requirements for ICT products and services - V3.1.1 (2019-11)</w:t>
              </w:r>
            </w:hyperlink>
            <w:r w:rsidRPr="00953736">
              <w:rPr>
                <w:rFonts w:cs="Calibri"/>
              </w:rPr>
              <w:t xml:space="preserve"> </w:t>
            </w:r>
            <w:r w:rsidRPr="00953736">
              <w:rPr>
                <w:rFonts w:cs="Calibri"/>
                <w:i/>
              </w:rPr>
              <w:t xml:space="preserve"> </w:t>
            </w:r>
            <w:r>
              <w:rPr>
                <w:rFonts w:cs="Calibri"/>
                <w:i/>
              </w:rPr>
              <w:t xml:space="preserve">AND </w:t>
            </w:r>
            <w:hyperlink r:id="rId24" w:history="1">
              <w:r w:rsidRPr="00607EEA">
                <w:rPr>
                  <w:rStyle w:val="Hyperlink"/>
                  <w:rFonts w:cs="Calibri"/>
                </w:rPr>
                <w:t>EN 301 549 Accessibility requirements for ICT products and services - V3.2.1 (2021-03)</w:t>
              </w:r>
            </w:hyperlink>
          </w:p>
        </w:tc>
        <w:tc>
          <w:tcPr>
            <w:tcW w:w="3330" w:type="dxa"/>
            <w:shd w:val="clear" w:color="auto" w:fill="auto"/>
            <w:vAlign w:val="center"/>
          </w:tcPr>
          <w:p w14:paraId="688270A4" w14:textId="77777777" w:rsidR="00F65917" w:rsidRPr="00C06079" w:rsidRDefault="007B6071" w:rsidP="00C06079">
            <w:pPr>
              <w:spacing w:after="0"/>
              <w:jc w:val="center"/>
            </w:pPr>
            <w:r>
              <w:t>(Yes / No</w:t>
            </w:r>
            <w:r w:rsidRPr="00C06079" w:rsidDel="00171505">
              <w:t xml:space="preserve"> </w:t>
            </w:r>
            <w:r w:rsidRPr="00C06079">
              <w:t>)</w:t>
            </w:r>
          </w:p>
        </w:tc>
      </w:tr>
    </w:tbl>
    <w:p w14:paraId="74DD16EC" w14:textId="77777777" w:rsidR="008C68A8" w:rsidRPr="008C68A8" w:rsidRDefault="008C68A8" w:rsidP="00FB2A89">
      <w:pPr>
        <w:pStyle w:val="Heading2"/>
      </w:pPr>
      <w:bookmarkStart w:id="23" w:name="_Toc512939206"/>
      <w:r w:rsidRPr="008C68A8">
        <w:t>Terms</w:t>
      </w:r>
      <w:bookmarkEnd w:id="23"/>
    </w:p>
    <w:p w14:paraId="60C5593D" w14:textId="77777777" w:rsidR="001D4FB2" w:rsidRDefault="001D4FB2" w:rsidP="00382EBC">
      <w:pPr>
        <w:pStyle w:val="NormalWeb"/>
        <w:tabs>
          <w:tab w:val="center" w:pos="9480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D24E0">
        <w:rPr>
          <w:rFonts w:ascii="Arial" w:hAnsi="Arial" w:cs="Arial"/>
        </w:rPr>
        <w:t xml:space="preserve">he terms used in the </w:t>
      </w:r>
      <w:r w:rsidR="00445D7A">
        <w:rPr>
          <w:rFonts w:ascii="Arial" w:hAnsi="Arial" w:cs="Arial"/>
        </w:rPr>
        <w:t>Conformance Level</w:t>
      </w:r>
      <w:r>
        <w:rPr>
          <w:rFonts w:ascii="Arial" w:hAnsi="Arial" w:cs="Arial"/>
        </w:rPr>
        <w:t xml:space="preserve"> information are defined as follows:</w:t>
      </w:r>
    </w:p>
    <w:p w14:paraId="0DFD5C98" w14:textId="77777777" w:rsidR="001D4FB2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Supports</w:t>
      </w:r>
      <w:r>
        <w:rPr>
          <w:rFonts w:ascii="Arial" w:hAnsi="Arial" w:cs="Arial"/>
        </w:rPr>
        <w:t xml:space="preserve">: </w:t>
      </w:r>
      <w:r w:rsidRPr="001D4FB2">
        <w:rPr>
          <w:rFonts w:ascii="Arial" w:hAnsi="Arial" w:cs="Arial"/>
        </w:rPr>
        <w:t xml:space="preserve">The functionality of the product has at least one method that meets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1D4FB2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 xml:space="preserve">without known defects or </w:t>
      </w:r>
      <w:r w:rsidR="007E4746">
        <w:rPr>
          <w:rFonts w:ascii="Arial" w:hAnsi="Arial" w:cs="Arial"/>
        </w:rPr>
        <w:t>meet</w:t>
      </w:r>
      <w:r w:rsidR="00175077">
        <w:rPr>
          <w:rFonts w:ascii="Arial" w:hAnsi="Arial" w:cs="Arial"/>
        </w:rPr>
        <w:t>s</w:t>
      </w:r>
      <w:r w:rsidR="007E4746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>with equivalent facilitation.</w:t>
      </w:r>
    </w:p>
    <w:p w14:paraId="4BD5E81E" w14:textId="77777777" w:rsidR="001D4FB2" w:rsidRDefault="002B785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Partially </w:t>
      </w:r>
      <w:r w:rsidR="001D4FB2" w:rsidRPr="009726D9">
        <w:rPr>
          <w:rFonts w:ascii="Arial" w:hAnsi="Arial" w:cs="Arial"/>
          <w:b/>
        </w:rPr>
        <w:t>Supports</w:t>
      </w:r>
      <w:r w:rsidR="001D4FB2">
        <w:rPr>
          <w:rFonts w:ascii="Arial" w:hAnsi="Arial" w:cs="Arial"/>
        </w:rPr>
        <w:t>:</w:t>
      </w:r>
      <w:r w:rsidR="001D4FB2" w:rsidRPr="001D4FB2">
        <w:rPr>
          <w:rFonts w:ascii="Arial" w:hAnsi="Arial" w:cs="Arial"/>
        </w:rPr>
        <w:t xml:space="preserve"> Some functionality of the product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1D4FB2" w:rsidRPr="001D4FB2">
        <w:rPr>
          <w:rFonts w:ascii="Arial" w:hAnsi="Arial" w:cs="Arial"/>
        </w:rPr>
        <w:t>.</w:t>
      </w:r>
    </w:p>
    <w:p w14:paraId="6836A9E0" w14:textId="77777777" w:rsidR="00BA4B37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Does Not Support</w:t>
      </w:r>
      <w:r>
        <w:rPr>
          <w:rFonts w:ascii="Arial" w:hAnsi="Arial" w:cs="Arial"/>
        </w:rPr>
        <w:t>:</w:t>
      </w:r>
      <w:r w:rsidRPr="001D4FB2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The m</w:t>
      </w:r>
      <w:r w:rsidR="00CF3C71" w:rsidRPr="001D4FB2">
        <w:rPr>
          <w:rFonts w:ascii="Arial" w:hAnsi="Arial" w:cs="Arial"/>
        </w:rPr>
        <w:t xml:space="preserve">ajority </w:t>
      </w:r>
      <w:r w:rsidRPr="001D4FB2">
        <w:rPr>
          <w:rFonts w:ascii="Arial" w:hAnsi="Arial" w:cs="Arial"/>
        </w:rPr>
        <w:t>of</w:t>
      </w:r>
      <w:r w:rsidR="00CF3C71">
        <w:rPr>
          <w:rFonts w:ascii="Arial" w:hAnsi="Arial" w:cs="Arial"/>
        </w:rPr>
        <w:t xml:space="preserve"> product</w:t>
      </w:r>
      <w:r w:rsidRPr="001D4FB2">
        <w:rPr>
          <w:rFonts w:ascii="Arial" w:hAnsi="Arial" w:cs="Arial"/>
        </w:rPr>
        <w:t xml:space="preserve"> functionality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Pr="001D4FB2">
        <w:rPr>
          <w:rFonts w:ascii="Arial" w:hAnsi="Arial" w:cs="Arial"/>
        </w:rPr>
        <w:t>.</w:t>
      </w:r>
    </w:p>
    <w:p w14:paraId="141FF48F" w14:textId="77777777" w:rsidR="001D4FB2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Not Applicable</w:t>
      </w:r>
      <w:r w:rsidRPr="00BA4B37">
        <w:rPr>
          <w:rFonts w:ascii="Arial" w:hAnsi="Arial" w:cs="Arial"/>
        </w:rPr>
        <w:t xml:space="preserve">: The </w:t>
      </w:r>
      <w:r w:rsidR="00CF3C71" w:rsidRPr="00BA4B37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BA4B37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is</w:t>
      </w:r>
      <w:r w:rsidR="00CF3C71" w:rsidRPr="00BA4B37">
        <w:rPr>
          <w:rFonts w:ascii="Arial" w:hAnsi="Arial" w:cs="Arial"/>
        </w:rPr>
        <w:t xml:space="preserve"> </w:t>
      </w:r>
      <w:r w:rsidRPr="00BA4B37">
        <w:rPr>
          <w:rFonts w:ascii="Arial" w:hAnsi="Arial" w:cs="Arial"/>
        </w:rPr>
        <w:t>not relevant to the product.</w:t>
      </w:r>
    </w:p>
    <w:p w14:paraId="28F5C0EE" w14:textId="77777777" w:rsidR="00E01786" w:rsidRDefault="00E01786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Not Evaluated</w:t>
      </w:r>
      <w:r>
        <w:rPr>
          <w:rFonts w:ascii="Arial" w:hAnsi="Arial" w:cs="Arial"/>
        </w:rPr>
        <w:t xml:space="preserve">: The product has not been evaluated against the </w:t>
      </w:r>
      <w:r w:rsidR="00CF3C71">
        <w:rPr>
          <w:rFonts w:ascii="Arial" w:hAnsi="Arial" w:cs="Arial"/>
        </w:rPr>
        <w:t>criterion</w:t>
      </w:r>
      <w:r w:rsidR="00AD0A8E">
        <w:rPr>
          <w:rFonts w:ascii="Arial" w:hAnsi="Arial" w:cs="Arial"/>
        </w:rPr>
        <w:t xml:space="preserve">. This can be used only </w:t>
      </w:r>
      <w:r w:rsidR="00CF3C71">
        <w:rPr>
          <w:rFonts w:ascii="Arial" w:hAnsi="Arial" w:cs="Arial"/>
        </w:rPr>
        <w:t xml:space="preserve">in </w:t>
      </w:r>
      <w:r w:rsidR="00AD0A8E">
        <w:rPr>
          <w:rFonts w:ascii="Arial" w:hAnsi="Arial" w:cs="Arial"/>
        </w:rPr>
        <w:t>WCAG Level AAA</w:t>
      </w:r>
      <w:r w:rsidR="00771C6F">
        <w:rPr>
          <w:rFonts w:ascii="Arial" w:hAnsi="Arial" w:cs="Arial"/>
        </w:rPr>
        <w:t xml:space="preserve"> criteria</w:t>
      </w:r>
      <w:r w:rsidR="00AD0A8E">
        <w:rPr>
          <w:rFonts w:ascii="Arial" w:hAnsi="Arial" w:cs="Arial"/>
        </w:rPr>
        <w:t>.</w:t>
      </w:r>
    </w:p>
    <w:p w14:paraId="76F74007" w14:textId="77777777" w:rsidR="00FA5F7F" w:rsidRDefault="00FA5F7F" w:rsidP="00FA5F7F"/>
    <w:p w14:paraId="06603705" w14:textId="77777777" w:rsidR="003D2163" w:rsidRPr="0000414C" w:rsidRDefault="003D2163" w:rsidP="003D2163">
      <w:pPr>
        <w:pStyle w:val="Heading2"/>
      </w:pPr>
      <w:bookmarkStart w:id="24" w:name="_Toc512939207"/>
      <w:bookmarkStart w:id="25" w:name="_WCAG_2.x_Report"/>
      <w:bookmarkEnd w:id="25"/>
      <w:r w:rsidRPr="0000532D">
        <w:t>WCAG 2.</w:t>
      </w:r>
      <w:r w:rsidR="00DF5018">
        <w:rPr>
          <w:lang w:val="en-US"/>
        </w:rPr>
        <w:t>x</w:t>
      </w:r>
      <w:r w:rsidRPr="0000532D">
        <w:t xml:space="preserve"> Report</w:t>
      </w:r>
      <w:bookmarkEnd w:id="24"/>
    </w:p>
    <w:p w14:paraId="342B72A4" w14:textId="77777777" w:rsidR="003D2163" w:rsidRPr="00B83919" w:rsidRDefault="003D2163" w:rsidP="00B83919">
      <w:pPr>
        <w:rPr>
          <w:rFonts w:ascii="Arial" w:hAnsi="Arial" w:cs="Arial"/>
          <w:sz w:val="24"/>
          <w:szCs w:val="24"/>
        </w:rPr>
      </w:pPr>
      <w:r w:rsidRPr="00B83919">
        <w:rPr>
          <w:rFonts w:ascii="Arial" w:hAnsi="Arial" w:cs="Arial"/>
          <w:sz w:val="24"/>
          <w:szCs w:val="24"/>
        </w:rPr>
        <w:t>Tables 1 and 2 document conformance with</w:t>
      </w:r>
      <w:r w:rsidR="00B436D8">
        <w:rPr>
          <w:rFonts w:ascii="Arial" w:hAnsi="Arial" w:cs="Arial"/>
          <w:sz w:val="24"/>
          <w:szCs w:val="24"/>
        </w:rPr>
        <w:t xml:space="preserve"> </w:t>
      </w:r>
      <w:r w:rsidR="00605F78">
        <w:rPr>
          <w:rFonts w:ascii="Arial" w:hAnsi="Arial" w:cs="Arial"/>
          <w:sz w:val="24"/>
          <w:szCs w:val="24"/>
        </w:rPr>
        <w:t>EN 301 549</w:t>
      </w:r>
      <w:r w:rsidRPr="00B83919">
        <w:rPr>
          <w:rFonts w:ascii="Arial" w:hAnsi="Arial" w:cs="Arial"/>
          <w:sz w:val="24"/>
          <w:szCs w:val="24"/>
        </w:rPr>
        <w:t xml:space="preserve">: </w:t>
      </w:r>
    </w:p>
    <w:p w14:paraId="01D9BD6C" w14:textId="77777777" w:rsidR="00B436D8" w:rsidRDefault="003D2163" w:rsidP="00505E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 xml:space="preserve">Chapter 9 - Web </w:t>
      </w:r>
    </w:p>
    <w:p w14:paraId="1944826C" w14:textId="77777777" w:rsidR="00B436D8" w:rsidRDefault="005F385B" w:rsidP="00505E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Sections 10.1-10.4 of </w:t>
      </w:r>
      <w:r w:rsidR="003D2163" w:rsidRPr="005D7D11">
        <w:rPr>
          <w:rFonts w:ascii="Arial" w:hAnsi="Arial" w:cs="Arial"/>
          <w:sz w:val="24"/>
          <w:szCs w:val="24"/>
        </w:rPr>
        <w:t>Chapter 10 - Non-Web documents</w:t>
      </w:r>
    </w:p>
    <w:p w14:paraId="744C26D3" w14:textId="77777777" w:rsidR="00B436D8" w:rsidRDefault="003D2163" w:rsidP="00505E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Section</w:t>
      </w:r>
      <w:r w:rsidR="00F23AEF">
        <w:rPr>
          <w:rFonts w:ascii="Arial" w:hAnsi="Arial" w:cs="Arial"/>
          <w:sz w:val="24"/>
          <w:szCs w:val="24"/>
        </w:rPr>
        <w:t>s</w:t>
      </w:r>
      <w:r w:rsidRPr="005D7D11">
        <w:rPr>
          <w:rFonts w:ascii="Arial" w:hAnsi="Arial" w:cs="Arial"/>
          <w:sz w:val="24"/>
          <w:szCs w:val="24"/>
        </w:rPr>
        <w:t xml:space="preserve"> 11.1-</w:t>
      </w:r>
      <w:r w:rsidR="00F23AEF">
        <w:rPr>
          <w:rFonts w:ascii="Arial" w:hAnsi="Arial" w:cs="Arial"/>
          <w:sz w:val="24"/>
          <w:szCs w:val="24"/>
        </w:rPr>
        <w:t xml:space="preserve"> 11.4</w:t>
      </w:r>
      <w:r w:rsidRPr="005D7D11">
        <w:rPr>
          <w:rFonts w:ascii="Arial" w:hAnsi="Arial" w:cs="Arial"/>
          <w:sz w:val="24"/>
          <w:szCs w:val="24"/>
        </w:rPr>
        <w:t xml:space="preserve"> </w:t>
      </w:r>
      <w:r w:rsidR="005F385B">
        <w:rPr>
          <w:rFonts w:ascii="Arial" w:hAnsi="Arial" w:cs="Arial"/>
          <w:sz w:val="24"/>
          <w:szCs w:val="24"/>
        </w:rPr>
        <w:t xml:space="preserve">and 11.8.2 of Chapter 11 - </w:t>
      </w:r>
      <w:r w:rsidRPr="005D7D11">
        <w:rPr>
          <w:rFonts w:ascii="Arial" w:hAnsi="Arial" w:cs="Arial"/>
          <w:sz w:val="24"/>
          <w:szCs w:val="24"/>
        </w:rPr>
        <w:t>Software (</w:t>
      </w:r>
      <w:r w:rsidR="00F23AEF">
        <w:rPr>
          <w:rFonts w:ascii="Arial" w:hAnsi="Arial" w:cs="Arial"/>
          <w:sz w:val="24"/>
          <w:szCs w:val="24"/>
        </w:rPr>
        <w:t>open and</w:t>
      </w:r>
      <w:r w:rsidR="00F23AEF" w:rsidRPr="005D7D11">
        <w:rPr>
          <w:rFonts w:ascii="Arial" w:hAnsi="Arial" w:cs="Arial"/>
          <w:sz w:val="24"/>
          <w:szCs w:val="24"/>
        </w:rPr>
        <w:t xml:space="preserve"> </w:t>
      </w:r>
      <w:r w:rsidRPr="005D7D11">
        <w:rPr>
          <w:rFonts w:ascii="Arial" w:hAnsi="Arial" w:cs="Arial"/>
          <w:sz w:val="24"/>
          <w:szCs w:val="24"/>
        </w:rPr>
        <w:t>closed functionality)</w:t>
      </w:r>
    </w:p>
    <w:p w14:paraId="287A6956" w14:textId="77777777" w:rsidR="005F385B" w:rsidRPr="005F385B" w:rsidRDefault="005F385B" w:rsidP="005F385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Sections 12.1.2 and 12.2.4 of Chapter 12 - Documentation</w:t>
      </w:r>
    </w:p>
    <w:p w14:paraId="7B27C54E" w14:textId="77777777" w:rsidR="00327269" w:rsidRPr="00327269" w:rsidRDefault="00327269" w:rsidP="005D7D1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DE3AF3">
        <w:rPr>
          <w:rFonts w:ascii="Arial" w:hAnsi="Arial" w:cs="Arial"/>
          <w:color w:val="000000"/>
          <w:sz w:val="24"/>
          <w:szCs w:val="24"/>
        </w:rPr>
        <w:t>Note: When reporting on conformance with the WCAG 2.</w:t>
      </w:r>
      <w:r w:rsidR="00C9751A">
        <w:rPr>
          <w:rFonts w:ascii="Arial" w:hAnsi="Arial" w:cs="Arial"/>
          <w:color w:val="000000"/>
          <w:sz w:val="24"/>
          <w:szCs w:val="24"/>
        </w:rPr>
        <w:t>x</w:t>
      </w:r>
      <w:r w:rsidRPr="00DE3AF3">
        <w:rPr>
          <w:rFonts w:ascii="Arial" w:hAnsi="Arial" w:cs="Arial"/>
          <w:color w:val="000000"/>
          <w:sz w:val="24"/>
          <w:szCs w:val="24"/>
        </w:rPr>
        <w:t xml:space="preserve"> Success Criteria, they are scoped for full pages, complete processes, and accessibility-supported ways of using technology as documented in the</w:t>
      </w:r>
      <w:r w:rsidRPr="00327269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25" w:anchor="conformance-reqs" w:history="1">
        <w:r w:rsidRPr="00327269">
          <w:rPr>
            <w:rStyle w:val="Hyperlink"/>
            <w:rFonts w:ascii="Arial" w:hAnsi="Arial" w:cs="Arial"/>
            <w:sz w:val="24"/>
            <w:szCs w:val="24"/>
          </w:rPr>
          <w:t>WCAG 2.0 Conformance Requirements</w:t>
        </w:r>
      </w:hyperlink>
      <w:r w:rsidRPr="00327269">
        <w:rPr>
          <w:rFonts w:ascii="Arial" w:hAnsi="Arial" w:cs="Arial"/>
          <w:sz w:val="24"/>
          <w:szCs w:val="24"/>
        </w:rPr>
        <w:t>.</w:t>
      </w:r>
    </w:p>
    <w:p w14:paraId="3FC942F6" w14:textId="77777777" w:rsidR="00327269" w:rsidRPr="00B83919" w:rsidRDefault="00327269" w:rsidP="0032726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71ABA80" w14:textId="77777777" w:rsidR="003D2163" w:rsidRPr="00B83919" w:rsidRDefault="00821525" w:rsidP="00B83919">
      <w:pPr>
        <w:pStyle w:val="Heading3"/>
        <w:rPr>
          <w:b w:val="0"/>
        </w:rPr>
      </w:pPr>
      <w:r>
        <w:br w:type="page"/>
      </w:r>
      <w:bookmarkStart w:id="26" w:name="_Toc512939208"/>
      <w:r w:rsidR="003D2163" w:rsidRPr="00B83919">
        <w:lastRenderedPageBreak/>
        <w:t xml:space="preserve">Table 1: </w:t>
      </w:r>
      <w:r w:rsidR="00327269">
        <w:t>Success</w:t>
      </w:r>
      <w:r w:rsidR="00327269" w:rsidRPr="00B83919">
        <w:t xml:space="preserve"> </w:t>
      </w:r>
      <w:r w:rsidR="003D2163" w:rsidRPr="00B83919">
        <w:t>Criteria, Level A</w:t>
      </w:r>
      <w:bookmarkEnd w:id="26"/>
    </w:p>
    <w:p w14:paraId="47717FE4" w14:textId="77777777" w:rsidR="003D2163" w:rsidRPr="00EA78A7" w:rsidRDefault="003D2163" w:rsidP="00270F56">
      <w:r w:rsidRPr="00EA78A7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A02E28" w:rsidRPr="00B83919" w14:paraId="23C35779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8441AED" w14:textId="77777777" w:rsidR="00A02E28" w:rsidRPr="00B83919" w:rsidRDefault="00A02E28" w:rsidP="00A02E2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7C9F2C8" w14:textId="77777777" w:rsidR="00A02E28" w:rsidRPr="00B83919" w:rsidRDefault="00A02E28" w:rsidP="00A02E2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9739FB9" w14:textId="77777777" w:rsidR="00A02E28" w:rsidRPr="00B83919" w:rsidRDefault="00A02E28" w:rsidP="00A02E2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A02E28" w:rsidRPr="00B83919" w14:paraId="4B0A17F8" w14:textId="77777777" w:rsidTr="00A11E93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FF799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6" w:anchor="text-equiv-all" w:history="1">
              <w:r w:rsidRPr="00C06079">
                <w:rPr>
                  <w:rStyle w:val="Hyperlink"/>
                  <w:rFonts w:eastAsia="Times New Roman" w:cs="Arial"/>
                  <w:b/>
                  <w:bCs/>
                </w:rPr>
                <w:t xml:space="preserve">1.1.1 </w:t>
              </w:r>
              <w:r w:rsidRPr="00C06079">
                <w:rPr>
                  <w:rStyle w:val="Hyperlink"/>
                  <w:rFonts w:eastAsia="Times New Roman" w:cs="Arial"/>
                  <w:b/>
                </w:rPr>
                <w:t>Non-text Content</w:t>
              </w:r>
            </w:hyperlink>
            <w:r w:rsidRPr="00C06079">
              <w:t xml:space="preserve"> (Level A)</w:t>
            </w:r>
          </w:p>
          <w:p w14:paraId="3EE7D438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EC53DAF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4FDC5E81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9.1.1.1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54226556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10.1.1.1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4696725A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11.1.1.1.1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14ADC5EF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</w:rPr>
              <w:t>11.1.1.1.2</w:t>
            </w:r>
            <w:r w:rsidRPr="00C06079">
              <w:rPr>
                <w:rFonts w:eastAsia="Times New Roman" w:cs="Arial"/>
              </w:rPr>
              <w:t xml:space="preserve"> (Closed Functionality Software)</w:t>
            </w:r>
          </w:p>
          <w:p w14:paraId="698F1021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306AA592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065E94E1" w14:textId="77777777" w:rsidR="00A02E28" w:rsidRPr="00A02E28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82301C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E7CA11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2E3D30E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C89A1D8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Closed: </w:t>
            </w:r>
          </w:p>
          <w:p w14:paraId="4712E7C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53D248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9B6E51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Electronic Docs:</w:t>
            </w:r>
          </w:p>
          <w:p w14:paraId="187F10B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5DB0741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Closed:</w:t>
            </w:r>
          </w:p>
          <w:p w14:paraId="5562D17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Authoring Tool: </w:t>
            </w:r>
          </w:p>
        </w:tc>
      </w:tr>
      <w:tr w:rsidR="00A02E28" w:rsidRPr="00B83919" w14:paraId="39F2319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46743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7" w:anchor="media-equiv-av-only-alt" w:history="1">
              <w:r w:rsidRPr="00C06079">
                <w:rPr>
                  <w:rStyle w:val="Hyperlink"/>
                  <w:rFonts w:eastAsia="Times New Roman" w:cs="Arial"/>
                  <w:b/>
                </w:rPr>
                <w:t>1.2.1 Audio-only and Video-only (Prerecorded)</w:t>
              </w:r>
            </w:hyperlink>
            <w:r w:rsidRPr="00C06079">
              <w:t xml:space="preserve"> (Level A)</w:t>
            </w:r>
          </w:p>
          <w:p w14:paraId="72E523C4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B9A0279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3E5DC7EE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9.1.2.1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2ECBC57C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5A63FF96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950F9A7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11.1.2.1.2.1 and 11.1.2.1.2.2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4286658B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38F25239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3492E8C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8B828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81B74C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05C845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84DA2F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Closed:</w:t>
            </w:r>
          </w:p>
          <w:p w14:paraId="1572DC9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8653E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64E32E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21032A7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11812F0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Closed:</w:t>
            </w:r>
          </w:p>
          <w:p w14:paraId="23F6464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5DE8110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6518A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8" w:anchor="media-equiv-captions" w:history="1">
              <w:r w:rsidRPr="00C06079">
                <w:rPr>
                  <w:rStyle w:val="Hyperlink"/>
                  <w:rFonts w:eastAsia="Times New Roman" w:cs="Arial"/>
                  <w:b/>
                </w:rPr>
                <w:t>1.2.2 Captions (Prerecorded)</w:t>
              </w:r>
            </w:hyperlink>
            <w:r w:rsidRPr="00C06079">
              <w:t xml:space="preserve"> (Level A)</w:t>
            </w:r>
          </w:p>
          <w:p w14:paraId="106F1A8E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15A7E4C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7ABF2BD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9.1.2.2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7A8C2149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10.1.2.2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6CE5EB8C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B8A47C7" w14:textId="77777777" w:rsidR="007C01E2" w:rsidRPr="007C01E2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730D4B">
              <w:rPr>
                <w:rFonts w:eastAsia="Times New Roman" w:cs="Arial"/>
              </w:rPr>
              <w:t>11.1.2.2 (Closed Software)</w:t>
            </w:r>
          </w:p>
          <w:p w14:paraId="12F0891E" w14:textId="77777777" w:rsidR="00A02E28" w:rsidRPr="00730D4B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30C905FD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2AF77654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lastRenderedPageBreak/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834FE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329E280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871F119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63B4F8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C65F8C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05E03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F780DA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BB1824E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63E0F01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4767384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3911F82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E13931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9" w:anchor="media-equiv-audio-desc" w:history="1">
              <w:r w:rsidRPr="00C06079">
                <w:rPr>
                  <w:rStyle w:val="Hyperlink"/>
                  <w:rFonts w:eastAsia="Times New Roman" w:cs="Arial"/>
                  <w:b/>
                </w:rPr>
                <w:t>1.2.3 Audio Description or Media Alternative (Prerecorded)</w:t>
              </w:r>
            </w:hyperlink>
            <w:r w:rsidRPr="00C06079">
              <w:t xml:space="preserve"> (Level A)</w:t>
            </w:r>
          </w:p>
          <w:p w14:paraId="1D5BE0DF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8CE9D35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971DE0F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9.1.2.3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0060BD32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10.1.2.3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1A46CF2E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11.1.2.3.1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2986CB0A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11.1.2.3.2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332810BD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316E101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3FC29BA3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D97F81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DFD2FA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551B32C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F77CCD8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Closed:</w:t>
            </w:r>
          </w:p>
          <w:p w14:paraId="01FA3810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57D20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FDE2120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7A993C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F971A40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Closed:</w:t>
            </w:r>
          </w:p>
          <w:p w14:paraId="72D6E4B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633DF5E0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6AEE88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0" w:anchor="content-structure-separation-programmatic" w:history="1">
              <w:r w:rsidRPr="00C06079">
                <w:rPr>
                  <w:rStyle w:val="Hyperlink"/>
                  <w:rFonts w:eastAsia="Times New Roman" w:cs="Arial"/>
                  <w:b/>
                </w:rPr>
                <w:t>1.3.1 Info and Relationships</w:t>
              </w:r>
            </w:hyperlink>
            <w:r w:rsidRPr="00C06079">
              <w:t xml:space="preserve"> (Level A)</w:t>
            </w:r>
          </w:p>
          <w:p w14:paraId="7E4D8782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F547797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67CE0DA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9.1.3.1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5FCAF4EB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10.1.3.1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0822C087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3840B6C3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11.1.3.1.2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5B027C4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71F24445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76320280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96D70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0C3B1A8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E8367F4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237C11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1FF7C48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3B772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75847D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00C940C1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3C5D55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Closed:</w:t>
            </w:r>
          </w:p>
          <w:p w14:paraId="1795A740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520DE9B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0E71F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1" w:anchor="content-structure-separation-sequence" w:history="1">
              <w:r w:rsidRPr="00C06079">
                <w:rPr>
                  <w:rStyle w:val="Hyperlink"/>
                  <w:rFonts w:eastAsia="Times New Roman" w:cs="Arial"/>
                  <w:b/>
                </w:rPr>
                <w:t>1.3.2 Meaningful Sequence</w:t>
              </w:r>
            </w:hyperlink>
            <w:r w:rsidRPr="00C06079">
              <w:t xml:space="preserve"> (Level A)</w:t>
            </w:r>
          </w:p>
          <w:p w14:paraId="5437A1B1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542F8A3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2549704A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9.1.3.2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0D659017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10.1.3.2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0C558798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11.1.3.2.1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83F7F66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11.1.3.2.2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47075A33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01C30D2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489970B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74680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5C78D0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37A90D3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012C07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A6EC948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2CBB8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A22108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7E06AD2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76EF67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6F14C6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72FAE4C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CBA51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2" w:anchor="content-structure-separation-understanding" w:history="1">
              <w:r w:rsidRPr="00C06079">
                <w:rPr>
                  <w:rStyle w:val="Hyperlink"/>
                  <w:rFonts w:eastAsia="Times New Roman" w:cs="Arial"/>
                  <w:b/>
                </w:rPr>
                <w:t>1.3.3 Sensory Characteristics</w:t>
              </w:r>
            </w:hyperlink>
            <w:r w:rsidRPr="00C06079">
              <w:rPr>
                <w:rFonts w:eastAsia="Times New Roman" w:cs="Arial"/>
                <w:b/>
              </w:rPr>
              <w:t xml:space="preserve"> </w:t>
            </w:r>
            <w:r w:rsidRPr="00C06079">
              <w:t>(Level A)</w:t>
            </w:r>
          </w:p>
          <w:p w14:paraId="718A13A3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>Also applies to:</w:t>
            </w:r>
          </w:p>
          <w:p w14:paraId="592046C7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46483628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9.1.3.3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5B526BA7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10.1.3.3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03F8DEAE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11.1.3.3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7D837A18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11.1.3.3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37EFF676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BCEDD92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1A16CF35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17DB5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4645EC6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Electronic Docs: </w:t>
            </w:r>
          </w:p>
          <w:p w14:paraId="038AD89B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0A453B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3B2CE0D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BB2D0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7EBBCB1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Electronic Docs: </w:t>
            </w:r>
          </w:p>
          <w:p w14:paraId="056C5316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7BC18F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617328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1A03419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27578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3" w:anchor="visual-audio-contrast-without-color" w:history="1">
              <w:r w:rsidRPr="00C06079">
                <w:rPr>
                  <w:rStyle w:val="Hyperlink"/>
                  <w:rFonts w:eastAsia="Times New Roman" w:cs="Arial"/>
                  <w:b/>
                </w:rPr>
                <w:t>1.4.1 Use of Color</w:t>
              </w:r>
            </w:hyperlink>
            <w:r w:rsidRPr="00C06079">
              <w:t xml:space="preserve"> (Level A)</w:t>
            </w:r>
          </w:p>
          <w:p w14:paraId="66557031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6BDF0B3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FC7E841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6325EEBC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41449C81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0034E486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11.1.4.1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082F8C20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31F57E2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047B3A0F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6F0830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C99D42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46C6233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D001D2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86B978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A18DA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C5327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A2EBCEE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E12AFE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DF4238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66B9A173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F71D9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4" w:anchor="visual-audio-contrast-dis-audio" w:history="1">
              <w:r w:rsidRPr="00C06079">
                <w:rPr>
                  <w:rStyle w:val="Hyperlink"/>
                  <w:rFonts w:eastAsia="Times New Roman" w:cs="Arial"/>
                  <w:b/>
                </w:rPr>
                <w:t>1.4.2 Audio Control</w:t>
              </w:r>
            </w:hyperlink>
            <w:r w:rsidRPr="00C06079">
              <w:t xml:space="preserve"> (Level A)</w:t>
            </w:r>
          </w:p>
          <w:p w14:paraId="6836C906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8CADA9A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3930FD3E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27700F50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10.1.4.2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11083719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0336750E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5B354BB0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6A58239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368182AC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7EE2A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BC9857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D1228E8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CB81DB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1E59536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E20A7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1B81B7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F03ADAE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B2ABE4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01D1BFD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5111DFC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73ACC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hyperlink r:id="rId35" w:anchor="keyboard-operation-keyboard-operable" w:history="1">
              <w:r w:rsidRPr="00C06079">
                <w:rPr>
                  <w:rStyle w:val="Hyperlink"/>
                  <w:rFonts w:eastAsia="Times New Roman" w:cs="Arial"/>
                  <w:b/>
                </w:rPr>
                <w:t>2.1.1 Keyboard</w:t>
              </w:r>
            </w:hyperlink>
            <w:r w:rsidRPr="00C06079">
              <w:t xml:space="preserve"> (Level A)</w:t>
            </w:r>
          </w:p>
          <w:p w14:paraId="42B7D2F0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1242538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02B49BA1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9.2.1.1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65C33180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10.2.1.1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0C4ED652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11.2.1.1.1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780B199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11.2.1.1.2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F2A220F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7E696D5E" w14:textId="77777777" w:rsidR="00A95F7D" w:rsidRPr="00A95F7D" w:rsidRDefault="00A02E28" w:rsidP="00A95F7D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2D9599C6" w14:textId="77777777" w:rsidR="00A02E28" w:rsidRPr="00A95F7D" w:rsidRDefault="00A02E28" w:rsidP="00A95F7D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12.2.4 (Support Docs)</w:t>
            </w:r>
          </w:p>
          <w:p w14:paraId="5F3906B0" w14:textId="77777777" w:rsidR="00031546" w:rsidRPr="00A02E28" w:rsidRDefault="00031546" w:rsidP="00A95F7D">
            <w:pPr>
              <w:spacing w:after="0" w:line="240" w:lineRule="auto"/>
              <w:rPr>
                <w:rFonts w:eastAsia="Times New Roman" w:cs="Arial"/>
                <w:b/>
              </w:rPr>
            </w:pP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C26BE6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lastRenderedPageBreak/>
              <w:t xml:space="preserve">Web: </w:t>
            </w:r>
          </w:p>
          <w:p w14:paraId="22B227DB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t xml:space="preserve">Electronic Docs: </w:t>
            </w:r>
          </w:p>
          <w:p w14:paraId="27AFB31C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t xml:space="preserve">Software: </w:t>
            </w:r>
          </w:p>
          <w:p w14:paraId="1A76F5A4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t>Closed:</w:t>
            </w:r>
            <w:r w:rsidR="00031546" w:rsidRPr="00A95F7D">
              <w:rPr>
                <w:rFonts w:eastAsia="Times New Roman" w:cs="Calibri"/>
              </w:rPr>
              <w:t xml:space="preserve"> </w:t>
            </w:r>
            <w:r w:rsidR="00031546" w:rsidRPr="00A95F7D">
              <w:rPr>
                <w:rFonts w:cs="Calibri"/>
              </w:rPr>
              <w:t xml:space="preserve">See information in </w:t>
            </w:r>
            <w:r w:rsidR="00031546" w:rsidRPr="00A95F7D">
              <w:rPr>
                <w:rFonts w:cs="Calibri"/>
              </w:rPr>
              <w:lastRenderedPageBreak/>
              <w:t>5.1.3.1 through 5.1.3.16</w:t>
            </w:r>
          </w:p>
          <w:p w14:paraId="60BA5E75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C68C16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lastRenderedPageBreak/>
              <w:t xml:space="preserve">Web: </w:t>
            </w:r>
          </w:p>
          <w:p w14:paraId="23F9232D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t xml:space="preserve">Electronic Docs: </w:t>
            </w:r>
          </w:p>
          <w:p w14:paraId="27C74081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t xml:space="preserve">Software: </w:t>
            </w:r>
          </w:p>
          <w:p w14:paraId="22024F76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t>Closed:</w:t>
            </w:r>
            <w:r w:rsidR="00031546" w:rsidRPr="00A95F7D">
              <w:rPr>
                <w:rFonts w:eastAsia="Times New Roman" w:cs="Calibri"/>
              </w:rPr>
              <w:t xml:space="preserve"> </w:t>
            </w:r>
            <w:r w:rsidR="00031546" w:rsidRPr="00A95F7D">
              <w:rPr>
                <w:rFonts w:cs="Calibri"/>
              </w:rPr>
              <w:t>See information in 5.1.3.1 through 5.1.3.16</w:t>
            </w:r>
          </w:p>
          <w:p w14:paraId="4DAF16FE" w14:textId="77777777" w:rsidR="00A02E28" w:rsidRPr="00A95F7D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A95F7D">
              <w:rPr>
                <w:rFonts w:eastAsia="Times New Roman" w:cs="Calibri"/>
              </w:rPr>
              <w:lastRenderedPageBreak/>
              <w:t>Authoring Tool:</w:t>
            </w:r>
          </w:p>
        </w:tc>
      </w:tr>
      <w:tr w:rsidR="00A02E28" w:rsidRPr="00B83919" w14:paraId="6879682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C36090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6" w:anchor="keyboard-operation-trapping" w:history="1">
              <w:r w:rsidRPr="00C06079">
                <w:rPr>
                  <w:rStyle w:val="Hyperlink"/>
                  <w:rFonts w:eastAsia="Times New Roman" w:cs="Arial"/>
                  <w:b/>
                </w:rPr>
                <w:t>2.1.2 No Keyboard Trap</w:t>
              </w:r>
            </w:hyperlink>
            <w:r w:rsidRPr="00C06079">
              <w:t xml:space="preserve"> (Level A)</w:t>
            </w:r>
          </w:p>
          <w:p w14:paraId="235C4AC8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6ADA5A9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EB9176A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9.2.1.2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4DC4213D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10.2.1.2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783BF201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11.2.1.2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2EC01031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11.2.1.2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1939FD26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60B14A02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0C711934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E097A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826277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AC43B73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52967F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5087647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2650B1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9F2953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A53C6E2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B01ACC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5A4D747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2368907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9D43C3" w14:textId="77777777" w:rsidR="00A02E28" w:rsidRPr="008E4A06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7" w:anchor="character-key-shortcuts" w:history="1">
              <w:r w:rsidRPr="008E4A06">
                <w:rPr>
                  <w:rStyle w:val="Hyperlink"/>
                  <w:rFonts w:eastAsia="Times New Roman" w:cs="Arial"/>
                  <w:b/>
                </w:rPr>
                <w:t>2.1.4 Character</w:t>
              </w:r>
              <w:r w:rsidRPr="008E4A06">
                <w:rPr>
                  <w:rStyle w:val="Hyperlink"/>
                  <w:b/>
                </w:rPr>
                <w:t xml:space="preserve"> Key Shortcuts</w:t>
              </w:r>
            </w:hyperlink>
            <w:r w:rsidRPr="008E4A06">
              <w:t xml:space="preserve"> (Level A 2.1 only)</w:t>
            </w:r>
          </w:p>
          <w:p w14:paraId="703D4E07" w14:textId="77777777" w:rsidR="00A02E28" w:rsidRPr="008E4A06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7AE7599A" w14:textId="77777777" w:rsidR="00A02E28" w:rsidRPr="00EC2B77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18655AEA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9.2.1.4 (Web)</w:t>
            </w:r>
          </w:p>
          <w:p w14:paraId="035D8121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10.2.1.4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352F725B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11.2.1.4.1 (Open Functionality Software)</w:t>
            </w:r>
          </w:p>
          <w:p w14:paraId="7842DCB4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11.2.1.4.2 (Closed Software)</w:t>
            </w:r>
          </w:p>
          <w:p w14:paraId="3819E8D1" w14:textId="77777777" w:rsidR="00A02E28" w:rsidRPr="008E4A06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5505647A" w14:textId="77777777" w:rsidR="00A02E28" w:rsidRPr="008E4A06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4AEC9242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B3C411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Web: </w:t>
            </w:r>
          </w:p>
          <w:p w14:paraId="3B75B511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Electronic Docs: </w:t>
            </w:r>
          </w:p>
          <w:p w14:paraId="2DB00E71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Software: </w:t>
            </w:r>
          </w:p>
          <w:p w14:paraId="5626C08B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Closed: </w:t>
            </w:r>
            <w:r w:rsidR="00031546" w:rsidRPr="0064794E">
              <w:rPr>
                <w:rFonts w:cs="Calibri"/>
              </w:rPr>
              <w:t>See information in 5.1.3.1 through 5.1.3.16</w:t>
            </w:r>
          </w:p>
          <w:p w14:paraId="27B576E1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Authoring Tool: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9E5C2B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Web: </w:t>
            </w:r>
          </w:p>
          <w:p w14:paraId="1142D3F0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Electronic Docs: </w:t>
            </w:r>
          </w:p>
          <w:p w14:paraId="4BC94A78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Software: </w:t>
            </w:r>
          </w:p>
          <w:p w14:paraId="043AC4D9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Closed: </w:t>
            </w:r>
            <w:r w:rsidR="00031546" w:rsidRPr="0064794E">
              <w:rPr>
                <w:rFonts w:cs="Calibri"/>
              </w:rPr>
              <w:t>See information in 5.1.3.1 through 5.1.3.16</w:t>
            </w:r>
          </w:p>
          <w:p w14:paraId="5D9E77D8" w14:textId="77777777" w:rsidR="00A02E28" w:rsidRPr="0064794E" w:rsidRDefault="00A02E28" w:rsidP="00A02E28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eastAsia="Times New Roman" w:cs="Calibri"/>
              </w:rPr>
              <w:t xml:space="preserve">Authoring Tool: </w:t>
            </w:r>
          </w:p>
        </w:tc>
      </w:tr>
      <w:tr w:rsidR="00A02E28" w:rsidRPr="00B83919" w14:paraId="7A38BC1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7A9D0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8" w:anchor="time-limits-required-behaviors" w:history="1">
              <w:r w:rsidRPr="00C06079">
                <w:rPr>
                  <w:rStyle w:val="Hyperlink"/>
                  <w:rFonts w:eastAsia="Times New Roman" w:cs="Arial"/>
                  <w:b/>
                </w:rPr>
                <w:t>2.2.1 Timing Adjustable</w:t>
              </w:r>
            </w:hyperlink>
            <w:r w:rsidRPr="00C06079">
              <w:t xml:space="preserve"> (Level A)</w:t>
            </w:r>
          </w:p>
          <w:p w14:paraId="63E8505E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260132B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1ACC3D7A" w14:textId="77777777" w:rsidR="00A02E28" w:rsidRPr="00C06079" w:rsidRDefault="00A02E28" w:rsidP="00A02E28">
            <w:pPr>
              <w:numPr>
                <w:ilvl w:val="0"/>
                <w:numId w:val="5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9.2.2.1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285F3788" w14:textId="77777777" w:rsidR="00A02E28" w:rsidRPr="00C06079" w:rsidRDefault="00A02E28" w:rsidP="00A02E28">
            <w:pPr>
              <w:numPr>
                <w:ilvl w:val="0"/>
                <w:numId w:val="5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10.2.2.1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67E21773" w14:textId="77777777" w:rsidR="00A02E28" w:rsidRPr="00C06079" w:rsidRDefault="00A02E28" w:rsidP="00A02E28">
            <w:pPr>
              <w:numPr>
                <w:ilvl w:val="0"/>
                <w:numId w:val="5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11.2.2.1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67AA75B6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11.2.2.1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1172A647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7661BF7E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1EFC2C7A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4306C8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656804E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291722D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0D61B2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30DBF20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E17228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3E5258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8DEC9E9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5F4CD01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5B6985A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5DCC9C4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94C48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9" w:anchor="time-limits-pause" w:history="1">
              <w:r w:rsidRPr="00C06079">
                <w:rPr>
                  <w:rStyle w:val="Hyperlink"/>
                  <w:rFonts w:eastAsia="Times New Roman" w:cs="Arial"/>
                  <w:b/>
                </w:rPr>
                <w:t>2.2.2 Pause, Stop, Hide</w:t>
              </w:r>
            </w:hyperlink>
            <w:r w:rsidRPr="00C06079">
              <w:t xml:space="preserve"> (Level A)</w:t>
            </w:r>
          </w:p>
          <w:p w14:paraId="7F453B59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E02B55A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8F40673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9.2.2.2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74A851ED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10.2.2.2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785BDD5E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11.2.2.2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77484B1E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11.2.2.2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B76B45D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3F20E02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78101B5F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F6F1A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8A0EA3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046C87A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685D181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26C30BE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AC155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BBBEA4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3174B56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FB1D5C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463A56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0AA7432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95584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0" w:anchor="seizure-does-not-violate" w:history="1">
              <w:r w:rsidRPr="00C06079">
                <w:rPr>
                  <w:rStyle w:val="Hyperlink"/>
                  <w:rFonts w:eastAsia="Times New Roman" w:cs="Arial"/>
                  <w:b/>
                </w:rPr>
                <w:t>2.3.1 Three Flashes or Below Threshold</w:t>
              </w:r>
            </w:hyperlink>
            <w:r w:rsidRPr="00C06079">
              <w:t xml:space="preserve"> (Level A)</w:t>
            </w:r>
          </w:p>
          <w:p w14:paraId="3568132D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4B48374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4C23FEBD" w14:textId="77777777" w:rsidR="00A02E28" w:rsidRPr="00C06079" w:rsidRDefault="00A02E28" w:rsidP="00A02E28">
            <w:pPr>
              <w:numPr>
                <w:ilvl w:val="0"/>
                <w:numId w:val="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9.2.3.1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1BF06D68" w14:textId="77777777" w:rsidR="00A02E28" w:rsidRPr="00C06079" w:rsidRDefault="00A02E28" w:rsidP="00A02E28">
            <w:pPr>
              <w:numPr>
                <w:ilvl w:val="0"/>
                <w:numId w:val="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10.2.3.1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71A1F2F7" w14:textId="77777777" w:rsidR="00A02E28" w:rsidRDefault="00A02E28" w:rsidP="00A02E28">
            <w:pPr>
              <w:numPr>
                <w:ilvl w:val="0"/>
                <w:numId w:val="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11.2.3.1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</w:t>
            </w:r>
            <w:r w:rsidR="00FD310D">
              <w:rPr>
                <w:rFonts w:eastAsia="Times New Roman" w:cs="Arial"/>
              </w:rPr>
              <w:t>)</w:t>
            </w:r>
          </w:p>
          <w:p w14:paraId="6CF2D2CE" w14:textId="77777777" w:rsidR="00A02E28" w:rsidRPr="00C06079" w:rsidRDefault="00A02E28" w:rsidP="00A02E28">
            <w:pPr>
              <w:numPr>
                <w:ilvl w:val="0"/>
                <w:numId w:val="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11.2.3.1</w:t>
            </w:r>
            <w:r w:rsidRPr="00C06079">
              <w:rPr>
                <w:rFonts w:eastAsia="Times New Roman" w:cs="Arial"/>
              </w:rPr>
              <w:t>(Closed Software)</w:t>
            </w:r>
          </w:p>
          <w:p w14:paraId="3A8E2A63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7AFCF40C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52B79A1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E5E65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1C24AB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05B8D71A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F20AFA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43FF5DC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BD796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DE743A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C1B3256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66F0D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A31917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43DA61E3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C7E15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1" w:anchor="navigation-mechanisms-skip" w:history="1">
              <w:r w:rsidRPr="00C06079">
                <w:rPr>
                  <w:rStyle w:val="Hyperlink"/>
                  <w:rFonts w:eastAsia="Times New Roman" w:cs="Arial"/>
                  <w:b/>
                </w:rPr>
                <w:t>2.4.1 Bypass Blocks</w:t>
              </w:r>
            </w:hyperlink>
            <w:r w:rsidRPr="00C06079">
              <w:t xml:space="preserve"> (Level A)</w:t>
            </w:r>
          </w:p>
          <w:p w14:paraId="081DC7D1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9874948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6133D60" w14:textId="77777777" w:rsidR="00A02E28" w:rsidRPr="00C06079" w:rsidRDefault="00A02E28" w:rsidP="00A02E28">
            <w:pPr>
              <w:numPr>
                <w:ilvl w:val="0"/>
                <w:numId w:val="7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3B266D35" w14:textId="77777777" w:rsidR="00A02E28" w:rsidRPr="00C06079" w:rsidRDefault="00A02E28" w:rsidP="00A02E28">
            <w:pPr>
              <w:numPr>
                <w:ilvl w:val="0"/>
                <w:numId w:val="7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  <w:r w:rsidRPr="00C06079">
              <w:rPr>
                <w:rFonts w:eastAsia="Times New Roman" w:cs="Arial"/>
              </w:rPr>
              <w:t xml:space="preserve"> – Does not apply</w:t>
            </w:r>
          </w:p>
          <w:p w14:paraId="4C386238" w14:textId="77777777" w:rsidR="00A02E28" w:rsidRPr="00C06079" w:rsidRDefault="00A02E28" w:rsidP="00A02E28">
            <w:pPr>
              <w:numPr>
                <w:ilvl w:val="0"/>
                <w:numId w:val="7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 – Does not apply</w:t>
            </w:r>
          </w:p>
          <w:p w14:paraId="2A1CE1A0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11.2.4.1</w:t>
            </w:r>
            <w:r w:rsidRPr="00C06079">
              <w:rPr>
                <w:rFonts w:eastAsia="Times New Roman" w:cs="Arial"/>
              </w:rPr>
              <w:t xml:space="preserve"> (Closed Software) – Does not apply</w:t>
            </w:r>
          </w:p>
          <w:p w14:paraId="31088474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ECE1B00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lastRenderedPageBreak/>
              <w:t>12.1.2 (Product Docs)</w:t>
            </w:r>
          </w:p>
          <w:p w14:paraId="33EEA611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65B68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0A198AB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0EBE84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3B869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7A67C8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9036F8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7F3AFA4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EA251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2" w:anchor="navigation-mechanisms-title" w:history="1">
              <w:r w:rsidRPr="00C06079">
                <w:rPr>
                  <w:rStyle w:val="Hyperlink"/>
                  <w:rFonts w:eastAsia="Times New Roman" w:cs="Arial"/>
                  <w:b/>
                </w:rPr>
                <w:t>2.4.2 Page Titled</w:t>
              </w:r>
            </w:hyperlink>
            <w:r w:rsidRPr="00C06079">
              <w:t xml:space="preserve"> (Level A)</w:t>
            </w:r>
          </w:p>
          <w:p w14:paraId="509EE011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A06C2CA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706BBEAF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707F30CA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10.2.4.2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5A7FA0E7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 - Does not apply</w:t>
            </w:r>
          </w:p>
          <w:p w14:paraId="6D4CB0EE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11.2.4.2 </w:t>
            </w:r>
            <w:r w:rsidRPr="00C06079">
              <w:rPr>
                <w:rFonts w:eastAsia="Times New Roman" w:cs="Arial"/>
              </w:rPr>
              <w:t>(Closed Software) – Does not apply</w:t>
            </w:r>
          </w:p>
          <w:p w14:paraId="322C93B2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732AE99B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050C642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D2C1F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691C51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870309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3059AB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0CB08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DDDDC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892E45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64FD21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33551BA9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9FFAF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3" w:anchor="navigation-mechanisms-focus-order" w:history="1">
              <w:r w:rsidRPr="00C06079">
                <w:rPr>
                  <w:rStyle w:val="Hyperlink"/>
                  <w:rFonts w:eastAsia="Times New Roman" w:cs="Arial"/>
                  <w:b/>
                </w:rPr>
                <w:t>2.4.3 Focus Order</w:t>
              </w:r>
            </w:hyperlink>
            <w:r w:rsidRPr="00C06079">
              <w:t xml:space="preserve"> (Level A)</w:t>
            </w:r>
          </w:p>
          <w:p w14:paraId="586B9DBC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38F247E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1577BE88" w14:textId="77777777" w:rsidR="00A02E28" w:rsidRPr="00C06079" w:rsidRDefault="00A02E28" w:rsidP="00A02E28">
            <w:pPr>
              <w:numPr>
                <w:ilvl w:val="0"/>
                <w:numId w:val="8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9.2.4.3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2DD52932" w14:textId="77777777" w:rsidR="00A02E28" w:rsidRPr="00C06079" w:rsidRDefault="00A02E28" w:rsidP="00A02E28">
            <w:pPr>
              <w:numPr>
                <w:ilvl w:val="0"/>
                <w:numId w:val="8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10.2.4.3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659A2912" w14:textId="77777777" w:rsidR="00A02E28" w:rsidRPr="00C06079" w:rsidRDefault="00A02E28" w:rsidP="00A02E28">
            <w:pPr>
              <w:numPr>
                <w:ilvl w:val="0"/>
                <w:numId w:val="8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11.2.4.3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6626836F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11.2.4.3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6E8D28BD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3860DEAF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774BBB82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65658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FF5F830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A3F3016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524B65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4C7465F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79D688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527F2A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894C2F0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E075BF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4B5FBFF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19B9FD7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12F88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4" w:anchor="navigation-mechanisms-refs" w:history="1">
              <w:r w:rsidRPr="00C06079">
                <w:rPr>
                  <w:rStyle w:val="Hyperlink"/>
                  <w:rFonts w:eastAsia="Times New Roman" w:cs="Arial"/>
                  <w:b/>
                </w:rPr>
                <w:t>2.4.4 Link Purpose (In Context)</w:t>
              </w:r>
            </w:hyperlink>
            <w:r w:rsidRPr="00C06079">
              <w:t xml:space="preserve"> (Level A)</w:t>
            </w:r>
          </w:p>
          <w:p w14:paraId="69D681CE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53E9F57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2E73AED6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9.2.4.4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2707269A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10.2.4.4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5860BA22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11.2.</w:t>
            </w:r>
            <w:r w:rsidR="00FD310D">
              <w:rPr>
                <w:rFonts w:eastAsia="Times New Roman" w:cs="Arial"/>
              </w:rPr>
              <w:t>4.4</w:t>
            </w:r>
            <w:r w:rsidRPr="00C06079">
              <w:rPr>
                <w:rFonts w:eastAsia="Times New Roman" w:cs="Arial"/>
              </w:rPr>
              <w:t xml:space="preserve"> (</w:t>
            </w:r>
            <w:r w:rsidR="00FD310D"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11D1A28A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11.2.</w:t>
            </w:r>
            <w:r w:rsidR="00FD310D">
              <w:rPr>
                <w:rFonts w:eastAsia="Times New Roman" w:cs="Arial"/>
              </w:rPr>
              <w:t>4.4</w:t>
            </w:r>
            <w:r w:rsidRPr="00C06079">
              <w:rPr>
                <w:rFonts w:eastAsia="Times New Roman" w:cs="Arial"/>
              </w:rPr>
              <w:t xml:space="preserve"> (Closed Software</w:t>
            </w:r>
            <w:r w:rsidR="00FD310D">
              <w:rPr>
                <w:rFonts w:eastAsia="Times New Roman" w:cs="Arial"/>
              </w:rPr>
              <w:t>)</w:t>
            </w:r>
          </w:p>
          <w:p w14:paraId="32554919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CE20A12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6A8FAAD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A5AA2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D7D2B7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5F9BF97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937B64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5958CB5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7E752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460D56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1E866ED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BC1720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373F7D6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4D81E6B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3D37B7" w14:textId="77777777" w:rsidR="00A02E28" w:rsidRPr="008E4A06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5" w:anchor="pointer-gestures" w:history="1">
              <w:r w:rsidRPr="008E4A06">
                <w:rPr>
                  <w:rStyle w:val="Hyperlink"/>
                  <w:rFonts w:eastAsia="Times New Roman" w:cs="Arial"/>
                  <w:b/>
                </w:rPr>
                <w:t>2.5.1 Pointer Gestures</w:t>
              </w:r>
            </w:hyperlink>
            <w:r w:rsidRPr="008E4A06">
              <w:t xml:space="preserve"> (Level A 2.1 only)</w:t>
            </w:r>
          </w:p>
          <w:p w14:paraId="3A8F2286" w14:textId="77777777" w:rsidR="00A02E28" w:rsidRPr="008E4A06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202C4D9E" w14:textId="77777777" w:rsidR="00A02E28" w:rsidRPr="00EC2B77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5EAA5F31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9.2.5.1 (Web)</w:t>
            </w:r>
          </w:p>
          <w:p w14:paraId="4912CEDD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10.2.5.1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7196DBFC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11.2.5.1 (Open Functionality Software)</w:t>
            </w:r>
          </w:p>
          <w:p w14:paraId="43823B5F" w14:textId="77777777" w:rsidR="00A02E28" w:rsidRPr="006506EF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11.2.</w:t>
            </w:r>
            <w:r w:rsidRPr="00206892">
              <w:rPr>
                <w:rFonts w:eastAsia="Times New Roman" w:cs="Arial"/>
              </w:rPr>
              <w:t>5.1</w:t>
            </w:r>
            <w:r w:rsidRPr="006506EF">
              <w:rPr>
                <w:rFonts w:eastAsia="Times New Roman" w:cs="Arial"/>
              </w:rPr>
              <w:t xml:space="preserve"> (Closed Software</w:t>
            </w:r>
            <w:r w:rsidR="00FD310D">
              <w:rPr>
                <w:rFonts w:eastAsia="Times New Roman" w:cs="Arial"/>
              </w:rPr>
              <w:t>)</w:t>
            </w:r>
          </w:p>
          <w:p w14:paraId="762C89D8" w14:textId="77777777" w:rsidR="00A02E28" w:rsidRPr="008E4A06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25B1179C" w14:textId="77777777" w:rsidR="00A02E28" w:rsidRPr="008E4A06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15E38421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50B24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6D3B11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23DD01D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865E60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0836F111" w14:textId="77777777" w:rsidR="00A02E28" w:rsidRPr="008E4A06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CACE1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55091E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EF962EA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054A6B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0A8C9021" w14:textId="77777777" w:rsidR="00A02E28" w:rsidRPr="008E4A06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A02E28" w:rsidRPr="00B83919" w14:paraId="789AA759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7C6162" w14:textId="77777777" w:rsidR="00A02E28" w:rsidRPr="008E4A06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  <w:b/>
              </w:rPr>
            </w:pPr>
            <w:hyperlink r:id="rId46" w:anchor="pointer-cancellation" w:history="1">
              <w:r w:rsidRPr="008E4A06">
                <w:rPr>
                  <w:rStyle w:val="Hyperlink"/>
                  <w:rFonts w:eastAsia="Times New Roman" w:cs="Arial"/>
                  <w:b/>
                </w:rPr>
                <w:t>2.5.2 Pointer Cancellation</w:t>
              </w:r>
            </w:hyperlink>
            <w:r w:rsidRPr="008E4A06">
              <w:t xml:space="preserve"> (Level A 2.1 only)</w:t>
            </w:r>
          </w:p>
          <w:p w14:paraId="3DB0A5D9" w14:textId="77777777" w:rsidR="00A02E28" w:rsidRPr="008E4A06" w:rsidRDefault="00A02E28" w:rsidP="00A02E28">
            <w:pPr>
              <w:tabs>
                <w:tab w:val="left" w:pos="345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3CD746FB" w14:textId="77777777" w:rsidR="00A02E28" w:rsidRPr="00EC2B77" w:rsidRDefault="00A02E28" w:rsidP="00A02E28">
            <w:pPr>
              <w:tabs>
                <w:tab w:val="left" w:pos="345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29CADA29" w14:textId="77777777" w:rsidR="00A02E28" w:rsidRPr="00E45F1E" w:rsidRDefault="00A02E28" w:rsidP="00A02E28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9.2.5.2 (Web)</w:t>
            </w:r>
          </w:p>
          <w:p w14:paraId="66201B9A" w14:textId="77777777" w:rsidR="00A02E28" w:rsidRPr="00E45F1E" w:rsidRDefault="00A02E28" w:rsidP="00A02E28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10.2.5.2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78CFD26F" w14:textId="77777777" w:rsidR="00A02E28" w:rsidRPr="00E45F1E" w:rsidRDefault="00A02E28" w:rsidP="00A02E28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11.2.5.2 (Open Functionality Software)</w:t>
            </w:r>
          </w:p>
          <w:p w14:paraId="57C8F751" w14:textId="77777777" w:rsidR="00A02E28" w:rsidRPr="00E45F1E" w:rsidRDefault="00A02E28" w:rsidP="00A02E28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11.2.5.2 (Closed Software)</w:t>
            </w:r>
          </w:p>
          <w:p w14:paraId="53C4B62A" w14:textId="77777777" w:rsidR="00A02E28" w:rsidRPr="008E4A06" w:rsidRDefault="00A02E28" w:rsidP="00A02E28">
            <w:pPr>
              <w:numPr>
                <w:ilvl w:val="0"/>
                <w:numId w:val="1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3C8D5DFF" w14:textId="77777777" w:rsidR="00A02E28" w:rsidRPr="008E4A06" w:rsidRDefault="00A02E28" w:rsidP="00A02E28">
            <w:pPr>
              <w:numPr>
                <w:ilvl w:val="0"/>
                <w:numId w:val="1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165BD954" w14:textId="77777777" w:rsidR="00A02E28" w:rsidRPr="00A02E28" w:rsidRDefault="00A02E28" w:rsidP="00A02E28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AD2F40" w14:textId="77777777" w:rsidR="00A02E28" w:rsidRPr="00C06079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FA8BE1" w14:textId="77777777" w:rsidR="00A02E28" w:rsidRPr="00C06079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8D52A93" w14:textId="77777777" w:rsidR="00A02E28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4CF42B7" w14:textId="77777777" w:rsidR="00A02E28" w:rsidRPr="00C06079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3E3F1CF4" w14:textId="77777777" w:rsidR="00A02E28" w:rsidRPr="008E4A06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469881" w14:textId="77777777" w:rsidR="00A02E28" w:rsidRPr="00C06079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D555ADD" w14:textId="77777777" w:rsidR="00A02E28" w:rsidRPr="00C06079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E8BAD7F" w14:textId="77777777" w:rsidR="00A02E28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F8BB97B" w14:textId="77777777" w:rsidR="00A02E28" w:rsidRPr="00C06079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E575D13" w14:textId="77777777" w:rsidR="00A02E28" w:rsidRPr="008E4A06" w:rsidRDefault="00A02E28" w:rsidP="00A02E28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A02E28" w:rsidRPr="00B83919" w14:paraId="05421BB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12EE80" w14:textId="77777777" w:rsidR="00A02E28" w:rsidRPr="008E4A06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7" w:anchor="label-in-name" w:history="1">
              <w:r w:rsidRPr="008E4A06">
                <w:rPr>
                  <w:rStyle w:val="Hyperlink"/>
                  <w:rFonts w:eastAsia="Times New Roman" w:cs="Arial"/>
                  <w:b/>
                </w:rPr>
                <w:t>2.5.3 Label in Name</w:t>
              </w:r>
            </w:hyperlink>
            <w:r w:rsidRPr="008E4A06">
              <w:t xml:space="preserve"> (Level A 2.1 only)</w:t>
            </w:r>
          </w:p>
          <w:p w14:paraId="5154975D" w14:textId="77777777" w:rsidR="00A02E28" w:rsidRPr="008E4A06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353FB615" w14:textId="77777777" w:rsidR="00A02E28" w:rsidRPr="00EC2B77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683921A9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9.2.5.3 (Web)</w:t>
            </w:r>
          </w:p>
          <w:p w14:paraId="72CD4F05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10.2.5.3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495D71F8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11.2.5.3 (Open Functionality Software)</w:t>
            </w:r>
          </w:p>
          <w:p w14:paraId="20EA1A60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11.2.5.3 (Closed Software)</w:t>
            </w:r>
          </w:p>
          <w:p w14:paraId="5002A233" w14:textId="77777777" w:rsidR="00A02E28" w:rsidRPr="008E4A06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101569C1" w14:textId="77777777" w:rsidR="00A02E28" w:rsidRPr="008E4A06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2086C1D2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C64B4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E44147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4D2730C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8946E5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1592D4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2A255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CE7C89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2306E2A2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A3126E9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2AAE8C1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A02E28" w:rsidRPr="00B83919" w14:paraId="4C20DB1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2DF387" w14:textId="77777777" w:rsidR="00A02E28" w:rsidRPr="008E4A06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8" w:anchor="motion-actuation" w:history="1">
              <w:r w:rsidRPr="008E4A06">
                <w:rPr>
                  <w:rStyle w:val="Hyperlink"/>
                  <w:rFonts w:eastAsia="Times New Roman" w:cs="Arial"/>
                  <w:b/>
                </w:rPr>
                <w:t>2.5.4 Motion Actuation</w:t>
              </w:r>
            </w:hyperlink>
            <w:r w:rsidRPr="008E4A06">
              <w:t xml:space="preserve"> (Level A 2.1 only)</w:t>
            </w:r>
          </w:p>
          <w:p w14:paraId="01E456CA" w14:textId="77777777" w:rsidR="00A02E28" w:rsidRPr="008E4A06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2FE24792" w14:textId="77777777" w:rsidR="00A02E28" w:rsidRPr="00EC2B77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16E06AC2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lastRenderedPageBreak/>
              <w:t>9.2.5.4 (Web)</w:t>
            </w:r>
          </w:p>
          <w:p w14:paraId="3A6C603B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10.2.5.4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6AB48369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11.2.5.4 (Open Functionality Software)</w:t>
            </w:r>
          </w:p>
          <w:p w14:paraId="2A223407" w14:textId="77777777" w:rsidR="00A02E28" w:rsidRPr="00E45F1E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11.2.5.4 (Closed Software</w:t>
            </w:r>
          </w:p>
          <w:p w14:paraId="7D32C50F" w14:textId="77777777" w:rsidR="00A02E28" w:rsidRPr="008E4A06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1FBECC75" w14:textId="77777777" w:rsidR="00A02E28" w:rsidRPr="008E4A06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75B66FA7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E660F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0B23A58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192CB64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791ABD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 xml:space="preserve">Closed: </w:t>
            </w:r>
          </w:p>
          <w:p w14:paraId="1A7B5D4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B57F40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12DF7EA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230AED04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533813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 xml:space="preserve">Closed: </w:t>
            </w:r>
          </w:p>
          <w:p w14:paraId="53F07E0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A02E28" w:rsidRPr="00B83919" w14:paraId="1569470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81F2CD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9" w:anchor="meaning-doc-lang-id" w:history="1">
              <w:r w:rsidRPr="00C06079">
                <w:rPr>
                  <w:rStyle w:val="Hyperlink"/>
                  <w:rFonts w:eastAsia="Times New Roman" w:cs="Arial"/>
                  <w:b/>
                </w:rPr>
                <w:t>3.1.1 Language of Page</w:t>
              </w:r>
            </w:hyperlink>
            <w:r w:rsidRPr="00C06079">
              <w:t xml:space="preserve"> (Level A)</w:t>
            </w:r>
          </w:p>
          <w:p w14:paraId="4B4C5619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A8FDCB1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0C124374" w14:textId="77777777" w:rsidR="00A02E28" w:rsidRPr="00C06079" w:rsidRDefault="00A02E28" w:rsidP="00A02E28">
            <w:pPr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9.3.1.1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33B261C1" w14:textId="77777777" w:rsidR="00A02E28" w:rsidRPr="00C06079" w:rsidRDefault="00A02E28" w:rsidP="00A02E28">
            <w:pPr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10.3.1.1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5D5CEDD2" w14:textId="77777777" w:rsidR="00A02E28" w:rsidRPr="00C06079" w:rsidRDefault="00A02E28" w:rsidP="00A02E28">
            <w:pPr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11.3.1.1.1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511C80C8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11.3.1.1.2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4D855D49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10589130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30C6A5D8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D52D4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036E684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5363B1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C865CE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Closed:</w:t>
            </w:r>
          </w:p>
          <w:p w14:paraId="29A667C1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E7112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E8B0926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06EABEF7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6ACBA2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Closed:</w:t>
            </w:r>
          </w:p>
          <w:p w14:paraId="5B6D913A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A02E28" w:rsidRPr="00B83919" w14:paraId="7104D0C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D75D32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0" w:anchor="consistent-behavior-receive-focus" w:history="1">
              <w:r w:rsidRPr="00C06079">
                <w:rPr>
                  <w:rStyle w:val="Hyperlink"/>
                  <w:rFonts w:eastAsia="Times New Roman" w:cs="Arial"/>
                  <w:b/>
                </w:rPr>
                <w:t>3.2.1 On Focus</w:t>
              </w:r>
            </w:hyperlink>
            <w:r w:rsidRPr="00C06079">
              <w:t xml:space="preserve"> (Level A)</w:t>
            </w:r>
          </w:p>
          <w:p w14:paraId="1B1F05BB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02BA41E" w14:textId="77777777" w:rsidR="00A02E28" w:rsidRPr="00C06079" w:rsidRDefault="00A02E28" w:rsidP="00A02E2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7543BA75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9.3.2.1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4255171C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10.3.2.1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556469B5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08382B1C" w14:textId="77777777" w:rsidR="00A02E28" w:rsidRPr="00C06079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11.3.2.1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6DDA894A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73D1DDF5" w14:textId="77777777" w:rsidR="00A02E28" w:rsidRPr="00C06079" w:rsidRDefault="00A02E28" w:rsidP="00A02E2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53CE66E" w14:textId="77777777" w:rsidR="00A02E28" w:rsidRPr="00A02E28" w:rsidRDefault="00A02E28" w:rsidP="00A02E2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60EF7E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DD06CF8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FF148C6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 </w:t>
            </w:r>
          </w:p>
          <w:p w14:paraId="7681B63C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939019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002B45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088CF3B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B82EA1D" w14:textId="77777777" w:rsidR="00A02E28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85C5903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39CFB94F" w14:textId="77777777" w:rsidR="00A02E28" w:rsidRPr="00C06079" w:rsidRDefault="00A02E28" w:rsidP="00A02E2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0CE54E1F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A74A0" w14:textId="77777777" w:rsidR="00FD310D" w:rsidRPr="00FD310D" w:rsidRDefault="00FD310D" w:rsidP="00C25A17">
            <w:pPr>
              <w:spacing w:after="0" w:line="240" w:lineRule="auto"/>
            </w:pPr>
            <w:hyperlink r:id="rId51" w:anchor="consistent-behavior-unpredictable-change" w:history="1">
              <w:r w:rsidRPr="00D60CEC">
                <w:rPr>
                  <w:rStyle w:val="Hyperlink"/>
                  <w:b/>
                </w:rPr>
                <w:t>3.2.2 On Input</w:t>
              </w:r>
            </w:hyperlink>
            <w:r w:rsidRPr="00C06079">
              <w:t xml:space="preserve"> (Level A)</w:t>
            </w:r>
          </w:p>
          <w:p w14:paraId="51E91496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Also applies to:</w:t>
            </w:r>
          </w:p>
          <w:p w14:paraId="75C79EFF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EN 301 549 Criteria</w:t>
            </w:r>
          </w:p>
          <w:p w14:paraId="062B9B0B" w14:textId="77777777" w:rsidR="00FD310D" w:rsidRPr="00FD310D" w:rsidRDefault="00FD310D" w:rsidP="00C25A17">
            <w:pPr>
              <w:numPr>
                <w:ilvl w:val="0"/>
                <w:numId w:val="13"/>
              </w:numPr>
              <w:spacing w:after="0" w:line="240" w:lineRule="auto"/>
              <w:ind w:left="1080"/>
            </w:pPr>
            <w:r w:rsidRPr="00FD310D">
              <w:t>9.3.2.2 (Web)</w:t>
            </w:r>
          </w:p>
          <w:p w14:paraId="51E7B8F5" w14:textId="77777777" w:rsidR="00FD310D" w:rsidRPr="00FD310D" w:rsidRDefault="00FD310D" w:rsidP="00C25A17">
            <w:pPr>
              <w:numPr>
                <w:ilvl w:val="0"/>
                <w:numId w:val="13"/>
              </w:numPr>
              <w:spacing w:after="0" w:line="240" w:lineRule="auto"/>
              <w:ind w:left="1080"/>
            </w:pPr>
            <w:r w:rsidRPr="00FD310D">
              <w:t xml:space="preserve">10.3.2.2 </w:t>
            </w:r>
            <w:r w:rsidR="00351C9D">
              <w:t>(Non-web document)</w:t>
            </w:r>
          </w:p>
          <w:p w14:paraId="41AF5F2D" w14:textId="77777777" w:rsidR="00FD310D" w:rsidRPr="00FD310D" w:rsidRDefault="00FD310D" w:rsidP="00C25A17">
            <w:pPr>
              <w:numPr>
                <w:ilvl w:val="0"/>
                <w:numId w:val="13"/>
              </w:numPr>
              <w:spacing w:after="0" w:line="240" w:lineRule="auto"/>
              <w:ind w:left="1080"/>
            </w:pPr>
            <w:r w:rsidRPr="00FD310D">
              <w:lastRenderedPageBreak/>
              <w:t>11.3.2.2 (Open Functionality Software)</w:t>
            </w:r>
          </w:p>
          <w:p w14:paraId="7FE328D2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11.3.2.2 (Closed Software)</w:t>
            </w:r>
          </w:p>
          <w:p w14:paraId="48A1FA92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09169DAA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43AB4871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06EE0C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2DE6F16A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0FC84C0C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21A285A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108ABCD2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7A79A4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69948A5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184A108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822877F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FB4F9F0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223EBB54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F2BE52" w14:textId="77777777" w:rsidR="00FD310D" w:rsidRPr="00FD310D" w:rsidRDefault="00FD310D" w:rsidP="00C25A17">
            <w:pPr>
              <w:spacing w:after="0" w:line="240" w:lineRule="auto"/>
            </w:pPr>
            <w:hyperlink r:id="rId52" w:anchor="minimize-error-identified" w:history="1">
              <w:r w:rsidRPr="00D60CEC">
                <w:rPr>
                  <w:rStyle w:val="Hyperlink"/>
                  <w:b/>
                </w:rPr>
                <w:t>3.3.1 Error Identification</w:t>
              </w:r>
            </w:hyperlink>
            <w:r w:rsidRPr="00C06079">
              <w:t xml:space="preserve"> (Level A)</w:t>
            </w:r>
          </w:p>
          <w:p w14:paraId="227C3F6F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Also applies to:</w:t>
            </w:r>
          </w:p>
          <w:p w14:paraId="139A5188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EN 301 549 Criteria</w:t>
            </w:r>
          </w:p>
          <w:p w14:paraId="22367778" w14:textId="77777777" w:rsidR="00FD310D" w:rsidRPr="00FD310D" w:rsidRDefault="00FD310D" w:rsidP="00C25A17">
            <w:pPr>
              <w:numPr>
                <w:ilvl w:val="0"/>
                <w:numId w:val="16"/>
              </w:numPr>
              <w:spacing w:after="0" w:line="240" w:lineRule="auto"/>
              <w:ind w:left="1080"/>
            </w:pPr>
            <w:r w:rsidRPr="00FD310D">
              <w:t>9.3.3.1 (Web)</w:t>
            </w:r>
          </w:p>
          <w:p w14:paraId="1E91FEC1" w14:textId="77777777" w:rsidR="00FD310D" w:rsidRPr="00FD310D" w:rsidRDefault="00FD310D" w:rsidP="00C25A17">
            <w:pPr>
              <w:numPr>
                <w:ilvl w:val="0"/>
                <w:numId w:val="16"/>
              </w:numPr>
              <w:spacing w:after="0" w:line="240" w:lineRule="auto"/>
              <w:ind w:left="1080"/>
            </w:pPr>
            <w:r w:rsidRPr="00FD310D">
              <w:t xml:space="preserve">10.3.3.1 </w:t>
            </w:r>
            <w:r w:rsidR="00351C9D">
              <w:t>(Non-web document)</w:t>
            </w:r>
          </w:p>
          <w:p w14:paraId="61E6E284" w14:textId="77777777" w:rsidR="00FD310D" w:rsidRPr="00FD310D" w:rsidRDefault="00FD310D" w:rsidP="00C25A17">
            <w:pPr>
              <w:numPr>
                <w:ilvl w:val="0"/>
                <w:numId w:val="16"/>
              </w:numPr>
              <w:spacing w:after="0" w:line="240" w:lineRule="auto"/>
              <w:ind w:left="1080"/>
            </w:pPr>
            <w:r w:rsidRPr="00FD310D">
              <w:t>11.3.3.1.1 (Open Functionality Software)</w:t>
            </w:r>
          </w:p>
          <w:p w14:paraId="718CC8D4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11.3.3.1.2 (Closed Software)</w:t>
            </w:r>
          </w:p>
          <w:p w14:paraId="410155EA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6B49D73C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0AD301DA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FAAEC8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B101D67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444BDB9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C2F6316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Closed: </w:t>
            </w:r>
          </w:p>
          <w:p w14:paraId="10F906A8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810F55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36017A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8E377BE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9758660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Closed: </w:t>
            </w:r>
          </w:p>
          <w:p w14:paraId="7CB0B5E3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16680549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A554B7" w14:textId="77777777" w:rsidR="00FD310D" w:rsidRPr="00FD310D" w:rsidRDefault="00FD310D" w:rsidP="00C25A17">
            <w:pPr>
              <w:spacing w:after="0" w:line="240" w:lineRule="auto"/>
            </w:pPr>
            <w:hyperlink r:id="rId53" w:anchor="minimize-error-cues" w:history="1">
              <w:r w:rsidRPr="00D60CEC">
                <w:rPr>
                  <w:rStyle w:val="Hyperlink"/>
                  <w:b/>
                </w:rPr>
                <w:t>3.3.2 Labels or Instructions</w:t>
              </w:r>
            </w:hyperlink>
            <w:r w:rsidRPr="00C06079">
              <w:t xml:space="preserve"> (Level A)</w:t>
            </w:r>
          </w:p>
          <w:p w14:paraId="70AFCA18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Also applies to:</w:t>
            </w:r>
          </w:p>
          <w:p w14:paraId="22E8DDDA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EN 301 549 Criteria</w:t>
            </w:r>
          </w:p>
          <w:p w14:paraId="5A93B3A9" w14:textId="77777777" w:rsidR="00FD310D" w:rsidRPr="00FD310D" w:rsidRDefault="00FD310D" w:rsidP="00C25A17">
            <w:pPr>
              <w:numPr>
                <w:ilvl w:val="0"/>
                <w:numId w:val="17"/>
              </w:numPr>
              <w:spacing w:after="0" w:line="240" w:lineRule="auto"/>
              <w:ind w:left="1080"/>
            </w:pPr>
            <w:r w:rsidRPr="00FD310D">
              <w:t>9.3.3.2 (Web)</w:t>
            </w:r>
          </w:p>
          <w:p w14:paraId="6F602E76" w14:textId="77777777" w:rsidR="00FD310D" w:rsidRPr="00FD310D" w:rsidRDefault="00FD310D" w:rsidP="00C25A17">
            <w:pPr>
              <w:numPr>
                <w:ilvl w:val="0"/>
                <w:numId w:val="17"/>
              </w:numPr>
              <w:spacing w:after="0" w:line="240" w:lineRule="auto"/>
              <w:ind w:left="1080"/>
            </w:pPr>
            <w:r w:rsidRPr="00FD310D">
              <w:t xml:space="preserve">10.3.3.2 </w:t>
            </w:r>
            <w:r w:rsidR="00351C9D">
              <w:t>(Non-web document)</w:t>
            </w:r>
          </w:p>
          <w:p w14:paraId="57E35D6D" w14:textId="77777777" w:rsidR="00FD310D" w:rsidRPr="00FD310D" w:rsidRDefault="00FD310D" w:rsidP="00C25A17">
            <w:pPr>
              <w:numPr>
                <w:ilvl w:val="0"/>
                <w:numId w:val="17"/>
              </w:numPr>
              <w:spacing w:after="0" w:line="240" w:lineRule="auto"/>
              <w:ind w:left="1080"/>
            </w:pPr>
            <w:r w:rsidRPr="00FD310D">
              <w:t>11.3.3.2 (Open Functionality Software)</w:t>
            </w:r>
          </w:p>
          <w:p w14:paraId="4884027A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 w:rsidRPr="00FD310D">
              <w:t>11.3.3.2 (Closed Software)</w:t>
            </w:r>
          </w:p>
          <w:p w14:paraId="0B5FE109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7848BA28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191A90F6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37EDBB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BA7F9E6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62AB3AA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F3B42B1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1F7A7A83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BAB0F5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D2377C6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04B6DFCB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6B421C5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7807727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6BC2C048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9F8D93" w14:textId="77777777" w:rsidR="00FD310D" w:rsidRPr="00FD310D" w:rsidRDefault="00FD310D" w:rsidP="00C25A17">
            <w:pPr>
              <w:spacing w:after="0" w:line="240" w:lineRule="auto"/>
            </w:pPr>
            <w:hyperlink r:id="rId54" w:anchor="ensure-compat-parses" w:history="1">
              <w:r w:rsidRPr="00D60CEC">
                <w:rPr>
                  <w:rStyle w:val="Hyperlink"/>
                  <w:b/>
                </w:rPr>
                <w:t>4.1.1 Parsing</w:t>
              </w:r>
            </w:hyperlink>
            <w:r w:rsidRPr="00C06079">
              <w:t xml:space="preserve"> (Level A)</w:t>
            </w:r>
          </w:p>
          <w:p w14:paraId="170701E4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Also applies to:</w:t>
            </w:r>
          </w:p>
          <w:p w14:paraId="02E0583B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EN 301 549 Criteria</w:t>
            </w:r>
          </w:p>
          <w:p w14:paraId="73A57F16" w14:textId="77777777" w:rsidR="00FD310D" w:rsidRPr="00FD310D" w:rsidRDefault="00FD310D" w:rsidP="00C25A17">
            <w:pPr>
              <w:numPr>
                <w:ilvl w:val="0"/>
                <w:numId w:val="20"/>
              </w:numPr>
              <w:spacing w:after="0" w:line="240" w:lineRule="auto"/>
              <w:ind w:left="1080"/>
            </w:pPr>
            <w:r w:rsidRPr="00FD310D">
              <w:t>9.4.1.1 (Web)</w:t>
            </w:r>
          </w:p>
          <w:p w14:paraId="2F095CEA" w14:textId="77777777" w:rsidR="00FD310D" w:rsidRPr="00FD310D" w:rsidRDefault="00FD310D" w:rsidP="00C25A17">
            <w:pPr>
              <w:numPr>
                <w:ilvl w:val="0"/>
                <w:numId w:val="20"/>
              </w:numPr>
              <w:spacing w:after="0" w:line="240" w:lineRule="auto"/>
              <w:ind w:left="1080"/>
            </w:pPr>
            <w:r w:rsidRPr="00FD310D">
              <w:t xml:space="preserve">10.4.1.1 </w:t>
            </w:r>
            <w:r w:rsidR="00351C9D">
              <w:t>(Non-web document)</w:t>
            </w:r>
          </w:p>
          <w:p w14:paraId="153E5966" w14:textId="77777777" w:rsidR="00FD310D" w:rsidRPr="00FD310D" w:rsidRDefault="00FD310D" w:rsidP="00C25A17">
            <w:pPr>
              <w:numPr>
                <w:ilvl w:val="0"/>
                <w:numId w:val="20"/>
              </w:numPr>
              <w:spacing w:after="0" w:line="240" w:lineRule="auto"/>
              <w:ind w:left="1080"/>
            </w:pPr>
            <w:r w:rsidRPr="00FD310D">
              <w:t>11.4.1.1.1 (Open Functionality Software)</w:t>
            </w:r>
          </w:p>
          <w:p w14:paraId="13F8501C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11.4.1.1.2 (Closed Software)</w:t>
            </w:r>
            <w:r w:rsidR="00F23AEF">
              <w:t xml:space="preserve"> – Does not apply</w:t>
            </w:r>
          </w:p>
          <w:p w14:paraId="38260289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lastRenderedPageBreak/>
              <w:t>11.8.2 (Authoring Tool)</w:t>
            </w:r>
          </w:p>
          <w:p w14:paraId="253C1CBC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0E271F68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EC9AB9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48F858B0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A6F3B97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184E0007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3BCE0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45196EC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917A264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BDBB2E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3EFA4317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576B91" w14:textId="77777777" w:rsidR="00FD310D" w:rsidRPr="00FD310D" w:rsidRDefault="00FD310D" w:rsidP="00C25A17">
            <w:pPr>
              <w:spacing w:after="0" w:line="240" w:lineRule="auto"/>
            </w:pPr>
            <w:hyperlink r:id="rId55" w:anchor="ensure-compat-rsv" w:history="1">
              <w:r w:rsidRPr="00D60CEC">
                <w:rPr>
                  <w:rStyle w:val="Hyperlink"/>
                  <w:b/>
                </w:rPr>
                <w:t>4.1.2 Name, Role, Value</w:t>
              </w:r>
            </w:hyperlink>
            <w:r w:rsidRPr="00C06079">
              <w:t xml:space="preserve"> (Level A)</w:t>
            </w:r>
          </w:p>
          <w:p w14:paraId="19C65240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Also applies to:</w:t>
            </w:r>
          </w:p>
          <w:p w14:paraId="684E1A0B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EN 301 549 Criteria</w:t>
            </w:r>
          </w:p>
          <w:p w14:paraId="174A0C10" w14:textId="77777777" w:rsidR="00FD310D" w:rsidRPr="00FD310D" w:rsidRDefault="00FD310D" w:rsidP="00C25A17">
            <w:pPr>
              <w:numPr>
                <w:ilvl w:val="0"/>
                <w:numId w:val="21"/>
              </w:numPr>
              <w:spacing w:after="0" w:line="240" w:lineRule="auto"/>
              <w:ind w:left="1080"/>
            </w:pPr>
            <w:r w:rsidRPr="00FD310D">
              <w:t>9.4.1.2 (Web)</w:t>
            </w:r>
          </w:p>
          <w:p w14:paraId="0EBD8327" w14:textId="77777777" w:rsidR="00FD310D" w:rsidRPr="00FD310D" w:rsidRDefault="00FD310D" w:rsidP="00C25A17">
            <w:pPr>
              <w:numPr>
                <w:ilvl w:val="0"/>
                <w:numId w:val="21"/>
              </w:numPr>
              <w:spacing w:after="0" w:line="240" w:lineRule="auto"/>
              <w:ind w:left="1080"/>
            </w:pPr>
            <w:r w:rsidRPr="00FD310D">
              <w:t xml:space="preserve">10.4.1.2 </w:t>
            </w:r>
            <w:r w:rsidR="00351C9D">
              <w:t>(Non-web document)</w:t>
            </w:r>
          </w:p>
          <w:p w14:paraId="175D31A2" w14:textId="77777777" w:rsidR="00FD310D" w:rsidRPr="00FD310D" w:rsidRDefault="00FD310D" w:rsidP="00C25A17">
            <w:pPr>
              <w:numPr>
                <w:ilvl w:val="0"/>
                <w:numId w:val="21"/>
              </w:numPr>
              <w:spacing w:after="0" w:line="240" w:lineRule="auto"/>
              <w:ind w:left="1080"/>
            </w:pPr>
            <w:r w:rsidRPr="00FD310D">
              <w:t>11.4.1.2.1 (Open Functionality Software)</w:t>
            </w:r>
          </w:p>
          <w:p w14:paraId="6D45CBBF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11.4.1.2.2 (Closed Software)</w:t>
            </w:r>
            <w:r w:rsidR="00F23AEF">
              <w:t xml:space="preserve"> – Does not apply</w:t>
            </w:r>
          </w:p>
          <w:p w14:paraId="29A64B8F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6BAD7973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79191C12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56E2F0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74CE987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CA7BFCD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A75FA8E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1A06C2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0820CFA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2838BE1F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3E262EF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21ECA226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0E1548A6" w14:textId="77777777" w:rsidR="003D2163" w:rsidRPr="00B83919" w:rsidRDefault="003D2163" w:rsidP="00B83919">
      <w:pPr>
        <w:pStyle w:val="Heading3"/>
      </w:pPr>
      <w:bookmarkStart w:id="27" w:name="_Toc512939209"/>
      <w:r w:rsidRPr="00B83919">
        <w:t xml:space="preserve">Table 2: </w:t>
      </w:r>
      <w:r w:rsidR="00327269">
        <w:t>Success</w:t>
      </w:r>
      <w:r w:rsidR="00327269" w:rsidRPr="00B83919">
        <w:t xml:space="preserve"> </w:t>
      </w:r>
      <w:r w:rsidRPr="00B83919">
        <w:t>Criteria, Level AA</w:t>
      </w:r>
      <w:bookmarkEnd w:id="27"/>
    </w:p>
    <w:p w14:paraId="6190CEA9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48223B" w:rsidRPr="00B83919" w14:paraId="265F15F8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B5518BE" w14:textId="77777777" w:rsidR="0048223B" w:rsidRPr="00B83919" w:rsidRDefault="0048223B" w:rsidP="0048223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AA2E15A" w14:textId="77777777" w:rsidR="0048223B" w:rsidRPr="00B83919" w:rsidRDefault="0048223B" w:rsidP="0048223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5AC199B" w14:textId="77777777" w:rsidR="0048223B" w:rsidRPr="00B83919" w:rsidRDefault="0048223B" w:rsidP="0048223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48223B" w:rsidRPr="00B83919" w14:paraId="2BDB47C0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DA899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6" w:anchor="media-equiv-real-time-captions" w:history="1">
              <w:r w:rsidRPr="00C06079">
                <w:rPr>
                  <w:rStyle w:val="Hyperlink"/>
                  <w:rFonts w:eastAsia="Times New Roman" w:cs="Arial"/>
                  <w:b/>
                </w:rPr>
                <w:t>1.2.4 Captions (Live)</w:t>
              </w:r>
            </w:hyperlink>
            <w:r w:rsidRPr="00C06079">
              <w:t xml:space="preserve"> (Level AA)</w:t>
            </w:r>
          </w:p>
          <w:p w14:paraId="62DD05B3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430856F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47BD242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9.1.2.4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7D3E0D22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10.1.2.4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508AC56A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11.1.2.4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76C45B48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11.1.2.4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65EEC8F3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149FEC6B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63D8C0D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32BDF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FAF88F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C2782AA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2CCA068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1F3277C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2A818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FB92A7B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2D9FA14D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FFBE11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5CF7DCB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48223B" w:rsidRPr="00B83919" w14:paraId="46A451F9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5C607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7" w:anchor="media-equiv-audio-desc-only" w:history="1">
              <w:r w:rsidRPr="00C06079">
                <w:rPr>
                  <w:rStyle w:val="Hyperlink"/>
                  <w:rFonts w:eastAsia="Times New Roman" w:cs="Arial"/>
                  <w:b/>
                </w:rPr>
                <w:t>1.2.5 Audio Description (Prerecorded)</w:t>
              </w:r>
            </w:hyperlink>
            <w:r w:rsidRPr="00C06079">
              <w:t xml:space="preserve"> (Level AA)</w:t>
            </w:r>
          </w:p>
          <w:p w14:paraId="70EDE5FC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19CE131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2A77FD54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9.1.2.5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583E41FA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10.1.2.5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6775F214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11.1.2.5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32D4D670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11.1.2.5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A33531E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E0863DE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72EBF770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8081F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1A05D6F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D138D9A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22C33A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 xml:space="preserve">Closed: </w:t>
            </w:r>
          </w:p>
          <w:p w14:paraId="14C7288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6A6AC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088E524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56F7DB77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DAB445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 xml:space="preserve">Closed: </w:t>
            </w:r>
          </w:p>
          <w:p w14:paraId="2E6A7F5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48223B" w:rsidRPr="00B83919" w14:paraId="6BB26260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E992BA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8" w:anchor="orientation" w:history="1">
              <w:r w:rsidRPr="008E4A06">
                <w:rPr>
                  <w:rStyle w:val="Hyperlink"/>
                  <w:rFonts w:eastAsia="Times New Roman" w:cs="Arial"/>
                  <w:b/>
                </w:rPr>
                <w:t>1.3.4 Orientation</w:t>
              </w:r>
            </w:hyperlink>
            <w:r w:rsidRPr="008E4A06">
              <w:t xml:space="preserve"> (Level AA 2.1 only)</w:t>
            </w:r>
          </w:p>
          <w:p w14:paraId="23AEB82C" w14:textId="77777777" w:rsidR="0048223B" w:rsidRPr="008E4A06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00DC3838" w14:textId="77777777" w:rsidR="0048223B" w:rsidRPr="00EC2B77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1B6573B8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9.1.3.4 (Web)</w:t>
            </w:r>
          </w:p>
          <w:p w14:paraId="1E15163D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10.1.3.4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2A02F093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11.1.3.4 (Open Functionality Software)</w:t>
            </w:r>
          </w:p>
          <w:p w14:paraId="4DD40165" w14:textId="77777777" w:rsidR="0048223B" w:rsidRPr="006506EF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Pr="00206892">
              <w:rPr>
                <w:rFonts w:eastAsia="Times New Roman" w:cs="Arial"/>
              </w:rPr>
              <w:t>1.3.4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5946548C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7A2660B6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2D592EDD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679ACB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EAA34AB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2B32C35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EB3CDE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2EF499F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E83AC4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8236185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0610FE0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6AAAEB5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0CFD47A6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48223B" w:rsidRPr="00B83919" w14:paraId="2445563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74EA1F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9" w:anchor="identify-input-purpose" w:history="1">
              <w:r w:rsidRPr="008E4A06">
                <w:rPr>
                  <w:rStyle w:val="Hyperlink"/>
                  <w:rFonts w:eastAsia="Times New Roman" w:cs="Arial"/>
                  <w:b/>
                </w:rPr>
                <w:t>1.3.5 Identify Input Purpose</w:t>
              </w:r>
            </w:hyperlink>
            <w:r w:rsidRPr="008E4A06">
              <w:t xml:space="preserve"> (Level AA 2.1 only)</w:t>
            </w:r>
          </w:p>
          <w:p w14:paraId="61467ACE" w14:textId="77777777" w:rsidR="0048223B" w:rsidRPr="008E4A06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67E21EFA" w14:textId="77777777" w:rsidR="0048223B" w:rsidRPr="00EC2B77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68CB5D78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9.1.3.5 (Web)</w:t>
            </w:r>
          </w:p>
          <w:p w14:paraId="5CCDC013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10.1.3.</w:t>
            </w:r>
            <w:r w:rsidR="00DD2FF4">
              <w:rPr>
                <w:rFonts w:eastAsia="Times New Roman" w:cs="Arial"/>
              </w:rPr>
              <w:t>5</w:t>
            </w:r>
            <w:r w:rsidR="00DD2FF4" w:rsidRPr="00E45F1E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5C4E7FED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11.1.3.5 (Open Functionality Software)</w:t>
            </w:r>
          </w:p>
          <w:p w14:paraId="4A8E9DEF" w14:textId="77777777" w:rsidR="0048223B" w:rsidRPr="006506EF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Pr="00206892">
              <w:rPr>
                <w:rFonts w:eastAsia="Times New Roman" w:cs="Arial"/>
              </w:rPr>
              <w:t>1.3.5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5C4DB6CF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2C6B0D00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21DE7EC3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B1B66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FB0B7F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098F1B89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2201A34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349A2903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24360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D3A620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3CF36BA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F73606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2846194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48223B" w:rsidRPr="00B83919" w14:paraId="0B74C5D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0890F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0" w:anchor="visual-audio-contrast-contrast" w:history="1">
              <w:r w:rsidRPr="00C06079">
                <w:rPr>
                  <w:rStyle w:val="Hyperlink"/>
                  <w:rFonts w:eastAsia="Times New Roman" w:cs="Arial"/>
                  <w:b/>
                </w:rPr>
                <w:t>1.4.3 Contrast (Minimum)</w:t>
              </w:r>
            </w:hyperlink>
            <w:r w:rsidRPr="00C06079">
              <w:t xml:space="preserve"> (Level AA)</w:t>
            </w:r>
          </w:p>
          <w:p w14:paraId="4AAEDEB3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1A259FC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3C62F409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9.1.4.3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3B38CECB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10.1.4.3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0D620D34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11.1.4.3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05A13400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11.1.4.3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145488A5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A0ACE9A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BA4A74F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B378D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3E2F7C3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EBE097A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B7E5494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587F81A3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9D3C2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11A951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53D762A9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8F0C12B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172F44F2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48223B" w:rsidRPr="00B83919" w14:paraId="3FE3912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D69F5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1" w:anchor="visual-audio-contrast-scale" w:history="1">
              <w:r w:rsidRPr="00C06079">
                <w:rPr>
                  <w:rStyle w:val="Hyperlink"/>
                  <w:rFonts w:eastAsia="Times New Roman" w:cs="Arial"/>
                  <w:b/>
                </w:rPr>
                <w:t>1.4.4 Resize text</w:t>
              </w:r>
            </w:hyperlink>
            <w:r w:rsidRPr="00C06079">
              <w:t xml:space="preserve"> (Level AA)</w:t>
            </w:r>
          </w:p>
          <w:p w14:paraId="59ABF5CB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5014C21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0DD27099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9.1.4.4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5D36528E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10.1.4.4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0809FB8A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11.1.4.4.1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02038A78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11.1.4.4.2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5CE3CCF2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A3A5854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1B5B5507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D99E1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C92F388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C958910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FB810C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Closed: </w:t>
            </w:r>
          </w:p>
          <w:p w14:paraId="6368F763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E78148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8578BB5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019795D2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F5B3E74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Closed: </w:t>
            </w:r>
          </w:p>
          <w:p w14:paraId="5A77C593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48223B" w:rsidRPr="00B83919" w14:paraId="6ED77DD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4440D0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2" w:anchor="visual-audio-contrast-text-presentation" w:history="1">
              <w:r w:rsidRPr="00C06079">
                <w:rPr>
                  <w:rStyle w:val="Hyperlink"/>
                  <w:rFonts w:eastAsia="Times New Roman" w:cs="Arial"/>
                  <w:b/>
                </w:rPr>
                <w:t>1.4.5 Images of Text</w:t>
              </w:r>
            </w:hyperlink>
            <w:r w:rsidRPr="00C06079">
              <w:t xml:space="preserve"> (Level AA)</w:t>
            </w:r>
          </w:p>
          <w:p w14:paraId="0D773585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14CED82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F4064EC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9.1.4.5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146CA3A1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10.1.4.5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26CE0E90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11.1.4.5.1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A117132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11.1.4.5.2</w:t>
            </w:r>
            <w:r w:rsidRPr="00C06079">
              <w:rPr>
                <w:rFonts w:eastAsia="Times New Roman" w:cs="Arial"/>
              </w:rPr>
              <w:t xml:space="preserve"> (Closed Software)</w:t>
            </w:r>
            <w:r w:rsidR="00FD310D">
              <w:rPr>
                <w:rFonts w:eastAsia="Times New Roman" w:cs="Arial"/>
              </w:rPr>
              <w:t xml:space="preserve"> – Does not apply</w:t>
            </w:r>
          </w:p>
          <w:p w14:paraId="1A305E90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4CA87428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757D050F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380B2E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911D1E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BAF78B8" w14:textId="77777777" w:rsidR="00DD2FF4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5B6FBF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EE0E3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2A571F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011B380" w14:textId="77777777" w:rsidR="00DD2FF4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21FF3C5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48223B" w:rsidRPr="00B83919" w14:paraId="6E3724E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049B6B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3" w:anchor="reflow" w:history="1">
              <w:r w:rsidRPr="008E4A06">
                <w:rPr>
                  <w:rStyle w:val="Hyperlink"/>
                  <w:rFonts w:eastAsia="Times New Roman" w:cs="Arial"/>
                  <w:b/>
                </w:rPr>
                <w:t>1.4.10 Reflow</w:t>
              </w:r>
            </w:hyperlink>
            <w:r w:rsidRPr="008E4A06">
              <w:t xml:space="preserve"> (Level AA 2.1 only)</w:t>
            </w:r>
          </w:p>
          <w:p w14:paraId="37CB35C2" w14:textId="77777777" w:rsidR="0048223B" w:rsidRPr="00EC2B77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Also applies to:</w:t>
            </w:r>
          </w:p>
          <w:p w14:paraId="09DA1DCF" w14:textId="77777777" w:rsidR="0048223B" w:rsidRPr="00E45F1E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EN 301 549 Criteria</w:t>
            </w:r>
          </w:p>
          <w:p w14:paraId="0FB648DF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9.1.4.10 (Web)</w:t>
            </w:r>
          </w:p>
          <w:p w14:paraId="5F164F1A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10.1.4.10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75E58C35" w14:textId="77777777" w:rsidR="0048223B" w:rsidRPr="006506EF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Pr="00206892">
              <w:rPr>
                <w:rFonts w:eastAsia="Times New Roman" w:cs="Arial"/>
              </w:rPr>
              <w:t>1.4.10</w:t>
            </w:r>
            <w:r w:rsidRPr="006506EF">
              <w:rPr>
                <w:rFonts w:eastAsia="Times New Roman" w:cs="Arial"/>
              </w:rPr>
              <w:t>.1 (Open Functionality Software)</w:t>
            </w:r>
          </w:p>
          <w:p w14:paraId="0240BF73" w14:textId="77777777" w:rsidR="0048223B" w:rsidRPr="00E04E36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6506EF">
              <w:rPr>
                <w:rFonts w:eastAsia="Times New Roman" w:cs="Arial"/>
              </w:rPr>
              <w:t>11.1.4.10.2</w:t>
            </w:r>
            <w:r w:rsidRPr="00E04E36">
              <w:rPr>
                <w:rFonts w:eastAsia="Times New Roman" w:cs="Arial"/>
              </w:rPr>
              <w:t xml:space="preserve"> (Closed Software)</w:t>
            </w:r>
          </w:p>
          <w:p w14:paraId="08FD4B5D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lastRenderedPageBreak/>
              <w:t>11.8.2 (Authoring Tool)</w:t>
            </w:r>
          </w:p>
          <w:p w14:paraId="7840E52F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6CA527F6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FAE8A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32BC11E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406BBF4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16569F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A9EF8FA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C27D43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34C698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75783E92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105568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4D58408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48223B" w:rsidRPr="00B83919" w14:paraId="1CA5BED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90D298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4" w:anchor="non-text-contrast" w:history="1">
              <w:r w:rsidRPr="008E4A06">
                <w:rPr>
                  <w:rStyle w:val="Hyperlink"/>
                  <w:rFonts w:eastAsia="Times New Roman" w:cs="Arial"/>
                  <w:b/>
                </w:rPr>
                <w:t>1.4.11 Non-text</w:t>
              </w:r>
              <w:r w:rsidRPr="008E4A06">
                <w:rPr>
                  <w:rStyle w:val="Hyperlink"/>
                  <w:b/>
                </w:rPr>
                <w:t xml:space="preserve"> Contrast</w:t>
              </w:r>
            </w:hyperlink>
            <w:r w:rsidRPr="008E4A06">
              <w:t xml:space="preserve"> (Level AA 2.1 only)</w:t>
            </w:r>
          </w:p>
          <w:p w14:paraId="52EBEF1A" w14:textId="77777777" w:rsidR="0048223B" w:rsidRPr="008E4A06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4040A923" w14:textId="77777777" w:rsidR="0048223B" w:rsidRPr="00EC2B77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0BA584C0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9.1.4.11 (Web)</w:t>
            </w:r>
          </w:p>
          <w:p w14:paraId="67E275D7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10.1.4.11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75CFACDE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11.1.4.11 (Open Functionality Software)</w:t>
            </w:r>
          </w:p>
          <w:p w14:paraId="3B27B2D7" w14:textId="77777777" w:rsidR="0048223B" w:rsidRPr="006506EF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Pr="00206892">
              <w:rPr>
                <w:rFonts w:eastAsia="Times New Roman" w:cs="Arial"/>
              </w:rPr>
              <w:t>1.4.11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7D04B50C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38A2907C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4F8DBA17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28E46B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ACF8B1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718410E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884A36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37DA725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82128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70DA7F3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51F0E620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1B9331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58E9CE8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48223B" w:rsidRPr="00B83919" w14:paraId="5299C0D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97A3EA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5" w:anchor="text-spacing" w:history="1">
              <w:r w:rsidRPr="008E4A06">
                <w:rPr>
                  <w:rStyle w:val="Hyperlink"/>
                  <w:rFonts w:eastAsia="Times New Roman" w:cs="Arial"/>
                  <w:b/>
                </w:rPr>
                <w:t>1.4.12 Text Spacing</w:t>
              </w:r>
            </w:hyperlink>
            <w:r w:rsidRPr="008E4A06">
              <w:t xml:space="preserve"> (Level AA 2.1 only)</w:t>
            </w:r>
          </w:p>
          <w:p w14:paraId="5D77FF01" w14:textId="77777777" w:rsidR="0048223B" w:rsidRPr="008E4A06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5F7EAFA4" w14:textId="77777777" w:rsidR="0048223B" w:rsidRPr="00EC2B77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1A24FE19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9.1.4.12 (Web)</w:t>
            </w:r>
          </w:p>
          <w:p w14:paraId="1834BE8E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10.1.4.12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3A7F0D47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11.1.4.12 (Open Functionality Software)</w:t>
            </w:r>
          </w:p>
          <w:p w14:paraId="372D1F68" w14:textId="77777777" w:rsidR="0048223B" w:rsidRPr="006506EF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Pr="00206892">
              <w:rPr>
                <w:rFonts w:eastAsia="Times New Roman" w:cs="Arial"/>
              </w:rPr>
              <w:t>1.4.12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591A9E9D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6D43D1F6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5DDABDE8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B44AB8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A33BB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73721F8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91EE0F0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0A839B7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BB1C38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53631D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2B22C000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F2C9C7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1D7CAA30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48223B" w:rsidRPr="00B83919" w14:paraId="75F44D6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87C3EE" w14:textId="77777777" w:rsidR="0048223B" w:rsidRPr="008E4A06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6" w:anchor="content-on-hover-or-focus" w:history="1">
              <w:r w:rsidRPr="008E4A06">
                <w:rPr>
                  <w:rStyle w:val="Hyperlink"/>
                  <w:rFonts w:eastAsia="Times New Roman" w:cs="Arial"/>
                  <w:b/>
                </w:rPr>
                <w:t>1.4.13 Content on Hove</w:t>
              </w:r>
              <w:r w:rsidR="00FD310D">
                <w:rPr>
                  <w:rStyle w:val="Hyperlink"/>
                  <w:rFonts w:eastAsia="Times New Roman" w:cs="Arial"/>
                  <w:b/>
                </w:rPr>
                <w:t>r</w:t>
              </w:r>
              <w:r w:rsidRPr="008E4A06">
                <w:rPr>
                  <w:rStyle w:val="Hyperlink"/>
                  <w:rFonts w:eastAsia="Times New Roman" w:cs="Arial"/>
                  <w:b/>
                </w:rPr>
                <w:t xml:space="preserve"> or Focus</w:t>
              </w:r>
            </w:hyperlink>
            <w:r w:rsidRPr="008E4A06">
              <w:t xml:space="preserve"> (Level AA 2.1 only)</w:t>
            </w:r>
          </w:p>
          <w:p w14:paraId="46747AC5" w14:textId="77777777" w:rsidR="0048223B" w:rsidRPr="008E4A06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7D96B466" w14:textId="77777777" w:rsidR="0048223B" w:rsidRPr="00EC2B77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1993AF48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9.1.4.13 (Web)</w:t>
            </w:r>
          </w:p>
          <w:p w14:paraId="51B82B4E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10.1.4.13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21623A7C" w14:textId="77777777" w:rsidR="0048223B" w:rsidRPr="00E45F1E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11.1.4.13 (Open Functionality Software)</w:t>
            </w:r>
          </w:p>
          <w:p w14:paraId="506A7725" w14:textId="77777777" w:rsidR="0048223B" w:rsidRPr="006506EF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Pr="00206892">
              <w:rPr>
                <w:rFonts w:eastAsia="Times New Roman" w:cs="Arial"/>
              </w:rPr>
              <w:t>1.4.13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1F69A6F4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33369052" w14:textId="77777777" w:rsidR="0048223B" w:rsidRPr="008E4A06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4F4B5DAC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lastRenderedPageBreak/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557F0E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7FF8015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8577A55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EFCFD18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4A86895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4F9FC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7B07E1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28E1FD11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0B63E4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A811AF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>
              <w:rPr>
                <w:rFonts w:eastAsia="Times New Roman" w:cs="Arial"/>
              </w:rPr>
              <w:t xml:space="preserve"> </w:t>
            </w:r>
          </w:p>
        </w:tc>
      </w:tr>
      <w:tr w:rsidR="0048223B" w:rsidRPr="00B83919" w14:paraId="2EF4C75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4A14E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7" w:anchor="navigation-mechanisms-mult-loc" w:history="1">
              <w:r w:rsidRPr="00C06079">
                <w:rPr>
                  <w:rStyle w:val="Hyperlink"/>
                  <w:rFonts w:eastAsia="Times New Roman" w:cs="Arial"/>
                  <w:b/>
                </w:rPr>
                <w:t>2.4.5 Multiple Ways</w:t>
              </w:r>
            </w:hyperlink>
            <w:r w:rsidRPr="00C06079">
              <w:t xml:space="preserve"> (Level AA)</w:t>
            </w:r>
          </w:p>
          <w:p w14:paraId="0D119E0B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7E8CC95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38FD5FFF" w14:textId="77777777" w:rsidR="0048223B" w:rsidRPr="00C06079" w:rsidRDefault="0048223B" w:rsidP="0048223B">
            <w:pPr>
              <w:numPr>
                <w:ilvl w:val="0"/>
                <w:numId w:val="9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9.2.4.5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6B589AD1" w14:textId="77777777" w:rsidR="0048223B" w:rsidRPr="00C06079" w:rsidRDefault="0048223B" w:rsidP="0048223B">
            <w:pPr>
              <w:numPr>
                <w:ilvl w:val="0"/>
                <w:numId w:val="9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10.2.4.5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  <w:r w:rsidRPr="00C06079">
              <w:rPr>
                <w:rFonts w:eastAsia="Times New Roman" w:cs="Arial"/>
              </w:rPr>
              <w:t xml:space="preserve"> – Does not apply</w:t>
            </w:r>
          </w:p>
          <w:p w14:paraId="41383452" w14:textId="77777777" w:rsidR="0048223B" w:rsidRPr="00C06079" w:rsidRDefault="0048223B" w:rsidP="0048223B">
            <w:pPr>
              <w:numPr>
                <w:ilvl w:val="0"/>
                <w:numId w:val="9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11.2.4.5 </w:t>
            </w:r>
            <w:r w:rsidRPr="00C06079">
              <w:rPr>
                <w:rFonts w:eastAsia="Times New Roman" w:cs="Arial"/>
              </w:rPr>
              <w:t>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 – Does not apply</w:t>
            </w:r>
          </w:p>
          <w:p w14:paraId="243BF2F3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11.2.4.5</w:t>
            </w:r>
            <w:r w:rsidRPr="00C06079">
              <w:rPr>
                <w:rFonts w:eastAsia="Times New Roman" w:cs="Arial"/>
              </w:rPr>
              <w:t xml:space="preserve"> (Closed Software) – Does not apply</w:t>
            </w:r>
          </w:p>
          <w:p w14:paraId="2AE420DB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CCD3D77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38BBB1C8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A01E4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0B71EE2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0C286C5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D10DD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00CB3FB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2616F3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48223B" w:rsidRPr="00B83919" w14:paraId="3A5BAA4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90CC3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8" w:anchor="navigation-mechanisms-descriptive" w:history="1">
              <w:r w:rsidRPr="00C06079">
                <w:rPr>
                  <w:rStyle w:val="Hyperlink"/>
                  <w:rFonts w:eastAsia="Times New Roman" w:cs="Arial"/>
                  <w:b/>
                </w:rPr>
                <w:t>2.4.6 Headings and Labels</w:t>
              </w:r>
            </w:hyperlink>
            <w:r w:rsidRPr="00C06079">
              <w:t xml:space="preserve"> (Level AA)</w:t>
            </w:r>
          </w:p>
          <w:p w14:paraId="70F84CB9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0A44C1F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3A08FEEE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9.2.4.6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0628B6C0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10.2.4.6</w:t>
            </w:r>
            <w:r w:rsidRPr="00C06079">
              <w:rPr>
                <w:rFonts w:eastAsia="Times New Roman" w:cs="Arial"/>
              </w:rPr>
              <w:t xml:space="preserve"> </w:t>
            </w:r>
            <w:r w:rsidR="00351C9D">
              <w:rPr>
                <w:rFonts w:eastAsia="Times New Roman" w:cs="Arial"/>
              </w:rPr>
              <w:t>(Non-web document)</w:t>
            </w:r>
          </w:p>
          <w:p w14:paraId="62F78ADC" w14:textId="77777777" w:rsidR="0048223B" w:rsidRPr="00C06079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11.2.4.6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D971315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</w:rPr>
              <w:t>11.2.4.6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37C3DB74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6FC6CE46" w14:textId="77777777" w:rsidR="0048223B" w:rsidRPr="00C06079" w:rsidRDefault="0048223B" w:rsidP="0048223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38E44B2A" w14:textId="77777777" w:rsidR="0048223B" w:rsidRPr="0048223B" w:rsidRDefault="0048223B" w:rsidP="0048223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246E4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5A7D32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25CDAA2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F3C53B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4865602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26F150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50483E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944CF84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FD9E74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358B417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35D5174B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9F5DA5" w14:textId="77777777" w:rsidR="00FD310D" w:rsidRPr="00FD310D" w:rsidRDefault="00FD310D" w:rsidP="00C25A17">
            <w:pPr>
              <w:spacing w:after="0" w:line="240" w:lineRule="auto"/>
            </w:pPr>
            <w:hyperlink r:id="rId69" w:anchor="navigation-mechanisms-focus-visible" w:history="1">
              <w:r w:rsidRPr="00D60CEC">
                <w:rPr>
                  <w:rStyle w:val="Hyperlink"/>
                  <w:b/>
                </w:rPr>
                <w:t>2.4.7 Focus Visible</w:t>
              </w:r>
            </w:hyperlink>
            <w:r w:rsidRPr="00C06079">
              <w:t xml:space="preserve"> (Level AA)</w:t>
            </w:r>
          </w:p>
          <w:p w14:paraId="21D88193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 xml:space="preserve">Also </w:t>
            </w:r>
            <w:r w:rsidRPr="00FD310D">
              <w:rPr>
                <w:rFonts w:eastAsia="Times New Roman" w:cs="Arial"/>
              </w:rPr>
              <w:t>applies</w:t>
            </w:r>
            <w:r w:rsidRPr="00FD310D">
              <w:t xml:space="preserve"> to:</w:t>
            </w:r>
          </w:p>
          <w:p w14:paraId="09EF96D5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 xml:space="preserve">EN </w:t>
            </w:r>
            <w:r w:rsidRPr="00FD310D">
              <w:rPr>
                <w:rFonts w:eastAsia="Times New Roman" w:cs="Arial"/>
              </w:rPr>
              <w:t>301</w:t>
            </w:r>
            <w:r w:rsidRPr="00FD310D">
              <w:t xml:space="preserve"> 549 Criteria</w:t>
            </w:r>
          </w:p>
          <w:p w14:paraId="477A2638" w14:textId="77777777" w:rsidR="00FD310D" w:rsidRPr="00FD310D" w:rsidRDefault="00FD310D" w:rsidP="00C25A17">
            <w:pPr>
              <w:numPr>
                <w:ilvl w:val="0"/>
                <w:numId w:val="10"/>
              </w:numPr>
              <w:spacing w:after="0" w:line="240" w:lineRule="auto"/>
              <w:ind w:left="1080"/>
            </w:pPr>
            <w:r w:rsidRPr="00FD310D">
              <w:t>9.2.4.7 (Web)</w:t>
            </w:r>
          </w:p>
          <w:p w14:paraId="34191F11" w14:textId="77777777" w:rsidR="00FD310D" w:rsidRPr="00FD310D" w:rsidRDefault="00FD310D" w:rsidP="00C25A17">
            <w:pPr>
              <w:numPr>
                <w:ilvl w:val="0"/>
                <w:numId w:val="10"/>
              </w:numPr>
              <w:spacing w:after="0" w:line="240" w:lineRule="auto"/>
              <w:ind w:left="1080"/>
            </w:pPr>
            <w:r w:rsidRPr="00FD310D">
              <w:t xml:space="preserve">10.2.4.7 </w:t>
            </w:r>
            <w:r w:rsidR="00351C9D">
              <w:t>(Non-web document)</w:t>
            </w:r>
          </w:p>
          <w:p w14:paraId="42C99828" w14:textId="77777777" w:rsidR="00FD310D" w:rsidRPr="00FD310D" w:rsidRDefault="00FD310D" w:rsidP="00C25A17">
            <w:pPr>
              <w:numPr>
                <w:ilvl w:val="0"/>
                <w:numId w:val="10"/>
              </w:numPr>
              <w:spacing w:after="0" w:line="240" w:lineRule="auto"/>
              <w:ind w:left="1080"/>
            </w:pPr>
            <w:r w:rsidRPr="00FD310D">
              <w:t>11.2.4.7 (Open Functionality Software)</w:t>
            </w:r>
          </w:p>
          <w:p w14:paraId="4ADF0D39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11.2.4.7 (Closed Software)</w:t>
            </w:r>
          </w:p>
          <w:p w14:paraId="6A0B239D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48622B0E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791A9CF0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038FC3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CAEE6F5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CDF2AE8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87DE151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039D4DD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A80676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A0CD786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9B516DB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3AADF7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5D30D7D6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71EAEDF0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EB56F6" w14:textId="77777777" w:rsidR="00FD310D" w:rsidRPr="00FD310D" w:rsidRDefault="00FD310D" w:rsidP="00C25A17">
            <w:pPr>
              <w:spacing w:after="0" w:line="240" w:lineRule="auto"/>
            </w:pPr>
            <w:hyperlink r:id="rId70" w:anchor="meaning-other-lang-id" w:history="1">
              <w:r w:rsidRPr="00D60CEC">
                <w:rPr>
                  <w:rStyle w:val="Hyperlink"/>
                  <w:b/>
                </w:rPr>
                <w:t>3.1.2 Language of Parts</w:t>
              </w:r>
            </w:hyperlink>
            <w:r w:rsidRPr="00C06079">
              <w:t xml:space="preserve"> (Level AA)</w:t>
            </w:r>
          </w:p>
          <w:p w14:paraId="4173F67B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lastRenderedPageBreak/>
              <w:t xml:space="preserve">Also </w:t>
            </w:r>
            <w:r w:rsidRPr="00FD310D">
              <w:rPr>
                <w:rFonts w:eastAsia="Times New Roman" w:cs="Arial"/>
              </w:rPr>
              <w:t>applies</w:t>
            </w:r>
            <w:r w:rsidRPr="00FD310D">
              <w:t xml:space="preserve"> to:</w:t>
            </w:r>
          </w:p>
          <w:p w14:paraId="18C3A1BB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 xml:space="preserve">EN </w:t>
            </w:r>
            <w:r w:rsidRPr="00FD310D">
              <w:rPr>
                <w:rFonts w:eastAsia="Times New Roman" w:cs="Arial"/>
              </w:rPr>
              <w:t>301</w:t>
            </w:r>
            <w:r w:rsidRPr="00FD310D">
              <w:t xml:space="preserve"> 549 Criteria</w:t>
            </w:r>
          </w:p>
          <w:p w14:paraId="24203CA1" w14:textId="77777777" w:rsidR="00FD310D" w:rsidRPr="00FD310D" w:rsidRDefault="00FD310D" w:rsidP="00C25A17">
            <w:pPr>
              <w:numPr>
                <w:ilvl w:val="0"/>
                <w:numId w:val="12"/>
              </w:numPr>
              <w:spacing w:after="0" w:line="240" w:lineRule="auto"/>
              <w:ind w:left="1080"/>
            </w:pPr>
            <w:r w:rsidRPr="00FD310D">
              <w:t>9.3.1.2 (Web)</w:t>
            </w:r>
          </w:p>
          <w:p w14:paraId="03C2C116" w14:textId="77777777" w:rsidR="00FD310D" w:rsidRPr="00FD310D" w:rsidRDefault="00FD310D" w:rsidP="00C25A17">
            <w:pPr>
              <w:numPr>
                <w:ilvl w:val="0"/>
                <w:numId w:val="12"/>
              </w:numPr>
              <w:spacing w:after="0" w:line="240" w:lineRule="auto"/>
              <w:ind w:left="1080"/>
            </w:pPr>
            <w:r w:rsidRPr="00FD310D">
              <w:t xml:space="preserve">10.3.1.2 </w:t>
            </w:r>
            <w:r w:rsidR="00351C9D">
              <w:t>(Non-web document)</w:t>
            </w:r>
          </w:p>
          <w:p w14:paraId="61761F3D" w14:textId="77777777" w:rsidR="00FD310D" w:rsidRPr="00FD310D" w:rsidRDefault="00FD310D" w:rsidP="00C25A17">
            <w:pPr>
              <w:numPr>
                <w:ilvl w:val="0"/>
                <w:numId w:val="12"/>
              </w:numPr>
              <w:spacing w:after="0" w:line="240" w:lineRule="auto"/>
              <w:ind w:left="1080"/>
            </w:pPr>
            <w:r w:rsidRPr="00FD310D">
              <w:t>11.3.1.2 (Open Functionality Software) – Does not apply</w:t>
            </w:r>
          </w:p>
          <w:p w14:paraId="0B99547C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11.3.1.2 (Closed Software) – Does not apply</w:t>
            </w:r>
          </w:p>
          <w:p w14:paraId="144ACD0D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14A92173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3774F552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F41BA4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5BD515AE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Electronic Docs: </w:t>
            </w:r>
          </w:p>
          <w:p w14:paraId="18AD8968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47D2269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9E08DC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4CC6BD48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Electronic Docs: </w:t>
            </w:r>
          </w:p>
          <w:p w14:paraId="7F58596E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B6BCED6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0C2F21EA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B6F650" w14:textId="77777777" w:rsidR="00FD310D" w:rsidRPr="00FD310D" w:rsidRDefault="00FD310D" w:rsidP="00C25A17">
            <w:pPr>
              <w:spacing w:after="0" w:line="240" w:lineRule="auto"/>
            </w:pPr>
            <w:hyperlink r:id="rId71" w:anchor="consistent-behavior-consistent-locations" w:history="1">
              <w:r w:rsidRPr="00D60CEC">
                <w:rPr>
                  <w:rStyle w:val="Hyperlink"/>
                  <w:b/>
                </w:rPr>
                <w:t>3.2.3 Consistent Navigation</w:t>
              </w:r>
            </w:hyperlink>
            <w:r w:rsidRPr="00C06079">
              <w:t xml:space="preserve"> (Level AA)</w:t>
            </w:r>
          </w:p>
          <w:p w14:paraId="72144B14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rPr>
                <w:rFonts w:eastAsia="Times New Roman" w:cs="Arial"/>
              </w:rPr>
              <w:t>Also</w:t>
            </w:r>
            <w:r w:rsidRPr="00FD310D">
              <w:t xml:space="preserve"> applies to:</w:t>
            </w:r>
          </w:p>
          <w:p w14:paraId="0F912D50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EN 301 549 Criteria</w:t>
            </w:r>
          </w:p>
          <w:p w14:paraId="4F841108" w14:textId="77777777" w:rsidR="00FD310D" w:rsidRPr="00FD310D" w:rsidRDefault="00FD310D" w:rsidP="00C25A17">
            <w:pPr>
              <w:numPr>
                <w:ilvl w:val="0"/>
                <w:numId w:val="14"/>
              </w:numPr>
              <w:spacing w:after="0" w:line="240" w:lineRule="auto"/>
              <w:ind w:left="1080"/>
            </w:pPr>
            <w:r w:rsidRPr="00FD310D">
              <w:t>9.3.2.3 (Web)</w:t>
            </w:r>
          </w:p>
          <w:p w14:paraId="188E37E0" w14:textId="77777777" w:rsidR="00FD310D" w:rsidRPr="00FD310D" w:rsidRDefault="00FD310D" w:rsidP="00C25A17">
            <w:pPr>
              <w:numPr>
                <w:ilvl w:val="0"/>
                <w:numId w:val="14"/>
              </w:numPr>
              <w:spacing w:after="0" w:line="240" w:lineRule="auto"/>
              <w:ind w:left="1080"/>
            </w:pPr>
            <w:r w:rsidRPr="00FD310D">
              <w:t xml:space="preserve">10.3.2.3 </w:t>
            </w:r>
            <w:r w:rsidR="00351C9D">
              <w:t>(Non-web document)</w:t>
            </w:r>
            <w:r w:rsidRPr="00FD310D">
              <w:t xml:space="preserve"> – Does not apply</w:t>
            </w:r>
          </w:p>
          <w:p w14:paraId="2302494B" w14:textId="77777777" w:rsidR="00FD310D" w:rsidRPr="00FD310D" w:rsidRDefault="00FD310D" w:rsidP="00C25A17">
            <w:pPr>
              <w:numPr>
                <w:ilvl w:val="0"/>
                <w:numId w:val="14"/>
              </w:numPr>
              <w:spacing w:after="0" w:line="240" w:lineRule="auto"/>
              <w:ind w:left="1080"/>
            </w:pPr>
            <w:r w:rsidRPr="00FD310D">
              <w:t>11.3.2.3 (Open Functionality Software) – Does not apply</w:t>
            </w:r>
          </w:p>
          <w:p w14:paraId="29C28F93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11.3.2.3 (Closed Software) – Does not apply</w:t>
            </w:r>
          </w:p>
          <w:p w14:paraId="280ABF43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3F584468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3845262B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D61809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364F7FF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338ACC9A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D7F70D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E2D9605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5E13806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10D85360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34B86C" w14:textId="77777777" w:rsidR="00FD310D" w:rsidRPr="00FD310D" w:rsidRDefault="00FD310D" w:rsidP="00C25A17">
            <w:pPr>
              <w:spacing w:after="0" w:line="240" w:lineRule="auto"/>
            </w:pPr>
            <w:hyperlink r:id="rId72" w:anchor="consistent-behavior-consistent-functionality" w:history="1">
              <w:r w:rsidRPr="00D60CEC">
                <w:rPr>
                  <w:rStyle w:val="Hyperlink"/>
                  <w:b/>
                </w:rPr>
                <w:t>3.2.4 Consistent Identification</w:t>
              </w:r>
            </w:hyperlink>
            <w:r w:rsidRPr="00C06079">
              <w:t xml:space="preserve"> (Level AA)</w:t>
            </w:r>
          </w:p>
          <w:p w14:paraId="0C93B35F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 xml:space="preserve">Also </w:t>
            </w:r>
            <w:r w:rsidRPr="00FD310D">
              <w:rPr>
                <w:rFonts w:eastAsia="Times New Roman" w:cs="Arial"/>
              </w:rPr>
              <w:t>applies</w:t>
            </w:r>
            <w:r w:rsidRPr="00FD310D">
              <w:t xml:space="preserve"> to:</w:t>
            </w:r>
          </w:p>
          <w:p w14:paraId="1954F677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 xml:space="preserve">EN </w:t>
            </w:r>
            <w:r w:rsidRPr="00FD310D">
              <w:rPr>
                <w:rFonts w:eastAsia="Times New Roman" w:cs="Arial"/>
              </w:rPr>
              <w:t>301</w:t>
            </w:r>
            <w:r w:rsidRPr="00FD310D">
              <w:t xml:space="preserve"> 549 Criteria</w:t>
            </w:r>
          </w:p>
          <w:p w14:paraId="6B7FFA7C" w14:textId="77777777" w:rsidR="00FD310D" w:rsidRPr="00FD310D" w:rsidRDefault="00FD310D" w:rsidP="00C25A17">
            <w:pPr>
              <w:numPr>
                <w:ilvl w:val="0"/>
                <w:numId w:val="15"/>
              </w:numPr>
              <w:spacing w:after="0" w:line="240" w:lineRule="auto"/>
              <w:ind w:left="1080"/>
            </w:pPr>
            <w:r w:rsidRPr="00FD310D">
              <w:t>9.3.2.4 (Web)</w:t>
            </w:r>
          </w:p>
          <w:p w14:paraId="27B95D49" w14:textId="77777777" w:rsidR="00FD310D" w:rsidRPr="00FD310D" w:rsidRDefault="00FD310D" w:rsidP="00C25A17">
            <w:pPr>
              <w:numPr>
                <w:ilvl w:val="0"/>
                <w:numId w:val="15"/>
              </w:numPr>
              <w:spacing w:after="0" w:line="240" w:lineRule="auto"/>
              <w:ind w:left="1080"/>
            </w:pPr>
            <w:r w:rsidRPr="00FD310D">
              <w:t xml:space="preserve">10.3.2.4 </w:t>
            </w:r>
            <w:r w:rsidR="00351C9D">
              <w:t>(Non-web document)</w:t>
            </w:r>
            <w:r w:rsidRPr="00FD310D">
              <w:t xml:space="preserve"> – Does not apply</w:t>
            </w:r>
          </w:p>
          <w:p w14:paraId="0D3C8547" w14:textId="77777777" w:rsidR="00FD310D" w:rsidRPr="00FD310D" w:rsidRDefault="00FD310D" w:rsidP="00C25A17">
            <w:pPr>
              <w:numPr>
                <w:ilvl w:val="0"/>
                <w:numId w:val="15"/>
              </w:numPr>
              <w:spacing w:after="0" w:line="240" w:lineRule="auto"/>
              <w:ind w:left="1080"/>
            </w:pPr>
            <w:r w:rsidRPr="00FD310D">
              <w:t>11.3.2.4 (Open Functionality Software) – Does not apply</w:t>
            </w:r>
          </w:p>
          <w:p w14:paraId="65D19A68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11.3.2.4 (Closed Software) – Does not apply</w:t>
            </w:r>
          </w:p>
          <w:p w14:paraId="351D68AA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44451647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29747770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16CEC3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A070F32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6BDEAA7B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3F2F29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B01291D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693029E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3E33D1A5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033389" w14:textId="77777777" w:rsidR="00FD310D" w:rsidRPr="00FD310D" w:rsidRDefault="00FD310D" w:rsidP="00C25A17">
            <w:pPr>
              <w:spacing w:after="0" w:line="240" w:lineRule="auto"/>
            </w:pPr>
            <w:hyperlink r:id="rId73" w:anchor="minimize-error-suggestions" w:history="1">
              <w:r w:rsidRPr="00D60CEC">
                <w:rPr>
                  <w:rStyle w:val="Hyperlink"/>
                  <w:b/>
                </w:rPr>
                <w:t>3.3.3 Error Suggestion</w:t>
              </w:r>
            </w:hyperlink>
            <w:r w:rsidRPr="00C06079">
              <w:t xml:space="preserve"> (Level AA)</w:t>
            </w:r>
          </w:p>
          <w:p w14:paraId="53DCE84F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Also applies to:</w:t>
            </w:r>
          </w:p>
          <w:p w14:paraId="5CC8FADC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EN 301 549 Criteria</w:t>
            </w:r>
          </w:p>
          <w:p w14:paraId="254CB3CC" w14:textId="77777777" w:rsidR="00FD310D" w:rsidRPr="00FD310D" w:rsidRDefault="00FD310D" w:rsidP="00C25A17">
            <w:pPr>
              <w:numPr>
                <w:ilvl w:val="0"/>
                <w:numId w:val="18"/>
              </w:numPr>
              <w:spacing w:after="0" w:line="240" w:lineRule="auto"/>
              <w:ind w:left="1080"/>
            </w:pPr>
            <w:r w:rsidRPr="00FD310D">
              <w:t>9.3.3.3 (Web)</w:t>
            </w:r>
          </w:p>
          <w:p w14:paraId="0A9A65D7" w14:textId="77777777" w:rsidR="00FD310D" w:rsidRPr="00FD310D" w:rsidRDefault="00FD310D" w:rsidP="00C25A17">
            <w:pPr>
              <w:numPr>
                <w:ilvl w:val="0"/>
                <w:numId w:val="18"/>
              </w:numPr>
              <w:spacing w:after="0" w:line="240" w:lineRule="auto"/>
              <w:ind w:left="1080"/>
            </w:pPr>
            <w:r w:rsidRPr="00FD310D">
              <w:lastRenderedPageBreak/>
              <w:t xml:space="preserve">10.3.3.3 </w:t>
            </w:r>
            <w:r w:rsidR="00351C9D">
              <w:t>(Non-web document)</w:t>
            </w:r>
          </w:p>
          <w:p w14:paraId="60419C94" w14:textId="77777777" w:rsidR="00FD310D" w:rsidRPr="00FD310D" w:rsidRDefault="00FD310D" w:rsidP="00C25A17">
            <w:pPr>
              <w:numPr>
                <w:ilvl w:val="0"/>
                <w:numId w:val="18"/>
              </w:numPr>
              <w:spacing w:after="0" w:line="240" w:lineRule="auto"/>
              <w:ind w:left="1080"/>
            </w:pPr>
            <w:r w:rsidRPr="00FD310D">
              <w:t>11.3.3.3 (Open Functionality Software)</w:t>
            </w:r>
          </w:p>
          <w:p w14:paraId="5020D1CD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11.3.3.3 (Closed Software)</w:t>
            </w:r>
          </w:p>
          <w:p w14:paraId="161D7EDD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0498B284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71051757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5D56F2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76DD62F1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2629C072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AC8A9DC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6F292B98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7A5BC9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061FE159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014D712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A8B88D0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260C3AAD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>Authoring Tool:</w:t>
            </w:r>
          </w:p>
        </w:tc>
      </w:tr>
      <w:tr w:rsidR="00FD310D" w:rsidRPr="00B83919" w14:paraId="66F406E0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FE75C4" w14:textId="77777777" w:rsidR="00FD310D" w:rsidRPr="00FD310D" w:rsidRDefault="00FD310D" w:rsidP="00C25A17">
            <w:pPr>
              <w:spacing w:after="0" w:line="240" w:lineRule="auto"/>
            </w:pPr>
            <w:hyperlink r:id="rId74" w:anchor="minimize-error-reversible" w:history="1">
              <w:r w:rsidRPr="00D60CEC">
                <w:rPr>
                  <w:rStyle w:val="Hyperlink"/>
                  <w:b/>
                </w:rPr>
                <w:t>3.3.4 Error Prevention (Legal, Financial, Data)</w:t>
              </w:r>
            </w:hyperlink>
            <w:r w:rsidRPr="00C06079">
              <w:t xml:space="preserve"> (Level AA)</w:t>
            </w:r>
          </w:p>
          <w:p w14:paraId="10F8BD58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 xml:space="preserve">Also </w:t>
            </w:r>
            <w:r w:rsidRPr="00FD310D">
              <w:rPr>
                <w:rFonts w:eastAsia="Times New Roman" w:cs="Arial"/>
              </w:rPr>
              <w:t>applies</w:t>
            </w:r>
            <w:r w:rsidRPr="00FD310D">
              <w:t xml:space="preserve"> to:</w:t>
            </w:r>
          </w:p>
          <w:p w14:paraId="318483FB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 xml:space="preserve">EN </w:t>
            </w:r>
            <w:r w:rsidRPr="00FD310D">
              <w:rPr>
                <w:rFonts w:eastAsia="Times New Roman" w:cs="Arial"/>
              </w:rPr>
              <w:t>301</w:t>
            </w:r>
            <w:r w:rsidRPr="00FD310D">
              <w:t xml:space="preserve"> 549 Criteria</w:t>
            </w:r>
          </w:p>
          <w:p w14:paraId="43C7F1B3" w14:textId="77777777" w:rsidR="00FD310D" w:rsidRPr="00FD310D" w:rsidRDefault="00FD310D" w:rsidP="00C25A17">
            <w:pPr>
              <w:numPr>
                <w:ilvl w:val="0"/>
                <w:numId w:val="19"/>
              </w:numPr>
              <w:spacing w:after="0" w:line="240" w:lineRule="auto"/>
              <w:ind w:left="1080"/>
            </w:pPr>
            <w:r w:rsidRPr="00FD310D">
              <w:t>9.3.3.4 (Web)</w:t>
            </w:r>
          </w:p>
          <w:p w14:paraId="68903EBC" w14:textId="77777777" w:rsidR="00FD310D" w:rsidRPr="00FD310D" w:rsidRDefault="00FD310D" w:rsidP="00C25A17">
            <w:pPr>
              <w:numPr>
                <w:ilvl w:val="0"/>
                <w:numId w:val="19"/>
              </w:numPr>
              <w:spacing w:after="0" w:line="240" w:lineRule="auto"/>
              <w:ind w:left="1080"/>
            </w:pPr>
            <w:r w:rsidRPr="00FD310D">
              <w:t xml:space="preserve">10.3.3.4 </w:t>
            </w:r>
            <w:r w:rsidR="00351C9D">
              <w:t>(Non-web document)</w:t>
            </w:r>
          </w:p>
          <w:p w14:paraId="00C3A2EB" w14:textId="77777777" w:rsidR="00FD310D" w:rsidRPr="00FD310D" w:rsidRDefault="00FD310D" w:rsidP="00C25A17">
            <w:pPr>
              <w:numPr>
                <w:ilvl w:val="0"/>
                <w:numId w:val="19"/>
              </w:numPr>
              <w:spacing w:after="0" w:line="240" w:lineRule="auto"/>
              <w:ind w:left="1080"/>
            </w:pPr>
            <w:r w:rsidRPr="00FD310D">
              <w:t>11.3.3.4 (Open Functionality Software)</w:t>
            </w:r>
          </w:p>
          <w:p w14:paraId="6C4DC512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11.3.3.4 (Closed Software)</w:t>
            </w:r>
          </w:p>
          <w:p w14:paraId="7E8E2A1D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11.8.2 (Authoring Tool)</w:t>
            </w:r>
          </w:p>
          <w:p w14:paraId="2EF2998A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>
              <w:t>12.1.2 (Product Docs)</w:t>
            </w:r>
          </w:p>
          <w:p w14:paraId="2BF9187A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2CD5E4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9164FF0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1805884D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74AAAD8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7688F522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31234B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B23DD86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49F61919" w14:textId="77777777" w:rsidR="00FD310D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12DAF80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Closed: </w:t>
            </w:r>
          </w:p>
          <w:p w14:paraId="50B265B1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FD310D" w:rsidRPr="00B83919" w14:paraId="294D5E0E" w14:textId="77777777" w:rsidTr="00FD310D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B8A0EF" w14:textId="77777777" w:rsidR="00FD310D" w:rsidRPr="00FD310D" w:rsidRDefault="00FD310D" w:rsidP="00C25A17">
            <w:pPr>
              <w:spacing w:after="0" w:line="240" w:lineRule="auto"/>
            </w:pPr>
            <w:hyperlink r:id="rId75" w:anchor="status-messages" w:history="1">
              <w:r w:rsidRPr="00D60CEC">
                <w:rPr>
                  <w:rStyle w:val="Hyperlink"/>
                  <w:b/>
                </w:rPr>
                <w:t>4.1.3 Status Messages</w:t>
              </w:r>
            </w:hyperlink>
            <w:r w:rsidRPr="00FD310D">
              <w:t xml:space="preserve"> </w:t>
            </w:r>
            <w:r w:rsidRPr="00256160">
              <w:t>(Level AA 2.1 only)</w:t>
            </w:r>
          </w:p>
          <w:p w14:paraId="5802B755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>Also applies to:</w:t>
            </w:r>
          </w:p>
          <w:p w14:paraId="7B400ECB" w14:textId="77777777" w:rsidR="00FD310D" w:rsidRPr="00FD310D" w:rsidRDefault="00FD310D" w:rsidP="00FD310D">
            <w:pPr>
              <w:spacing w:after="0" w:line="240" w:lineRule="auto"/>
              <w:ind w:left="360"/>
            </w:pPr>
            <w:r w:rsidRPr="00FD310D">
              <w:t xml:space="preserve">EN </w:t>
            </w:r>
            <w:r w:rsidRPr="00FD310D">
              <w:rPr>
                <w:rFonts w:eastAsia="Times New Roman" w:cs="Arial"/>
              </w:rPr>
              <w:t>301</w:t>
            </w:r>
            <w:r w:rsidRPr="00FD310D">
              <w:t xml:space="preserve"> 549 Criteria</w:t>
            </w:r>
          </w:p>
          <w:p w14:paraId="6384768F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9.4.1.3 (Web)</w:t>
            </w:r>
          </w:p>
          <w:p w14:paraId="6BC52CAE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 xml:space="preserve">10.4.1.3 </w:t>
            </w:r>
            <w:r w:rsidR="00351C9D">
              <w:t>(Non-web document)</w:t>
            </w:r>
            <w:r w:rsidRPr="00FD310D">
              <w:t xml:space="preserve"> – Does not apply</w:t>
            </w:r>
          </w:p>
          <w:p w14:paraId="064FFC29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11.4.1.3 (Open Functionality Software) – Does not apply</w:t>
            </w:r>
          </w:p>
          <w:p w14:paraId="45896891" w14:textId="77777777" w:rsidR="00FD310D" w:rsidRPr="00FD310D" w:rsidRDefault="00FD310D" w:rsidP="00C25A17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FD310D">
              <w:t>11.4.1.3 (Closed Software) – Does not apply</w:t>
            </w:r>
          </w:p>
          <w:p w14:paraId="437D5AF1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 w:rsidRPr="00256160">
              <w:t>11.8.2 (Authoring Tool)</w:t>
            </w:r>
          </w:p>
          <w:p w14:paraId="3B16A857" w14:textId="77777777" w:rsidR="00FD310D" w:rsidRPr="00FD310D" w:rsidRDefault="00FD310D" w:rsidP="00C25A17">
            <w:pPr>
              <w:numPr>
                <w:ilvl w:val="0"/>
                <w:numId w:val="1"/>
              </w:numPr>
              <w:spacing w:after="0" w:line="240" w:lineRule="auto"/>
              <w:ind w:left="1080"/>
            </w:pPr>
            <w:r w:rsidRPr="00256160">
              <w:t>12.1.2 (Product Docs)</w:t>
            </w:r>
          </w:p>
          <w:p w14:paraId="6F44F4CF" w14:textId="77777777" w:rsidR="00FD310D" w:rsidRPr="00FD310D" w:rsidRDefault="00FD310D" w:rsidP="00FD310D">
            <w:pPr>
              <w:numPr>
                <w:ilvl w:val="0"/>
                <w:numId w:val="2"/>
              </w:numPr>
              <w:spacing w:after="0" w:line="240" w:lineRule="auto"/>
              <w:ind w:left="1080"/>
            </w:pPr>
            <w:r w:rsidRPr="00256160">
              <w:t>12.2.4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7095EC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13447CA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5DB2EE0B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62F7C9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3C8A10D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Electronic Docs: </w:t>
            </w:r>
          </w:p>
          <w:p w14:paraId="52D7510E" w14:textId="77777777" w:rsidR="00FD310D" w:rsidRPr="00C06079" w:rsidRDefault="00FD310D" w:rsidP="00C25A1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181DFC01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1597FB0" w14:textId="77777777" w:rsidR="003D2163" w:rsidRPr="00B83919" w:rsidRDefault="003D2163" w:rsidP="00B83919">
      <w:pPr>
        <w:pStyle w:val="Heading3"/>
      </w:pPr>
      <w:bookmarkStart w:id="28" w:name="_Toc512939210"/>
      <w:r w:rsidRPr="00B83919">
        <w:t xml:space="preserve">Table 3: </w:t>
      </w:r>
      <w:r w:rsidR="00327269">
        <w:t>Success</w:t>
      </w:r>
      <w:r w:rsidR="00327269" w:rsidRPr="00B83919">
        <w:t xml:space="preserve"> </w:t>
      </w:r>
      <w:r w:rsidRPr="00B83919">
        <w:t>Criteria, Level AAA</w:t>
      </w:r>
      <w:bookmarkEnd w:id="28"/>
    </w:p>
    <w:p w14:paraId="71846E28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48223B" w:rsidRPr="00B83919" w14:paraId="11682B05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082F1F7" w14:textId="77777777" w:rsidR="0048223B" w:rsidRPr="00B83919" w:rsidRDefault="0048223B" w:rsidP="0048223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A8946E7" w14:textId="77777777" w:rsidR="0048223B" w:rsidRPr="00B83919" w:rsidRDefault="0048223B" w:rsidP="0048223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F71F246" w14:textId="77777777" w:rsidR="0048223B" w:rsidRPr="00B83919" w:rsidRDefault="0048223B" w:rsidP="0048223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48223B" w:rsidRPr="00B83919" w14:paraId="6E116EA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470C25" w14:textId="77777777" w:rsidR="0048223B" w:rsidRPr="00C06079" w:rsidRDefault="0048223B" w:rsidP="0048223B">
            <w:pPr>
              <w:spacing w:after="0" w:line="240" w:lineRule="auto"/>
            </w:pPr>
            <w:hyperlink r:id="rId76" w:anchor="media-equiv-sign" w:history="1">
              <w:r w:rsidRPr="00C06079">
                <w:rPr>
                  <w:rStyle w:val="Hyperlink"/>
                  <w:rFonts w:eastAsia="Times New Roman" w:cs="Arial"/>
                  <w:b/>
                </w:rPr>
                <w:t>1.2.6 Sign Language (Prerecorded)</w:t>
              </w:r>
            </w:hyperlink>
            <w:r w:rsidRPr="00C06079">
              <w:t xml:space="preserve"> (Level AAA)</w:t>
            </w:r>
          </w:p>
          <w:p w14:paraId="14A9E387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8A5DB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3A7E70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0FC04C5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CF8A1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7" w:anchor="media-equiv-extended-ad" w:history="1">
              <w:r w:rsidRPr="00C06079">
                <w:rPr>
                  <w:rStyle w:val="Hyperlink"/>
                  <w:rFonts w:eastAsia="Times New Roman" w:cs="Arial"/>
                  <w:b/>
                </w:rPr>
                <w:t>1.2.7 Extended Audio Description (Prerecorded)</w:t>
              </w:r>
            </w:hyperlink>
            <w:r w:rsidRPr="00C06079">
              <w:t xml:space="preserve"> (Level AAA)</w:t>
            </w:r>
          </w:p>
          <w:p w14:paraId="0DF234E8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E46EDE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7DF22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2799D1B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3C7A18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8" w:anchor="media-equiv-text-doc" w:history="1">
              <w:r w:rsidRPr="00C06079">
                <w:rPr>
                  <w:rStyle w:val="Hyperlink"/>
                  <w:rFonts w:eastAsia="Times New Roman" w:cs="Arial"/>
                  <w:b/>
                </w:rPr>
                <w:t>1.2.8 Media Alternative (Prerecorded)</w:t>
              </w:r>
            </w:hyperlink>
            <w:r w:rsidRPr="00C06079">
              <w:t xml:space="preserve"> (Level AAA)</w:t>
            </w:r>
          </w:p>
          <w:p w14:paraId="2E24CD2D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E004B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230594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1175451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0F0FE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9" w:anchor="media-equiv-live-audio-only" w:history="1">
              <w:r w:rsidRPr="00C06079">
                <w:rPr>
                  <w:rStyle w:val="Hyperlink"/>
                  <w:rFonts w:eastAsia="Times New Roman" w:cs="Arial"/>
                  <w:b/>
                </w:rPr>
                <w:t>1.2.9 Audio-only (Live)</w:t>
              </w:r>
            </w:hyperlink>
            <w:r w:rsidRPr="00C06079">
              <w:t xml:space="preserve"> (Level AAA)</w:t>
            </w:r>
          </w:p>
          <w:p w14:paraId="03E0FFA3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</w:t>
            </w:r>
            <w:r>
              <w:rPr>
                <w:rFonts w:eastAsia="Times New Roman" w:cs="Arial"/>
              </w:rPr>
              <w:t>01 549 Criteria–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BBBBF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271C4B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75EC46F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E9112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0" w:anchor="identify-purpose" w:history="1">
              <w:r w:rsidRPr="000734E8">
                <w:rPr>
                  <w:rStyle w:val="Hyperlink"/>
                  <w:rFonts w:eastAsia="Times New Roman" w:cs="Arial"/>
                  <w:b/>
                </w:rPr>
                <w:t>1.3.6 Identify</w:t>
              </w:r>
              <w:r w:rsidRPr="000734E8">
                <w:rPr>
                  <w:rStyle w:val="Hyperlink"/>
                  <w:b/>
                </w:rPr>
                <w:t xml:space="preserve"> Purpose</w:t>
              </w:r>
            </w:hyperlink>
            <w:r w:rsidRPr="00C06079">
              <w:t xml:space="preserve"> (Level AA</w:t>
            </w:r>
            <w:r>
              <w:t>A 2.1 only</w:t>
            </w:r>
            <w:r w:rsidRPr="00C06079">
              <w:t>)</w:t>
            </w:r>
          </w:p>
          <w:p w14:paraId="3A44A232" w14:textId="77777777" w:rsidR="0048223B" w:rsidRPr="007B4B5A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0F3080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C4A49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</w:tr>
      <w:tr w:rsidR="0048223B" w:rsidRPr="00B83919" w14:paraId="1D493A5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6C794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1" w:anchor="visual-audio-contrast7" w:history="1">
              <w:r w:rsidRPr="00C06079">
                <w:rPr>
                  <w:rStyle w:val="Hyperlink"/>
                  <w:rFonts w:eastAsia="Times New Roman" w:cs="Arial"/>
                  <w:b/>
                </w:rPr>
                <w:t xml:space="preserve">1.4.6 Contrast </w:t>
              </w:r>
              <w:r w:rsidR="008B7E5F">
                <w:rPr>
                  <w:rStyle w:val="Hyperlink"/>
                  <w:rFonts w:eastAsia="Times New Roman" w:cs="Arial"/>
                  <w:b/>
                </w:rPr>
                <w:t>(</w:t>
              </w:r>
              <w:r w:rsidRPr="00C06079">
                <w:rPr>
                  <w:rStyle w:val="Hyperlink"/>
                  <w:rFonts w:eastAsia="Times New Roman" w:cs="Arial"/>
                  <w:b/>
                </w:rPr>
                <w:t>Enhanced</w:t>
              </w:r>
            </w:hyperlink>
            <w:r w:rsidR="008B7E5F">
              <w:t>)</w:t>
            </w:r>
            <w:r w:rsidRPr="00C06079">
              <w:t xml:space="preserve"> (Level AAA)</w:t>
            </w:r>
          </w:p>
          <w:p w14:paraId="50768911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7521F2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A439C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05D0836A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4F2A04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2" w:anchor="visual-audio-contrast-noaudio" w:history="1">
              <w:r w:rsidRPr="00C06079">
                <w:rPr>
                  <w:rStyle w:val="Hyperlink"/>
                  <w:rFonts w:eastAsia="Times New Roman" w:cs="Arial"/>
                  <w:b/>
                </w:rPr>
                <w:t>1.4.7 Low or No Background Audio</w:t>
              </w:r>
            </w:hyperlink>
            <w:r w:rsidRPr="00C06079">
              <w:t xml:space="preserve"> (Level AAA)</w:t>
            </w:r>
          </w:p>
          <w:p w14:paraId="010BA736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1A683B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1D8052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745D0B0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4E20C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3" w:anchor="visual-audio-contrast-visual-presentation" w:history="1">
              <w:r w:rsidRPr="00C06079">
                <w:rPr>
                  <w:rStyle w:val="Hyperlink"/>
                  <w:rFonts w:eastAsia="Times New Roman" w:cs="Arial"/>
                  <w:b/>
                </w:rPr>
                <w:t>1.4.8 Visual Presentation</w:t>
              </w:r>
            </w:hyperlink>
            <w:r w:rsidRPr="00C06079">
              <w:t xml:space="preserve"> (Level AAA)</w:t>
            </w:r>
          </w:p>
          <w:p w14:paraId="6F4C064C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  <w:r>
              <w:rPr>
                <w:rFonts w:eastAsia="Times New Roman" w:cs="Arial"/>
              </w:rPr>
              <w:t xml:space="preserve">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9A7E8E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F5EBA0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2A568AB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7CE456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4" w:anchor="visual-audio-contrast-text-images" w:history="1">
              <w:r w:rsidRPr="00C06079">
                <w:rPr>
                  <w:rStyle w:val="Hyperlink"/>
                  <w:rFonts w:eastAsia="Times New Roman" w:cs="Arial"/>
                  <w:b/>
                </w:rPr>
                <w:t>1.4.9 Images of Text (No Exception)</w:t>
              </w:r>
            </w:hyperlink>
            <w:r w:rsidRPr="00C06079">
              <w:t xml:space="preserve"> (Level AAA)</w:t>
            </w:r>
          </w:p>
          <w:p w14:paraId="42507429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85163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B24D9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5C5A3CA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15776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5" w:anchor="keyboard-operation-all-funcs" w:history="1">
              <w:r w:rsidRPr="00C06079">
                <w:rPr>
                  <w:rStyle w:val="Hyperlink"/>
                  <w:rFonts w:eastAsia="Times New Roman" w:cs="Arial"/>
                  <w:b/>
                </w:rPr>
                <w:t>2.1.3 Keyboard (No Exception)</w:t>
              </w:r>
            </w:hyperlink>
            <w:r w:rsidRPr="00C06079">
              <w:t xml:space="preserve"> (Level AAA)</w:t>
            </w:r>
          </w:p>
          <w:p w14:paraId="3392CF90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3187AE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2ED2C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1A6BC4C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D6546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6" w:anchor="time-limits-no-exceptions" w:history="1">
              <w:r w:rsidRPr="00C06079">
                <w:rPr>
                  <w:rStyle w:val="Hyperlink"/>
                  <w:rFonts w:eastAsia="Times New Roman" w:cs="Arial"/>
                  <w:b/>
                </w:rPr>
                <w:t>2.2.3 No Timing</w:t>
              </w:r>
            </w:hyperlink>
            <w:r w:rsidRPr="00C06079">
              <w:t xml:space="preserve"> (Level AAA)</w:t>
            </w:r>
          </w:p>
          <w:p w14:paraId="15718715" w14:textId="77777777" w:rsidR="0048223B" w:rsidRPr="00C06079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57EDE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4F408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750FB58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67D2B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7" w:anchor="time-limits-postponed" w:history="1">
              <w:r w:rsidRPr="00C06079">
                <w:rPr>
                  <w:rStyle w:val="Hyperlink"/>
                  <w:rFonts w:eastAsia="Times New Roman" w:cs="Arial"/>
                  <w:b/>
                </w:rPr>
                <w:t>2.2.4 Interruptions</w:t>
              </w:r>
            </w:hyperlink>
            <w:r w:rsidRPr="00C06079">
              <w:t xml:space="preserve"> (Level AAA)</w:t>
            </w:r>
          </w:p>
          <w:p w14:paraId="310A9B15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EC32BE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63931E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1BC0C200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B498EB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8" w:anchor="time-limits-server-timeout" w:history="1">
              <w:r w:rsidRPr="00C06079">
                <w:rPr>
                  <w:rStyle w:val="Hyperlink"/>
                  <w:rFonts w:eastAsia="Times New Roman" w:cs="Arial"/>
                  <w:b/>
                </w:rPr>
                <w:t>2.2.5 Re-authenticating</w:t>
              </w:r>
            </w:hyperlink>
            <w:r w:rsidRPr="00C06079">
              <w:t xml:space="preserve"> (Level AAA)</w:t>
            </w:r>
          </w:p>
          <w:p w14:paraId="095B604B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89C68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922C7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75745D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DF3BB6" w14:textId="77777777" w:rsidR="0048223B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hyperlink r:id="rId89" w:anchor="timeouts" w:history="1">
              <w:r w:rsidRPr="003B281D">
                <w:rPr>
                  <w:rStyle w:val="Hyperlink"/>
                  <w:rFonts w:eastAsia="Times New Roman" w:cs="Arial"/>
                  <w:b/>
                </w:rPr>
                <w:t>2.</w:t>
              </w:r>
              <w:r>
                <w:rPr>
                  <w:rStyle w:val="Hyperlink"/>
                  <w:rFonts w:eastAsia="Times New Roman" w:cs="Arial"/>
                  <w:b/>
                </w:rPr>
                <w:t>2.6</w:t>
              </w:r>
              <w:r w:rsidRPr="003B281D">
                <w:rPr>
                  <w:rStyle w:val="Hyperlink"/>
                  <w:rFonts w:eastAsia="Times New Roman" w:cs="Arial"/>
                  <w:b/>
                </w:rPr>
                <w:t xml:space="preserve"> </w:t>
              </w:r>
              <w:r>
                <w:rPr>
                  <w:rStyle w:val="Hyperlink"/>
                  <w:rFonts w:eastAsia="Times New Roman" w:cs="Arial"/>
                  <w:b/>
                </w:rPr>
                <w:t>Timeouts</w:t>
              </w:r>
            </w:hyperlink>
            <w:r w:rsidRPr="00C06079">
              <w:t xml:space="preserve"> (Level </w:t>
            </w:r>
            <w:r>
              <w:t>AA</w:t>
            </w:r>
            <w:r w:rsidRPr="00C06079">
              <w:t>A</w:t>
            </w:r>
            <w:r>
              <w:t xml:space="preserve"> 2.1 only)</w:t>
            </w:r>
          </w:p>
          <w:p w14:paraId="2B029A6C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EAEAE4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41F582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</w:tr>
      <w:tr w:rsidR="0048223B" w:rsidRPr="00B83919" w14:paraId="10F7BB9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304F2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0" w:anchor="seizure-three-times" w:history="1">
              <w:r w:rsidRPr="00C06079">
                <w:rPr>
                  <w:rStyle w:val="Hyperlink"/>
                  <w:rFonts w:eastAsia="Times New Roman" w:cs="Arial"/>
                  <w:b/>
                </w:rPr>
                <w:t>2.3.2 Three Flashes</w:t>
              </w:r>
            </w:hyperlink>
            <w:r w:rsidRPr="00C06079">
              <w:t xml:space="preserve"> (Level AAA)</w:t>
            </w:r>
          </w:p>
          <w:p w14:paraId="345A3682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E9E5C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21DBB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39CCCD69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E3CF0C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1" w:anchor="animation-from-interactions" w:history="1">
              <w:r w:rsidRPr="003B281D">
                <w:rPr>
                  <w:rStyle w:val="Hyperlink"/>
                  <w:rFonts w:eastAsia="Times New Roman" w:cs="Arial"/>
                  <w:b/>
                </w:rPr>
                <w:t>2.3.3 Animation from Interactions</w:t>
              </w:r>
            </w:hyperlink>
            <w:r w:rsidRPr="00C06079">
              <w:t xml:space="preserve"> (Level </w:t>
            </w:r>
            <w:r>
              <w:t>AA</w:t>
            </w:r>
            <w:r w:rsidRPr="00C06079">
              <w:t>A</w:t>
            </w:r>
            <w:r>
              <w:t xml:space="preserve"> 2.1 only</w:t>
            </w:r>
            <w:r w:rsidRPr="00C06079">
              <w:t>)</w:t>
            </w:r>
          </w:p>
          <w:p w14:paraId="608AAE43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2D0AD4">
              <w:rPr>
                <w:rFonts w:eastAsia="Times New Roman" w:cs="Arial"/>
              </w:rPr>
              <w:t>EN 301 549 Criteria</w:t>
            </w:r>
            <w:r>
              <w:rPr>
                <w:rFonts w:eastAsia="Times New Roman" w:cs="Arial"/>
              </w:rPr>
              <w:t xml:space="preserve"> </w:t>
            </w:r>
            <w:r w:rsidRPr="00C06079">
              <w:rPr>
                <w:rFonts w:eastAsia="Times New Roman" w:cs="Arial"/>
              </w:rPr>
              <w:t>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4C354E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A5B99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</w:tr>
      <w:tr w:rsidR="0048223B" w:rsidRPr="00B83919" w14:paraId="7624D78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F117E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2" w:anchor="navigation-mechanisms-location" w:history="1">
              <w:r w:rsidRPr="00C06079">
                <w:rPr>
                  <w:rStyle w:val="Hyperlink"/>
                  <w:rFonts w:eastAsia="Times New Roman" w:cs="Arial"/>
                  <w:b/>
                </w:rPr>
                <w:t>2.4.8 Location</w:t>
              </w:r>
            </w:hyperlink>
            <w:r w:rsidRPr="00C06079">
              <w:t xml:space="preserve"> (Level AAA)</w:t>
            </w:r>
          </w:p>
          <w:p w14:paraId="3C2EBBD4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E895B9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4BA1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71FE3439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6E4770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3" w:anchor="navigation-mechanisms-link" w:history="1">
              <w:r w:rsidRPr="00C06079">
                <w:rPr>
                  <w:rStyle w:val="Hyperlink"/>
                  <w:rFonts w:eastAsia="Times New Roman" w:cs="Arial"/>
                  <w:b/>
                </w:rPr>
                <w:t>2.4.9 Link Purpose (Link Only)</w:t>
              </w:r>
            </w:hyperlink>
            <w:r w:rsidRPr="00C06079">
              <w:t xml:space="preserve"> (Level AAA)</w:t>
            </w:r>
          </w:p>
          <w:p w14:paraId="67B78068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C60534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C2533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2041704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265C1A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4" w:anchor="navigation-mechanisms-headings" w:history="1">
              <w:r w:rsidRPr="00C06079">
                <w:rPr>
                  <w:rStyle w:val="Hyperlink"/>
                  <w:rFonts w:eastAsia="Times New Roman" w:cs="Arial"/>
                  <w:b/>
                </w:rPr>
                <w:t>2.4.10 Section Headings</w:t>
              </w:r>
            </w:hyperlink>
            <w:r w:rsidRPr="00C06079">
              <w:t xml:space="preserve"> (Level AAA)</w:t>
            </w:r>
          </w:p>
          <w:p w14:paraId="1AA832C8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B0D442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CBCB42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7DFE591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7E2533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5" w:anchor="target-size" w:history="1">
              <w:r w:rsidRPr="003B281D">
                <w:rPr>
                  <w:rStyle w:val="Hyperlink"/>
                  <w:rFonts w:eastAsia="Times New Roman" w:cs="Arial"/>
                  <w:b/>
                </w:rPr>
                <w:t>2.5.5 Target Size</w:t>
              </w:r>
            </w:hyperlink>
            <w:r w:rsidRPr="00C06079">
              <w:t xml:space="preserve"> (Level A</w:t>
            </w:r>
            <w:r>
              <w:t>AA 2.1 only</w:t>
            </w:r>
            <w:r w:rsidRPr="00C06079">
              <w:t>)</w:t>
            </w:r>
          </w:p>
          <w:p w14:paraId="4765C63B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72A1D2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B6CDB5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</w:tr>
      <w:tr w:rsidR="0048223B" w:rsidRPr="00B83919" w14:paraId="382B6FF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ADAED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6" w:anchor="concurrent-input-mechanisms" w:history="1">
              <w:r w:rsidRPr="003B281D">
                <w:rPr>
                  <w:rStyle w:val="Hyperlink"/>
                  <w:rFonts w:eastAsia="Times New Roman" w:cs="Arial"/>
                  <w:b/>
                </w:rPr>
                <w:t>2.5.6 Concurrent Input Mechanisms</w:t>
              </w:r>
            </w:hyperlink>
            <w:r w:rsidRPr="00C06079">
              <w:t xml:space="preserve"> (Level A</w:t>
            </w:r>
            <w:r>
              <w:t>AA 2.1 only</w:t>
            </w:r>
            <w:r w:rsidRPr="00C06079">
              <w:t>)</w:t>
            </w:r>
          </w:p>
          <w:p w14:paraId="1F1A1B8B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9F735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19CF1D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Web:</w:t>
            </w:r>
          </w:p>
        </w:tc>
      </w:tr>
      <w:tr w:rsidR="0048223B" w:rsidRPr="00B83919" w14:paraId="401AFC7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72334F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7" w:anchor="meaning-idioms" w:history="1">
              <w:r w:rsidRPr="00C06079">
                <w:rPr>
                  <w:rStyle w:val="Hyperlink"/>
                  <w:rFonts w:eastAsia="Times New Roman" w:cs="Arial"/>
                  <w:b/>
                </w:rPr>
                <w:t>3.1.3 Unusual Words</w:t>
              </w:r>
            </w:hyperlink>
            <w:r w:rsidRPr="00C06079">
              <w:t xml:space="preserve"> (Level AAA)</w:t>
            </w:r>
          </w:p>
          <w:p w14:paraId="392757D5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</w:t>
            </w:r>
            <w:r>
              <w:rPr>
                <w:rFonts w:eastAsia="Times New Roman" w:cs="Arial"/>
              </w:rPr>
              <w:t>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61633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2810D7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48223B" w:rsidRPr="00B83919" w14:paraId="1CB2364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5464E1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8" w:anchor="meaning-located" w:history="1">
              <w:r w:rsidRPr="00C06079">
                <w:rPr>
                  <w:rStyle w:val="Hyperlink"/>
                  <w:rFonts w:eastAsia="Times New Roman" w:cs="Arial"/>
                  <w:b/>
                </w:rPr>
                <w:t>3.1.4 Abbreviations</w:t>
              </w:r>
            </w:hyperlink>
            <w:r w:rsidRPr="00C06079">
              <w:t xml:space="preserve"> (Level AAA)</w:t>
            </w:r>
          </w:p>
          <w:p w14:paraId="4EAEEB0C" w14:textId="77777777" w:rsidR="0048223B" w:rsidRPr="0048223B" w:rsidRDefault="0048223B" w:rsidP="0048223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</w:t>
            </w:r>
            <w:r>
              <w:rPr>
                <w:rFonts w:eastAsia="Times New Roman" w:cs="Arial"/>
              </w:rPr>
              <w:t>1 549 Criteria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7C0700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254418" w14:textId="77777777" w:rsidR="0048223B" w:rsidRPr="00C06079" w:rsidRDefault="0048223B" w:rsidP="0048223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</w:tbl>
    <w:p w14:paraId="7BD9B276" w14:textId="77777777" w:rsidR="003D2163" w:rsidRPr="00C45585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9A04330" w14:textId="77777777" w:rsidR="000F40EC" w:rsidRPr="00C80E86" w:rsidRDefault="00837F2B" w:rsidP="00D913FD">
      <w:pPr>
        <w:pStyle w:val="Heading2"/>
        <w:rPr>
          <w:b w:val="0"/>
        </w:rPr>
      </w:pPr>
      <w:bookmarkStart w:id="29" w:name="_Toc473010283"/>
      <w:r>
        <w:br w:type="page"/>
      </w:r>
      <w:bookmarkStart w:id="30" w:name="_Section_508_Report"/>
      <w:bookmarkStart w:id="31" w:name="_Toc512939211"/>
      <w:bookmarkEnd w:id="29"/>
      <w:bookmarkEnd w:id="30"/>
      <w:r w:rsidR="000F40EC" w:rsidRPr="00EB042E">
        <w:lastRenderedPageBreak/>
        <w:t>EN 301 549 Report</w:t>
      </w:r>
      <w:bookmarkEnd w:id="31"/>
    </w:p>
    <w:p w14:paraId="443E7F0D" w14:textId="77777777" w:rsidR="000F40EC" w:rsidRPr="0000414C" w:rsidRDefault="000F40EC" w:rsidP="000F40EC">
      <w:r>
        <w:t>Notes:</w:t>
      </w:r>
    </w:p>
    <w:p w14:paraId="2C9CDDCE" w14:textId="77777777" w:rsidR="000F40EC" w:rsidRPr="00FA2C48" w:rsidRDefault="000F40EC" w:rsidP="00FA2C48">
      <w:pPr>
        <w:pStyle w:val="Heading3"/>
      </w:pPr>
      <w:bookmarkStart w:id="32" w:name="_Toc512939212"/>
      <w:r w:rsidRPr="00FA2C48">
        <w:t>Chapter 4:</w:t>
      </w:r>
      <w:bookmarkEnd w:id="32"/>
      <w:r w:rsidR="004013A3" w:rsidRPr="00FA2C48">
        <w:t xml:space="preserve"> </w:t>
      </w:r>
      <w:hyperlink r:id="rId99" w:anchor="page=20" w:history="1">
        <w:r w:rsidR="004013A3" w:rsidRPr="00CC344D">
          <w:rPr>
            <w:rStyle w:val="Hyperlink"/>
          </w:rPr>
          <w:t>Functional Performance Statements</w:t>
        </w:r>
      </w:hyperlink>
      <w:r w:rsidR="004013A3">
        <w:rPr>
          <w:lang w:val="en-US"/>
        </w:rPr>
        <w:t xml:space="preserve"> </w:t>
      </w:r>
      <w:r w:rsidR="004013A3">
        <w:t>(FPS)</w:t>
      </w:r>
    </w:p>
    <w:p w14:paraId="18F5F7A3" w14:textId="77777777" w:rsidR="000F40EC" w:rsidRPr="002A3DAB" w:rsidRDefault="000F40EC" w:rsidP="004B0319">
      <w:r w:rsidRPr="002A3DA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7"/>
        <w:gridCol w:w="14"/>
        <w:gridCol w:w="3872"/>
        <w:gridCol w:w="12"/>
        <w:gridCol w:w="3869"/>
      </w:tblGrid>
      <w:tr w:rsidR="006E6856" w:rsidRPr="003F015B" w14:paraId="47C78CA4" w14:textId="77777777" w:rsidTr="00F135E8">
        <w:trPr>
          <w:trHeight w:val="285"/>
          <w:tblHeader/>
          <w:tblCellSpacing w:w="0" w:type="dxa"/>
        </w:trPr>
        <w:tc>
          <w:tcPr>
            <w:tcW w:w="2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F29ECDA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670295B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7EF70CF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3F015B" w14:paraId="06F2300F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6B4871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4.2.1 Usage without vision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C7013A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86D04F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5819702F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2A5C42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4.2.2 Usage with limited vision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221B48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7D61B1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68FE4FB0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F18D58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4.2.3 Usage without perception of colour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C853BD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4173A6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56894150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440F77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4.2.4 Usage without hearing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124416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CAE392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1374DC68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9B7BC4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4.2.5 Usage with limited hearing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E80902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AE86C5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4D62E548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383509" w14:textId="77777777" w:rsidR="000F40EC" w:rsidRPr="00C06079" w:rsidRDefault="000F40EC" w:rsidP="00F363E0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 xml:space="preserve">4.2.6 Usage </w:t>
            </w:r>
            <w:r w:rsidR="0025789A" w:rsidRPr="00C06079">
              <w:rPr>
                <w:rStyle w:val="Strong"/>
                <w:b w:val="0"/>
              </w:rPr>
              <w:t>with</w:t>
            </w:r>
            <w:r w:rsidR="0025789A">
              <w:rPr>
                <w:rStyle w:val="Strong"/>
                <w:b w:val="0"/>
              </w:rPr>
              <w:t xml:space="preserve"> no or limited</w:t>
            </w:r>
            <w:r w:rsidR="0025789A" w:rsidRPr="00C06079">
              <w:rPr>
                <w:rStyle w:val="Strong"/>
                <w:b w:val="0"/>
              </w:rPr>
              <w:t xml:space="preserve"> </w:t>
            </w:r>
            <w:r w:rsidRPr="00C06079">
              <w:rPr>
                <w:rStyle w:val="Strong"/>
                <w:b w:val="0"/>
              </w:rPr>
              <w:t>vocal capability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575709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B2DA06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71CCE30C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02D179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4.2.7 Usage with limited manipulation or strength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2AF264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A19B3B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268597F1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2F418A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4.2.8 Usage with limited reach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F2207B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D4BDE4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6D05CB2A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22B04C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4.2.9 Minimize photosensitive seizure triggers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D232D8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F55D36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2C2140CD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4FEF7D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4.2.10 Usage with limited cognition</w:t>
            </w:r>
            <w:r w:rsidR="0025789A">
              <w:rPr>
                <w:rStyle w:val="Strong"/>
                <w:b w:val="0"/>
              </w:rPr>
              <w:t>, language or learning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A3512C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6DD8C1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0F40EC" w:rsidRPr="003F015B" w14:paraId="1BC506ED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BFC667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4.2.11 Privacy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2B0D4C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A9F913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</w:tbl>
    <w:p w14:paraId="70A76E56" w14:textId="77777777" w:rsidR="000F40EC" w:rsidRPr="006E6856" w:rsidRDefault="000F40EC" w:rsidP="00D60CEC">
      <w:pPr>
        <w:pStyle w:val="Heading3"/>
        <w:rPr>
          <w:b w:val="0"/>
          <w:i/>
        </w:rPr>
      </w:pPr>
      <w:bookmarkStart w:id="33" w:name="_Toc512939213"/>
      <w:r w:rsidRPr="000F40EC">
        <w:t xml:space="preserve">Chapter </w:t>
      </w:r>
      <w:bookmarkEnd w:id="33"/>
      <w:r w:rsidR="00D60CEC">
        <w:fldChar w:fldCharType="begin"/>
      </w:r>
      <w:r w:rsidR="008F6C49">
        <w:instrText>HYPERLINK "https://www.etsi.org/deliver/etsi_en/301500_301599/301549/03.02.01_60/en_301549v030201p.pdf" \l "page=23"</w:instrText>
      </w:r>
      <w:r w:rsidR="00D60CEC">
        <w:fldChar w:fldCharType="separate"/>
      </w:r>
      <w:r w:rsidR="00D60CEC">
        <w:rPr>
          <w:rStyle w:val="Hyperlink"/>
        </w:rPr>
        <w:t>5: Generic Require</w:t>
      </w:r>
      <w:r w:rsidR="00D60CEC">
        <w:rPr>
          <w:rStyle w:val="Hyperlink"/>
        </w:rPr>
        <w:t>m</w:t>
      </w:r>
      <w:r w:rsidR="00D60CEC">
        <w:rPr>
          <w:rStyle w:val="Hyperlink"/>
        </w:rPr>
        <w:t>ents</w:t>
      </w:r>
      <w:r w:rsidR="00D60CEC">
        <w:fldChar w:fldCharType="end"/>
      </w:r>
    </w:p>
    <w:p w14:paraId="6240DAF1" w14:textId="77777777" w:rsidR="000F40EC" w:rsidRPr="002A3DAB" w:rsidRDefault="000F40EC" w:rsidP="004B0319">
      <w:r w:rsidRPr="002A3DA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7"/>
        <w:gridCol w:w="14"/>
        <w:gridCol w:w="3872"/>
        <w:gridCol w:w="12"/>
        <w:gridCol w:w="3869"/>
      </w:tblGrid>
      <w:tr w:rsidR="001123B0" w:rsidRPr="003F015B" w14:paraId="0DE5962C" w14:textId="77777777" w:rsidTr="001123B0">
        <w:trPr>
          <w:trHeight w:val="285"/>
          <w:tblHeader/>
          <w:tblCellSpacing w:w="0" w:type="dxa"/>
        </w:trPr>
        <w:tc>
          <w:tcPr>
            <w:tcW w:w="2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D1C3992" w14:textId="77777777" w:rsidR="00FA2C48" w:rsidRPr="003F015B" w:rsidRDefault="00FA2C48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ED99710" w14:textId="77777777" w:rsidR="00FA2C48" w:rsidRPr="003F015B" w:rsidRDefault="00FA2C48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C8538ED" w14:textId="77777777" w:rsidR="00FA2C48" w:rsidRPr="003F015B" w:rsidRDefault="00FA2C48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1123B0" w:rsidRPr="003F015B" w14:paraId="20ACB32F" w14:textId="77777777" w:rsidTr="00C06079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BBEC0B2" w14:textId="77777777" w:rsidR="00FA2C48" w:rsidRPr="000E672F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5.1 Closed functionality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FF334AC" w14:textId="77777777" w:rsidR="00FA2C48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387350" w14:textId="77777777" w:rsidR="00FA2C48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1123B0" w:rsidRPr="003F015B" w14:paraId="73981614" w14:textId="77777777" w:rsidTr="00C06079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C62D3DD" w14:textId="77777777" w:rsidR="00FA2C48" w:rsidRPr="000E672F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5.1.2 General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6668B32" w14:textId="77777777" w:rsidR="00FA2C48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6F6C2B2" w14:textId="77777777" w:rsidR="00FA2C48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CA6886" w:rsidRPr="003F015B" w14:paraId="76C5A360" w14:textId="77777777" w:rsidTr="0059730D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C94015E" w14:textId="77777777" w:rsidR="00CA6886" w:rsidRPr="000B6A1A" w:rsidRDefault="00CA6886" w:rsidP="002237FB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59730D">
              <w:rPr>
                <w:rFonts w:eastAsia="Times New Roman" w:cs="Arial"/>
                <w:b/>
                <w:bCs/>
                <w:i/>
              </w:rPr>
              <w:t xml:space="preserve">5.1.2.1 </w:t>
            </w:r>
            <w:r w:rsidR="002237FB" w:rsidRPr="0059730D">
              <w:rPr>
                <w:rFonts w:eastAsia="Times New Roman" w:cs="Arial"/>
                <w:b/>
                <w:bCs/>
                <w:i/>
              </w:rPr>
              <w:t>Closed functionality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5052F9E" w14:textId="77777777" w:rsidR="00CA6886" w:rsidRDefault="00C44550" w:rsidP="0016704A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See </w:t>
            </w:r>
            <w:r w:rsidR="0016704A">
              <w:rPr>
                <w:rFonts w:eastAsia="Times New Roman" w:cs="Arial"/>
              </w:rPr>
              <w:t>5.2 through 13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3008A46" w14:textId="77777777" w:rsidR="00CA6886" w:rsidRDefault="0016704A" w:rsidP="0016704A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See information in 5.2 through 13</w:t>
            </w:r>
          </w:p>
        </w:tc>
      </w:tr>
      <w:tr w:rsidR="0038063C" w:rsidRPr="003F015B" w14:paraId="4D229A80" w14:textId="77777777" w:rsidTr="0007677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7199523" w14:textId="77777777" w:rsidR="0038063C" w:rsidRPr="0007677C" w:rsidRDefault="0038063C" w:rsidP="00F135E8">
            <w:pPr>
              <w:spacing w:after="0" w:line="240" w:lineRule="auto"/>
              <w:ind w:left="-15" w:firstLine="15"/>
              <w:rPr>
                <w:rStyle w:val="Strong"/>
                <w:b w:val="0"/>
                <w:i/>
              </w:rPr>
            </w:pPr>
            <w:r w:rsidRPr="0007677C">
              <w:rPr>
                <w:rFonts w:eastAsia="Times New Roman" w:cs="Arial"/>
                <w:b/>
                <w:bCs/>
                <w:i/>
              </w:rPr>
              <w:t>5.1.2.2 Assistive technology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B7B0B8C" w14:textId="77777777" w:rsidR="0038063C" w:rsidRPr="00C06079" w:rsidRDefault="002D098C" w:rsidP="0016704A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Fonts w:eastAsia="Times New Roman" w:cs="Arial"/>
              </w:rPr>
              <w:t xml:space="preserve">See 5.1.3 </w:t>
            </w:r>
            <w:r w:rsidR="0016704A">
              <w:rPr>
                <w:rFonts w:eastAsia="Times New Roman" w:cs="Arial"/>
              </w:rPr>
              <w:t xml:space="preserve">through </w:t>
            </w:r>
            <w:r>
              <w:rPr>
                <w:rFonts w:eastAsia="Times New Roman" w:cs="Arial"/>
              </w:rPr>
              <w:t>5.1.</w:t>
            </w:r>
            <w:r w:rsidR="00687179">
              <w:rPr>
                <w:rFonts w:eastAsia="Times New Roman" w:cs="Arial"/>
              </w:rPr>
              <w:t>6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A76DDAA" w14:textId="77777777" w:rsidR="0038063C" w:rsidRPr="00DA4BE8" w:rsidRDefault="002D098C" w:rsidP="0016704A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</w:rPr>
              <w:t xml:space="preserve">See </w:t>
            </w:r>
            <w:r w:rsidR="00776F72">
              <w:rPr>
                <w:rFonts w:eastAsia="Times New Roman" w:cs="Arial"/>
              </w:rPr>
              <w:t xml:space="preserve">information in </w:t>
            </w:r>
            <w:r>
              <w:rPr>
                <w:rFonts w:eastAsia="Times New Roman" w:cs="Arial"/>
              </w:rPr>
              <w:t xml:space="preserve">5.1.3 </w:t>
            </w:r>
            <w:r w:rsidR="0016704A">
              <w:rPr>
                <w:rFonts w:eastAsia="Times New Roman" w:cs="Arial"/>
              </w:rPr>
              <w:t xml:space="preserve">through </w:t>
            </w:r>
            <w:r>
              <w:rPr>
                <w:rFonts w:eastAsia="Times New Roman" w:cs="Arial"/>
              </w:rPr>
              <w:t>5.1.</w:t>
            </w:r>
            <w:r w:rsidR="00687179">
              <w:rPr>
                <w:rFonts w:eastAsia="Times New Roman" w:cs="Arial"/>
              </w:rPr>
              <w:t>6</w:t>
            </w:r>
          </w:p>
        </w:tc>
      </w:tr>
      <w:tr w:rsidR="001123B0" w:rsidRPr="003F015B" w14:paraId="04A02848" w14:textId="77777777" w:rsidTr="00C06079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38DEEE0" w14:textId="77777777" w:rsidR="00FA2C48" w:rsidRPr="000E672F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lastRenderedPageBreak/>
              <w:t>5.1.3 Non-visual access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711E111" w14:textId="77777777" w:rsidR="00FA2C48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3F40CE9" w14:textId="77777777" w:rsidR="00FA2C48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1123B0" w:rsidRPr="003F015B" w14:paraId="72F8364E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35F946" w14:textId="77777777" w:rsidR="00FA2C48" w:rsidRPr="00C06079" w:rsidRDefault="00FA2C48" w:rsidP="00FA2C4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  <w:bCs/>
              </w:rPr>
              <w:t xml:space="preserve">5.1.3.1 </w:t>
            </w:r>
            <w:r w:rsidR="0025789A">
              <w:rPr>
                <w:rFonts w:eastAsia="Times New Roman" w:cs="Arial"/>
                <w:bCs/>
              </w:rPr>
              <w:t>Audio output of visual information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A89EDD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E3531B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1893E77B" w14:textId="77777777" w:rsidTr="0059730D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484626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  <w:bCs/>
              </w:rPr>
              <w:t>5.1.3.2 Auditory output delivery including speech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B7E45D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C0A558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612440" w:rsidRPr="003F015B" w14:paraId="36572D5D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240A3C" w14:textId="77777777" w:rsidR="00612440" w:rsidRPr="00C06079" w:rsidRDefault="0061244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974157">
              <w:rPr>
                <w:rFonts w:eastAsia="Times New Roman" w:cs="Arial"/>
                <w:bCs/>
              </w:rPr>
              <w:t>5.1.3.3 Auditory output correlation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9949C" w14:textId="77777777" w:rsidR="00612440" w:rsidRPr="00C06079" w:rsidRDefault="0061244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B70568" w14:textId="77777777" w:rsidR="00612440" w:rsidRPr="00C06079" w:rsidRDefault="0061244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3C77D3AD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7426AC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  <w:bCs/>
              </w:rPr>
              <w:t>5.1.3.4 Speech output user control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FC5ED1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CE3297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030D7ECA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006166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  <w:bCs/>
              </w:rPr>
              <w:t>5.1.3.5 Speech output automatic interruption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A55FD2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59C5FF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7D3A2DBF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C5B2DF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  <w:bCs/>
              </w:rPr>
              <w:t>5.1.3.6 Speech output for non-text content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6BE44A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21BC1A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6271B5D1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FA05B4" w14:textId="77777777" w:rsidR="00FA2C48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  <w:bCs/>
              </w:rPr>
              <w:t>5.1.3.7 Speech output for video information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B9940D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71590A" w14:textId="77777777" w:rsidR="00FA2C48" w:rsidRPr="00C06079" w:rsidRDefault="00FA2C48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1E0D0EE5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58F3F5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5.1.3.8 Masked entry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93E075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16DC46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6932ADD7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013A22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5.1.3.9 Private access to personal data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202D7A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7D765C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54DEFC5B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440C36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5.1.3.10 Non-interfering audio output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955E2A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4A5657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77330B1D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84041B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5.1.3.11 Private listening</w:t>
            </w:r>
            <w:r w:rsidR="00605F78">
              <w:rPr>
                <w:rFonts w:eastAsia="Times New Roman" w:cs="Arial"/>
                <w:bCs/>
              </w:rPr>
              <w:t xml:space="preserve"> volume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9E3981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10DE75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53E1F108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3E44DA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5.1.3.12 Speaker volume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E45FFE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439CC5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10BF513B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E893FB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5.1.3.13 Volume reset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81C704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BCE58E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18C2FEC9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9BF357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5.1.3.14 Spoken languages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D31F34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60FC7B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3C4C866A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B5217D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5.1.3.15 Non-visual error identification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D2824A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DD2E78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78336F98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CD5BA9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5.1.3.16 Receipts, tickets, and transactional outputs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42435B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1EAF30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686162D1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4D0C08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5.1.4 Functionality closed to text enlargement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D38BCF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A77C89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720249CA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18DDF7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5.1.5 Visual output for auditory information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08381B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5D2286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4973BD71" w14:textId="77777777" w:rsidTr="00C06079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CD5C5CA" w14:textId="77777777" w:rsidR="001123B0" w:rsidRPr="000E672F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5.1.6 Operation without keyboard interface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011B685" w14:textId="77777777" w:rsidR="001123B0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293C185" w14:textId="77777777" w:rsidR="001123B0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1E0823" w:rsidRPr="003F015B" w14:paraId="792A7AA7" w14:textId="77777777" w:rsidTr="00556D22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83785BE" w14:textId="77777777" w:rsidR="001E0823" w:rsidRPr="00832320" w:rsidRDefault="001E0823" w:rsidP="001E0823">
            <w:pPr>
              <w:spacing w:after="0" w:line="240" w:lineRule="auto"/>
              <w:ind w:left="-15" w:firstLine="15"/>
              <w:rPr>
                <w:rFonts w:eastAsia="Times New Roman" w:cs="Arial"/>
                <w:b/>
                <w:bCs/>
                <w:i/>
              </w:rPr>
            </w:pPr>
            <w:r w:rsidRPr="00832320">
              <w:rPr>
                <w:rFonts w:eastAsia="Times New Roman" w:cs="Arial"/>
                <w:b/>
                <w:bCs/>
                <w:i/>
              </w:rPr>
              <w:t>5.1.6.1 Closed functionality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512C73C" w14:textId="77777777" w:rsidR="001E0823" w:rsidRPr="00C06079" w:rsidRDefault="001E0823" w:rsidP="001E0823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See 5.1.3.1 through 5.1.3.16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3C71E9FE" w14:textId="77777777" w:rsidR="001E0823" w:rsidRPr="00C06079" w:rsidRDefault="001E0823" w:rsidP="001E0823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See information in 5.1.3.1 through 5.1.3.16</w:t>
            </w:r>
          </w:p>
        </w:tc>
      </w:tr>
      <w:tr w:rsidR="001123B0" w:rsidRPr="003F015B" w14:paraId="328B6E66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B06083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5.1.6.2 Input focus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736792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5907C2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25789A" w:rsidRPr="003F015B" w14:paraId="170E31EB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171F7D" w14:textId="77777777" w:rsidR="0025789A" w:rsidRPr="00C06079" w:rsidRDefault="0025789A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5.1.7 Access without speech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1FCF7B" w14:textId="77777777" w:rsidR="0025789A" w:rsidRPr="00C06079" w:rsidRDefault="0025789A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67900D" w14:textId="77777777" w:rsidR="0025789A" w:rsidRPr="00C06079" w:rsidRDefault="0025789A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5B67546C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9DCD21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5.2 Activation of accessibility features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D32CC7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699433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53800F5E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1EA2A8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5.3 Biometrics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52BE55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5C784F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4714D60D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DA78DA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5.4 Preservation of accessibility information during conversion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5B3157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80B10B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4BC11DDF" w14:textId="77777777" w:rsidTr="00C06079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5648F83" w14:textId="77777777" w:rsidR="001123B0" w:rsidRPr="000E672F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5.5 Operable parts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DE23F72" w14:textId="77777777" w:rsidR="001123B0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A8F4B8" w14:textId="77777777" w:rsidR="001123B0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1123B0" w:rsidRPr="003F015B" w14:paraId="0DE9B7B8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A3C48F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5.5.1 Means of operation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B885E8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F5D498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014E93E7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39C1EB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5.5.2 Operable parts discernibility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D1376C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482F62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3F2B621A" w14:textId="77777777" w:rsidTr="00C06079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E8CBB77" w14:textId="77777777" w:rsidR="001123B0" w:rsidRPr="000E672F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5.6 Locking or toggle controls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800A710" w14:textId="77777777" w:rsidR="001123B0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C15E629" w14:textId="77777777" w:rsidR="001123B0" w:rsidRPr="00C06079" w:rsidRDefault="000C25DE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1123B0" w:rsidRPr="003F015B" w14:paraId="1283273A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5F438D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5.6.1 Tactile or auditory status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AF7CB3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4F97E7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720E23B1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9949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5.6.2 Visual status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F96EB9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196396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1E0823" w14:paraId="475861C9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7C31F7" w14:textId="77777777" w:rsidR="001123B0" w:rsidRPr="001E0823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1E0823">
              <w:rPr>
                <w:rFonts w:eastAsia="Times New Roman" w:cs="Arial"/>
                <w:bCs/>
              </w:rPr>
              <w:t>5.7 Key repeat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95A386" w14:textId="77777777" w:rsidR="001123B0" w:rsidRPr="001E0823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AF40DD" w14:textId="77777777" w:rsidR="001123B0" w:rsidRPr="001E0823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5A8F1243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AC2D78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5.8 Double-strike key acceptance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591913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23EEDC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1123B0" w:rsidRPr="003F015B" w14:paraId="4289F5B5" w14:textId="77777777" w:rsidTr="001123B0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BC71DA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5.9 Simultaneous user actions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689184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A315D9" w14:textId="77777777" w:rsidR="001123B0" w:rsidRPr="00C06079" w:rsidRDefault="001123B0" w:rsidP="00F135E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</w:tbl>
    <w:p w14:paraId="41A3F7DC" w14:textId="77777777" w:rsidR="000F40EC" w:rsidRPr="006E6856" w:rsidRDefault="000F40EC" w:rsidP="000F40EC">
      <w:pPr>
        <w:pStyle w:val="Heading3"/>
        <w:rPr>
          <w:b w:val="0"/>
          <w:i/>
        </w:rPr>
      </w:pPr>
      <w:bookmarkStart w:id="34" w:name="_Toc512939214"/>
      <w:r w:rsidRPr="000F40EC">
        <w:t xml:space="preserve">Chapter </w:t>
      </w:r>
      <w:hyperlink r:id="rId100" w:anchor="page=30" w:history="1">
        <w:r w:rsidRPr="001123B0">
          <w:rPr>
            <w:rStyle w:val="Hyperlink"/>
          </w:rPr>
          <w:t>6: ICT with Two-Way Voice Communicat</w:t>
        </w:r>
        <w:r w:rsidRPr="001123B0">
          <w:rPr>
            <w:rStyle w:val="Hyperlink"/>
          </w:rPr>
          <w:t>i</w:t>
        </w:r>
        <w:r w:rsidRPr="001123B0">
          <w:rPr>
            <w:rStyle w:val="Hyperlink"/>
          </w:rPr>
          <w:t>on</w:t>
        </w:r>
        <w:bookmarkEnd w:id="34"/>
      </w:hyperlink>
      <w:r w:rsidRPr="006E6856">
        <w:rPr>
          <w:b w:val="0"/>
          <w:i/>
        </w:rPr>
        <w:t xml:space="preserve"> </w:t>
      </w:r>
    </w:p>
    <w:p w14:paraId="4A687FA6" w14:textId="77777777" w:rsidR="000F40EC" w:rsidRPr="003F015B" w:rsidRDefault="000F40EC" w:rsidP="004B0319">
      <w:r w:rsidRPr="003F015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55"/>
        <w:gridCol w:w="14"/>
      </w:tblGrid>
      <w:tr w:rsidR="006E6856" w:rsidRPr="003F015B" w14:paraId="2A3E7553" w14:textId="77777777" w:rsidTr="006E6856">
        <w:trPr>
          <w:trHeight w:val="285"/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5F5DD25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431A61D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FBE7FEC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1E0823" w14:paraId="55D9BC71" w14:textId="77777777" w:rsidTr="001E0823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27BCE8" w14:textId="77777777" w:rsidR="000F40EC" w:rsidRPr="001E0823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1E0823">
              <w:rPr>
                <w:rFonts w:eastAsia="Times New Roman" w:cs="Arial"/>
                <w:bCs/>
              </w:rPr>
              <w:t>6.1 Audio ba</w:t>
            </w:r>
            <w:r w:rsidR="004A53F9">
              <w:rPr>
                <w:rFonts w:eastAsia="Times New Roman" w:cs="Arial"/>
                <w:bCs/>
              </w:rPr>
              <w:t>ndwidth for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86DC42" w14:textId="77777777" w:rsidR="000F40EC" w:rsidRPr="001E0823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BCB0DD" w14:textId="77777777" w:rsidR="000F40EC" w:rsidRPr="001E0823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5F5538B2" w14:textId="77777777" w:rsidTr="00C06079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D1F10B2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6.2 Real-time text (RTT) functionality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BD047BE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05D1E04" w14:textId="77777777" w:rsidR="000F40EC" w:rsidRPr="00C06079" w:rsidRDefault="000C25DE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5F816C6A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6CFC2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6.2.1.1 RTT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131952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BF49DC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</w:tr>
      <w:tr w:rsidR="000F40EC" w:rsidRPr="003F015B" w14:paraId="2047D18B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3290324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6.2.1.2 Concurrent voice and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6A2D61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5BD003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</w:tr>
      <w:tr w:rsidR="000F40EC" w:rsidRPr="003F015B" w14:paraId="5A266EC9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3E7BC9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6.2.2.1 Visually distinguishable display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FDA5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08DD80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4FA157BD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74F57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6.2.2.2 Programmatically determinable send and receive direction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F93437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54E9FD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25789A" w:rsidRPr="003F015B" w14:paraId="2BA6DA6E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AFDCC7" w14:textId="77777777" w:rsidR="0025789A" w:rsidRPr="00C06079" w:rsidRDefault="00356CBD" w:rsidP="000F40EC">
            <w:pPr>
              <w:spacing w:after="0" w:line="240" w:lineRule="auto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6.2.2.3 Speaker identification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B5A672" w14:textId="77777777" w:rsidR="0025789A" w:rsidRPr="00C06079" w:rsidRDefault="0025789A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BF2978" w14:textId="77777777" w:rsidR="0025789A" w:rsidRPr="00C06079" w:rsidRDefault="0025789A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25789A" w:rsidRPr="003F015B" w14:paraId="541C66E1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166EC6" w14:textId="77777777" w:rsidR="0025789A" w:rsidRPr="00C06079" w:rsidRDefault="00356CBD" w:rsidP="000F40EC">
            <w:pPr>
              <w:spacing w:after="0" w:line="240" w:lineRule="auto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6.2.2.4 Visual indicator of Audio with RTT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A48056" w14:textId="77777777" w:rsidR="0025789A" w:rsidRPr="00C06079" w:rsidRDefault="0025789A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DC5E59" w14:textId="77777777" w:rsidR="0025789A" w:rsidRPr="00C06079" w:rsidRDefault="0025789A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73BDF7E8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A3AAD1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6.2.3 Interoperability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DCEF0B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CB27AE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334E716A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DC6AE1" w14:textId="77777777" w:rsidR="000F40EC" w:rsidRPr="00C06079" w:rsidRDefault="000F40EC" w:rsidP="009F286F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6.2.4 R</w:t>
            </w:r>
            <w:r w:rsidR="009F286F">
              <w:rPr>
                <w:rFonts w:eastAsia="Times New Roman" w:cs="Arial"/>
                <w:bCs/>
              </w:rPr>
              <w:t>TT</w:t>
            </w:r>
            <w:r w:rsidRPr="00C06079">
              <w:rPr>
                <w:rFonts w:eastAsia="Times New Roman" w:cs="Arial"/>
                <w:bCs/>
              </w:rPr>
              <w:t xml:space="preserve"> responsiveness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FD0D48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F3714D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49C8D376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61AC3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6.3 Caller ID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517FF50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AA7148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1012B5D3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8653CE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6.4 Alternatives to voice-based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DDEDAB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F36FBE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263CD4B9" w14:textId="77777777" w:rsidTr="00C06079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8D62569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6.5 Video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A660B1C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7C4DC1C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77D7BF59" w14:textId="77777777" w:rsidTr="00C06079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6B979AE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6.5.1 General (informative)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47DABBB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431DC28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1D0BE56D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D4AADA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6.5.2 Resolution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AB27DD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252BBE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3B3BE7BE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6D526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6.5.3 Frame rate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8FFF28B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089B55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1B9E98E2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363207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6.5.4 Synchronization between audio and video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29ED64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984EDAC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6F4DB9AF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E5BCED3" w14:textId="77777777" w:rsidR="00356CBD" w:rsidRPr="00C06079" w:rsidRDefault="00356CBD" w:rsidP="000F40EC">
            <w:pPr>
              <w:spacing w:after="0" w:line="240" w:lineRule="auto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6.5.5 Visual indicator of audio with video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1A3B63" w14:textId="77777777" w:rsidR="00356CBD" w:rsidRPr="00C06079" w:rsidRDefault="00356CBD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650A6C" w14:textId="77777777" w:rsidR="00356CBD" w:rsidRPr="00C06079" w:rsidRDefault="00356CBD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73D4B575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D95082" w14:textId="77777777" w:rsidR="00356CBD" w:rsidRPr="00C06079" w:rsidRDefault="00356CBD" w:rsidP="000F40EC">
            <w:pPr>
              <w:spacing w:after="0" w:line="240" w:lineRule="auto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6.5.6 Speaker identification with video (sign language)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2F24E4A" w14:textId="77777777" w:rsidR="00356CBD" w:rsidRPr="00C06079" w:rsidRDefault="00356CBD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4B23629" w14:textId="77777777" w:rsidR="00356CBD" w:rsidRPr="00C06079" w:rsidRDefault="00356CBD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1E0823" w:rsidRPr="003F015B" w14:paraId="4E60420C" w14:textId="77777777" w:rsidTr="00556D22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</w:tcPr>
          <w:p w14:paraId="42423F5E" w14:textId="77777777" w:rsidR="001E0823" w:rsidRPr="00832320" w:rsidRDefault="001E0823" w:rsidP="00556D22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832320">
              <w:rPr>
                <w:rFonts w:eastAsia="Times New Roman" w:cs="Arial"/>
                <w:b/>
                <w:bCs/>
                <w:i/>
              </w:rPr>
              <w:t xml:space="preserve">6.6 Alternatives to video-based services </w:t>
            </w:r>
            <w:r>
              <w:rPr>
                <w:rFonts w:eastAsia="Times New Roman" w:cs="Arial"/>
                <w:b/>
                <w:bCs/>
                <w:i/>
              </w:rPr>
              <w:t>(advisory only)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</w:tcPr>
          <w:p w14:paraId="0285C85A" w14:textId="77777777" w:rsidR="001E0823" w:rsidRPr="00C06079" w:rsidRDefault="009044CF" w:rsidP="00556D2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Advisory</w:t>
            </w:r>
            <w:r w:rsidR="001E0823" w:rsidRPr="00C06079">
              <w:rPr>
                <w:rFonts w:eastAsia="Times New Roman" w:cs="Arial"/>
              </w:rPr>
              <w:t xml:space="preserve"> – no response required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</w:tcPr>
          <w:p w14:paraId="6163D7F2" w14:textId="77777777" w:rsidR="001E0823" w:rsidRPr="00C06079" w:rsidRDefault="009044CF" w:rsidP="00556D22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Advisory</w:t>
            </w:r>
            <w:r w:rsidR="001E0823" w:rsidRPr="00C06079">
              <w:rPr>
                <w:rFonts w:eastAsia="Times New Roman" w:cs="Arial"/>
              </w:rPr>
              <w:t xml:space="preserve"> – no response required</w:t>
            </w:r>
          </w:p>
        </w:tc>
      </w:tr>
    </w:tbl>
    <w:p w14:paraId="5DD29CC0" w14:textId="77777777" w:rsidR="000F40EC" w:rsidRPr="006E6856" w:rsidRDefault="000F40EC" w:rsidP="00D60CEC">
      <w:pPr>
        <w:pStyle w:val="Heading3"/>
        <w:rPr>
          <w:b w:val="0"/>
          <w:i/>
        </w:rPr>
      </w:pPr>
      <w:bookmarkStart w:id="35" w:name="_Toc512939215"/>
      <w:r w:rsidRPr="000F40EC">
        <w:t xml:space="preserve">Chapter </w:t>
      </w:r>
      <w:bookmarkEnd w:id="35"/>
      <w:r w:rsidR="00584C25">
        <w:fldChar w:fldCharType="begin"/>
      </w:r>
      <w:r w:rsidR="008F6C49">
        <w:instrText>HYPERLINK "https://www.etsi.org/deliver/etsi_en/301500_301599/301549/03.02.01_60/en_301549v030201p.pdf" \l "page=35"</w:instrText>
      </w:r>
      <w:r w:rsidR="00584C25">
        <w:fldChar w:fldCharType="separate"/>
      </w:r>
      <w:r w:rsidR="00584C25" w:rsidRPr="00584C25">
        <w:rPr>
          <w:rStyle w:val="Hyperlink"/>
        </w:rPr>
        <w:t>7: ICT with Video Capabilities</w:t>
      </w:r>
      <w:r w:rsidR="00584C25">
        <w:fldChar w:fldCharType="end"/>
      </w:r>
    </w:p>
    <w:p w14:paraId="73D45C25" w14:textId="77777777" w:rsidR="000F40EC" w:rsidRPr="003F015B" w:rsidRDefault="000F40EC" w:rsidP="004B0319">
      <w:r w:rsidRPr="003F015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55"/>
        <w:gridCol w:w="14"/>
      </w:tblGrid>
      <w:tr w:rsidR="006E6856" w:rsidRPr="003F015B" w14:paraId="28901C6A" w14:textId="77777777" w:rsidTr="006E6856">
        <w:trPr>
          <w:trHeight w:val="285"/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4DFF4F3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EC4CB59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EB9CA3C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3F015B" w14:paraId="7A1BD7DC" w14:textId="77777777" w:rsidTr="00C06079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B9EE653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7.1 Caption processing technology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9F6D37F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D1C84B4" w14:textId="77777777" w:rsidR="000F40EC" w:rsidRPr="00C06079" w:rsidRDefault="000C25DE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3C1830E0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9351779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7.1.1 Captioning playback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4D23CD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760E87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78D38CB9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717E76E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7.1.2 Captioning synchronization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16299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45B23C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5D93102A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CA88B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7.1.3 Preservation of captioning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ECE4D4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133989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2F841C51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E01277" w14:textId="77777777" w:rsidR="00356CBD" w:rsidRPr="00C06079" w:rsidRDefault="00356CBD" w:rsidP="000F40EC">
            <w:pPr>
              <w:spacing w:after="0" w:line="240" w:lineRule="auto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 xml:space="preserve">7.1.4 Captions </w:t>
            </w:r>
            <w:r w:rsidR="009F286F">
              <w:t>characteristics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315F0F" w14:textId="77777777" w:rsidR="00356CBD" w:rsidRPr="00C06079" w:rsidRDefault="00356CBD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91897CB" w14:textId="77777777" w:rsidR="00356CBD" w:rsidRPr="00C06079" w:rsidRDefault="00356CBD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083F4F21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3F1388" w14:textId="77777777" w:rsidR="00356CBD" w:rsidRPr="00C06079" w:rsidRDefault="00356CBD" w:rsidP="000F40EC">
            <w:pPr>
              <w:spacing w:after="0" w:line="240" w:lineRule="auto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7.1.5 Spoken subtitles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DD4CE1" w14:textId="77777777" w:rsidR="00356CBD" w:rsidRPr="00C06079" w:rsidRDefault="00356CBD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DB32F9" w14:textId="77777777" w:rsidR="00356CBD" w:rsidRPr="00C06079" w:rsidRDefault="00356CBD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5D18A848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CB623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7.2.1 Audio description playback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8834E17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57A319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7E60F82B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5FCC6D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7.2.2 Audio description synchronization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64390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EBEFF3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5D7036AF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1D80FB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7.2.3 Preservation of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EA04A9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C19B50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</w:tr>
      <w:tr w:rsidR="000F40EC" w:rsidRPr="003F015B" w14:paraId="2D3FA3F2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EEC39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7.3 User controls for captions and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D381C1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259E88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</w:tbl>
    <w:p w14:paraId="7D813AE6" w14:textId="77777777" w:rsidR="000F40EC" w:rsidRPr="006E6856" w:rsidRDefault="000F40EC" w:rsidP="000F40EC">
      <w:pPr>
        <w:pStyle w:val="Heading3"/>
        <w:rPr>
          <w:b w:val="0"/>
          <w:i/>
        </w:rPr>
      </w:pPr>
      <w:bookmarkStart w:id="36" w:name="_Toc512939216"/>
      <w:r w:rsidRPr="000F40EC">
        <w:t xml:space="preserve">Chapter </w:t>
      </w:r>
      <w:bookmarkEnd w:id="36"/>
      <w:r w:rsidR="00F25810">
        <w:fldChar w:fldCharType="begin"/>
      </w:r>
      <w:r w:rsidR="009C2830">
        <w:instrText>HYPERLINK "https://www.etsi.org/deliver/etsi_en/301500_301599/301549/03.02.01_60/en_301549v030201p.pdf" \l "page=37"</w:instrText>
      </w:r>
      <w:r w:rsidR="00F25810">
        <w:fldChar w:fldCharType="separate"/>
      </w:r>
      <w:r w:rsidR="00F25810" w:rsidRPr="00F25810">
        <w:rPr>
          <w:rStyle w:val="Hyperlink"/>
        </w:rPr>
        <w:t>8: Hardware</w:t>
      </w:r>
      <w:r w:rsidR="00F25810">
        <w:fldChar w:fldCharType="end"/>
      </w:r>
    </w:p>
    <w:p w14:paraId="61BD8E67" w14:textId="77777777" w:rsidR="000F40EC" w:rsidRPr="003F015B" w:rsidRDefault="000F40EC" w:rsidP="004B0319">
      <w:r w:rsidRPr="003F015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49"/>
        <w:gridCol w:w="20"/>
      </w:tblGrid>
      <w:tr w:rsidR="006E6856" w:rsidRPr="003F015B" w14:paraId="15FF4D2A" w14:textId="77777777" w:rsidTr="006E6856">
        <w:trPr>
          <w:trHeight w:val="285"/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00CE135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9287549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02852DA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3F015B" w14:paraId="667B6BE5" w14:textId="77777777" w:rsidTr="00C06079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E40012C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8.1.1 Generic requirements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879E8AC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7DFF9B4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6846C7B5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E7139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8.1.2 Standard connections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E89606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3D0472A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</w:tr>
      <w:tr w:rsidR="000F40EC" w:rsidRPr="003F015B" w14:paraId="3FD8ADF6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68667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8.1.3 Colour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2F9270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1196F2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22228CEF" w14:textId="77777777" w:rsidTr="00C06079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6968D5B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lastRenderedPageBreak/>
              <w:t>8.2 Hardware products with speech output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8B9D7D8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C9A2FA4" w14:textId="77777777" w:rsidR="000F40EC" w:rsidRPr="00C06079" w:rsidRDefault="000C25DE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7DF6B1BF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8564F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8.2.1.1 Speech volume range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7E73A0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26A78D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791B2949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0DF162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8.2.1.2 Incremental volume control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F2265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B52362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4343D6D3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0BC8B0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8.2.2.1 Fixed-line devices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1EC27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16D705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43165452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9527C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8.2.2.2 Wireless communication devices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24EAC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50493C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32FE22D1" w14:textId="77777777" w:rsidTr="00C06079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AAD993E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 xml:space="preserve">8.3 </w:t>
            </w:r>
            <w:r w:rsidR="00356CBD">
              <w:rPr>
                <w:rFonts w:eastAsia="Times New Roman" w:cs="Arial"/>
                <w:b/>
                <w:bCs/>
                <w:i/>
              </w:rPr>
              <w:t>Stationary</w:t>
            </w:r>
            <w:r w:rsidR="00356CBD" w:rsidRPr="000E672F">
              <w:rPr>
                <w:rFonts w:eastAsia="Times New Roman" w:cs="Arial"/>
                <w:b/>
                <w:bCs/>
                <w:i/>
              </w:rPr>
              <w:t xml:space="preserve">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0DCB5FF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2E3E9C47" w14:textId="77777777" w:rsidR="000F40EC" w:rsidRPr="00C06079" w:rsidRDefault="000C25DE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356CBD" w:rsidRPr="003F015B" w14:paraId="18E89292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8A74CB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 xml:space="preserve">8.3.2.1 </w:t>
            </w:r>
            <w:r>
              <w:rPr>
                <w:rFonts w:eastAsia="Times New Roman" w:cs="Arial"/>
                <w:bCs/>
              </w:rPr>
              <w:t>Unobstructed high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AF6F2C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48977E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7F0301F2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4B9DB1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 xml:space="preserve">8.3.2.2 </w:t>
            </w:r>
            <w:r>
              <w:rPr>
                <w:rFonts w:eastAsia="Times New Roman" w:cs="Arial"/>
                <w:bCs/>
              </w:rPr>
              <w:t>Unobstructed low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ED610C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B0E9B7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13627C3C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6E9368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 xml:space="preserve">8.3.2.3.1 </w:t>
            </w:r>
            <w:r>
              <w:rPr>
                <w:rFonts w:eastAsia="Times New Roman" w:cs="Arial"/>
                <w:bCs/>
              </w:rPr>
              <w:t>Clear space</w:t>
            </w:r>
            <w:r w:rsidRPr="00C06079">
              <w:rPr>
                <w:rFonts w:eastAsia="Times New Roman" w:cs="Arial"/>
              </w:rPr>
              <w:t xml:space="preserve"> 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19C53C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9B08170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4DC8B8AD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44B568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 xml:space="preserve">8.3.2.3.2 </w:t>
            </w:r>
            <w:r>
              <w:rPr>
                <w:rFonts w:eastAsia="Times New Roman" w:cs="Arial"/>
                <w:bCs/>
              </w:rPr>
              <w:t>Obstructed (&lt; 510 mm)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F025AF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E26852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398E6139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61A91A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 xml:space="preserve">8.3.2.3.3 </w:t>
            </w:r>
            <w:r>
              <w:rPr>
                <w:rFonts w:eastAsia="Times New Roman" w:cs="Arial"/>
                <w:bCs/>
              </w:rPr>
              <w:t>Obstructed (&lt; 635 mm)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A125A2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2D93DD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136D6628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349CAD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8.3.2.4 Knee and toe clearance width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6B71F0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FEDCE6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606D0A17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F4D715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8.3.2.5 Toe clearance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EC3691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F62EC4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752097E2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28FBFB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8.3.2.6 Knee clearance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57AE0B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3BC9805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355AB91F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6FAF69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 xml:space="preserve">8.3.3.1 Unobstructed high </w:t>
            </w:r>
            <w:r>
              <w:rPr>
                <w:rFonts w:eastAsia="Times New Roman" w:cs="Arial"/>
                <w:bCs/>
              </w:rPr>
              <w:t>side</w:t>
            </w:r>
            <w:r w:rsidRPr="00C06079">
              <w:rPr>
                <w:rFonts w:eastAsia="Times New Roman" w:cs="Arial"/>
                <w:bCs/>
              </w:rPr>
              <w:t xml:space="preserve">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A94828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41E780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26232866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7CA6C3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 xml:space="preserve">8.3.3.2 Unobstructed low </w:t>
            </w:r>
            <w:r>
              <w:rPr>
                <w:rFonts w:eastAsia="Times New Roman" w:cs="Arial"/>
                <w:bCs/>
              </w:rPr>
              <w:t>side</w:t>
            </w:r>
            <w:r w:rsidRPr="00C06079">
              <w:rPr>
                <w:rFonts w:eastAsia="Times New Roman" w:cs="Arial"/>
                <w:bCs/>
              </w:rPr>
              <w:t xml:space="preserve">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168923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97FF20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52C246EB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D18641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8.3.3.3.</w:t>
            </w:r>
            <w:r>
              <w:rPr>
                <w:rFonts w:eastAsia="Times New Roman" w:cs="Arial"/>
                <w:bCs/>
              </w:rPr>
              <w:t>1</w:t>
            </w:r>
            <w:r w:rsidRPr="00C06079">
              <w:rPr>
                <w:rFonts w:eastAsia="Times New Roman" w:cs="Arial"/>
                <w:bCs/>
              </w:rPr>
              <w:t xml:space="preserve"> Obstructed (</w:t>
            </w:r>
            <w:r>
              <w:rPr>
                <w:rFonts w:eastAsia="Times New Roman" w:cs="Calibri"/>
                <w:bCs/>
              </w:rPr>
              <w:t>≤</w:t>
            </w:r>
            <w:r w:rsidRPr="00C06079">
              <w:rPr>
                <w:rFonts w:eastAsia="Times New Roman" w:cs="Arial"/>
                <w:bCs/>
              </w:rPr>
              <w:t xml:space="preserve"> </w:t>
            </w:r>
            <w:r>
              <w:rPr>
                <w:rFonts w:eastAsia="Times New Roman" w:cs="Arial"/>
                <w:bCs/>
              </w:rPr>
              <w:t>255</w:t>
            </w:r>
            <w:r w:rsidRPr="00C06079">
              <w:rPr>
                <w:rFonts w:eastAsia="Times New Roman" w:cs="Arial"/>
                <w:bCs/>
              </w:rPr>
              <w:t xml:space="preserve"> mm) </w:t>
            </w:r>
            <w:r>
              <w:rPr>
                <w:rFonts w:eastAsia="Times New Roman" w:cs="Arial"/>
                <w:bCs/>
              </w:rPr>
              <w:t>side</w:t>
            </w:r>
            <w:r w:rsidRPr="00C06079">
              <w:rPr>
                <w:rFonts w:eastAsia="Times New Roman" w:cs="Arial"/>
                <w:bCs/>
              </w:rPr>
              <w:t xml:space="preserve">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18441A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F98723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11BAF501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27934C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8.3.3.3.</w:t>
            </w:r>
            <w:r>
              <w:rPr>
                <w:rFonts w:eastAsia="Times New Roman" w:cs="Arial"/>
                <w:bCs/>
              </w:rPr>
              <w:t>2</w:t>
            </w:r>
            <w:r w:rsidRPr="00C06079">
              <w:rPr>
                <w:rFonts w:eastAsia="Times New Roman" w:cs="Arial"/>
                <w:bCs/>
              </w:rPr>
              <w:t xml:space="preserve"> Obstructed (</w:t>
            </w:r>
            <w:r>
              <w:rPr>
                <w:rFonts w:eastAsia="Times New Roman" w:cs="Calibri"/>
                <w:bCs/>
              </w:rPr>
              <w:t>≤</w:t>
            </w:r>
            <w:r w:rsidRPr="00C06079">
              <w:rPr>
                <w:rFonts w:eastAsia="Times New Roman" w:cs="Arial"/>
                <w:bCs/>
              </w:rPr>
              <w:t xml:space="preserve"> 6</w:t>
            </w:r>
            <w:r>
              <w:rPr>
                <w:rFonts w:eastAsia="Times New Roman" w:cs="Arial"/>
                <w:bCs/>
              </w:rPr>
              <w:t>10</w:t>
            </w:r>
            <w:r w:rsidRPr="00C06079">
              <w:rPr>
                <w:rFonts w:eastAsia="Times New Roman" w:cs="Arial"/>
                <w:bCs/>
              </w:rPr>
              <w:t xml:space="preserve"> mm) </w:t>
            </w:r>
            <w:r>
              <w:rPr>
                <w:rFonts w:eastAsia="Times New Roman" w:cs="Arial"/>
                <w:bCs/>
              </w:rPr>
              <w:t>side</w:t>
            </w:r>
            <w:r w:rsidRPr="00C06079">
              <w:rPr>
                <w:rFonts w:eastAsia="Times New Roman" w:cs="Arial"/>
                <w:bCs/>
              </w:rPr>
              <w:t xml:space="preserve">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34A69A1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C326FA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7FBA9481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55D2F9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</w:t>
            </w:r>
            <w:r>
              <w:rPr>
                <w:rFonts w:eastAsia="Times New Roman" w:cs="Arial"/>
                <w:bCs/>
              </w:rPr>
              <w:t>4</w:t>
            </w:r>
            <w:r w:rsidRPr="00C06079">
              <w:rPr>
                <w:rFonts w:eastAsia="Times New Roman" w:cs="Arial"/>
                <w:bCs/>
              </w:rPr>
              <w:t xml:space="preserve">.1 </w:t>
            </w:r>
            <w:r>
              <w:rPr>
                <w:rFonts w:eastAsia="Times New Roman" w:cs="Arial"/>
                <w:bCs/>
              </w:rPr>
              <w:t>Change in level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8B695C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55AC29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092260E7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E0237B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</w:t>
            </w:r>
            <w:r>
              <w:rPr>
                <w:rFonts w:eastAsia="Times New Roman" w:cs="Arial"/>
                <w:bCs/>
              </w:rPr>
              <w:t>4</w:t>
            </w:r>
            <w:r w:rsidRPr="00C06079">
              <w:rPr>
                <w:rFonts w:eastAsia="Times New Roman" w:cs="Arial"/>
                <w:bCs/>
              </w:rPr>
              <w:t xml:space="preserve">.2 </w:t>
            </w:r>
            <w:r>
              <w:rPr>
                <w:rFonts w:eastAsia="Times New Roman" w:cs="Arial"/>
                <w:bCs/>
              </w:rPr>
              <w:t>Clear floor or ground space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8BE0106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3A06C3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3F872FA0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EC2D5A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</w:t>
            </w:r>
            <w:r>
              <w:rPr>
                <w:rFonts w:eastAsia="Times New Roman" w:cs="Arial"/>
                <w:bCs/>
              </w:rPr>
              <w:t>4.</w:t>
            </w:r>
            <w:r w:rsidRPr="00C06079">
              <w:rPr>
                <w:rFonts w:eastAsia="Times New Roman" w:cs="Arial"/>
                <w:bCs/>
              </w:rPr>
              <w:t xml:space="preserve">3.2 </w:t>
            </w:r>
            <w:r>
              <w:rPr>
                <w:rFonts w:eastAsia="Times New Roman" w:cs="Arial"/>
                <w:bCs/>
              </w:rPr>
              <w:t>Forward approach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948859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63F9014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58BFEBD8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3AD73B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</w:t>
            </w:r>
            <w:r>
              <w:rPr>
                <w:rFonts w:eastAsia="Times New Roman" w:cs="Arial"/>
                <w:bCs/>
              </w:rPr>
              <w:t>4.</w:t>
            </w:r>
            <w:r w:rsidRPr="00C06079">
              <w:rPr>
                <w:rFonts w:eastAsia="Times New Roman" w:cs="Arial"/>
                <w:bCs/>
              </w:rPr>
              <w:t xml:space="preserve">3.3 </w:t>
            </w:r>
            <w:r>
              <w:rPr>
                <w:rFonts w:eastAsia="Times New Roman" w:cs="Arial"/>
                <w:bCs/>
              </w:rPr>
              <w:t>Parallel approach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C5FBE90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1E62C4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4A481F39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C79403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 xml:space="preserve"> Visibility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86090F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1679B7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56CBD" w:rsidRPr="003F015B" w14:paraId="62CF3F45" w14:textId="77777777" w:rsidTr="0078230D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E29AF5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8.3.</w:t>
            </w:r>
            <w:r>
              <w:rPr>
                <w:rFonts w:eastAsia="Times New Roman" w:cs="Arial"/>
                <w:bCs/>
              </w:rPr>
              <w:t>6</w:t>
            </w:r>
            <w:r w:rsidRPr="00C06079">
              <w:rPr>
                <w:rFonts w:eastAsia="Times New Roman" w:cs="Arial"/>
                <w:bCs/>
              </w:rPr>
              <w:t xml:space="preserve"> Installation instructions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5F8D42" w14:textId="77777777" w:rsidR="00356CBD" w:rsidRPr="00C06079" w:rsidRDefault="00356CBD" w:rsidP="0078230D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BAF82B" w14:textId="77777777" w:rsidR="00356CBD" w:rsidRPr="00C06079" w:rsidRDefault="00356CBD" w:rsidP="0078230D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74F2A4E2" w14:textId="77777777" w:rsidTr="00C06079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3BB1601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8.4 Mechanically Operable parts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B47F954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3350AF9" w14:textId="77777777" w:rsidR="000F40EC" w:rsidRPr="00C06079" w:rsidRDefault="000C25DE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7BC528A6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AC554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8.4.1 Numeric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517E0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5DCE6D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743BF0A7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B56EA6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 xml:space="preserve">8.4.2.1 Means of </w:t>
            </w:r>
            <w:r w:rsidR="0040453D">
              <w:rPr>
                <w:rFonts w:eastAsia="Times New Roman" w:cs="Arial"/>
                <w:bCs/>
              </w:rPr>
              <w:t>o</w:t>
            </w:r>
            <w:r w:rsidRPr="00C06079">
              <w:rPr>
                <w:rFonts w:eastAsia="Times New Roman" w:cs="Arial"/>
                <w:bCs/>
              </w:rPr>
              <w:t>peration of mechanical parts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C62CA5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FA5FD9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52B8D5B3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8C3B4B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8.4.2.2 Force of operation of mechanical parts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CB7334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0F6C42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55A5D978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EB16E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8.4.3 Keys, tickets and fare cards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DB9FA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8962F2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5434DE84" w14:textId="77777777" w:rsidTr="006E6856">
        <w:trPr>
          <w:gridAfter w:val="1"/>
          <w:wAfter w:w="7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94BEAA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8.5 Tactile indication of speech mode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63531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  <w:tc>
          <w:tcPr>
            <w:tcW w:w="1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76FF82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</w:tbl>
    <w:p w14:paraId="0B4941F4" w14:textId="77777777" w:rsidR="000F40EC" w:rsidRDefault="000F40EC" w:rsidP="000F40EC">
      <w:pPr>
        <w:pStyle w:val="Heading3"/>
        <w:rPr>
          <w:b w:val="0"/>
          <w:i/>
        </w:rPr>
      </w:pPr>
      <w:bookmarkStart w:id="37" w:name="_Toc512939217"/>
      <w:r w:rsidRPr="000F40EC">
        <w:t xml:space="preserve">Chapter </w:t>
      </w:r>
      <w:hyperlink r:id="rId101" w:anchor="page=45" w:history="1">
        <w:r w:rsidRPr="001123B0">
          <w:rPr>
            <w:rStyle w:val="Hyperlink"/>
          </w:rPr>
          <w:t>9: We</w:t>
        </w:r>
        <w:r w:rsidRPr="001123B0">
          <w:rPr>
            <w:rStyle w:val="Hyperlink"/>
          </w:rPr>
          <w:t>b</w:t>
        </w:r>
      </w:hyperlink>
      <w:r w:rsidRPr="000F40EC">
        <w:rPr>
          <w:szCs w:val="36"/>
        </w:rPr>
        <w:t xml:space="preserve"> </w:t>
      </w:r>
      <w:r w:rsidR="00E66D1F">
        <w:rPr>
          <w:b w:val="0"/>
          <w:i/>
        </w:rPr>
        <w:t xml:space="preserve">(see </w:t>
      </w:r>
      <w:hyperlink w:anchor="_WCAG_2.x_Report" w:history="1">
        <w:r w:rsidR="00E66D1F" w:rsidRPr="00645170">
          <w:rPr>
            <w:rStyle w:val="Hyperlink"/>
            <w:b w:val="0"/>
            <w:i/>
          </w:rPr>
          <w:t>WCAG 2.</w:t>
        </w:r>
        <w:r w:rsidR="001E0823" w:rsidRPr="00645170">
          <w:rPr>
            <w:rStyle w:val="Hyperlink"/>
            <w:b w:val="0"/>
            <w:i/>
            <w:lang w:val="en-US"/>
          </w:rPr>
          <w:t>x</w:t>
        </w:r>
        <w:r w:rsidR="00E66D1F" w:rsidRPr="00645170">
          <w:rPr>
            <w:rStyle w:val="Hyperlink"/>
            <w:b w:val="0"/>
            <w:i/>
          </w:rPr>
          <w:t xml:space="preserve"> section</w:t>
        </w:r>
      </w:hyperlink>
      <w:r w:rsidRPr="001123B0">
        <w:rPr>
          <w:b w:val="0"/>
          <w:i/>
        </w:rPr>
        <w:t>)</w:t>
      </w:r>
      <w:bookmarkEnd w:id="37"/>
    </w:p>
    <w:p w14:paraId="1473D282" w14:textId="77777777" w:rsidR="001123B0" w:rsidRPr="001123B0" w:rsidRDefault="001123B0" w:rsidP="001123B0">
      <w:r>
        <w:t>Notes:</w:t>
      </w:r>
    </w:p>
    <w:p w14:paraId="3A5F86CA" w14:textId="77777777" w:rsidR="000F40EC" w:rsidRDefault="000F40EC" w:rsidP="001123B0">
      <w:pPr>
        <w:pStyle w:val="Heading3"/>
        <w:rPr>
          <w:b w:val="0"/>
          <w:i/>
          <w:szCs w:val="36"/>
        </w:rPr>
      </w:pPr>
      <w:bookmarkStart w:id="38" w:name="_Toc512939218"/>
      <w:r w:rsidRPr="000F40EC">
        <w:t xml:space="preserve">Chapter </w:t>
      </w:r>
      <w:hyperlink r:id="rId102" w:anchor="page=52" w:history="1">
        <w:r w:rsidRPr="001123B0">
          <w:rPr>
            <w:rStyle w:val="Hyperlink"/>
          </w:rPr>
          <w:t>10: Non</w:t>
        </w:r>
        <w:r w:rsidRPr="001123B0">
          <w:rPr>
            <w:rStyle w:val="Hyperlink"/>
          </w:rPr>
          <w:t>-</w:t>
        </w:r>
        <w:r w:rsidRPr="001123B0">
          <w:rPr>
            <w:rStyle w:val="Hyperlink"/>
          </w:rPr>
          <w:t>we</w:t>
        </w:r>
        <w:r w:rsidRPr="001123B0">
          <w:rPr>
            <w:rStyle w:val="Hyperlink"/>
          </w:rPr>
          <w:t>b</w:t>
        </w:r>
        <w:r w:rsidRPr="001123B0">
          <w:rPr>
            <w:rStyle w:val="Hyperlink"/>
          </w:rPr>
          <w:t xml:space="preserve"> Documents</w:t>
        </w:r>
        <w:bookmarkEnd w:id="38"/>
      </w:hyperlink>
    </w:p>
    <w:p w14:paraId="7DC2CABF" w14:textId="77777777" w:rsidR="001123B0" w:rsidRPr="003F015B" w:rsidRDefault="001123B0" w:rsidP="004B0319">
      <w:r w:rsidRPr="003F015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0"/>
        <w:gridCol w:w="3884"/>
        <w:gridCol w:w="3858"/>
        <w:gridCol w:w="12"/>
      </w:tblGrid>
      <w:tr w:rsidR="006E6856" w:rsidRPr="003F015B" w14:paraId="5C1A6FF2" w14:textId="77777777" w:rsidTr="006E6856">
        <w:trPr>
          <w:trHeight w:val="285"/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4E8F9A6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8BE1D4F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0774EE4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3F015B" w14:paraId="79A4EE0A" w14:textId="77777777" w:rsidTr="00C06079">
        <w:trPr>
          <w:gridAfter w:val="1"/>
          <w:wAfter w:w="4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D457F10" w14:textId="77777777" w:rsidR="000F40EC" w:rsidRPr="000E672F" w:rsidRDefault="000F40EC" w:rsidP="004A53F9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10.</w:t>
            </w:r>
            <w:r w:rsidR="004A53F9">
              <w:rPr>
                <w:rFonts w:eastAsia="Times New Roman" w:cs="Arial"/>
                <w:b/>
                <w:bCs/>
                <w:i/>
              </w:rPr>
              <w:t>0</w:t>
            </w:r>
            <w:r w:rsidRPr="000E672F">
              <w:rPr>
                <w:rFonts w:eastAsia="Times New Roman" w:cs="Arial"/>
                <w:b/>
                <w:bCs/>
                <w:i/>
              </w:rPr>
              <w:t xml:space="preserve"> General</w:t>
            </w:r>
            <w:r w:rsidR="00830856">
              <w:rPr>
                <w:rFonts w:eastAsia="Times New Roman" w:cs="Arial"/>
                <w:b/>
                <w:bCs/>
                <w:i/>
              </w:rPr>
              <w:t xml:space="preserve"> (informative)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E287515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2120929A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27A71AFA" w14:textId="77777777" w:rsidTr="00C06079">
        <w:trPr>
          <w:gridAfter w:val="1"/>
          <w:wAfter w:w="4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74CFC81" w14:textId="77777777" w:rsidR="000F40EC" w:rsidRPr="00C06079" w:rsidRDefault="000F40EC" w:rsidP="001E0823">
            <w:pPr>
              <w:spacing w:after="0" w:line="240" w:lineRule="auto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10.</w:t>
            </w:r>
            <w:r w:rsidR="001E0823">
              <w:rPr>
                <w:rFonts w:eastAsia="Times New Roman" w:cs="Arial"/>
                <w:bCs/>
              </w:rPr>
              <w:t>1.1.1</w:t>
            </w:r>
            <w:r w:rsidRPr="00C06079">
              <w:rPr>
                <w:rFonts w:eastAsia="Times New Roman" w:cs="Arial"/>
                <w:bCs/>
              </w:rPr>
              <w:t xml:space="preserve"> through 10.</w:t>
            </w:r>
            <w:r w:rsidR="001E0823">
              <w:rPr>
                <w:rFonts w:eastAsia="Times New Roman" w:cs="Arial"/>
                <w:bCs/>
              </w:rPr>
              <w:t>4.1.3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F7FB8E7" w14:textId="77777777" w:rsidR="000F40EC" w:rsidRPr="00C06079" w:rsidRDefault="000F40EC" w:rsidP="001E082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Pr="00645170">
                <w:rPr>
                  <w:rStyle w:val="Hyperlink"/>
                  <w:rFonts w:eastAsia="Times New Roman" w:cs="Arial"/>
                </w:rPr>
                <w:t>WCAG 2.</w:t>
              </w:r>
              <w:r w:rsidR="001E0823" w:rsidRPr="00645170">
                <w:rPr>
                  <w:rStyle w:val="Hyperlink"/>
                  <w:rFonts w:eastAsia="Times New Roman" w:cs="Arial"/>
                </w:rPr>
                <w:t>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</w:tcPr>
          <w:p w14:paraId="11E5602B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771C6F">
              <w:rPr>
                <w:rFonts w:eastAsia="Times New Roman" w:cs="Arial"/>
              </w:rPr>
              <w:t xml:space="preserve"> 2.x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F40EC" w:rsidRPr="003F015B" w14:paraId="49D22EDB" w14:textId="77777777" w:rsidTr="006E6856">
        <w:trPr>
          <w:gridAfter w:val="1"/>
          <w:wAfter w:w="4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C2BBFD" w14:textId="77777777" w:rsidR="000F40EC" w:rsidRPr="00C06079" w:rsidRDefault="000F40EC" w:rsidP="004A53F9">
            <w:pPr>
              <w:spacing w:after="0" w:line="240" w:lineRule="auto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10.</w:t>
            </w:r>
            <w:r w:rsidR="004A53F9">
              <w:rPr>
                <w:rFonts w:eastAsia="Times New Roman" w:cs="Arial"/>
                <w:bCs/>
              </w:rPr>
              <w:t xml:space="preserve">5 </w:t>
            </w:r>
            <w:r w:rsidRPr="00C06079">
              <w:rPr>
                <w:rFonts w:eastAsia="Times New Roman" w:cs="Arial"/>
                <w:bCs/>
              </w:rPr>
              <w:t>Caption positioning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9B2CA9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12584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61092E1C" w14:textId="77777777" w:rsidTr="006E6856">
        <w:trPr>
          <w:gridAfter w:val="1"/>
          <w:wAfter w:w="4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5C59D5" w14:textId="77777777" w:rsidR="000F40EC" w:rsidRPr="00C06079" w:rsidRDefault="004A53F9" w:rsidP="000F40EC">
            <w:pPr>
              <w:spacing w:after="0" w:line="240" w:lineRule="auto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10.6</w:t>
            </w:r>
            <w:r w:rsidR="000F40EC" w:rsidRPr="00C06079">
              <w:rPr>
                <w:rFonts w:eastAsia="Times New Roman" w:cs="Arial"/>
                <w:bCs/>
              </w:rPr>
              <w:t xml:space="preserve"> Audio description timing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4EF04CA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978D01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14:paraId="383AE4B4" w14:textId="77777777" w:rsidR="000F40EC" w:rsidRDefault="000F40EC" w:rsidP="000F40EC">
      <w:pPr>
        <w:pStyle w:val="Heading3"/>
        <w:rPr>
          <w:b w:val="0"/>
          <w:i/>
          <w:szCs w:val="36"/>
        </w:rPr>
      </w:pPr>
      <w:bookmarkStart w:id="39" w:name="_Toc512939219"/>
      <w:r w:rsidRPr="000F40EC">
        <w:t xml:space="preserve">Chapter </w:t>
      </w:r>
      <w:hyperlink r:id="rId103" w:anchor="page=64" w:history="1">
        <w:r w:rsidRPr="001123B0">
          <w:rPr>
            <w:rStyle w:val="Hyperlink"/>
          </w:rPr>
          <w:t>11: Softw</w:t>
        </w:r>
        <w:r w:rsidRPr="001123B0">
          <w:rPr>
            <w:rStyle w:val="Hyperlink"/>
          </w:rPr>
          <w:t>a</w:t>
        </w:r>
        <w:r w:rsidRPr="001123B0">
          <w:rPr>
            <w:rStyle w:val="Hyperlink"/>
          </w:rPr>
          <w:t>r</w:t>
        </w:r>
        <w:r w:rsidRPr="001123B0">
          <w:rPr>
            <w:rStyle w:val="Hyperlink"/>
          </w:rPr>
          <w:t>e</w:t>
        </w:r>
        <w:bookmarkEnd w:id="39"/>
      </w:hyperlink>
    </w:p>
    <w:p w14:paraId="4664A2E2" w14:textId="77777777" w:rsidR="001123B0" w:rsidRPr="003F015B" w:rsidRDefault="001123B0" w:rsidP="004B0319">
      <w:r w:rsidRPr="003F015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827E4D" w:rsidRPr="003F015B" w14:paraId="2438C777" w14:textId="77777777" w:rsidTr="00827E4D">
        <w:trPr>
          <w:trHeight w:val="285"/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DC99B9C" w14:textId="77777777" w:rsidR="00827E4D" w:rsidRPr="003F015B" w:rsidRDefault="00827E4D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A636B8A" w14:textId="77777777" w:rsidR="00827E4D" w:rsidRPr="003F015B" w:rsidRDefault="00827E4D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3216BFE" w14:textId="77777777" w:rsidR="00827E4D" w:rsidRPr="003F015B" w:rsidRDefault="00827E4D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3F015B" w14:paraId="63E8A841" w14:textId="77777777" w:rsidTr="00556D22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148F20E" w14:textId="77777777" w:rsidR="000F40EC" w:rsidRPr="001E0823" w:rsidRDefault="000F40EC" w:rsidP="001E0823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1E0823">
              <w:rPr>
                <w:rFonts w:eastAsia="Times New Roman" w:cs="Arial"/>
                <w:b/>
                <w:bCs/>
                <w:i/>
              </w:rPr>
              <w:t>11.</w:t>
            </w:r>
            <w:r w:rsidR="001E0823" w:rsidRPr="001E0823">
              <w:rPr>
                <w:rFonts w:eastAsia="Times New Roman" w:cs="Arial"/>
                <w:b/>
                <w:bCs/>
                <w:i/>
              </w:rPr>
              <w:t>0</w:t>
            </w:r>
            <w:r w:rsidRPr="001E0823">
              <w:rPr>
                <w:rFonts w:eastAsia="Times New Roman" w:cs="Arial"/>
                <w:b/>
                <w:bCs/>
                <w:i/>
              </w:rPr>
              <w:t xml:space="preserve"> </w:t>
            </w:r>
            <w:r w:rsidR="001E0823" w:rsidRPr="001E0823">
              <w:rPr>
                <w:rFonts w:eastAsia="Times New Roman" w:cs="Arial"/>
                <w:b/>
                <w:bCs/>
                <w:i/>
              </w:rPr>
              <w:t>General</w:t>
            </w:r>
            <w:r w:rsidR="00356CBD">
              <w:rPr>
                <w:rFonts w:eastAsia="Times New Roman" w:cs="Arial"/>
                <w:b/>
                <w:bCs/>
                <w:i/>
              </w:rPr>
              <w:t xml:space="preserve"> (informative)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67AC40C" w14:textId="77777777" w:rsidR="000F40EC" w:rsidRPr="00C06079" w:rsidRDefault="001E0823" w:rsidP="0005688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EBFECB5" w14:textId="77777777" w:rsidR="000C25DE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758DD7FA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8BB0E8" w14:textId="77777777" w:rsidR="000F40EC" w:rsidRPr="00C06079" w:rsidRDefault="000F40EC" w:rsidP="001E0823">
            <w:pPr>
              <w:spacing w:after="0" w:line="240" w:lineRule="auto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 w:rsidR="001E0823">
              <w:rPr>
                <w:rFonts w:eastAsia="Times New Roman" w:cs="Arial"/>
                <w:bCs/>
              </w:rPr>
              <w:t>1.1.1 through 11.4.1.3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0EB8AE" w14:textId="77777777" w:rsidR="000F40EC" w:rsidRPr="00C06079" w:rsidRDefault="000F40EC" w:rsidP="001E082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Pr="00645170">
                <w:rPr>
                  <w:rStyle w:val="Hyperlink"/>
                  <w:rFonts w:eastAsia="Times New Roman" w:cs="Arial"/>
                </w:rPr>
                <w:t>WCAG 2.</w:t>
              </w:r>
              <w:r w:rsidR="001E0823" w:rsidRPr="00645170">
                <w:rPr>
                  <w:rStyle w:val="Hyperlink"/>
                  <w:rFonts w:eastAsia="Times New Roman" w:cs="Arial"/>
                </w:rPr>
                <w:t>x</w:t>
              </w:r>
            </w:hyperlink>
            <w:r w:rsidR="00056887"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8CFC38E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771C6F">
              <w:rPr>
                <w:rFonts w:eastAsia="Times New Roman" w:cs="Arial"/>
              </w:rPr>
              <w:t xml:space="preserve"> 2.x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F40EC" w:rsidRPr="003F015B" w14:paraId="6C8A1DCD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DA39744" w14:textId="77777777" w:rsidR="000F40EC" w:rsidRPr="000E672F" w:rsidRDefault="000F40EC" w:rsidP="001E0823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11.</w:t>
            </w:r>
            <w:r w:rsidR="001E0823">
              <w:rPr>
                <w:rFonts w:eastAsia="Times New Roman" w:cs="Arial"/>
                <w:b/>
                <w:bCs/>
                <w:i/>
              </w:rPr>
              <w:t>5</w:t>
            </w:r>
            <w:r w:rsidRPr="000E672F">
              <w:rPr>
                <w:rFonts w:eastAsia="Times New Roman" w:cs="Arial"/>
                <w:b/>
                <w:bCs/>
                <w:i/>
              </w:rPr>
              <w:t xml:space="preserve"> Interoperability with assistive technology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7EEF8DF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5CE75CD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5955DE73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9A623A2" w14:textId="77777777" w:rsidR="000F40EC" w:rsidRPr="000E672F" w:rsidRDefault="001E0823" w:rsidP="00F363E0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>
              <w:rPr>
                <w:rFonts w:eastAsia="Times New Roman" w:cs="Arial"/>
                <w:b/>
                <w:bCs/>
                <w:i/>
              </w:rPr>
              <w:t>11.5</w:t>
            </w:r>
            <w:r w:rsidR="000F40EC" w:rsidRPr="000E672F">
              <w:rPr>
                <w:rFonts w:eastAsia="Times New Roman" w:cs="Arial"/>
                <w:b/>
                <w:bCs/>
                <w:i/>
              </w:rPr>
              <w:t>.1 Closed functionality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5B1AF87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CA7B84A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60F395BD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E43CD60" w14:textId="77777777" w:rsidR="000F40EC" w:rsidRPr="000E672F" w:rsidRDefault="001E0823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>
              <w:rPr>
                <w:rFonts w:eastAsia="Times New Roman" w:cs="Arial"/>
                <w:b/>
                <w:bCs/>
                <w:i/>
              </w:rPr>
              <w:t>11.5</w:t>
            </w:r>
            <w:r w:rsidR="000F40EC" w:rsidRPr="000E672F">
              <w:rPr>
                <w:rFonts w:eastAsia="Times New Roman" w:cs="Arial"/>
                <w:b/>
                <w:bCs/>
                <w:i/>
              </w:rPr>
              <w:t>.2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A2AAF6C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2988A03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4A33BA58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BC46F37" w14:textId="77777777" w:rsidR="000F40EC" w:rsidRPr="000E672F" w:rsidRDefault="001E0823" w:rsidP="000F40EC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>
              <w:rPr>
                <w:rFonts w:eastAsia="Times New Roman" w:cs="Arial"/>
                <w:b/>
                <w:bCs/>
                <w:i/>
              </w:rPr>
              <w:t>11.5</w:t>
            </w:r>
            <w:r w:rsidR="000F40EC" w:rsidRPr="000E672F">
              <w:rPr>
                <w:rFonts w:eastAsia="Times New Roman" w:cs="Arial"/>
                <w:b/>
                <w:bCs/>
                <w:i/>
              </w:rPr>
              <w:t>.2.1 Platform accessibility service support for software that provides a user interface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9EB7EFA" w14:textId="77777777" w:rsidR="000F40EC" w:rsidRPr="00C06079" w:rsidRDefault="009205D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11.</w:t>
            </w:r>
            <w:r w:rsidR="00645170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.2.5 through 11.</w:t>
            </w:r>
            <w:r w:rsidR="00645170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.2.17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A73092D" w14:textId="77777777" w:rsidR="000F40EC" w:rsidRPr="00C06079" w:rsidRDefault="009205D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11.</w:t>
            </w:r>
            <w:r w:rsidR="00645170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.2.5 through 11.</w:t>
            </w:r>
            <w:r w:rsidR="00645170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.2.17</w:t>
            </w:r>
          </w:p>
        </w:tc>
      </w:tr>
      <w:tr w:rsidR="000F40EC" w:rsidRPr="003F015B" w14:paraId="4683004D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D80A83F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11.</w:t>
            </w:r>
            <w:r w:rsidR="00645170">
              <w:rPr>
                <w:rFonts w:eastAsia="Times New Roman" w:cs="Arial"/>
                <w:b/>
                <w:bCs/>
                <w:i/>
              </w:rPr>
              <w:t>5</w:t>
            </w:r>
            <w:r w:rsidRPr="000E672F">
              <w:rPr>
                <w:rFonts w:eastAsia="Times New Roman" w:cs="Arial"/>
                <w:b/>
                <w:bCs/>
                <w:i/>
              </w:rPr>
              <w:t>.2.2 Platform accessibility service support for assistive technologies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BC35068" w14:textId="77777777" w:rsidR="009205DC" w:rsidRPr="00C06079" w:rsidRDefault="009205D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11.</w:t>
            </w:r>
            <w:r w:rsidR="00645170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.2.5 through 11.</w:t>
            </w:r>
            <w:r w:rsidR="00645170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.2.17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EF05F40" w14:textId="77777777" w:rsidR="000F40EC" w:rsidRPr="00C06079" w:rsidRDefault="009205DC" w:rsidP="009205D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11.</w:t>
            </w:r>
            <w:r w:rsidR="00645170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 xml:space="preserve">.2.5 through </w:t>
            </w:r>
          </w:p>
        </w:tc>
      </w:tr>
      <w:tr w:rsidR="000F40EC" w:rsidRPr="003F015B" w14:paraId="503BF79F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AF72F3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lastRenderedPageBreak/>
              <w:t>11.5</w:t>
            </w:r>
            <w:r w:rsidR="000F40EC" w:rsidRPr="00C06079">
              <w:rPr>
                <w:rFonts w:eastAsia="Times New Roman" w:cs="Arial"/>
                <w:bCs/>
              </w:rPr>
              <w:t>.2.3 Use of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D99A1D" w14:textId="77777777" w:rsidR="009205DC" w:rsidRPr="00C06079" w:rsidRDefault="00D4023F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t>See 11.5.2.5 through 11.5.2.17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FA0919" w14:textId="77777777" w:rsidR="000F40EC" w:rsidRPr="0064794E" w:rsidRDefault="00031546" w:rsidP="000F40EC">
            <w:pPr>
              <w:spacing w:after="0" w:line="240" w:lineRule="auto"/>
              <w:rPr>
                <w:rFonts w:eastAsia="Times New Roman" w:cs="Calibri"/>
              </w:rPr>
            </w:pPr>
            <w:r w:rsidRPr="0064794E">
              <w:rPr>
                <w:rFonts w:cs="Calibri"/>
              </w:rPr>
              <w:t>See 11.5.2.5 through 11.5.2.17</w:t>
            </w:r>
          </w:p>
        </w:tc>
      </w:tr>
      <w:tr w:rsidR="000F40EC" w:rsidRPr="003F015B" w14:paraId="6C7F0002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976C0D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.2.4 Assistive technology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18E7AA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7C66C3" w14:textId="77777777" w:rsidR="000F40EC" w:rsidRPr="0064794E" w:rsidRDefault="000F40EC" w:rsidP="000F40E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0F40EC" w:rsidRPr="003F015B" w14:paraId="29A205A7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303D44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.2.5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AB5350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A7F656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5401424F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BFAB4A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.2.6 Row, column, and headers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1B04A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8D9104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215BCA74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59B434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.2.7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63111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94B11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39D1E3CF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7295F6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.2.8 Label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EFE5B2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4BA3A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600A5139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1D4122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.2.9 Parent-child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58936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1B153B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4ECFDCAE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DADAEA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.2.10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50D095E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2D2421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49350147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51DF1F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.2.11 List of available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E96EEB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51123A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6117B53E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7EE234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.2.12 Execution of available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B89D76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7D9708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4EFF53EE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90F339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.2.13 Tracking of focus and selection attributes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CFBA89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33D1AB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376EA7CF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439DE4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.2.14 Modification of focus and selection attributes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0CF1C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A4DAE8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04E4147E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288C83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.2.15 Change notification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A34F09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1BF71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32E1E0B1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F2CA0A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.2.16 Modifications of states and properties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93DB82D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CF6851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2578A045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75A40B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11.5</w:t>
            </w:r>
            <w:r w:rsidR="000F40EC" w:rsidRPr="00C06079">
              <w:rPr>
                <w:rFonts w:eastAsia="Times New Roman" w:cs="Arial"/>
                <w:bCs/>
              </w:rPr>
              <w:t>.2.17 Modifications of values and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230740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9E024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11EDBE33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FA92CB8" w14:textId="77777777" w:rsidR="000F40EC" w:rsidRPr="000E672F" w:rsidRDefault="001E0823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>
              <w:rPr>
                <w:rFonts w:eastAsia="Times New Roman" w:cs="Arial"/>
                <w:b/>
                <w:bCs/>
                <w:i/>
              </w:rPr>
              <w:t>11.6</w:t>
            </w:r>
            <w:r w:rsidR="000F40EC" w:rsidRPr="000E672F">
              <w:rPr>
                <w:rFonts w:eastAsia="Times New Roman" w:cs="Arial"/>
                <w:b/>
                <w:bCs/>
                <w:i/>
              </w:rPr>
              <w:t xml:space="preserve"> Documented accessibility usage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825446B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8BE91D8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30382694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A65CE1" w14:textId="77777777" w:rsidR="000F40EC" w:rsidRPr="003F015B" w:rsidRDefault="001E0823" w:rsidP="00B83919">
            <w:pPr>
              <w:spacing w:after="0" w:line="240" w:lineRule="auto"/>
            </w:pPr>
            <w:r>
              <w:rPr>
                <w:rFonts w:eastAsia="Times New Roman" w:cs="Arial"/>
                <w:bCs/>
              </w:rPr>
              <w:t>11.6</w:t>
            </w:r>
            <w:r w:rsidR="000F40EC" w:rsidRPr="00C06079">
              <w:rPr>
                <w:rFonts w:eastAsia="Times New Roman" w:cs="Arial"/>
                <w:bCs/>
              </w:rPr>
              <w:t>.1 User control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45FFF9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79E44E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0A2FF084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2CD5FA" w14:textId="77777777" w:rsidR="000F40EC" w:rsidRPr="00C06079" w:rsidRDefault="001E0823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11.6</w:t>
            </w:r>
            <w:r w:rsidR="000F40EC" w:rsidRPr="00C06079">
              <w:rPr>
                <w:rFonts w:eastAsia="Times New Roman" w:cs="Arial"/>
                <w:bCs/>
              </w:rPr>
              <w:t>.2 No disruption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419CC5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C0C419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335B8BCA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2AAE20" w14:textId="77777777" w:rsidR="000F40EC" w:rsidRPr="00C06079" w:rsidRDefault="004A53F9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11.7</w:t>
            </w:r>
            <w:r w:rsidR="000F40EC" w:rsidRPr="00C06079">
              <w:rPr>
                <w:rFonts w:eastAsia="Times New Roman" w:cs="Arial"/>
                <w:bCs/>
              </w:rPr>
              <w:t xml:space="preserve"> User preferences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66E7FA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DE4074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5858068C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A0EA291" w14:textId="77777777" w:rsidR="000F40EC" w:rsidRPr="000E672F" w:rsidRDefault="004A53F9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>
              <w:rPr>
                <w:rFonts w:eastAsia="Times New Roman" w:cs="Arial"/>
                <w:b/>
                <w:bCs/>
                <w:i/>
              </w:rPr>
              <w:t>11.8</w:t>
            </w:r>
            <w:r w:rsidR="000F40EC" w:rsidRPr="000E672F">
              <w:rPr>
                <w:rFonts w:eastAsia="Times New Roman" w:cs="Arial"/>
                <w:b/>
                <w:bCs/>
                <w:i/>
              </w:rPr>
              <w:t xml:space="preserve"> Authoring tools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E7F7AE0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B99DA48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CA6886" w:rsidRPr="003F015B" w14:paraId="08F11432" w14:textId="77777777" w:rsidTr="00905F7A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4001595" w14:textId="77777777" w:rsidR="00CA6886" w:rsidRPr="000E672F" w:rsidRDefault="004A53F9" w:rsidP="00C277E9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>
              <w:rPr>
                <w:rFonts w:eastAsia="Times New Roman" w:cs="Arial"/>
                <w:b/>
                <w:bCs/>
                <w:i/>
              </w:rPr>
              <w:t>11.8</w:t>
            </w:r>
            <w:r w:rsidR="00CA6886">
              <w:rPr>
                <w:rFonts w:eastAsia="Times New Roman" w:cs="Arial"/>
                <w:b/>
                <w:bCs/>
                <w:i/>
              </w:rPr>
              <w:t>.1</w:t>
            </w:r>
            <w:r w:rsidR="00CA6886" w:rsidRPr="000E672F">
              <w:rPr>
                <w:rFonts w:eastAsia="Times New Roman" w:cs="Arial"/>
                <w:b/>
                <w:bCs/>
                <w:i/>
              </w:rPr>
              <w:t xml:space="preserve"> </w:t>
            </w:r>
            <w:r w:rsidR="00C277E9">
              <w:rPr>
                <w:rFonts w:eastAsia="Times New Roman" w:cs="Arial"/>
                <w:b/>
                <w:bCs/>
                <w:i/>
              </w:rPr>
              <w:t>Content technology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248BE1C" w14:textId="77777777" w:rsidR="00CA6886" w:rsidRPr="00C06079" w:rsidRDefault="00CA6886" w:rsidP="00905F7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BB20EDD" w14:textId="77777777" w:rsidR="00CA6886" w:rsidRPr="00C06079" w:rsidRDefault="00CA6886" w:rsidP="00905F7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4D00B40D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A088D3" w14:textId="77777777" w:rsidR="000F40EC" w:rsidRPr="00C06079" w:rsidRDefault="004A53F9" w:rsidP="009F286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11.8</w:t>
            </w:r>
            <w:r w:rsidR="000F40EC" w:rsidRPr="00C06079">
              <w:rPr>
                <w:rFonts w:eastAsia="Times New Roman" w:cs="Arial"/>
                <w:bCs/>
              </w:rPr>
              <w:t>.2 Accessible content creation</w:t>
            </w:r>
            <w:r w:rsidR="00930FB7" w:rsidRPr="00C06079">
              <w:rPr>
                <w:rFonts w:eastAsia="Times New Roman" w:cs="Arial"/>
                <w:bCs/>
              </w:rPr>
              <w:t xml:space="preserve"> 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ADC524" w14:textId="77777777" w:rsidR="000F40EC" w:rsidRDefault="00E64CD5" w:rsidP="004A53F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Pr="00645170">
                <w:rPr>
                  <w:rStyle w:val="Hyperlink"/>
                  <w:rFonts w:eastAsia="Times New Roman" w:cs="Arial"/>
                </w:rPr>
                <w:t>WCA</w:t>
              </w:r>
              <w:r w:rsidRPr="00645170">
                <w:rPr>
                  <w:rStyle w:val="Hyperlink"/>
                  <w:rFonts w:eastAsia="Times New Roman" w:cs="Arial"/>
                </w:rPr>
                <w:t>G</w:t>
              </w:r>
              <w:r w:rsidRPr="00645170">
                <w:rPr>
                  <w:rStyle w:val="Hyperlink"/>
                  <w:rFonts w:eastAsia="Times New Roman" w:cs="Arial"/>
                </w:rPr>
                <w:t xml:space="preserve"> 2.</w:t>
              </w:r>
              <w:r w:rsidR="004A53F9" w:rsidRPr="00645170">
                <w:rPr>
                  <w:rStyle w:val="Hyperlink"/>
                  <w:rFonts w:eastAsia="Times New Roman" w:cs="Arial"/>
                </w:rPr>
                <w:t>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  <w:p w14:paraId="0570E2A7" w14:textId="77777777" w:rsidR="009F286F" w:rsidRPr="00C06079" w:rsidRDefault="009F286F" w:rsidP="009F286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cs="Calibri"/>
              </w:rPr>
              <w:t>(If not authoring tool, enter “Not Applicable”)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6B3DBB6" w14:textId="77777777" w:rsidR="000F40EC" w:rsidRPr="00C06079" w:rsidRDefault="00E64CD5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771C6F">
              <w:rPr>
                <w:rFonts w:eastAsia="Times New Roman" w:cs="Arial"/>
              </w:rPr>
              <w:t xml:space="preserve"> 2.x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F40EC" w:rsidRPr="003F015B" w14:paraId="5820ECCF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0835E2" w14:textId="77777777" w:rsidR="000F40EC" w:rsidRPr="00C06079" w:rsidRDefault="004A53F9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11.8</w:t>
            </w:r>
            <w:r w:rsidR="000F40EC" w:rsidRPr="00C06079">
              <w:rPr>
                <w:rFonts w:eastAsia="Times New Roman" w:cs="Arial"/>
                <w:bCs/>
              </w:rPr>
              <w:t>.3 Preservation of accessibility information in transformations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07ECCD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145C2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693DF5F6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299F8A" w14:textId="77777777" w:rsidR="000F40EC" w:rsidRPr="00C06079" w:rsidRDefault="004A53F9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11.8</w:t>
            </w:r>
            <w:r w:rsidR="000F40EC" w:rsidRPr="00C06079">
              <w:rPr>
                <w:rFonts w:eastAsia="Times New Roman" w:cs="Arial"/>
                <w:bCs/>
              </w:rPr>
              <w:t>.4 Repair assistance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DA188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EC7B2A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0B0D191A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11DA61" w14:textId="77777777" w:rsidR="000F40EC" w:rsidRPr="00C06079" w:rsidRDefault="004A53F9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  <w:bCs/>
              </w:rPr>
              <w:t>11.8</w:t>
            </w:r>
            <w:r w:rsidR="000F40EC" w:rsidRPr="00C06079">
              <w:rPr>
                <w:rFonts w:eastAsia="Times New Roman" w:cs="Arial"/>
                <w:bCs/>
              </w:rPr>
              <w:t>.5 Templates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F35FF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B4EDA0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14:paraId="1088A53C" w14:textId="77777777" w:rsidR="000F40EC" w:rsidRDefault="000F40EC" w:rsidP="008A6C27">
      <w:pPr>
        <w:pStyle w:val="Heading3"/>
        <w:rPr>
          <w:b w:val="0"/>
          <w:i/>
        </w:rPr>
      </w:pPr>
      <w:bookmarkStart w:id="40" w:name="_Toc512939220"/>
      <w:r w:rsidRPr="008A6C27">
        <w:lastRenderedPageBreak/>
        <w:t xml:space="preserve">Chapter </w:t>
      </w:r>
      <w:hyperlink r:id="rId104" w:anchor="page=84" w:history="1">
        <w:r w:rsidRPr="001123B0">
          <w:rPr>
            <w:rStyle w:val="Hyperlink"/>
          </w:rPr>
          <w:t>12: Documentation and Support Services</w:t>
        </w:r>
        <w:bookmarkEnd w:id="40"/>
      </w:hyperlink>
    </w:p>
    <w:p w14:paraId="65379768" w14:textId="77777777" w:rsidR="001123B0" w:rsidRPr="003F015B" w:rsidRDefault="001123B0" w:rsidP="004B0319">
      <w:r w:rsidRPr="003F015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6E6856" w:rsidRPr="003F015B" w14:paraId="5FAFF757" w14:textId="77777777" w:rsidTr="006E6856">
        <w:trPr>
          <w:trHeight w:val="285"/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0B85BDB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BA8A9B0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082A990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3F015B" w14:paraId="254919E9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CB0B286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12.1 Product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21BDAA6E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43FF93C" w14:textId="77777777" w:rsidR="000F40EC" w:rsidRPr="00C06079" w:rsidRDefault="000C25DE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3587F394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73D272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12.1.1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5D07DF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03F983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312F3000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983834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12.1.2 Accessible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B0E8A6" w14:textId="77777777" w:rsidR="000F40EC" w:rsidRPr="00C06079" w:rsidRDefault="00E64CD5" w:rsidP="004A53F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</w:t>
              </w:r>
              <w:r w:rsidRPr="00C06079">
                <w:rPr>
                  <w:rFonts w:eastAsia="Times New Roman" w:cs="Arial"/>
                  <w:color w:val="0000FF"/>
                  <w:u w:val="single"/>
                </w:rPr>
                <w:t>A</w:t>
              </w:r>
              <w:r w:rsidRPr="00C06079">
                <w:rPr>
                  <w:rFonts w:eastAsia="Times New Roman" w:cs="Arial"/>
                  <w:color w:val="0000FF"/>
                  <w:u w:val="single"/>
                </w:rPr>
                <w:t>G 2.</w:t>
              </w:r>
              <w:r w:rsidR="004A53F9">
                <w:rPr>
                  <w:rFonts w:eastAsia="Times New Roman" w:cs="Arial"/>
                  <w:color w:val="0000FF"/>
                  <w:u w:val="single"/>
                </w:rPr>
                <w:t>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2DA0643" w14:textId="77777777" w:rsidR="000F40EC" w:rsidRPr="00C06079" w:rsidRDefault="00E64CD5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771C6F">
              <w:rPr>
                <w:rFonts w:eastAsia="Times New Roman" w:cs="Arial"/>
              </w:rPr>
              <w:t xml:space="preserve"> 2.x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F40EC" w:rsidRPr="003F015B" w14:paraId="362DCD51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A514CFC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12.2 Support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C034959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521A117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2376F3E4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2A6DBA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12.2.2 Information on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C02F1D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BDC74BB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6590B31E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77300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12.2.3 Effective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7A0083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72937C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</w:tr>
      <w:tr w:rsidR="000F40EC" w:rsidRPr="003F015B" w14:paraId="43FDC6AE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347324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12.2.4 Accessible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3225D7" w14:textId="77777777" w:rsidR="000F40EC" w:rsidRPr="00C06079" w:rsidRDefault="00E64CD5" w:rsidP="004A53F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</w:t>
              </w:r>
              <w:r w:rsidRPr="00C06079">
                <w:rPr>
                  <w:rFonts w:eastAsia="Times New Roman" w:cs="Arial"/>
                  <w:color w:val="0000FF"/>
                  <w:u w:val="single"/>
                </w:rPr>
                <w:t>A</w:t>
              </w:r>
              <w:r w:rsidRPr="00C06079">
                <w:rPr>
                  <w:rFonts w:eastAsia="Times New Roman" w:cs="Arial"/>
                  <w:color w:val="0000FF"/>
                  <w:u w:val="single"/>
                </w:rPr>
                <w:t>G 2.</w:t>
              </w:r>
              <w:r w:rsidR="004A53F9">
                <w:rPr>
                  <w:rFonts w:eastAsia="Times New Roman" w:cs="Arial"/>
                  <w:color w:val="0000FF"/>
                  <w:u w:val="single"/>
                </w:rPr>
                <w:t>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CE26306" w14:textId="77777777" w:rsidR="000F40EC" w:rsidRPr="00C06079" w:rsidRDefault="00E64CD5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771C6F">
              <w:rPr>
                <w:rFonts w:eastAsia="Times New Roman" w:cs="Arial"/>
              </w:rPr>
              <w:t xml:space="preserve"> 2.x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</w:tbl>
    <w:p w14:paraId="79BBD175" w14:textId="77777777" w:rsidR="000F40EC" w:rsidRDefault="000F40EC" w:rsidP="008A6C27">
      <w:pPr>
        <w:pStyle w:val="Heading3"/>
        <w:rPr>
          <w:b w:val="0"/>
          <w:i/>
          <w:szCs w:val="36"/>
        </w:rPr>
      </w:pPr>
      <w:bookmarkStart w:id="41" w:name="_Toc512939221"/>
      <w:r w:rsidRPr="008A6C27">
        <w:t xml:space="preserve">Chapter </w:t>
      </w:r>
      <w:hyperlink r:id="rId105" w:anchor="page=86" w:history="1">
        <w:r w:rsidRPr="001123B0">
          <w:rPr>
            <w:rStyle w:val="Hyperlink"/>
          </w:rPr>
          <w:t>13: ICT Providing Relay or Emergency Serv</w:t>
        </w:r>
        <w:r w:rsidRPr="001123B0">
          <w:rPr>
            <w:rStyle w:val="Hyperlink"/>
          </w:rPr>
          <w:t>i</w:t>
        </w:r>
        <w:r w:rsidRPr="001123B0">
          <w:rPr>
            <w:rStyle w:val="Hyperlink"/>
          </w:rPr>
          <w:t>ce Access</w:t>
        </w:r>
        <w:bookmarkEnd w:id="41"/>
      </w:hyperlink>
    </w:p>
    <w:p w14:paraId="355F63F3" w14:textId="77777777" w:rsidR="001123B0" w:rsidRPr="003F015B" w:rsidRDefault="001123B0" w:rsidP="004B0319">
      <w:r w:rsidRPr="003F015B">
        <w:t>Notes:</w:t>
      </w:r>
    </w:p>
    <w:tbl>
      <w:tblPr>
        <w:tblW w:w="4996" w:type="pct"/>
        <w:tblCellSpacing w:w="0" w:type="dxa"/>
        <w:tblInd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3"/>
        <w:gridCol w:w="2719"/>
        <w:gridCol w:w="1147"/>
        <w:gridCol w:w="2768"/>
        <w:gridCol w:w="3855"/>
      </w:tblGrid>
      <w:tr w:rsidR="004013A3" w:rsidRPr="003F015B" w14:paraId="441583DC" w14:textId="77777777" w:rsidTr="004013A3">
        <w:trPr>
          <w:gridAfter w:val="2"/>
          <w:wAfter w:w="2304" w:type="pct"/>
          <w:trHeight w:val="285"/>
          <w:tblHeader/>
          <w:tblCellSpacing w:w="0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78A313A" w14:textId="77777777" w:rsidR="004013A3" w:rsidRPr="003F015B" w:rsidRDefault="004013A3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B8F50A3" w14:textId="77777777" w:rsidR="004013A3" w:rsidRPr="003F015B" w:rsidRDefault="004013A3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4013A3" w:rsidRPr="003F015B" w14:paraId="038A69FE" w14:textId="77777777" w:rsidTr="004013A3">
        <w:trPr>
          <w:trHeight w:val="302"/>
          <w:tblCellSpacing w:w="0" w:type="dxa"/>
        </w:trPr>
        <w:tc>
          <w:tcPr>
            <w:tcW w:w="229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8707880" w14:textId="77777777" w:rsidR="004013A3" w:rsidRPr="000E672F" w:rsidRDefault="004013A3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13.1 Relay services requirements</w:t>
            </w:r>
          </w:p>
        </w:tc>
        <w:tc>
          <w:tcPr>
            <w:tcW w:w="136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DCB775A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1AEA204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4013A3" w:rsidRPr="003F015B" w14:paraId="6AD8CC40" w14:textId="77777777" w:rsidTr="004013A3">
        <w:trPr>
          <w:trHeight w:val="302"/>
          <w:tblCellSpacing w:w="0" w:type="dxa"/>
        </w:trPr>
        <w:tc>
          <w:tcPr>
            <w:tcW w:w="229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10F662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13.1.2 Text relay services</w:t>
            </w:r>
          </w:p>
        </w:tc>
        <w:tc>
          <w:tcPr>
            <w:tcW w:w="136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C907E2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4053BA" w14:textId="77777777" w:rsidR="004013A3" w:rsidRPr="00C06079" w:rsidRDefault="004013A3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4013A3" w:rsidRPr="003F015B" w14:paraId="2E91DF0D" w14:textId="77777777" w:rsidTr="004013A3">
        <w:trPr>
          <w:trHeight w:val="302"/>
          <w:tblCellSpacing w:w="0" w:type="dxa"/>
        </w:trPr>
        <w:tc>
          <w:tcPr>
            <w:tcW w:w="229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20B09C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13.1.3 Sign relay services</w:t>
            </w:r>
          </w:p>
        </w:tc>
        <w:tc>
          <w:tcPr>
            <w:tcW w:w="136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23FFCD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193EFA" w14:textId="77777777" w:rsidR="004013A3" w:rsidRPr="00C06079" w:rsidRDefault="004013A3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4013A3" w:rsidRPr="003F015B" w14:paraId="3AC0C700" w14:textId="77777777" w:rsidTr="004013A3">
        <w:trPr>
          <w:trHeight w:val="302"/>
          <w:tblCellSpacing w:w="0" w:type="dxa"/>
        </w:trPr>
        <w:tc>
          <w:tcPr>
            <w:tcW w:w="229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26D495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13.1.4 Lip-reading relay services</w:t>
            </w:r>
          </w:p>
        </w:tc>
        <w:tc>
          <w:tcPr>
            <w:tcW w:w="136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B63052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9688B9C" w14:textId="77777777" w:rsidR="004013A3" w:rsidRPr="00C06079" w:rsidRDefault="004013A3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4013A3" w:rsidRPr="003F015B" w14:paraId="08933646" w14:textId="77777777" w:rsidTr="004013A3">
        <w:trPr>
          <w:trHeight w:val="302"/>
          <w:tblCellSpacing w:w="0" w:type="dxa"/>
        </w:trPr>
        <w:tc>
          <w:tcPr>
            <w:tcW w:w="229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9F1110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13.1.5 Captioned telephony services</w:t>
            </w:r>
          </w:p>
        </w:tc>
        <w:tc>
          <w:tcPr>
            <w:tcW w:w="136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5E3FEB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C7018C" w14:textId="77777777" w:rsidR="004013A3" w:rsidRPr="00C06079" w:rsidRDefault="004013A3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4013A3" w:rsidRPr="003F015B" w14:paraId="45B23858" w14:textId="77777777" w:rsidTr="004013A3">
        <w:trPr>
          <w:trHeight w:val="302"/>
          <w:tblCellSpacing w:w="0" w:type="dxa"/>
        </w:trPr>
        <w:tc>
          <w:tcPr>
            <w:tcW w:w="229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95C9D0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13.1.6 Speech to speech relay services</w:t>
            </w:r>
          </w:p>
        </w:tc>
        <w:tc>
          <w:tcPr>
            <w:tcW w:w="136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6BF4C0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92878" w14:textId="77777777" w:rsidR="004013A3" w:rsidRPr="00C06079" w:rsidRDefault="004013A3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4013A3" w:rsidRPr="003F015B" w14:paraId="46E9CFAA" w14:textId="77777777" w:rsidTr="004013A3">
        <w:trPr>
          <w:trHeight w:val="302"/>
          <w:tblCellSpacing w:w="0" w:type="dxa"/>
        </w:trPr>
        <w:tc>
          <w:tcPr>
            <w:tcW w:w="229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285D03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13.2 Access to relay services</w:t>
            </w:r>
          </w:p>
        </w:tc>
        <w:tc>
          <w:tcPr>
            <w:tcW w:w="136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851C25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95B266" w14:textId="77777777" w:rsidR="004013A3" w:rsidRPr="00C06079" w:rsidRDefault="004013A3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4013A3" w:rsidRPr="003F015B" w14:paraId="1303D950" w14:textId="77777777" w:rsidTr="004013A3">
        <w:trPr>
          <w:trHeight w:val="302"/>
          <w:tblCellSpacing w:w="0" w:type="dxa"/>
        </w:trPr>
        <w:tc>
          <w:tcPr>
            <w:tcW w:w="229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D09A15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13.3 Access to emergency services</w:t>
            </w:r>
          </w:p>
        </w:tc>
        <w:tc>
          <w:tcPr>
            <w:tcW w:w="136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B3CBA1" w14:textId="77777777" w:rsidR="004013A3" w:rsidRPr="00C06079" w:rsidRDefault="004013A3" w:rsidP="000F40EC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97BB92" w14:textId="77777777" w:rsidR="004013A3" w:rsidRPr="00C06079" w:rsidRDefault="004013A3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</w:tbl>
    <w:p w14:paraId="15B47C8D" w14:textId="77777777" w:rsidR="00D15899" w:rsidRDefault="00D15899" w:rsidP="002E510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81AE053" w14:textId="77777777" w:rsidR="00481E9E" w:rsidRDefault="00481E9E" w:rsidP="00481E9E">
      <w:pPr>
        <w:pStyle w:val="Heading2"/>
      </w:pPr>
      <w:bookmarkStart w:id="42" w:name="_Toc512939222"/>
      <w:r>
        <w:t>Legal Disclaimer (Company)</w:t>
      </w:r>
      <w:bookmarkEnd w:id="42"/>
    </w:p>
    <w:p w14:paraId="4A1CA558" w14:textId="77777777" w:rsidR="00481E9E" w:rsidRDefault="00481E9E" w:rsidP="005F05E0">
      <w:pPr>
        <w:spacing w:line="300" w:lineRule="atLeast"/>
        <w:textAlignment w:val="baseline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</w:rPr>
        <w:t>Include your company l</w:t>
      </w:r>
      <w:r w:rsidR="005F05E0">
        <w:rPr>
          <w:rFonts w:ascii="Arial" w:eastAsia="Times New Roman" w:hAnsi="Arial" w:cs="Arial"/>
          <w:i/>
          <w:color w:val="000000"/>
          <w:sz w:val="24"/>
          <w:szCs w:val="24"/>
        </w:rPr>
        <w:t>egal disclaimer here, if needed</w:t>
      </w:r>
      <w:r w:rsidR="00FD310D"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</w:p>
    <w:sectPr w:rsidR="00481E9E" w:rsidSect="00481E9E">
      <w:headerReference w:type="even" r:id="rId106"/>
      <w:headerReference w:type="default" r:id="rId107"/>
      <w:footerReference w:type="even" r:id="rId108"/>
      <w:footerReference w:type="default" r:id="rId109"/>
      <w:headerReference w:type="first" r:id="rId110"/>
      <w:footerReference w:type="first" r:id="rId111"/>
      <w:pgSz w:w="15840" w:h="12240" w:orient="landscape"/>
      <w:pgMar w:top="720" w:right="720" w:bottom="720" w:left="720" w:header="720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BA8F5" w14:textId="77777777" w:rsidR="003F4CBA" w:rsidRDefault="003F4CBA" w:rsidP="000166E6">
      <w:pPr>
        <w:spacing w:after="0" w:line="240" w:lineRule="auto"/>
      </w:pPr>
      <w:r>
        <w:separator/>
      </w:r>
    </w:p>
  </w:endnote>
  <w:endnote w:type="continuationSeparator" w:id="0">
    <w:p w14:paraId="45F3A002" w14:textId="77777777" w:rsidR="003F4CBA" w:rsidRDefault="003F4CBA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A03A" w14:textId="77777777" w:rsidR="008D21F0" w:rsidRDefault="008D21F0" w:rsidP="00B169B8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34805"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34805">
      <w:rPr>
        <w:b/>
        <w:noProof/>
      </w:rPr>
      <w:t>37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2D63" w14:textId="77777777" w:rsidR="008D21F0" w:rsidRDefault="008D21F0">
    <w:pPr>
      <w:pStyle w:val="Footer"/>
    </w:pPr>
    <w:r w:rsidRPr="003C2DE7">
      <w:tab/>
      <w:t xml:space="preserve">Page </w:t>
    </w:r>
    <w:r w:rsidRPr="003C2DE7">
      <w:rPr>
        <w:b/>
      </w:rPr>
      <w:fldChar w:fldCharType="begin"/>
    </w:r>
    <w:r w:rsidRPr="003C2DE7">
      <w:rPr>
        <w:b/>
      </w:rPr>
      <w:instrText xml:space="preserve"> PAGE </w:instrText>
    </w:r>
    <w:r w:rsidRPr="003C2DE7">
      <w:rPr>
        <w:b/>
      </w:rPr>
      <w:fldChar w:fldCharType="separate"/>
    </w:r>
    <w:r w:rsidR="00E34805">
      <w:rPr>
        <w:b/>
        <w:noProof/>
      </w:rPr>
      <w:t>1</w:t>
    </w:r>
    <w:r w:rsidRPr="003C2DE7">
      <w:rPr>
        <w:b/>
      </w:rPr>
      <w:fldChar w:fldCharType="end"/>
    </w:r>
    <w:r w:rsidRPr="003C2DE7">
      <w:t xml:space="preserve"> of </w:t>
    </w:r>
    <w:r w:rsidRPr="003C2DE7">
      <w:rPr>
        <w:b/>
      </w:rPr>
      <w:fldChar w:fldCharType="begin"/>
    </w:r>
    <w:r w:rsidRPr="003C2DE7">
      <w:rPr>
        <w:b/>
      </w:rPr>
      <w:instrText xml:space="preserve"> NUMPAGES  </w:instrText>
    </w:r>
    <w:r w:rsidRPr="003C2DE7">
      <w:rPr>
        <w:b/>
      </w:rPr>
      <w:fldChar w:fldCharType="separate"/>
    </w:r>
    <w:r w:rsidR="00E34805">
      <w:rPr>
        <w:b/>
        <w:noProof/>
      </w:rPr>
      <w:t>37</w:t>
    </w:r>
    <w:r w:rsidRPr="003C2DE7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76A3" w14:textId="77777777" w:rsidR="008D21F0" w:rsidRDefault="008D21F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75C" w14:textId="77777777" w:rsidR="008D21F0" w:rsidRDefault="008D21F0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34805">
      <w:rPr>
        <w:b/>
        <w:noProof/>
      </w:rPr>
      <w:t>21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34805">
      <w:rPr>
        <w:b/>
        <w:noProof/>
      </w:rPr>
      <w:t>37</w:t>
    </w:r>
    <w:r>
      <w:rPr>
        <w:b/>
        <w:sz w:val="24"/>
        <w:szCs w:val="24"/>
      </w:rPr>
      <w:fldChar w:fldCharType="end"/>
    </w:r>
  </w:p>
  <w:p w14:paraId="2A000B26" w14:textId="77777777" w:rsidR="008D21F0" w:rsidRDefault="008D21F0" w:rsidP="000166E6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8BDE" w14:textId="77777777" w:rsidR="008D21F0" w:rsidRPr="00852F1A" w:rsidRDefault="008D21F0" w:rsidP="009726D9">
    <w:pPr>
      <w:spacing w:after="0" w:line="240" w:lineRule="auto"/>
      <w:rPr>
        <w:rFonts w:ascii="Arial" w:eastAsia="Times New Roman" w:hAnsi="Arial" w:cs="Arial"/>
        <w:b/>
        <w:bCs/>
        <w:sz w:val="24"/>
        <w:szCs w:val="24"/>
      </w:rPr>
    </w:pPr>
    <w:r w:rsidRPr="00852F1A">
      <w:rPr>
        <w:rFonts w:ascii="Arial" w:eastAsia="Times New Roman" w:hAnsi="Arial" w:cs="Arial"/>
        <w:b/>
        <w:bCs/>
        <w:sz w:val="24"/>
        <w:szCs w:val="24"/>
      </w:rPr>
      <w:t>__________________________________</w:t>
    </w:r>
  </w:p>
  <w:p w14:paraId="375280F1" w14:textId="77777777" w:rsidR="008D21F0" w:rsidRDefault="002E2714">
    <w:pPr>
      <w:pStyle w:val="Footer"/>
    </w:pPr>
    <w:r>
      <w:t>“</w:t>
    </w:r>
    <w:r w:rsidR="008D21F0" w:rsidRPr="003C2DE7">
      <w:t>Voluntary Product Accessibility Template</w:t>
    </w:r>
    <w:r>
      <w:t>”</w:t>
    </w:r>
    <w:r w:rsidRPr="003C2DE7">
      <w:t xml:space="preserve"> </w:t>
    </w:r>
    <w:r w:rsidR="008D21F0" w:rsidRPr="003C2DE7">
      <w:t xml:space="preserve">and </w:t>
    </w:r>
    <w:r>
      <w:t>“</w:t>
    </w:r>
    <w:r w:rsidR="008D21F0" w:rsidRPr="003C2DE7">
      <w:t>VPAT</w:t>
    </w:r>
    <w:r>
      <w:t>”</w:t>
    </w:r>
    <w:r w:rsidRPr="003C2DE7">
      <w:t xml:space="preserve"> </w:t>
    </w:r>
    <w:r w:rsidR="008D21F0" w:rsidRPr="003C2DE7">
      <w:t xml:space="preserve">are registered </w:t>
    </w:r>
    <w:r w:rsidR="008D21F0" w:rsidRPr="003C2DE7">
      <w:br/>
    </w:r>
    <w:r>
      <w:t xml:space="preserve">service </w:t>
    </w:r>
    <w:r w:rsidRPr="003C2DE7">
      <w:t>mark</w:t>
    </w:r>
    <w:r>
      <w:t>s</w:t>
    </w:r>
    <w:r w:rsidRPr="003C2DE7">
      <w:t xml:space="preserve"> </w:t>
    </w:r>
    <w:r w:rsidR="008D21F0" w:rsidRPr="003C2DE7">
      <w:t xml:space="preserve">of </w:t>
    </w:r>
    <w:r>
      <w:t xml:space="preserve">the </w:t>
    </w:r>
    <w:r w:rsidR="008D21F0" w:rsidRPr="003C2DE7">
      <w:t>Information Technology Industry Council (ITI)</w:t>
    </w:r>
    <w:r w:rsidR="008D21F0" w:rsidRPr="003C2DE7">
      <w:tab/>
      <w:t xml:space="preserve">Page </w:t>
    </w:r>
    <w:r w:rsidR="008D21F0" w:rsidRPr="003C2DE7">
      <w:rPr>
        <w:b/>
      </w:rPr>
      <w:fldChar w:fldCharType="begin"/>
    </w:r>
    <w:r w:rsidR="008D21F0" w:rsidRPr="003C2DE7">
      <w:rPr>
        <w:b/>
      </w:rPr>
      <w:instrText xml:space="preserve"> PAGE </w:instrText>
    </w:r>
    <w:r w:rsidR="008D21F0" w:rsidRPr="003C2DE7">
      <w:rPr>
        <w:b/>
      </w:rPr>
      <w:fldChar w:fldCharType="separate"/>
    </w:r>
    <w:r w:rsidR="00E34805">
      <w:rPr>
        <w:b/>
        <w:noProof/>
      </w:rPr>
      <w:t>10</w:t>
    </w:r>
    <w:r w:rsidR="008D21F0" w:rsidRPr="003C2DE7">
      <w:rPr>
        <w:b/>
      </w:rPr>
      <w:fldChar w:fldCharType="end"/>
    </w:r>
    <w:r w:rsidR="008D21F0" w:rsidRPr="003C2DE7">
      <w:t xml:space="preserve"> of </w:t>
    </w:r>
    <w:r w:rsidR="008D21F0" w:rsidRPr="003C2DE7">
      <w:rPr>
        <w:b/>
      </w:rPr>
      <w:fldChar w:fldCharType="begin"/>
    </w:r>
    <w:r w:rsidR="008D21F0" w:rsidRPr="003C2DE7">
      <w:rPr>
        <w:b/>
      </w:rPr>
      <w:instrText xml:space="preserve"> NUMPAGES  </w:instrText>
    </w:r>
    <w:r w:rsidR="008D21F0" w:rsidRPr="003C2DE7">
      <w:rPr>
        <w:b/>
      </w:rPr>
      <w:fldChar w:fldCharType="separate"/>
    </w:r>
    <w:r w:rsidR="00E34805">
      <w:rPr>
        <w:b/>
        <w:noProof/>
      </w:rPr>
      <w:t>37</w:t>
    </w:r>
    <w:r w:rsidR="008D21F0" w:rsidRPr="003C2DE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0EF7" w14:textId="77777777" w:rsidR="003F4CBA" w:rsidRDefault="003F4CBA" w:rsidP="000166E6">
      <w:pPr>
        <w:spacing w:after="0" w:line="240" w:lineRule="auto"/>
      </w:pPr>
      <w:r>
        <w:separator/>
      </w:r>
    </w:p>
  </w:footnote>
  <w:footnote w:type="continuationSeparator" w:id="0">
    <w:p w14:paraId="656990FD" w14:textId="77777777" w:rsidR="003F4CBA" w:rsidRDefault="003F4CBA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A502A" w14:textId="77777777" w:rsidR="008D21F0" w:rsidRDefault="008D2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0330F" w14:textId="77777777" w:rsidR="008D21F0" w:rsidRDefault="008D2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CBAC" w14:textId="77777777" w:rsidR="008D21F0" w:rsidRDefault="008D2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1771A"/>
    <w:multiLevelType w:val="multilevel"/>
    <w:tmpl w:val="F28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05F"/>
    <w:multiLevelType w:val="multilevel"/>
    <w:tmpl w:val="8ABCF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4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906B4"/>
    <w:multiLevelType w:val="hybridMultilevel"/>
    <w:tmpl w:val="5A0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8516E"/>
    <w:multiLevelType w:val="multilevel"/>
    <w:tmpl w:val="50CAC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30725">
    <w:abstractNumId w:val="21"/>
  </w:num>
  <w:num w:numId="2" w16cid:durableId="717819236">
    <w:abstractNumId w:val="22"/>
  </w:num>
  <w:num w:numId="3" w16cid:durableId="1755861393">
    <w:abstractNumId w:val="5"/>
  </w:num>
  <w:num w:numId="4" w16cid:durableId="2072342741">
    <w:abstractNumId w:val="17"/>
  </w:num>
  <w:num w:numId="5" w16cid:durableId="1847210935">
    <w:abstractNumId w:val="37"/>
  </w:num>
  <w:num w:numId="6" w16cid:durableId="1031154343">
    <w:abstractNumId w:val="26"/>
  </w:num>
  <w:num w:numId="7" w16cid:durableId="328336146">
    <w:abstractNumId w:val="12"/>
  </w:num>
  <w:num w:numId="8" w16cid:durableId="10837672">
    <w:abstractNumId w:val="25"/>
  </w:num>
  <w:num w:numId="9" w16cid:durableId="233319627">
    <w:abstractNumId w:val="8"/>
  </w:num>
  <w:num w:numId="10" w16cid:durableId="631860994">
    <w:abstractNumId w:val="23"/>
  </w:num>
  <w:num w:numId="11" w16cid:durableId="2050759543">
    <w:abstractNumId w:val="3"/>
  </w:num>
  <w:num w:numId="12" w16cid:durableId="1468280651">
    <w:abstractNumId w:val="6"/>
  </w:num>
  <w:num w:numId="13" w16cid:durableId="502353674">
    <w:abstractNumId w:val="18"/>
  </w:num>
  <w:num w:numId="14" w16cid:durableId="2094159538">
    <w:abstractNumId w:val="29"/>
  </w:num>
  <w:num w:numId="15" w16cid:durableId="763112051">
    <w:abstractNumId w:val="10"/>
  </w:num>
  <w:num w:numId="16" w16cid:durableId="901722293">
    <w:abstractNumId w:val="36"/>
  </w:num>
  <w:num w:numId="17" w16cid:durableId="990253368">
    <w:abstractNumId w:val="38"/>
  </w:num>
  <w:num w:numId="18" w16cid:durableId="935332274">
    <w:abstractNumId w:val="34"/>
  </w:num>
  <w:num w:numId="19" w16cid:durableId="425460005">
    <w:abstractNumId w:val="16"/>
  </w:num>
  <w:num w:numId="20" w16cid:durableId="200678874">
    <w:abstractNumId w:val="15"/>
  </w:num>
  <w:num w:numId="21" w16cid:durableId="1764380749">
    <w:abstractNumId w:val="24"/>
  </w:num>
  <w:num w:numId="22" w16cid:durableId="1753426239">
    <w:abstractNumId w:val="2"/>
  </w:num>
  <w:num w:numId="23" w16cid:durableId="549538315">
    <w:abstractNumId w:val="39"/>
  </w:num>
  <w:num w:numId="24" w16cid:durableId="1559629420">
    <w:abstractNumId w:val="28"/>
  </w:num>
  <w:num w:numId="25" w16cid:durableId="1770740302">
    <w:abstractNumId w:val="9"/>
  </w:num>
  <w:num w:numId="26" w16cid:durableId="432670981">
    <w:abstractNumId w:val="7"/>
  </w:num>
  <w:num w:numId="27" w16cid:durableId="949511382">
    <w:abstractNumId w:val="31"/>
  </w:num>
  <w:num w:numId="28" w16cid:durableId="992954254">
    <w:abstractNumId w:val="13"/>
  </w:num>
  <w:num w:numId="29" w16cid:durableId="1596399088">
    <w:abstractNumId w:val="14"/>
  </w:num>
  <w:num w:numId="30" w16cid:durableId="1090349846">
    <w:abstractNumId w:val="1"/>
  </w:num>
  <w:num w:numId="31" w16cid:durableId="2142838698">
    <w:abstractNumId w:val="32"/>
  </w:num>
  <w:num w:numId="32" w16cid:durableId="48458727">
    <w:abstractNumId w:val="35"/>
  </w:num>
  <w:num w:numId="33" w16cid:durableId="1373310539">
    <w:abstractNumId w:val="20"/>
  </w:num>
  <w:num w:numId="34" w16cid:durableId="62022788">
    <w:abstractNumId w:val="30"/>
  </w:num>
  <w:num w:numId="35" w16cid:durableId="1549880531">
    <w:abstractNumId w:val="19"/>
  </w:num>
  <w:num w:numId="36" w16cid:durableId="2043438305">
    <w:abstractNumId w:val="27"/>
  </w:num>
  <w:num w:numId="37" w16cid:durableId="16413782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898637247">
    <w:abstractNumId w:val="11"/>
  </w:num>
  <w:num w:numId="39" w16cid:durableId="181024328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75320552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319042225">
    <w:abstractNumId w:val="33"/>
  </w:num>
  <w:num w:numId="42" w16cid:durableId="198635577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48262645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205102749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US" w:vendorID="64" w:dllVersion="0" w:nlCheck="1" w:checkStyle="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F410231-D53E-46A9-951E-41C35C0CDF51}"/>
    <w:docVar w:name="dgnword-eventsink" w:val="695417080"/>
  </w:docVars>
  <w:rsids>
    <w:rsidRoot w:val="00F1065B"/>
    <w:rsid w:val="0000414C"/>
    <w:rsid w:val="0000532D"/>
    <w:rsid w:val="000061EC"/>
    <w:rsid w:val="00006EC5"/>
    <w:rsid w:val="000077EE"/>
    <w:rsid w:val="00007D64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60DA"/>
    <w:rsid w:val="000166E6"/>
    <w:rsid w:val="000167B8"/>
    <w:rsid w:val="00016A29"/>
    <w:rsid w:val="00016BD3"/>
    <w:rsid w:val="00020303"/>
    <w:rsid w:val="000208A3"/>
    <w:rsid w:val="0002325B"/>
    <w:rsid w:val="00025B80"/>
    <w:rsid w:val="00031546"/>
    <w:rsid w:val="000334C0"/>
    <w:rsid w:val="0003614C"/>
    <w:rsid w:val="000365E2"/>
    <w:rsid w:val="00040BBB"/>
    <w:rsid w:val="00043DE9"/>
    <w:rsid w:val="00045BDA"/>
    <w:rsid w:val="00053CF4"/>
    <w:rsid w:val="00054118"/>
    <w:rsid w:val="0005482C"/>
    <w:rsid w:val="000557CB"/>
    <w:rsid w:val="00056887"/>
    <w:rsid w:val="00057620"/>
    <w:rsid w:val="00060CB8"/>
    <w:rsid w:val="000626D1"/>
    <w:rsid w:val="00065BC8"/>
    <w:rsid w:val="00067965"/>
    <w:rsid w:val="00070498"/>
    <w:rsid w:val="000742C9"/>
    <w:rsid w:val="00075062"/>
    <w:rsid w:val="00076062"/>
    <w:rsid w:val="00076063"/>
    <w:rsid w:val="0007677C"/>
    <w:rsid w:val="00076D68"/>
    <w:rsid w:val="000779FD"/>
    <w:rsid w:val="0008426B"/>
    <w:rsid w:val="00084B7D"/>
    <w:rsid w:val="00084CA3"/>
    <w:rsid w:val="000861F5"/>
    <w:rsid w:val="0008676C"/>
    <w:rsid w:val="000871B5"/>
    <w:rsid w:val="00087A25"/>
    <w:rsid w:val="000918C5"/>
    <w:rsid w:val="00097CDA"/>
    <w:rsid w:val="000A0483"/>
    <w:rsid w:val="000A2341"/>
    <w:rsid w:val="000A32DE"/>
    <w:rsid w:val="000B0FA8"/>
    <w:rsid w:val="000B6148"/>
    <w:rsid w:val="000B623F"/>
    <w:rsid w:val="000B6A1A"/>
    <w:rsid w:val="000B72FD"/>
    <w:rsid w:val="000B7C30"/>
    <w:rsid w:val="000C25DE"/>
    <w:rsid w:val="000C328B"/>
    <w:rsid w:val="000C3471"/>
    <w:rsid w:val="000C5C6C"/>
    <w:rsid w:val="000C772D"/>
    <w:rsid w:val="000C79A5"/>
    <w:rsid w:val="000C7BDD"/>
    <w:rsid w:val="000D5B84"/>
    <w:rsid w:val="000E0B15"/>
    <w:rsid w:val="000E2BFB"/>
    <w:rsid w:val="000E4268"/>
    <w:rsid w:val="000E43BF"/>
    <w:rsid w:val="000E54FF"/>
    <w:rsid w:val="000E672F"/>
    <w:rsid w:val="000E78CA"/>
    <w:rsid w:val="000E791E"/>
    <w:rsid w:val="000E7F0D"/>
    <w:rsid w:val="000F21FA"/>
    <w:rsid w:val="000F40EC"/>
    <w:rsid w:val="000F4642"/>
    <w:rsid w:val="000F4B18"/>
    <w:rsid w:val="000F57AA"/>
    <w:rsid w:val="000F57F9"/>
    <w:rsid w:val="000F636A"/>
    <w:rsid w:val="000F74ED"/>
    <w:rsid w:val="00100BEC"/>
    <w:rsid w:val="001013F5"/>
    <w:rsid w:val="0010175D"/>
    <w:rsid w:val="001027BB"/>
    <w:rsid w:val="00103AB7"/>
    <w:rsid w:val="00107903"/>
    <w:rsid w:val="00110E4E"/>
    <w:rsid w:val="00111513"/>
    <w:rsid w:val="00111B1A"/>
    <w:rsid w:val="001123B0"/>
    <w:rsid w:val="00112471"/>
    <w:rsid w:val="0011358E"/>
    <w:rsid w:val="00113CCD"/>
    <w:rsid w:val="00113E14"/>
    <w:rsid w:val="00116F20"/>
    <w:rsid w:val="001214CF"/>
    <w:rsid w:val="00121ABF"/>
    <w:rsid w:val="00121DF1"/>
    <w:rsid w:val="001256B1"/>
    <w:rsid w:val="00126061"/>
    <w:rsid w:val="00126317"/>
    <w:rsid w:val="00130145"/>
    <w:rsid w:val="001303A2"/>
    <w:rsid w:val="00130D51"/>
    <w:rsid w:val="0013248F"/>
    <w:rsid w:val="00134558"/>
    <w:rsid w:val="001358FA"/>
    <w:rsid w:val="00140275"/>
    <w:rsid w:val="00142F18"/>
    <w:rsid w:val="0014489B"/>
    <w:rsid w:val="00151103"/>
    <w:rsid w:val="001606CD"/>
    <w:rsid w:val="0016220D"/>
    <w:rsid w:val="00162C7E"/>
    <w:rsid w:val="0016504F"/>
    <w:rsid w:val="00166244"/>
    <w:rsid w:val="0016704A"/>
    <w:rsid w:val="00173059"/>
    <w:rsid w:val="00174AF0"/>
    <w:rsid w:val="00175077"/>
    <w:rsid w:val="00175C70"/>
    <w:rsid w:val="001859C7"/>
    <w:rsid w:val="001864D8"/>
    <w:rsid w:val="00186E08"/>
    <w:rsid w:val="001934E9"/>
    <w:rsid w:val="0019393C"/>
    <w:rsid w:val="00193C41"/>
    <w:rsid w:val="001A3454"/>
    <w:rsid w:val="001A649E"/>
    <w:rsid w:val="001A743E"/>
    <w:rsid w:val="001A75BE"/>
    <w:rsid w:val="001B0321"/>
    <w:rsid w:val="001B08BB"/>
    <w:rsid w:val="001B178E"/>
    <w:rsid w:val="001B339B"/>
    <w:rsid w:val="001C1793"/>
    <w:rsid w:val="001C1E09"/>
    <w:rsid w:val="001C2D10"/>
    <w:rsid w:val="001C2E6B"/>
    <w:rsid w:val="001C2F66"/>
    <w:rsid w:val="001C6359"/>
    <w:rsid w:val="001D2DFB"/>
    <w:rsid w:val="001D4FB2"/>
    <w:rsid w:val="001D6F56"/>
    <w:rsid w:val="001E0823"/>
    <w:rsid w:val="001E0C93"/>
    <w:rsid w:val="001E115E"/>
    <w:rsid w:val="001E6C2D"/>
    <w:rsid w:val="001E7347"/>
    <w:rsid w:val="001F17A8"/>
    <w:rsid w:val="001F1A0D"/>
    <w:rsid w:val="001F351A"/>
    <w:rsid w:val="001F5C45"/>
    <w:rsid w:val="001F6C79"/>
    <w:rsid w:val="001F7D89"/>
    <w:rsid w:val="00203295"/>
    <w:rsid w:val="002033D0"/>
    <w:rsid w:val="002039CD"/>
    <w:rsid w:val="0020493F"/>
    <w:rsid w:val="00204FE9"/>
    <w:rsid w:val="00206023"/>
    <w:rsid w:val="002102AD"/>
    <w:rsid w:val="0021185C"/>
    <w:rsid w:val="00213589"/>
    <w:rsid w:val="00213A3D"/>
    <w:rsid w:val="00217D3B"/>
    <w:rsid w:val="00217DB0"/>
    <w:rsid w:val="00217F03"/>
    <w:rsid w:val="00220D3E"/>
    <w:rsid w:val="00222464"/>
    <w:rsid w:val="002237FB"/>
    <w:rsid w:val="002270B4"/>
    <w:rsid w:val="0022719C"/>
    <w:rsid w:val="002302A1"/>
    <w:rsid w:val="00230C24"/>
    <w:rsid w:val="00234DED"/>
    <w:rsid w:val="00234E2E"/>
    <w:rsid w:val="00235141"/>
    <w:rsid w:val="00235446"/>
    <w:rsid w:val="00236CAB"/>
    <w:rsid w:val="00237660"/>
    <w:rsid w:val="00240E97"/>
    <w:rsid w:val="002410D3"/>
    <w:rsid w:val="002433A0"/>
    <w:rsid w:val="002441DC"/>
    <w:rsid w:val="00244FAE"/>
    <w:rsid w:val="002523FB"/>
    <w:rsid w:val="002540AB"/>
    <w:rsid w:val="0025789A"/>
    <w:rsid w:val="0026280B"/>
    <w:rsid w:val="0026444E"/>
    <w:rsid w:val="00264CCD"/>
    <w:rsid w:val="00265C5F"/>
    <w:rsid w:val="00266209"/>
    <w:rsid w:val="00266210"/>
    <w:rsid w:val="002662C5"/>
    <w:rsid w:val="00266523"/>
    <w:rsid w:val="00270F56"/>
    <w:rsid w:val="0027389F"/>
    <w:rsid w:val="00275B0F"/>
    <w:rsid w:val="00276808"/>
    <w:rsid w:val="00277BC7"/>
    <w:rsid w:val="00282154"/>
    <w:rsid w:val="00282A90"/>
    <w:rsid w:val="00284F55"/>
    <w:rsid w:val="00285ECD"/>
    <w:rsid w:val="00287424"/>
    <w:rsid w:val="002878EB"/>
    <w:rsid w:val="00291EEC"/>
    <w:rsid w:val="0029289A"/>
    <w:rsid w:val="0029331D"/>
    <w:rsid w:val="00294346"/>
    <w:rsid w:val="0029453B"/>
    <w:rsid w:val="00295658"/>
    <w:rsid w:val="00296B3E"/>
    <w:rsid w:val="002A3DAB"/>
    <w:rsid w:val="002A41A6"/>
    <w:rsid w:val="002A42E0"/>
    <w:rsid w:val="002A7F91"/>
    <w:rsid w:val="002B1D2E"/>
    <w:rsid w:val="002B30CC"/>
    <w:rsid w:val="002B31D2"/>
    <w:rsid w:val="002B45FB"/>
    <w:rsid w:val="002B4D84"/>
    <w:rsid w:val="002B5092"/>
    <w:rsid w:val="002B6683"/>
    <w:rsid w:val="002B6CE9"/>
    <w:rsid w:val="002B6D4C"/>
    <w:rsid w:val="002B7852"/>
    <w:rsid w:val="002C0F06"/>
    <w:rsid w:val="002C140C"/>
    <w:rsid w:val="002C3296"/>
    <w:rsid w:val="002C4D86"/>
    <w:rsid w:val="002D0245"/>
    <w:rsid w:val="002D098C"/>
    <w:rsid w:val="002D1160"/>
    <w:rsid w:val="002D1464"/>
    <w:rsid w:val="002D4040"/>
    <w:rsid w:val="002D5E1C"/>
    <w:rsid w:val="002D6659"/>
    <w:rsid w:val="002D6D2A"/>
    <w:rsid w:val="002D72B0"/>
    <w:rsid w:val="002D732D"/>
    <w:rsid w:val="002E2714"/>
    <w:rsid w:val="002E3B11"/>
    <w:rsid w:val="002E5100"/>
    <w:rsid w:val="002F0242"/>
    <w:rsid w:val="002F05F3"/>
    <w:rsid w:val="002F11E2"/>
    <w:rsid w:val="002F14B5"/>
    <w:rsid w:val="002F261D"/>
    <w:rsid w:val="002F3CB3"/>
    <w:rsid w:val="0030069A"/>
    <w:rsid w:val="00301E95"/>
    <w:rsid w:val="00310B13"/>
    <w:rsid w:val="00311C3E"/>
    <w:rsid w:val="003127BD"/>
    <w:rsid w:val="00314C50"/>
    <w:rsid w:val="00314CF9"/>
    <w:rsid w:val="0031657F"/>
    <w:rsid w:val="00317727"/>
    <w:rsid w:val="00320395"/>
    <w:rsid w:val="00322109"/>
    <w:rsid w:val="00324F36"/>
    <w:rsid w:val="00327269"/>
    <w:rsid w:val="00345192"/>
    <w:rsid w:val="00345B5C"/>
    <w:rsid w:val="0034683F"/>
    <w:rsid w:val="00346893"/>
    <w:rsid w:val="003509D5"/>
    <w:rsid w:val="00350A7A"/>
    <w:rsid w:val="00351C12"/>
    <w:rsid w:val="00351C9D"/>
    <w:rsid w:val="00353D5D"/>
    <w:rsid w:val="00354CAF"/>
    <w:rsid w:val="00354E9A"/>
    <w:rsid w:val="0035543A"/>
    <w:rsid w:val="0035584E"/>
    <w:rsid w:val="00356CBD"/>
    <w:rsid w:val="00356DCD"/>
    <w:rsid w:val="00356FF5"/>
    <w:rsid w:val="003603B2"/>
    <w:rsid w:val="00361088"/>
    <w:rsid w:val="0036213E"/>
    <w:rsid w:val="0036289C"/>
    <w:rsid w:val="0036467C"/>
    <w:rsid w:val="00365213"/>
    <w:rsid w:val="00371879"/>
    <w:rsid w:val="00372070"/>
    <w:rsid w:val="0037458C"/>
    <w:rsid w:val="0037565D"/>
    <w:rsid w:val="00375929"/>
    <w:rsid w:val="00375D79"/>
    <w:rsid w:val="0038063C"/>
    <w:rsid w:val="00382EBC"/>
    <w:rsid w:val="003874C3"/>
    <w:rsid w:val="00391647"/>
    <w:rsid w:val="00392B09"/>
    <w:rsid w:val="00392C84"/>
    <w:rsid w:val="003943D0"/>
    <w:rsid w:val="00394DEB"/>
    <w:rsid w:val="003951AD"/>
    <w:rsid w:val="003A1EFD"/>
    <w:rsid w:val="003A2DAC"/>
    <w:rsid w:val="003A5554"/>
    <w:rsid w:val="003A6054"/>
    <w:rsid w:val="003B00FC"/>
    <w:rsid w:val="003B0CBB"/>
    <w:rsid w:val="003B1751"/>
    <w:rsid w:val="003B1F79"/>
    <w:rsid w:val="003B1FAD"/>
    <w:rsid w:val="003B2362"/>
    <w:rsid w:val="003B39E2"/>
    <w:rsid w:val="003B43D9"/>
    <w:rsid w:val="003B4418"/>
    <w:rsid w:val="003B4BC3"/>
    <w:rsid w:val="003B7BF3"/>
    <w:rsid w:val="003C247C"/>
    <w:rsid w:val="003C47DC"/>
    <w:rsid w:val="003C59FF"/>
    <w:rsid w:val="003C5AB8"/>
    <w:rsid w:val="003C5E1E"/>
    <w:rsid w:val="003D12BA"/>
    <w:rsid w:val="003D14BA"/>
    <w:rsid w:val="003D2163"/>
    <w:rsid w:val="003D23E7"/>
    <w:rsid w:val="003D2C5F"/>
    <w:rsid w:val="003D6096"/>
    <w:rsid w:val="003E10E4"/>
    <w:rsid w:val="003E3F2B"/>
    <w:rsid w:val="003E47A9"/>
    <w:rsid w:val="003E4F2B"/>
    <w:rsid w:val="003F015B"/>
    <w:rsid w:val="003F0F64"/>
    <w:rsid w:val="003F3823"/>
    <w:rsid w:val="003F4276"/>
    <w:rsid w:val="003F4CBA"/>
    <w:rsid w:val="003F7976"/>
    <w:rsid w:val="004003DE"/>
    <w:rsid w:val="004005C1"/>
    <w:rsid w:val="00400CA0"/>
    <w:rsid w:val="004013A3"/>
    <w:rsid w:val="0040235E"/>
    <w:rsid w:val="00402548"/>
    <w:rsid w:val="0040453D"/>
    <w:rsid w:val="00404793"/>
    <w:rsid w:val="004069E1"/>
    <w:rsid w:val="00407B98"/>
    <w:rsid w:val="004128D7"/>
    <w:rsid w:val="004133B3"/>
    <w:rsid w:val="00413A40"/>
    <w:rsid w:val="0041485C"/>
    <w:rsid w:val="004161C3"/>
    <w:rsid w:val="004167E0"/>
    <w:rsid w:val="00422BE8"/>
    <w:rsid w:val="00422EC7"/>
    <w:rsid w:val="00425AFC"/>
    <w:rsid w:val="004269EA"/>
    <w:rsid w:val="00427763"/>
    <w:rsid w:val="004278BA"/>
    <w:rsid w:val="004303FC"/>
    <w:rsid w:val="00430F34"/>
    <w:rsid w:val="00432F63"/>
    <w:rsid w:val="00433C36"/>
    <w:rsid w:val="004342FA"/>
    <w:rsid w:val="004346B9"/>
    <w:rsid w:val="004370CA"/>
    <w:rsid w:val="0043717C"/>
    <w:rsid w:val="0044013F"/>
    <w:rsid w:val="00441526"/>
    <w:rsid w:val="004437DA"/>
    <w:rsid w:val="00444DDA"/>
    <w:rsid w:val="00445D7A"/>
    <w:rsid w:val="004508ED"/>
    <w:rsid w:val="0045258C"/>
    <w:rsid w:val="00454377"/>
    <w:rsid w:val="00456D70"/>
    <w:rsid w:val="00460BC8"/>
    <w:rsid w:val="0046131D"/>
    <w:rsid w:val="0046334F"/>
    <w:rsid w:val="00464CF7"/>
    <w:rsid w:val="004700D1"/>
    <w:rsid w:val="00470641"/>
    <w:rsid w:val="004720C9"/>
    <w:rsid w:val="00474877"/>
    <w:rsid w:val="00475273"/>
    <w:rsid w:val="00475C20"/>
    <w:rsid w:val="00475CE0"/>
    <w:rsid w:val="00476B5C"/>
    <w:rsid w:val="00480CC8"/>
    <w:rsid w:val="0048131A"/>
    <w:rsid w:val="0048157B"/>
    <w:rsid w:val="00481E9E"/>
    <w:rsid w:val="0048223B"/>
    <w:rsid w:val="00484C35"/>
    <w:rsid w:val="004900A9"/>
    <w:rsid w:val="004928F1"/>
    <w:rsid w:val="004936CD"/>
    <w:rsid w:val="004A1530"/>
    <w:rsid w:val="004A371E"/>
    <w:rsid w:val="004A53F9"/>
    <w:rsid w:val="004A5849"/>
    <w:rsid w:val="004B0319"/>
    <w:rsid w:val="004B10D2"/>
    <w:rsid w:val="004C2EBD"/>
    <w:rsid w:val="004C3487"/>
    <w:rsid w:val="004C5771"/>
    <w:rsid w:val="004D2EA7"/>
    <w:rsid w:val="004D58DF"/>
    <w:rsid w:val="004E08D2"/>
    <w:rsid w:val="004E1384"/>
    <w:rsid w:val="004E24DC"/>
    <w:rsid w:val="004E2872"/>
    <w:rsid w:val="004E3869"/>
    <w:rsid w:val="004E7C07"/>
    <w:rsid w:val="004F0016"/>
    <w:rsid w:val="004F2D35"/>
    <w:rsid w:val="004F357F"/>
    <w:rsid w:val="004F6A3F"/>
    <w:rsid w:val="004F6AEA"/>
    <w:rsid w:val="004F748F"/>
    <w:rsid w:val="004F7AB8"/>
    <w:rsid w:val="005003C1"/>
    <w:rsid w:val="00500CCC"/>
    <w:rsid w:val="00505EF2"/>
    <w:rsid w:val="005117BC"/>
    <w:rsid w:val="00512D60"/>
    <w:rsid w:val="00513890"/>
    <w:rsid w:val="00514864"/>
    <w:rsid w:val="005149DB"/>
    <w:rsid w:val="00517483"/>
    <w:rsid w:val="00517AEC"/>
    <w:rsid w:val="00517C15"/>
    <w:rsid w:val="00517D9A"/>
    <w:rsid w:val="005208ED"/>
    <w:rsid w:val="00522042"/>
    <w:rsid w:val="0052427D"/>
    <w:rsid w:val="0052557A"/>
    <w:rsid w:val="00530DF1"/>
    <w:rsid w:val="00535FCD"/>
    <w:rsid w:val="00537CFF"/>
    <w:rsid w:val="00540114"/>
    <w:rsid w:val="005419B1"/>
    <w:rsid w:val="005439D8"/>
    <w:rsid w:val="00544786"/>
    <w:rsid w:val="00545B1A"/>
    <w:rsid w:val="005474D2"/>
    <w:rsid w:val="00550764"/>
    <w:rsid w:val="00552101"/>
    <w:rsid w:val="005535F6"/>
    <w:rsid w:val="00554492"/>
    <w:rsid w:val="005567A2"/>
    <w:rsid w:val="00556D22"/>
    <w:rsid w:val="0056149B"/>
    <w:rsid w:val="00561AF9"/>
    <w:rsid w:val="00564254"/>
    <w:rsid w:val="00565E43"/>
    <w:rsid w:val="00567A1E"/>
    <w:rsid w:val="00571C77"/>
    <w:rsid w:val="005737B2"/>
    <w:rsid w:val="00575088"/>
    <w:rsid w:val="0057574C"/>
    <w:rsid w:val="00576F46"/>
    <w:rsid w:val="005833A6"/>
    <w:rsid w:val="0058441E"/>
    <w:rsid w:val="00584C25"/>
    <w:rsid w:val="00584D74"/>
    <w:rsid w:val="00585546"/>
    <w:rsid w:val="00585593"/>
    <w:rsid w:val="005857C4"/>
    <w:rsid w:val="00586807"/>
    <w:rsid w:val="00591331"/>
    <w:rsid w:val="005960FA"/>
    <w:rsid w:val="0059704E"/>
    <w:rsid w:val="0059730D"/>
    <w:rsid w:val="005974EE"/>
    <w:rsid w:val="005A05F1"/>
    <w:rsid w:val="005A14C2"/>
    <w:rsid w:val="005A63E0"/>
    <w:rsid w:val="005A655F"/>
    <w:rsid w:val="005B060B"/>
    <w:rsid w:val="005B0930"/>
    <w:rsid w:val="005B32E2"/>
    <w:rsid w:val="005B7845"/>
    <w:rsid w:val="005C0444"/>
    <w:rsid w:val="005C20FB"/>
    <w:rsid w:val="005C2213"/>
    <w:rsid w:val="005C4757"/>
    <w:rsid w:val="005D0014"/>
    <w:rsid w:val="005D091E"/>
    <w:rsid w:val="005D2E3C"/>
    <w:rsid w:val="005D43A7"/>
    <w:rsid w:val="005D60BA"/>
    <w:rsid w:val="005D6A69"/>
    <w:rsid w:val="005D6FF6"/>
    <w:rsid w:val="005D7296"/>
    <w:rsid w:val="005D732B"/>
    <w:rsid w:val="005D76F8"/>
    <w:rsid w:val="005D7D11"/>
    <w:rsid w:val="005E32A1"/>
    <w:rsid w:val="005E33D8"/>
    <w:rsid w:val="005E7AC0"/>
    <w:rsid w:val="005F05E0"/>
    <w:rsid w:val="005F1CE8"/>
    <w:rsid w:val="005F1CE9"/>
    <w:rsid w:val="005F385B"/>
    <w:rsid w:val="005F71E4"/>
    <w:rsid w:val="0060017A"/>
    <w:rsid w:val="00602B6E"/>
    <w:rsid w:val="006036DC"/>
    <w:rsid w:val="0060451D"/>
    <w:rsid w:val="00605069"/>
    <w:rsid w:val="00605D23"/>
    <w:rsid w:val="00605F78"/>
    <w:rsid w:val="00611BF1"/>
    <w:rsid w:val="00612440"/>
    <w:rsid w:val="00612952"/>
    <w:rsid w:val="006133A3"/>
    <w:rsid w:val="00621520"/>
    <w:rsid w:val="006217A6"/>
    <w:rsid w:val="00626FA2"/>
    <w:rsid w:val="006376EB"/>
    <w:rsid w:val="00640E07"/>
    <w:rsid w:val="00643D95"/>
    <w:rsid w:val="00645170"/>
    <w:rsid w:val="0064794E"/>
    <w:rsid w:val="006500D7"/>
    <w:rsid w:val="006539B9"/>
    <w:rsid w:val="00653C3E"/>
    <w:rsid w:val="006547BF"/>
    <w:rsid w:val="00654CE2"/>
    <w:rsid w:val="006553E7"/>
    <w:rsid w:val="00656C0A"/>
    <w:rsid w:val="00657A8E"/>
    <w:rsid w:val="00661825"/>
    <w:rsid w:val="0066287B"/>
    <w:rsid w:val="00664A11"/>
    <w:rsid w:val="00665EB1"/>
    <w:rsid w:val="00665F4B"/>
    <w:rsid w:val="006729D5"/>
    <w:rsid w:val="00672E04"/>
    <w:rsid w:val="006737F1"/>
    <w:rsid w:val="00674768"/>
    <w:rsid w:val="00675DD0"/>
    <w:rsid w:val="00676668"/>
    <w:rsid w:val="0068319D"/>
    <w:rsid w:val="00684A70"/>
    <w:rsid w:val="00685E3C"/>
    <w:rsid w:val="00687179"/>
    <w:rsid w:val="00687962"/>
    <w:rsid w:val="006904D5"/>
    <w:rsid w:val="006921C4"/>
    <w:rsid w:val="00693CD8"/>
    <w:rsid w:val="00694FA4"/>
    <w:rsid w:val="0069677C"/>
    <w:rsid w:val="0069718B"/>
    <w:rsid w:val="006A191F"/>
    <w:rsid w:val="006A1F29"/>
    <w:rsid w:val="006A246D"/>
    <w:rsid w:val="006A3793"/>
    <w:rsid w:val="006A394C"/>
    <w:rsid w:val="006A3B1E"/>
    <w:rsid w:val="006A40AA"/>
    <w:rsid w:val="006A7CE2"/>
    <w:rsid w:val="006B40E8"/>
    <w:rsid w:val="006B4A4E"/>
    <w:rsid w:val="006B4BC1"/>
    <w:rsid w:val="006B53C8"/>
    <w:rsid w:val="006B6D88"/>
    <w:rsid w:val="006C0E14"/>
    <w:rsid w:val="006C0E20"/>
    <w:rsid w:val="006C0FF4"/>
    <w:rsid w:val="006C2C79"/>
    <w:rsid w:val="006C3592"/>
    <w:rsid w:val="006C51A2"/>
    <w:rsid w:val="006D2793"/>
    <w:rsid w:val="006D5F28"/>
    <w:rsid w:val="006D7F72"/>
    <w:rsid w:val="006E0226"/>
    <w:rsid w:val="006E15FE"/>
    <w:rsid w:val="006E3389"/>
    <w:rsid w:val="006E42B7"/>
    <w:rsid w:val="006E6856"/>
    <w:rsid w:val="006E69C1"/>
    <w:rsid w:val="006E7F05"/>
    <w:rsid w:val="006F0C39"/>
    <w:rsid w:val="006F12A9"/>
    <w:rsid w:val="006F3359"/>
    <w:rsid w:val="006F413B"/>
    <w:rsid w:val="006F45B6"/>
    <w:rsid w:val="006F49C5"/>
    <w:rsid w:val="006F6CFE"/>
    <w:rsid w:val="007011C9"/>
    <w:rsid w:val="0070332C"/>
    <w:rsid w:val="0070477E"/>
    <w:rsid w:val="0070498C"/>
    <w:rsid w:val="00710018"/>
    <w:rsid w:val="00710693"/>
    <w:rsid w:val="007139E0"/>
    <w:rsid w:val="00713B1E"/>
    <w:rsid w:val="007213EA"/>
    <w:rsid w:val="0072190B"/>
    <w:rsid w:val="00721A54"/>
    <w:rsid w:val="00722288"/>
    <w:rsid w:val="00722B34"/>
    <w:rsid w:val="00723D57"/>
    <w:rsid w:val="00725EB0"/>
    <w:rsid w:val="00726A85"/>
    <w:rsid w:val="0072790A"/>
    <w:rsid w:val="0073348F"/>
    <w:rsid w:val="00734260"/>
    <w:rsid w:val="00736C2B"/>
    <w:rsid w:val="0074019C"/>
    <w:rsid w:val="00743440"/>
    <w:rsid w:val="00743916"/>
    <w:rsid w:val="00744630"/>
    <w:rsid w:val="00746292"/>
    <w:rsid w:val="0075077D"/>
    <w:rsid w:val="00750E5D"/>
    <w:rsid w:val="00753D9D"/>
    <w:rsid w:val="007547B2"/>
    <w:rsid w:val="00757163"/>
    <w:rsid w:val="00757F48"/>
    <w:rsid w:val="00757F83"/>
    <w:rsid w:val="007602EA"/>
    <w:rsid w:val="0076269F"/>
    <w:rsid w:val="00763726"/>
    <w:rsid w:val="007648C6"/>
    <w:rsid w:val="00765C85"/>
    <w:rsid w:val="0076665E"/>
    <w:rsid w:val="00766E11"/>
    <w:rsid w:val="00771C6F"/>
    <w:rsid w:val="007727D7"/>
    <w:rsid w:val="00773C7C"/>
    <w:rsid w:val="00775373"/>
    <w:rsid w:val="00775C43"/>
    <w:rsid w:val="00776F72"/>
    <w:rsid w:val="00777B5E"/>
    <w:rsid w:val="007806A4"/>
    <w:rsid w:val="0078230D"/>
    <w:rsid w:val="007823FF"/>
    <w:rsid w:val="007826FA"/>
    <w:rsid w:val="00784134"/>
    <w:rsid w:val="007843E2"/>
    <w:rsid w:val="00784524"/>
    <w:rsid w:val="00784C34"/>
    <w:rsid w:val="00792C84"/>
    <w:rsid w:val="00794E4C"/>
    <w:rsid w:val="00795F89"/>
    <w:rsid w:val="007967C2"/>
    <w:rsid w:val="007A166C"/>
    <w:rsid w:val="007A7D38"/>
    <w:rsid w:val="007B01FF"/>
    <w:rsid w:val="007B6025"/>
    <w:rsid w:val="007B6071"/>
    <w:rsid w:val="007B7EF4"/>
    <w:rsid w:val="007C01E2"/>
    <w:rsid w:val="007C083F"/>
    <w:rsid w:val="007C1BE2"/>
    <w:rsid w:val="007C315E"/>
    <w:rsid w:val="007C4985"/>
    <w:rsid w:val="007C49DB"/>
    <w:rsid w:val="007C5766"/>
    <w:rsid w:val="007C6663"/>
    <w:rsid w:val="007D07F2"/>
    <w:rsid w:val="007D2263"/>
    <w:rsid w:val="007D226D"/>
    <w:rsid w:val="007D24E0"/>
    <w:rsid w:val="007D48DA"/>
    <w:rsid w:val="007D6AED"/>
    <w:rsid w:val="007E0CDD"/>
    <w:rsid w:val="007E1577"/>
    <w:rsid w:val="007E1D00"/>
    <w:rsid w:val="007E349A"/>
    <w:rsid w:val="007E4729"/>
    <w:rsid w:val="007E4746"/>
    <w:rsid w:val="007E5D58"/>
    <w:rsid w:val="007E7FD7"/>
    <w:rsid w:val="007F00D0"/>
    <w:rsid w:val="007F172F"/>
    <w:rsid w:val="007F2BBC"/>
    <w:rsid w:val="007F3C96"/>
    <w:rsid w:val="007F400F"/>
    <w:rsid w:val="007F62BA"/>
    <w:rsid w:val="008020ED"/>
    <w:rsid w:val="0080339B"/>
    <w:rsid w:val="00803ED9"/>
    <w:rsid w:val="00804375"/>
    <w:rsid w:val="00804FB5"/>
    <w:rsid w:val="00806A68"/>
    <w:rsid w:val="00807A99"/>
    <w:rsid w:val="008109C3"/>
    <w:rsid w:val="00810DC2"/>
    <w:rsid w:val="00814691"/>
    <w:rsid w:val="0081579D"/>
    <w:rsid w:val="008161B6"/>
    <w:rsid w:val="008164ED"/>
    <w:rsid w:val="00816C63"/>
    <w:rsid w:val="00817A7F"/>
    <w:rsid w:val="00821525"/>
    <w:rsid w:val="00822797"/>
    <w:rsid w:val="0082284C"/>
    <w:rsid w:val="0082562C"/>
    <w:rsid w:val="00827E4D"/>
    <w:rsid w:val="00830856"/>
    <w:rsid w:val="00835A46"/>
    <w:rsid w:val="00837226"/>
    <w:rsid w:val="008377D7"/>
    <w:rsid w:val="00837F2B"/>
    <w:rsid w:val="00846A60"/>
    <w:rsid w:val="00846F35"/>
    <w:rsid w:val="00851AE5"/>
    <w:rsid w:val="00852077"/>
    <w:rsid w:val="00852E6C"/>
    <w:rsid w:val="00852F1A"/>
    <w:rsid w:val="00853906"/>
    <w:rsid w:val="00854124"/>
    <w:rsid w:val="008600DC"/>
    <w:rsid w:val="008600E5"/>
    <w:rsid w:val="008610EF"/>
    <w:rsid w:val="0086152B"/>
    <w:rsid w:val="00861B70"/>
    <w:rsid w:val="00861C10"/>
    <w:rsid w:val="00866545"/>
    <w:rsid w:val="0087222A"/>
    <w:rsid w:val="00872E27"/>
    <w:rsid w:val="00873405"/>
    <w:rsid w:val="0087383D"/>
    <w:rsid w:val="00875D4D"/>
    <w:rsid w:val="0087766C"/>
    <w:rsid w:val="0088060D"/>
    <w:rsid w:val="00882C98"/>
    <w:rsid w:val="00885E99"/>
    <w:rsid w:val="00891E19"/>
    <w:rsid w:val="00892EA0"/>
    <w:rsid w:val="008932F1"/>
    <w:rsid w:val="008941A8"/>
    <w:rsid w:val="0089696D"/>
    <w:rsid w:val="00896AC1"/>
    <w:rsid w:val="008A0D6A"/>
    <w:rsid w:val="008A0EF2"/>
    <w:rsid w:val="008A2019"/>
    <w:rsid w:val="008A33A5"/>
    <w:rsid w:val="008A3BAA"/>
    <w:rsid w:val="008A48D9"/>
    <w:rsid w:val="008A4D6F"/>
    <w:rsid w:val="008A62A4"/>
    <w:rsid w:val="008A648D"/>
    <w:rsid w:val="008A64CC"/>
    <w:rsid w:val="008A6C27"/>
    <w:rsid w:val="008B2117"/>
    <w:rsid w:val="008B2B33"/>
    <w:rsid w:val="008B34A5"/>
    <w:rsid w:val="008B3D96"/>
    <w:rsid w:val="008B4489"/>
    <w:rsid w:val="008B5773"/>
    <w:rsid w:val="008B65E6"/>
    <w:rsid w:val="008B7E5F"/>
    <w:rsid w:val="008C0905"/>
    <w:rsid w:val="008C1C37"/>
    <w:rsid w:val="008C25FD"/>
    <w:rsid w:val="008C68A8"/>
    <w:rsid w:val="008C7BEB"/>
    <w:rsid w:val="008D020B"/>
    <w:rsid w:val="008D21F0"/>
    <w:rsid w:val="008D2643"/>
    <w:rsid w:val="008D2F92"/>
    <w:rsid w:val="008D4780"/>
    <w:rsid w:val="008D4B2B"/>
    <w:rsid w:val="008D7B77"/>
    <w:rsid w:val="008E03CD"/>
    <w:rsid w:val="008E0DC1"/>
    <w:rsid w:val="008E16E5"/>
    <w:rsid w:val="008E3E48"/>
    <w:rsid w:val="008E4769"/>
    <w:rsid w:val="008E5339"/>
    <w:rsid w:val="008F03B1"/>
    <w:rsid w:val="008F0E02"/>
    <w:rsid w:val="008F0F52"/>
    <w:rsid w:val="008F2F0F"/>
    <w:rsid w:val="008F6C49"/>
    <w:rsid w:val="008F6D4D"/>
    <w:rsid w:val="00900D56"/>
    <w:rsid w:val="009044CF"/>
    <w:rsid w:val="00905F7A"/>
    <w:rsid w:val="00907F9D"/>
    <w:rsid w:val="009113F9"/>
    <w:rsid w:val="0091278E"/>
    <w:rsid w:val="00914C64"/>
    <w:rsid w:val="00914E90"/>
    <w:rsid w:val="009155F4"/>
    <w:rsid w:val="00917E9B"/>
    <w:rsid w:val="009203F1"/>
    <w:rsid w:val="009205DC"/>
    <w:rsid w:val="00921D28"/>
    <w:rsid w:val="009239A4"/>
    <w:rsid w:val="0092403D"/>
    <w:rsid w:val="00924738"/>
    <w:rsid w:val="00926034"/>
    <w:rsid w:val="00926E68"/>
    <w:rsid w:val="00930FB7"/>
    <w:rsid w:val="009312BD"/>
    <w:rsid w:val="00931737"/>
    <w:rsid w:val="0093177B"/>
    <w:rsid w:val="00931C8A"/>
    <w:rsid w:val="0093330A"/>
    <w:rsid w:val="00935E72"/>
    <w:rsid w:val="00937996"/>
    <w:rsid w:val="00946BEF"/>
    <w:rsid w:val="00946F67"/>
    <w:rsid w:val="00950C89"/>
    <w:rsid w:val="0095118C"/>
    <w:rsid w:val="00953007"/>
    <w:rsid w:val="00956DE1"/>
    <w:rsid w:val="00960809"/>
    <w:rsid w:val="00961E7C"/>
    <w:rsid w:val="00962479"/>
    <w:rsid w:val="00963E00"/>
    <w:rsid w:val="0096502E"/>
    <w:rsid w:val="009726D9"/>
    <w:rsid w:val="00974167"/>
    <w:rsid w:val="00975F36"/>
    <w:rsid w:val="00976EEC"/>
    <w:rsid w:val="009775E8"/>
    <w:rsid w:val="00981726"/>
    <w:rsid w:val="0098464F"/>
    <w:rsid w:val="009857F4"/>
    <w:rsid w:val="00991C18"/>
    <w:rsid w:val="00992607"/>
    <w:rsid w:val="00993B5F"/>
    <w:rsid w:val="0099491E"/>
    <w:rsid w:val="009971C2"/>
    <w:rsid w:val="00997F28"/>
    <w:rsid w:val="009A41AE"/>
    <w:rsid w:val="009B0DEE"/>
    <w:rsid w:val="009B143F"/>
    <w:rsid w:val="009B1BB0"/>
    <w:rsid w:val="009B24A5"/>
    <w:rsid w:val="009B37B0"/>
    <w:rsid w:val="009B5927"/>
    <w:rsid w:val="009B6100"/>
    <w:rsid w:val="009C0EE1"/>
    <w:rsid w:val="009C2830"/>
    <w:rsid w:val="009C4AB9"/>
    <w:rsid w:val="009C6393"/>
    <w:rsid w:val="009C63E9"/>
    <w:rsid w:val="009C6E1E"/>
    <w:rsid w:val="009C7B2E"/>
    <w:rsid w:val="009D09E0"/>
    <w:rsid w:val="009D2514"/>
    <w:rsid w:val="009D2F61"/>
    <w:rsid w:val="009D366A"/>
    <w:rsid w:val="009D41A9"/>
    <w:rsid w:val="009D562C"/>
    <w:rsid w:val="009D64DB"/>
    <w:rsid w:val="009E230F"/>
    <w:rsid w:val="009E277B"/>
    <w:rsid w:val="009E2B3E"/>
    <w:rsid w:val="009E382F"/>
    <w:rsid w:val="009E52E9"/>
    <w:rsid w:val="009E6A51"/>
    <w:rsid w:val="009E6B99"/>
    <w:rsid w:val="009F0FAD"/>
    <w:rsid w:val="009F1F4E"/>
    <w:rsid w:val="009F24A8"/>
    <w:rsid w:val="009F286F"/>
    <w:rsid w:val="009F559C"/>
    <w:rsid w:val="009F7BAC"/>
    <w:rsid w:val="00A01A98"/>
    <w:rsid w:val="00A02E28"/>
    <w:rsid w:val="00A0421C"/>
    <w:rsid w:val="00A05DB0"/>
    <w:rsid w:val="00A05F37"/>
    <w:rsid w:val="00A07DF8"/>
    <w:rsid w:val="00A104A7"/>
    <w:rsid w:val="00A10761"/>
    <w:rsid w:val="00A11E93"/>
    <w:rsid w:val="00A11FB0"/>
    <w:rsid w:val="00A126D1"/>
    <w:rsid w:val="00A156EC"/>
    <w:rsid w:val="00A1635F"/>
    <w:rsid w:val="00A16535"/>
    <w:rsid w:val="00A16DAB"/>
    <w:rsid w:val="00A20438"/>
    <w:rsid w:val="00A24325"/>
    <w:rsid w:val="00A2771E"/>
    <w:rsid w:val="00A3478B"/>
    <w:rsid w:val="00A36C59"/>
    <w:rsid w:val="00A377FD"/>
    <w:rsid w:val="00A37E03"/>
    <w:rsid w:val="00A40368"/>
    <w:rsid w:val="00A42840"/>
    <w:rsid w:val="00A44468"/>
    <w:rsid w:val="00A44E32"/>
    <w:rsid w:val="00A45CC1"/>
    <w:rsid w:val="00A5018C"/>
    <w:rsid w:val="00A50D55"/>
    <w:rsid w:val="00A555C4"/>
    <w:rsid w:val="00A57AA3"/>
    <w:rsid w:val="00A61D68"/>
    <w:rsid w:val="00A646B4"/>
    <w:rsid w:val="00A65714"/>
    <w:rsid w:val="00A669F7"/>
    <w:rsid w:val="00A67EEF"/>
    <w:rsid w:val="00A70249"/>
    <w:rsid w:val="00A70421"/>
    <w:rsid w:val="00A758CC"/>
    <w:rsid w:val="00A75D6B"/>
    <w:rsid w:val="00A81FB5"/>
    <w:rsid w:val="00A825D7"/>
    <w:rsid w:val="00A825FC"/>
    <w:rsid w:val="00A82A8E"/>
    <w:rsid w:val="00A8407D"/>
    <w:rsid w:val="00A8559D"/>
    <w:rsid w:val="00A85EB7"/>
    <w:rsid w:val="00A866EA"/>
    <w:rsid w:val="00A915B6"/>
    <w:rsid w:val="00A918D2"/>
    <w:rsid w:val="00A924CB"/>
    <w:rsid w:val="00A95F7D"/>
    <w:rsid w:val="00AA2D0E"/>
    <w:rsid w:val="00AA3208"/>
    <w:rsid w:val="00AA4AD6"/>
    <w:rsid w:val="00AB0BBF"/>
    <w:rsid w:val="00AB2B48"/>
    <w:rsid w:val="00AB3F67"/>
    <w:rsid w:val="00AB42D8"/>
    <w:rsid w:val="00AB4BF7"/>
    <w:rsid w:val="00AB77BA"/>
    <w:rsid w:val="00AC1780"/>
    <w:rsid w:val="00AC1D97"/>
    <w:rsid w:val="00AC7FCC"/>
    <w:rsid w:val="00AD0A8E"/>
    <w:rsid w:val="00AD1409"/>
    <w:rsid w:val="00AD588C"/>
    <w:rsid w:val="00AD6FF8"/>
    <w:rsid w:val="00AD7E82"/>
    <w:rsid w:val="00AE0C1E"/>
    <w:rsid w:val="00AE227A"/>
    <w:rsid w:val="00AF0B7B"/>
    <w:rsid w:val="00AF2370"/>
    <w:rsid w:val="00AF5714"/>
    <w:rsid w:val="00AF6292"/>
    <w:rsid w:val="00AF6D64"/>
    <w:rsid w:val="00B02D04"/>
    <w:rsid w:val="00B03633"/>
    <w:rsid w:val="00B04691"/>
    <w:rsid w:val="00B05059"/>
    <w:rsid w:val="00B109A6"/>
    <w:rsid w:val="00B11D8D"/>
    <w:rsid w:val="00B12CF2"/>
    <w:rsid w:val="00B1395B"/>
    <w:rsid w:val="00B169B8"/>
    <w:rsid w:val="00B17CBD"/>
    <w:rsid w:val="00B17F37"/>
    <w:rsid w:val="00B2047E"/>
    <w:rsid w:val="00B20663"/>
    <w:rsid w:val="00B207D0"/>
    <w:rsid w:val="00B22B3F"/>
    <w:rsid w:val="00B231FE"/>
    <w:rsid w:val="00B25273"/>
    <w:rsid w:val="00B254F4"/>
    <w:rsid w:val="00B265CF"/>
    <w:rsid w:val="00B27921"/>
    <w:rsid w:val="00B33737"/>
    <w:rsid w:val="00B34550"/>
    <w:rsid w:val="00B365CB"/>
    <w:rsid w:val="00B41F3A"/>
    <w:rsid w:val="00B436D8"/>
    <w:rsid w:val="00B44488"/>
    <w:rsid w:val="00B47E63"/>
    <w:rsid w:val="00B53880"/>
    <w:rsid w:val="00B546CF"/>
    <w:rsid w:val="00B57159"/>
    <w:rsid w:val="00B5798D"/>
    <w:rsid w:val="00B6075A"/>
    <w:rsid w:val="00B639A6"/>
    <w:rsid w:val="00B6410D"/>
    <w:rsid w:val="00B73C75"/>
    <w:rsid w:val="00B80463"/>
    <w:rsid w:val="00B81F94"/>
    <w:rsid w:val="00B834B3"/>
    <w:rsid w:val="00B83563"/>
    <w:rsid w:val="00B83919"/>
    <w:rsid w:val="00B83BB3"/>
    <w:rsid w:val="00B83DE5"/>
    <w:rsid w:val="00B83FB1"/>
    <w:rsid w:val="00B84B29"/>
    <w:rsid w:val="00B8723A"/>
    <w:rsid w:val="00B9031C"/>
    <w:rsid w:val="00B9095F"/>
    <w:rsid w:val="00B90D75"/>
    <w:rsid w:val="00B91046"/>
    <w:rsid w:val="00B93765"/>
    <w:rsid w:val="00B93E4A"/>
    <w:rsid w:val="00BA49B5"/>
    <w:rsid w:val="00BA4B37"/>
    <w:rsid w:val="00BB120B"/>
    <w:rsid w:val="00BB2278"/>
    <w:rsid w:val="00BB286A"/>
    <w:rsid w:val="00BB29F3"/>
    <w:rsid w:val="00BB33D9"/>
    <w:rsid w:val="00BB3FBF"/>
    <w:rsid w:val="00BB4903"/>
    <w:rsid w:val="00BB4A4E"/>
    <w:rsid w:val="00BB5543"/>
    <w:rsid w:val="00BB6D37"/>
    <w:rsid w:val="00BC00E8"/>
    <w:rsid w:val="00BC105F"/>
    <w:rsid w:val="00BC143F"/>
    <w:rsid w:val="00BC3238"/>
    <w:rsid w:val="00BC3306"/>
    <w:rsid w:val="00BC632D"/>
    <w:rsid w:val="00BC6823"/>
    <w:rsid w:val="00BD0F15"/>
    <w:rsid w:val="00BD2273"/>
    <w:rsid w:val="00BD2A7F"/>
    <w:rsid w:val="00BD39D1"/>
    <w:rsid w:val="00BD55FD"/>
    <w:rsid w:val="00BD72AE"/>
    <w:rsid w:val="00BE038B"/>
    <w:rsid w:val="00BE55F4"/>
    <w:rsid w:val="00BE63A1"/>
    <w:rsid w:val="00BE759D"/>
    <w:rsid w:val="00BE7C55"/>
    <w:rsid w:val="00BF0A9C"/>
    <w:rsid w:val="00BF12A4"/>
    <w:rsid w:val="00BF207A"/>
    <w:rsid w:val="00BF22DB"/>
    <w:rsid w:val="00BF6B2B"/>
    <w:rsid w:val="00C006AE"/>
    <w:rsid w:val="00C0194D"/>
    <w:rsid w:val="00C0210F"/>
    <w:rsid w:val="00C06079"/>
    <w:rsid w:val="00C1031E"/>
    <w:rsid w:val="00C11B33"/>
    <w:rsid w:val="00C12E86"/>
    <w:rsid w:val="00C1345F"/>
    <w:rsid w:val="00C14391"/>
    <w:rsid w:val="00C14ACB"/>
    <w:rsid w:val="00C157A5"/>
    <w:rsid w:val="00C16D8C"/>
    <w:rsid w:val="00C1752F"/>
    <w:rsid w:val="00C176AB"/>
    <w:rsid w:val="00C21F78"/>
    <w:rsid w:val="00C23C93"/>
    <w:rsid w:val="00C23D99"/>
    <w:rsid w:val="00C24C7B"/>
    <w:rsid w:val="00C25A17"/>
    <w:rsid w:val="00C277E9"/>
    <w:rsid w:val="00C2787E"/>
    <w:rsid w:val="00C34E6D"/>
    <w:rsid w:val="00C35A34"/>
    <w:rsid w:val="00C36139"/>
    <w:rsid w:val="00C364CB"/>
    <w:rsid w:val="00C37EB6"/>
    <w:rsid w:val="00C44550"/>
    <w:rsid w:val="00C45585"/>
    <w:rsid w:val="00C51044"/>
    <w:rsid w:val="00C52402"/>
    <w:rsid w:val="00C56623"/>
    <w:rsid w:val="00C5692D"/>
    <w:rsid w:val="00C622BB"/>
    <w:rsid w:val="00C626E0"/>
    <w:rsid w:val="00C63311"/>
    <w:rsid w:val="00C64A44"/>
    <w:rsid w:val="00C64C9F"/>
    <w:rsid w:val="00C679E0"/>
    <w:rsid w:val="00C70DFD"/>
    <w:rsid w:val="00C7232C"/>
    <w:rsid w:val="00C725F0"/>
    <w:rsid w:val="00C746B2"/>
    <w:rsid w:val="00C752AB"/>
    <w:rsid w:val="00C77536"/>
    <w:rsid w:val="00C800DF"/>
    <w:rsid w:val="00C80E86"/>
    <w:rsid w:val="00C829DB"/>
    <w:rsid w:val="00C84A8A"/>
    <w:rsid w:val="00C85113"/>
    <w:rsid w:val="00C85B07"/>
    <w:rsid w:val="00C85CF5"/>
    <w:rsid w:val="00C86F83"/>
    <w:rsid w:val="00C87876"/>
    <w:rsid w:val="00C917D5"/>
    <w:rsid w:val="00C92271"/>
    <w:rsid w:val="00C9751A"/>
    <w:rsid w:val="00C9783E"/>
    <w:rsid w:val="00CA2A9C"/>
    <w:rsid w:val="00CA4BAA"/>
    <w:rsid w:val="00CA5DD8"/>
    <w:rsid w:val="00CA5ED5"/>
    <w:rsid w:val="00CA6886"/>
    <w:rsid w:val="00CA6E21"/>
    <w:rsid w:val="00CA71C1"/>
    <w:rsid w:val="00CA7CB1"/>
    <w:rsid w:val="00CB1728"/>
    <w:rsid w:val="00CB276B"/>
    <w:rsid w:val="00CB2DF8"/>
    <w:rsid w:val="00CB3F94"/>
    <w:rsid w:val="00CB5546"/>
    <w:rsid w:val="00CB6292"/>
    <w:rsid w:val="00CB79C9"/>
    <w:rsid w:val="00CC12B9"/>
    <w:rsid w:val="00CC2D89"/>
    <w:rsid w:val="00CC387A"/>
    <w:rsid w:val="00CC473E"/>
    <w:rsid w:val="00CC5E13"/>
    <w:rsid w:val="00CC74C1"/>
    <w:rsid w:val="00CD2232"/>
    <w:rsid w:val="00CD3909"/>
    <w:rsid w:val="00CD3ABE"/>
    <w:rsid w:val="00CD57E0"/>
    <w:rsid w:val="00CE0664"/>
    <w:rsid w:val="00CE091A"/>
    <w:rsid w:val="00CE0C44"/>
    <w:rsid w:val="00CE179B"/>
    <w:rsid w:val="00CE1B21"/>
    <w:rsid w:val="00CE1F35"/>
    <w:rsid w:val="00CE20EC"/>
    <w:rsid w:val="00CE3A26"/>
    <w:rsid w:val="00CE73A5"/>
    <w:rsid w:val="00CF132B"/>
    <w:rsid w:val="00CF2CE6"/>
    <w:rsid w:val="00CF3C71"/>
    <w:rsid w:val="00CF4278"/>
    <w:rsid w:val="00CF6E28"/>
    <w:rsid w:val="00D02EB7"/>
    <w:rsid w:val="00D03FF7"/>
    <w:rsid w:val="00D047E5"/>
    <w:rsid w:val="00D048AF"/>
    <w:rsid w:val="00D109B3"/>
    <w:rsid w:val="00D11226"/>
    <w:rsid w:val="00D124A3"/>
    <w:rsid w:val="00D14E30"/>
    <w:rsid w:val="00D15899"/>
    <w:rsid w:val="00D16532"/>
    <w:rsid w:val="00D168CF"/>
    <w:rsid w:val="00D16A61"/>
    <w:rsid w:val="00D177CC"/>
    <w:rsid w:val="00D20377"/>
    <w:rsid w:val="00D22112"/>
    <w:rsid w:val="00D24341"/>
    <w:rsid w:val="00D25828"/>
    <w:rsid w:val="00D26ED4"/>
    <w:rsid w:val="00D27B41"/>
    <w:rsid w:val="00D306B5"/>
    <w:rsid w:val="00D307D9"/>
    <w:rsid w:val="00D3116E"/>
    <w:rsid w:val="00D3364B"/>
    <w:rsid w:val="00D349C3"/>
    <w:rsid w:val="00D34EEF"/>
    <w:rsid w:val="00D35CC2"/>
    <w:rsid w:val="00D364D3"/>
    <w:rsid w:val="00D37AE7"/>
    <w:rsid w:val="00D4023F"/>
    <w:rsid w:val="00D416EB"/>
    <w:rsid w:val="00D4665A"/>
    <w:rsid w:val="00D46B18"/>
    <w:rsid w:val="00D52754"/>
    <w:rsid w:val="00D54543"/>
    <w:rsid w:val="00D57691"/>
    <w:rsid w:val="00D5787C"/>
    <w:rsid w:val="00D60CEC"/>
    <w:rsid w:val="00D64032"/>
    <w:rsid w:val="00D66E2D"/>
    <w:rsid w:val="00D72044"/>
    <w:rsid w:val="00D73FA5"/>
    <w:rsid w:val="00D743B8"/>
    <w:rsid w:val="00D75242"/>
    <w:rsid w:val="00D809E9"/>
    <w:rsid w:val="00D81B21"/>
    <w:rsid w:val="00D81CF4"/>
    <w:rsid w:val="00D8343A"/>
    <w:rsid w:val="00D8456B"/>
    <w:rsid w:val="00D84AC2"/>
    <w:rsid w:val="00D85D5D"/>
    <w:rsid w:val="00D860EB"/>
    <w:rsid w:val="00D91251"/>
    <w:rsid w:val="00D913FD"/>
    <w:rsid w:val="00D9574A"/>
    <w:rsid w:val="00D964AC"/>
    <w:rsid w:val="00DA1C75"/>
    <w:rsid w:val="00DA28AF"/>
    <w:rsid w:val="00DA4BE8"/>
    <w:rsid w:val="00DA4C30"/>
    <w:rsid w:val="00DA56A8"/>
    <w:rsid w:val="00DA64DD"/>
    <w:rsid w:val="00DA6AB7"/>
    <w:rsid w:val="00DA7B72"/>
    <w:rsid w:val="00DB2F11"/>
    <w:rsid w:val="00DC03BB"/>
    <w:rsid w:val="00DC1EEC"/>
    <w:rsid w:val="00DC22B4"/>
    <w:rsid w:val="00DC3A83"/>
    <w:rsid w:val="00DC59DF"/>
    <w:rsid w:val="00DD102D"/>
    <w:rsid w:val="00DD2FF4"/>
    <w:rsid w:val="00DD6BC7"/>
    <w:rsid w:val="00DD7F81"/>
    <w:rsid w:val="00DE04BA"/>
    <w:rsid w:val="00DE1A49"/>
    <w:rsid w:val="00DE2648"/>
    <w:rsid w:val="00DE2935"/>
    <w:rsid w:val="00DE3AF3"/>
    <w:rsid w:val="00DE5498"/>
    <w:rsid w:val="00DE57DA"/>
    <w:rsid w:val="00DE60F6"/>
    <w:rsid w:val="00DE63FA"/>
    <w:rsid w:val="00DE69BF"/>
    <w:rsid w:val="00DE7A6D"/>
    <w:rsid w:val="00DE7FC2"/>
    <w:rsid w:val="00DF33AE"/>
    <w:rsid w:val="00DF3E83"/>
    <w:rsid w:val="00DF5018"/>
    <w:rsid w:val="00DF62FE"/>
    <w:rsid w:val="00E01786"/>
    <w:rsid w:val="00E06701"/>
    <w:rsid w:val="00E077C0"/>
    <w:rsid w:val="00E12A92"/>
    <w:rsid w:val="00E136EC"/>
    <w:rsid w:val="00E15000"/>
    <w:rsid w:val="00E172F8"/>
    <w:rsid w:val="00E20ABA"/>
    <w:rsid w:val="00E22695"/>
    <w:rsid w:val="00E22E85"/>
    <w:rsid w:val="00E23F7D"/>
    <w:rsid w:val="00E30207"/>
    <w:rsid w:val="00E32CE4"/>
    <w:rsid w:val="00E32D64"/>
    <w:rsid w:val="00E34805"/>
    <w:rsid w:val="00E35030"/>
    <w:rsid w:val="00E3579E"/>
    <w:rsid w:val="00E41088"/>
    <w:rsid w:val="00E477B0"/>
    <w:rsid w:val="00E50AE1"/>
    <w:rsid w:val="00E50CC6"/>
    <w:rsid w:val="00E513DC"/>
    <w:rsid w:val="00E51803"/>
    <w:rsid w:val="00E54176"/>
    <w:rsid w:val="00E55600"/>
    <w:rsid w:val="00E57F7E"/>
    <w:rsid w:val="00E62920"/>
    <w:rsid w:val="00E6474B"/>
    <w:rsid w:val="00E64CD5"/>
    <w:rsid w:val="00E66D1F"/>
    <w:rsid w:val="00E72716"/>
    <w:rsid w:val="00E80A5B"/>
    <w:rsid w:val="00E81D41"/>
    <w:rsid w:val="00E850CE"/>
    <w:rsid w:val="00E86951"/>
    <w:rsid w:val="00E872AC"/>
    <w:rsid w:val="00E91B58"/>
    <w:rsid w:val="00E9209E"/>
    <w:rsid w:val="00E930AF"/>
    <w:rsid w:val="00E94A56"/>
    <w:rsid w:val="00E950DB"/>
    <w:rsid w:val="00E95763"/>
    <w:rsid w:val="00E965B3"/>
    <w:rsid w:val="00EA02D9"/>
    <w:rsid w:val="00EA4315"/>
    <w:rsid w:val="00EA6D0F"/>
    <w:rsid w:val="00EB042E"/>
    <w:rsid w:val="00EB0C9E"/>
    <w:rsid w:val="00EB32E8"/>
    <w:rsid w:val="00EB3C22"/>
    <w:rsid w:val="00EB403F"/>
    <w:rsid w:val="00EB69F8"/>
    <w:rsid w:val="00EC04E4"/>
    <w:rsid w:val="00EC40F4"/>
    <w:rsid w:val="00EC47DB"/>
    <w:rsid w:val="00ED0882"/>
    <w:rsid w:val="00ED455B"/>
    <w:rsid w:val="00ED51F7"/>
    <w:rsid w:val="00ED522B"/>
    <w:rsid w:val="00ED6062"/>
    <w:rsid w:val="00ED7814"/>
    <w:rsid w:val="00ED7972"/>
    <w:rsid w:val="00ED7B66"/>
    <w:rsid w:val="00EE204D"/>
    <w:rsid w:val="00EE3262"/>
    <w:rsid w:val="00EE3310"/>
    <w:rsid w:val="00EE4248"/>
    <w:rsid w:val="00EF36A8"/>
    <w:rsid w:val="00EF4678"/>
    <w:rsid w:val="00EF6037"/>
    <w:rsid w:val="00EF633A"/>
    <w:rsid w:val="00F041FE"/>
    <w:rsid w:val="00F04248"/>
    <w:rsid w:val="00F05C7F"/>
    <w:rsid w:val="00F05F9B"/>
    <w:rsid w:val="00F0666C"/>
    <w:rsid w:val="00F067EE"/>
    <w:rsid w:val="00F0713E"/>
    <w:rsid w:val="00F1065B"/>
    <w:rsid w:val="00F11281"/>
    <w:rsid w:val="00F12349"/>
    <w:rsid w:val="00F12E54"/>
    <w:rsid w:val="00F135E8"/>
    <w:rsid w:val="00F13F6D"/>
    <w:rsid w:val="00F20FA9"/>
    <w:rsid w:val="00F22891"/>
    <w:rsid w:val="00F23AEF"/>
    <w:rsid w:val="00F25810"/>
    <w:rsid w:val="00F261D8"/>
    <w:rsid w:val="00F26BA7"/>
    <w:rsid w:val="00F2779C"/>
    <w:rsid w:val="00F33CB2"/>
    <w:rsid w:val="00F357FA"/>
    <w:rsid w:val="00F363E0"/>
    <w:rsid w:val="00F363F7"/>
    <w:rsid w:val="00F37DDE"/>
    <w:rsid w:val="00F4082C"/>
    <w:rsid w:val="00F40C32"/>
    <w:rsid w:val="00F415A3"/>
    <w:rsid w:val="00F44A10"/>
    <w:rsid w:val="00F450A5"/>
    <w:rsid w:val="00F45E70"/>
    <w:rsid w:val="00F467B2"/>
    <w:rsid w:val="00F5499A"/>
    <w:rsid w:val="00F558CA"/>
    <w:rsid w:val="00F55A09"/>
    <w:rsid w:val="00F55E00"/>
    <w:rsid w:val="00F5621A"/>
    <w:rsid w:val="00F60235"/>
    <w:rsid w:val="00F64FBD"/>
    <w:rsid w:val="00F6589C"/>
    <w:rsid w:val="00F65917"/>
    <w:rsid w:val="00F660F2"/>
    <w:rsid w:val="00F66196"/>
    <w:rsid w:val="00F713BB"/>
    <w:rsid w:val="00F73364"/>
    <w:rsid w:val="00F74005"/>
    <w:rsid w:val="00F7798B"/>
    <w:rsid w:val="00F80825"/>
    <w:rsid w:val="00F80FC6"/>
    <w:rsid w:val="00F81434"/>
    <w:rsid w:val="00F848F8"/>
    <w:rsid w:val="00F93EDC"/>
    <w:rsid w:val="00F95299"/>
    <w:rsid w:val="00F95ADA"/>
    <w:rsid w:val="00FA0327"/>
    <w:rsid w:val="00FA16DE"/>
    <w:rsid w:val="00FA2C48"/>
    <w:rsid w:val="00FA36D6"/>
    <w:rsid w:val="00FA5F7F"/>
    <w:rsid w:val="00FA6561"/>
    <w:rsid w:val="00FB05B7"/>
    <w:rsid w:val="00FB2040"/>
    <w:rsid w:val="00FB2A89"/>
    <w:rsid w:val="00FB50EE"/>
    <w:rsid w:val="00FB7A7A"/>
    <w:rsid w:val="00FC3585"/>
    <w:rsid w:val="00FC4153"/>
    <w:rsid w:val="00FD0170"/>
    <w:rsid w:val="00FD0841"/>
    <w:rsid w:val="00FD310D"/>
    <w:rsid w:val="00FD4C69"/>
    <w:rsid w:val="00FE054C"/>
    <w:rsid w:val="00FE2F9C"/>
    <w:rsid w:val="00FE44C2"/>
    <w:rsid w:val="00FE4FC2"/>
    <w:rsid w:val="00FE7205"/>
    <w:rsid w:val="00FF143B"/>
    <w:rsid w:val="00FF1A29"/>
    <w:rsid w:val="00FF381C"/>
    <w:rsid w:val="00FF6831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50E3A529"/>
  <w14:defaultImageDpi w14:val="32767"/>
  <w15:chartTrackingRefBased/>
  <w15:docId w15:val="{632267A1-31C4-B142-AB0D-CD4E5276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semiHidden="1" w:uiPriority="71" w:unhideWhenUsed="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semiHidden="1" w:uiPriority="37" w:unhideWhenUsed="1"/>
    <w:lsdException w:name="Grid Table 5 Dark Accent 1" w:semiHidden="1" w:uiPriority="39" w:unhideWhenUsed="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8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link w:val="Heading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F1065B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Strong">
    <w:name w:val="Strong"/>
    <w:uiPriority w:val="22"/>
    <w:qFormat/>
    <w:rsid w:val="00C21F78"/>
    <w:rPr>
      <w:b/>
      <w:bCs/>
    </w:rPr>
  </w:style>
  <w:style w:type="character" w:styleId="Emphasis">
    <w:name w:val="Emphasis"/>
    <w:uiPriority w:val="20"/>
    <w:qFormat/>
    <w:rsid w:val="00C21F78"/>
    <w:rPr>
      <w:i/>
      <w:iCs/>
    </w:rPr>
  </w:style>
  <w:style w:type="table" w:styleId="TableGrid">
    <w:name w:val="Table Grid"/>
    <w:basedOn w:val="TableNormal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166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166E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5855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  <w:lang w:val="en-US" w:eastAsia="en-US"/>
    </w:rPr>
  </w:style>
  <w:style w:type="paragraph" w:customStyle="1" w:styleId="sctxt">
    <w:name w:val="sctxt"/>
    <w:basedOn w:val="Normal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20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20EC"/>
  </w:style>
  <w:style w:type="character" w:styleId="EndnoteReference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Normal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Normal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4Char">
    <w:name w:val="Heading 4 Char"/>
    <w:link w:val="Heading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Heading5Char">
    <w:name w:val="Heading 5 Char"/>
    <w:link w:val="Heading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Code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styleId="MediumGrid1-Accent2">
    <w:name w:val="Medium Grid 1 Accent 2"/>
    <w:basedOn w:val="Normal"/>
    <w:uiPriority w:val="34"/>
    <w:qFormat/>
    <w:rsid w:val="006F413B"/>
    <w:pPr>
      <w:ind w:left="720"/>
      <w:contextualSpacing/>
    </w:pPr>
  </w:style>
  <w:style w:type="paragraph" w:styleId="GridTable5Dark-Accent1">
    <w:name w:val="Grid Table 5 Dark Accent 1"/>
    <w:basedOn w:val="Heading1"/>
    <w:next w:val="Normal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E55F4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32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2F1"/>
    <w:pPr>
      <w:spacing w:after="100"/>
      <w:ind w:left="440"/>
    </w:pPr>
  </w:style>
  <w:style w:type="paragraph" w:styleId="MediumList2-Accent2">
    <w:name w:val="Medium List 2 Accent 2"/>
    <w:hidden/>
    <w:uiPriority w:val="99"/>
    <w:semiHidden/>
    <w:rsid w:val="0070498C"/>
    <w:rPr>
      <w:sz w:val="22"/>
      <w:szCs w:val="2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Normal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styleId="ColourfulShadingAccent1">
    <w:name w:val="Colorful Shading Accent 1"/>
    <w:hidden/>
    <w:uiPriority w:val="71"/>
    <w:rsid w:val="00270F56"/>
    <w:rPr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F23AEF"/>
    <w:rPr>
      <w:color w:val="605E5C"/>
      <w:shd w:val="clear" w:color="auto" w:fill="E1DFDD"/>
    </w:rPr>
  </w:style>
  <w:style w:type="paragraph" w:styleId="Revision">
    <w:name w:val="Revision"/>
    <w:hidden/>
    <w:uiPriority w:val="62"/>
    <w:rsid w:val="003D2C5F"/>
    <w:rPr>
      <w:sz w:val="22"/>
      <w:szCs w:val="22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C3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0/" TargetMode="External"/><Relationship Id="rId21" Type="http://schemas.openxmlformats.org/officeDocument/2006/relationships/hyperlink" Target="http://www.w3.org/TR/2008/REC-WCAG20-20081211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s://www.w3.org/TR/WCAG21/" TargetMode="External"/><Relationship Id="rId63" Type="http://schemas.openxmlformats.org/officeDocument/2006/relationships/hyperlink" Target="https://www.w3.org/TR/WCAG21/" TargetMode="External"/><Relationship Id="rId68" Type="http://schemas.openxmlformats.org/officeDocument/2006/relationships/hyperlink" Target="http://www.w3.org/TR/WCAG20/" TargetMode="External"/><Relationship Id="rId84" Type="http://schemas.openxmlformats.org/officeDocument/2006/relationships/hyperlink" Target="http://www.w3.org/TR/WCAG20/" TargetMode="External"/><Relationship Id="rId89" Type="http://schemas.openxmlformats.org/officeDocument/2006/relationships/hyperlink" Target="https://www.w3.org/TR/WCAG21/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www.itic.org/policy/accessibility/vpat" TargetMode="External"/><Relationship Id="rId107" Type="http://schemas.openxmlformats.org/officeDocument/2006/relationships/header" Target="header2.xml"/><Relationship Id="rId11" Type="http://schemas.openxmlformats.org/officeDocument/2006/relationships/hyperlink" Target="https://www.itic.org/policy/accessibility/vpat" TargetMode="Externa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s://www.w3.org/TR/WCAG21/" TargetMode="External"/><Relationship Id="rId53" Type="http://schemas.openxmlformats.org/officeDocument/2006/relationships/hyperlink" Target="http://www.w3.org/TR/WCAG20/" TargetMode="External"/><Relationship Id="rId58" Type="http://schemas.openxmlformats.org/officeDocument/2006/relationships/hyperlink" Target="https://www.w3.org/TR/WCAG21/" TargetMode="External"/><Relationship Id="rId74" Type="http://schemas.openxmlformats.org/officeDocument/2006/relationships/hyperlink" Target="http://www.w3.org/TR/WCAG20/" TargetMode="External"/><Relationship Id="rId79" Type="http://schemas.openxmlformats.org/officeDocument/2006/relationships/hyperlink" Target="http://www.w3.org/TR/WCAG20/" TargetMode="External"/><Relationship Id="rId102" Type="http://schemas.openxmlformats.org/officeDocument/2006/relationships/hyperlink" Target="https://www.etsi.org/deliver/etsi_en/301500_301599/301549/03.02.01_60/en_301549v030201p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.org/TR/WCAG20/" TargetMode="External"/><Relationship Id="rId95" Type="http://schemas.openxmlformats.org/officeDocument/2006/relationships/hyperlink" Target="https://www.w3.org/TR/WCAG21/" TargetMode="External"/><Relationship Id="rId22" Type="http://schemas.openxmlformats.org/officeDocument/2006/relationships/hyperlink" Target="https://www.w3.org/TR/WCAG21" TargetMode="External"/><Relationship Id="rId27" Type="http://schemas.openxmlformats.org/officeDocument/2006/relationships/hyperlink" Target="http://www.w3.org/TR/WCAG20/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s://www.w3.org/TR/WCAG21/" TargetMode="External"/><Relationship Id="rId64" Type="http://schemas.openxmlformats.org/officeDocument/2006/relationships/hyperlink" Target="https://www.w3.org/TR/WCAG21/" TargetMode="External"/><Relationship Id="rId69" Type="http://schemas.openxmlformats.org/officeDocument/2006/relationships/hyperlink" Target="http://www.w3.org/TR/WCAG20/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www.w3.org/TR/WCAG21/" TargetMode="External"/><Relationship Id="rId85" Type="http://schemas.openxmlformats.org/officeDocument/2006/relationships/hyperlink" Target="http://www.w3.org/TR/WCAG20/" TargetMode="External"/><Relationship Id="rId12" Type="http://schemas.openxmlformats.org/officeDocument/2006/relationships/hyperlink" Target="http://www.w3.org/TR/2008/REC-WCAG20-20081211" TargetMode="External"/><Relationship Id="rId17" Type="http://schemas.openxmlformats.org/officeDocument/2006/relationships/hyperlink" Target="https://www.w3.org/TR/UNDERSTANDING-WCAG20/conformance.html" TargetMode="External"/><Relationship Id="rId33" Type="http://schemas.openxmlformats.org/officeDocument/2006/relationships/hyperlink" Target="http://www.w3.org/TR/WCAG20/" TargetMode="External"/><Relationship Id="rId38" Type="http://schemas.openxmlformats.org/officeDocument/2006/relationships/hyperlink" Target="http://www.w3.org/TR/WCAG20/" TargetMode="External"/><Relationship Id="rId59" Type="http://schemas.openxmlformats.org/officeDocument/2006/relationships/hyperlink" Target="https://www.w3.org/TR/WCAG21/" TargetMode="External"/><Relationship Id="rId103" Type="http://schemas.openxmlformats.org/officeDocument/2006/relationships/hyperlink" Target="https://www.etsi.org/deliver/etsi_en/301500_301599/301549/03.02.01_60/en_301549v030201p.pdf" TargetMode="External"/><Relationship Id="rId108" Type="http://schemas.openxmlformats.org/officeDocument/2006/relationships/footer" Target="footer3.xml"/><Relationship Id="rId54" Type="http://schemas.openxmlformats.org/officeDocument/2006/relationships/hyperlink" Target="http://www.w3.org/TR/WCAG20/" TargetMode="External"/><Relationship Id="rId70" Type="http://schemas.openxmlformats.org/officeDocument/2006/relationships/hyperlink" Target="http://www.w3.org/TR/WCAG20/" TargetMode="External"/><Relationship Id="rId75" Type="http://schemas.openxmlformats.org/officeDocument/2006/relationships/hyperlink" Target="https://www.w3.org/TR/WCAG21/" TargetMode="External"/><Relationship Id="rId91" Type="http://schemas.openxmlformats.org/officeDocument/2006/relationships/hyperlink" Target="https://www.w3.org/TR/WCAG21/" TargetMode="External"/><Relationship Id="rId96" Type="http://schemas.openxmlformats.org/officeDocument/2006/relationships/hyperlink" Target="https://www.w3.org/TR/WCAG2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etsi.org/deliver/etsi_en/301500_301599/301549/03.02.01_60/en_301549v030201p.pdf" TargetMode="External"/><Relationship Id="rId23" Type="http://schemas.openxmlformats.org/officeDocument/2006/relationships/hyperlink" Target="https://www.etsi.org/deliver/etsi_en/301500_301599/301549/03.01.01_60/en_301549v030101p.pdf" TargetMode="External"/><Relationship Id="rId28" Type="http://schemas.openxmlformats.org/officeDocument/2006/relationships/hyperlink" Target="http://www.w3.org/TR/WCAG20/" TargetMode="External"/><Relationship Id="rId36" Type="http://schemas.openxmlformats.org/officeDocument/2006/relationships/hyperlink" Target="http://www.w3.org/TR/WCAG20/" TargetMode="External"/><Relationship Id="rId49" Type="http://schemas.openxmlformats.org/officeDocument/2006/relationships/hyperlink" Target="http://www.w3.org/TR/WCAG20/" TargetMode="External"/><Relationship Id="rId57" Type="http://schemas.openxmlformats.org/officeDocument/2006/relationships/hyperlink" Target="http://www.w3.org/TR/WCAG20/" TargetMode="External"/><Relationship Id="rId106" Type="http://schemas.openxmlformats.org/officeDocument/2006/relationships/header" Target="header1.xml"/><Relationship Id="rId10" Type="http://schemas.openxmlformats.org/officeDocument/2006/relationships/hyperlink" Target="https://www.etsi.org/deliver/etsi_en/301500_301599/301549/03.02.01_60/en_301549v030201p.pdf" TargetMode="Externa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://www.w3.org/TR/WCAG20/" TargetMode="External"/><Relationship Id="rId60" Type="http://schemas.openxmlformats.org/officeDocument/2006/relationships/hyperlink" Target="http://www.w3.org/TR/WCAG20/" TargetMode="External"/><Relationship Id="rId65" Type="http://schemas.openxmlformats.org/officeDocument/2006/relationships/hyperlink" Target="https://www.w3.org/TR/WCAG21/" TargetMode="External"/><Relationship Id="rId73" Type="http://schemas.openxmlformats.org/officeDocument/2006/relationships/hyperlink" Target="http://www.w3.org/TR/WCAG20/" TargetMode="External"/><Relationship Id="rId78" Type="http://schemas.openxmlformats.org/officeDocument/2006/relationships/hyperlink" Target="http://www.w3.org/TR/WCAG20/" TargetMode="External"/><Relationship Id="rId81" Type="http://schemas.openxmlformats.org/officeDocument/2006/relationships/hyperlink" Target="http://www.w3.org/TR/WCAG20/" TargetMode="External"/><Relationship Id="rId86" Type="http://schemas.openxmlformats.org/officeDocument/2006/relationships/hyperlink" Target="http://www.w3.org/TR/WCAG20/" TargetMode="External"/><Relationship Id="rId94" Type="http://schemas.openxmlformats.org/officeDocument/2006/relationships/hyperlink" Target="http://www.w3.org/TR/WCAG20/" TargetMode="External"/><Relationship Id="rId99" Type="http://schemas.openxmlformats.org/officeDocument/2006/relationships/hyperlink" Target="https://www.etsi.org/deliver/etsi_en/301500_301599/301549/03.02.01_60/en_301549v030201p.pdf" TargetMode="External"/><Relationship Id="rId101" Type="http://schemas.openxmlformats.org/officeDocument/2006/relationships/hyperlink" Target="https://www.etsi.org/deliver/etsi_en/301500_301599/301549/03.02.01_60/en_301549v030201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WCAG21" TargetMode="External"/><Relationship Id="rId13" Type="http://schemas.openxmlformats.org/officeDocument/2006/relationships/hyperlink" Target="https://www.w3.org/TR/WCAG21" TargetMode="External"/><Relationship Id="rId18" Type="http://schemas.openxmlformats.org/officeDocument/2006/relationships/hyperlink" Target="http://www.w3.org/TR/WCAG20/" TargetMode="External"/><Relationship Id="rId39" Type="http://schemas.openxmlformats.org/officeDocument/2006/relationships/hyperlink" Target="http://www.w3.org/TR/WCAG20/" TargetMode="External"/><Relationship Id="rId109" Type="http://schemas.openxmlformats.org/officeDocument/2006/relationships/footer" Target="footer4.xml"/><Relationship Id="rId34" Type="http://schemas.openxmlformats.org/officeDocument/2006/relationships/hyperlink" Target="http://www.w3.org/TR/WCAG20/" TargetMode="External"/><Relationship Id="rId50" Type="http://schemas.openxmlformats.org/officeDocument/2006/relationships/hyperlink" Target="http://www.w3.org/TR/WCAG20/" TargetMode="External"/><Relationship Id="rId55" Type="http://schemas.openxmlformats.org/officeDocument/2006/relationships/hyperlink" Target="http://www.w3.org/TR/WCAG20/" TargetMode="External"/><Relationship Id="rId76" Type="http://schemas.openxmlformats.org/officeDocument/2006/relationships/hyperlink" Target="http://www.w3.org/TR/WCAG20/" TargetMode="External"/><Relationship Id="rId97" Type="http://schemas.openxmlformats.org/officeDocument/2006/relationships/hyperlink" Target="http://www.w3.org/TR/WCAG20/" TargetMode="External"/><Relationship Id="rId104" Type="http://schemas.openxmlformats.org/officeDocument/2006/relationships/hyperlink" Target="https://www.etsi.org/deliver/etsi_en/301500_301599/301549/03.02.01_60/en_301549v030201p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w3.org/TR/WCAG20/" TargetMode="External"/><Relationship Id="rId92" Type="http://schemas.openxmlformats.org/officeDocument/2006/relationships/hyperlink" Target="http://www.w3.org/TR/WCAG20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.org/TR/WCAG20/" TargetMode="External"/><Relationship Id="rId24" Type="http://schemas.openxmlformats.org/officeDocument/2006/relationships/hyperlink" Target="https://www.etsi.org/deliver/etsi_en/301500_301599/301549/03.02.01_60/en_301549v030201p.pdf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s://www.w3.org/TR/WCAG21/" TargetMode="External"/><Relationship Id="rId66" Type="http://schemas.openxmlformats.org/officeDocument/2006/relationships/hyperlink" Target="https://www.w3.org/TR/WCAG21/" TargetMode="External"/><Relationship Id="rId87" Type="http://schemas.openxmlformats.org/officeDocument/2006/relationships/hyperlink" Target="http://www.w3.org/TR/WCAG20/" TargetMode="External"/><Relationship Id="rId110" Type="http://schemas.openxmlformats.org/officeDocument/2006/relationships/header" Target="header3.xml"/><Relationship Id="rId61" Type="http://schemas.openxmlformats.org/officeDocument/2006/relationships/hyperlink" Target="http://www.w3.org/TR/WCAG20/" TargetMode="External"/><Relationship Id="rId82" Type="http://schemas.openxmlformats.org/officeDocument/2006/relationships/hyperlink" Target="http://www.w3.org/TR/WCAG20/" TargetMode="External"/><Relationship Id="rId19" Type="http://schemas.openxmlformats.org/officeDocument/2006/relationships/footer" Target="footer1.xml"/><Relationship Id="rId14" Type="http://schemas.openxmlformats.org/officeDocument/2006/relationships/hyperlink" Target="https://www.etsi.org/deliver/etsi_en/301500_301599/301549/03.01.01_60/en_301549v030101p.pdf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www.w3.org/TR/WCAG20/" TargetMode="External"/><Relationship Id="rId56" Type="http://schemas.openxmlformats.org/officeDocument/2006/relationships/hyperlink" Target="http://www.w3.org/TR/WCAG20/" TargetMode="External"/><Relationship Id="rId77" Type="http://schemas.openxmlformats.org/officeDocument/2006/relationships/hyperlink" Target="http://www.w3.org/TR/WCAG20/" TargetMode="External"/><Relationship Id="rId100" Type="http://schemas.openxmlformats.org/officeDocument/2006/relationships/hyperlink" Target="https://www.etsi.org/deliver/etsi_en/301500_301599/301549/03.02.01_60/en_301549v030201p.pdf" TargetMode="External"/><Relationship Id="rId105" Type="http://schemas.openxmlformats.org/officeDocument/2006/relationships/hyperlink" Target="https://www.etsi.org/deliver/etsi_en/301500_301599/301549/03.02.01_60/en_301549v030201p.pdf" TargetMode="External"/><Relationship Id="rId8" Type="http://schemas.openxmlformats.org/officeDocument/2006/relationships/hyperlink" Target="http://www.w3.org/TR/2008/REC-WCAG20-20081211" TargetMode="External"/><Relationship Id="rId51" Type="http://schemas.openxmlformats.org/officeDocument/2006/relationships/hyperlink" Target="http://www.w3.org/TR/WCAG20/" TargetMode="External"/><Relationship Id="rId72" Type="http://schemas.openxmlformats.org/officeDocument/2006/relationships/hyperlink" Target="http://www.w3.org/TR/WCAG20/" TargetMode="External"/><Relationship Id="rId93" Type="http://schemas.openxmlformats.org/officeDocument/2006/relationships/hyperlink" Target="http://www.w3.org/TR/WCAG20/" TargetMode="External"/><Relationship Id="rId98" Type="http://schemas.openxmlformats.org/officeDocument/2006/relationships/hyperlink" Target="http://www.w3.org/TR/WCAG20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w3.org/TR/WCAG20/" TargetMode="External"/><Relationship Id="rId46" Type="http://schemas.openxmlformats.org/officeDocument/2006/relationships/hyperlink" Target="https://www.w3.org/TR/WCAG21/" TargetMode="External"/><Relationship Id="rId67" Type="http://schemas.openxmlformats.org/officeDocument/2006/relationships/hyperlink" Target="http://www.w3.org/TR/WCAG20/" TargetMode="External"/><Relationship Id="rId20" Type="http://schemas.openxmlformats.org/officeDocument/2006/relationships/footer" Target="footer2.xml"/><Relationship Id="rId41" Type="http://schemas.openxmlformats.org/officeDocument/2006/relationships/hyperlink" Target="http://www.w3.org/TR/WCAG20/" TargetMode="External"/><Relationship Id="rId62" Type="http://schemas.openxmlformats.org/officeDocument/2006/relationships/hyperlink" Target="http://www.w3.org/TR/WCAG20/" TargetMode="External"/><Relationship Id="rId83" Type="http://schemas.openxmlformats.org/officeDocument/2006/relationships/hyperlink" Target="http://www.w3.org/TR/WCAG20/" TargetMode="External"/><Relationship Id="rId88" Type="http://schemas.openxmlformats.org/officeDocument/2006/relationships/hyperlink" Target="http://www.w3.org/TR/WCAG20/" TargetMode="External"/><Relationship Id="rId111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829A4B-7267-4181-B380-47AB1D9E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9167</Words>
  <Characters>47582</Characters>
  <Application>Microsoft Office Word</Application>
  <DocSecurity>0</DocSecurity>
  <Lines>1106</Lines>
  <Paragraphs>675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56074</CharactersWithSpaces>
  <SharedDoc>false</SharedDoc>
  <HLinks>
    <vt:vector size="684" baseType="variant">
      <vt:variant>
        <vt:i4>5439558</vt:i4>
      </vt:variant>
      <vt:variant>
        <vt:i4>366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page=86</vt:lpwstr>
      </vt:variant>
      <vt:variant>
        <vt:i4>4587617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4587617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5439558</vt:i4>
      </vt:variant>
      <vt:variant>
        <vt:i4>357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page=84</vt:lpwstr>
      </vt:variant>
      <vt:variant>
        <vt:i4>4587617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4587617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6094918</vt:i4>
      </vt:variant>
      <vt:variant>
        <vt:i4>348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page=64</vt:lpwstr>
      </vt:variant>
      <vt:variant>
        <vt:i4>4587617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6160454</vt:i4>
      </vt:variant>
      <vt:variant>
        <vt:i4>342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page=52</vt:lpwstr>
      </vt:variant>
      <vt:variant>
        <vt:i4>4587617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6225990</vt:i4>
      </vt:variant>
      <vt:variant>
        <vt:i4>336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page=45</vt:lpwstr>
      </vt:variant>
      <vt:variant>
        <vt:i4>5767238</vt:i4>
      </vt:variant>
      <vt:variant>
        <vt:i4>333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page=37</vt:lpwstr>
      </vt:variant>
      <vt:variant>
        <vt:i4>5767238</vt:i4>
      </vt:variant>
      <vt:variant>
        <vt:i4>330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page=35</vt:lpwstr>
      </vt:variant>
      <vt:variant>
        <vt:i4>5767238</vt:i4>
      </vt:variant>
      <vt:variant>
        <vt:i4>327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page=30</vt:lpwstr>
      </vt:variant>
      <vt:variant>
        <vt:i4>5832774</vt:i4>
      </vt:variant>
      <vt:variant>
        <vt:i4>324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page=23</vt:lpwstr>
      </vt:variant>
      <vt:variant>
        <vt:i4>5832774</vt:i4>
      </vt:variant>
      <vt:variant>
        <vt:i4>321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page=20</vt:lpwstr>
      </vt:variant>
      <vt:variant>
        <vt:i4>7667837</vt:i4>
      </vt:variant>
      <vt:variant>
        <vt:i4>318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meaning-located</vt:lpwstr>
      </vt:variant>
      <vt:variant>
        <vt:i4>6684779</vt:i4>
      </vt:variant>
      <vt:variant>
        <vt:i4>315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meaning-idioms</vt:lpwstr>
      </vt:variant>
      <vt:variant>
        <vt:i4>7602301</vt:i4>
      </vt:variant>
      <vt:variant>
        <vt:i4>312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concurrent-input-mechanisms</vt:lpwstr>
      </vt:variant>
      <vt:variant>
        <vt:i4>6684725</vt:i4>
      </vt:variant>
      <vt:variant>
        <vt:i4>309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target-size</vt:lpwstr>
      </vt:variant>
      <vt:variant>
        <vt:i4>6422569</vt:i4>
      </vt:variant>
      <vt:variant>
        <vt:i4>306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navigation-mechanisms-headings</vt:lpwstr>
      </vt:variant>
      <vt:variant>
        <vt:i4>8126508</vt:i4>
      </vt:variant>
      <vt:variant>
        <vt:i4>303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navigation-mechanisms-link</vt:lpwstr>
      </vt:variant>
      <vt:variant>
        <vt:i4>7798842</vt:i4>
      </vt:variant>
      <vt:variant>
        <vt:i4>300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navigation-mechanisms-location</vt:lpwstr>
      </vt:variant>
      <vt:variant>
        <vt:i4>3932201</vt:i4>
      </vt:variant>
      <vt:variant>
        <vt:i4>297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animation-from-interactions</vt:lpwstr>
      </vt:variant>
      <vt:variant>
        <vt:i4>3801204</vt:i4>
      </vt:variant>
      <vt:variant>
        <vt:i4>294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seizure-three-times</vt:lpwstr>
      </vt:variant>
      <vt:variant>
        <vt:i4>1507344</vt:i4>
      </vt:variant>
      <vt:variant>
        <vt:i4>291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timeouts</vt:lpwstr>
      </vt:variant>
      <vt:variant>
        <vt:i4>6357107</vt:i4>
      </vt:variant>
      <vt:variant>
        <vt:i4>288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time-limits-server-timeout</vt:lpwstr>
      </vt:variant>
      <vt:variant>
        <vt:i4>1245278</vt:i4>
      </vt:variant>
      <vt:variant>
        <vt:i4>285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time-limits-postponed</vt:lpwstr>
      </vt:variant>
      <vt:variant>
        <vt:i4>1835014</vt:i4>
      </vt:variant>
      <vt:variant>
        <vt:i4>282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time-limits-no-exceptions</vt:lpwstr>
      </vt:variant>
      <vt:variant>
        <vt:i4>5111877</vt:i4>
      </vt:variant>
      <vt:variant>
        <vt:i4>279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keyboard-operation-all-funcs</vt:lpwstr>
      </vt:variant>
      <vt:variant>
        <vt:i4>1114201</vt:i4>
      </vt:variant>
      <vt:variant>
        <vt:i4>276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visual-audio-contrast-text-images</vt:lpwstr>
      </vt:variant>
      <vt:variant>
        <vt:i4>131164</vt:i4>
      </vt:variant>
      <vt:variant>
        <vt:i4>273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visual-audio-contrast-visual-presentation</vt:lpwstr>
      </vt:variant>
      <vt:variant>
        <vt:i4>1966105</vt:i4>
      </vt:variant>
      <vt:variant>
        <vt:i4>270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visual-audio-contrast-noaudio</vt:lpwstr>
      </vt:variant>
      <vt:variant>
        <vt:i4>7798898</vt:i4>
      </vt:variant>
      <vt:variant>
        <vt:i4>267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visual-audio-contrast7</vt:lpwstr>
      </vt:variant>
      <vt:variant>
        <vt:i4>983127</vt:i4>
      </vt:variant>
      <vt:variant>
        <vt:i4>264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identify-purpose</vt:lpwstr>
      </vt:variant>
      <vt:variant>
        <vt:i4>2556002</vt:i4>
      </vt:variant>
      <vt:variant>
        <vt:i4>261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media-equiv-live-audio-only</vt:lpwstr>
      </vt:variant>
      <vt:variant>
        <vt:i4>5505092</vt:i4>
      </vt:variant>
      <vt:variant>
        <vt:i4>258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media-equiv-text-doc</vt:lpwstr>
      </vt:variant>
      <vt:variant>
        <vt:i4>4063293</vt:i4>
      </vt:variant>
      <vt:variant>
        <vt:i4>255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media-equiv-extended-ad</vt:lpwstr>
      </vt:variant>
      <vt:variant>
        <vt:i4>4522014</vt:i4>
      </vt:variant>
      <vt:variant>
        <vt:i4>252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media-equiv-sign</vt:lpwstr>
      </vt:variant>
      <vt:variant>
        <vt:i4>7602217</vt:i4>
      </vt:variant>
      <vt:variant>
        <vt:i4>249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status-messages</vt:lpwstr>
      </vt:variant>
      <vt:variant>
        <vt:i4>4980764</vt:i4>
      </vt:variant>
      <vt:variant>
        <vt:i4>246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minimize-error-reversible</vt:lpwstr>
      </vt:variant>
      <vt:variant>
        <vt:i4>2490475</vt:i4>
      </vt:variant>
      <vt:variant>
        <vt:i4>243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minimize-error-suggestions</vt:lpwstr>
      </vt:variant>
      <vt:variant>
        <vt:i4>655378</vt:i4>
      </vt:variant>
      <vt:variant>
        <vt:i4>240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consistent-behavior-consistent-functionality</vt:lpwstr>
      </vt:variant>
      <vt:variant>
        <vt:i4>983058</vt:i4>
      </vt:variant>
      <vt:variant>
        <vt:i4>237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consistent-behavior-consistent-locations</vt:lpwstr>
      </vt:variant>
      <vt:variant>
        <vt:i4>5046364</vt:i4>
      </vt:variant>
      <vt:variant>
        <vt:i4>234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meaning-other-lang-id</vt:lpwstr>
      </vt:variant>
      <vt:variant>
        <vt:i4>2424895</vt:i4>
      </vt:variant>
      <vt:variant>
        <vt:i4>231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navigation-mechanisms-focus-visible</vt:lpwstr>
      </vt:variant>
      <vt:variant>
        <vt:i4>1245266</vt:i4>
      </vt:variant>
      <vt:variant>
        <vt:i4>228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navigation-mechanisms-descriptive</vt:lpwstr>
      </vt:variant>
      <vt:variant>
        <vt:i4>7340141</vt:i4>
      </vt:variant>
      <vt:variant>
        <vt:i4>225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navigation-mechanisms-mult-loc</vt:lpwstr>
      </vt:variant>
      <vt:variant>
        <vt:i4>2031644</vt:i4>
      </vt:variant>
      <vt:variant>
        <vt:i4>222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content-on-hover-or-focus</vt:lpwstr>
      </vt:variant>
      <vt:variant>
        <vt:i4>1048654</vt:i4>
      </vt:variant>
      <vt:variant>
        <vt:i4>219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text-spacing</vt:lpwstr>
      </vt:variant>
      <vt:variant>
        <vt:i4>4325449</vt:i4>
      </vt:variant>
      <vt:variant>
        <vt:i4>216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non-text-contrast</vt:lpwstr>
      </vt:variant>
      <vt:variant>
        <vt:i4>6488169</vt:i4>
      </vt:variant>
      <vt:variant>
        <vt:i4>213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reflow</vt:lpwstr>
      </vt:variant>
      <vt:variant>
        <vt:i4>6488116</vt:i4>
      </vt:variant>
      <vt:variant>
        <vt:i4>210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visual-audio-contrast-text-presentation</vt:lpwstr>
      </vt:variant>
      <vt:variant>
        <vt:i4>6422624</vt:i4>
      </vt:variant>
      <vt:variant>
        <vt:i4>207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visual-audio-contrast-scale</vt:lpwstr>
      </vt:variant>
      <vt:variant>
        <vt:i4>6488190</vt:i4>
      </vt:variant>
      <vt:variant>
        <vt:i4>204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visual-audio-contrast-contrast</vt:lpwstr>
      </vt:variant>
      <vt:variant>
        <vt:i4>6422625</vt:i4>
      </vt:variant>
      <vt:variant>
        <vt:i4>201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identify-input-purpose</vt:lpwstr>
      </vt:variant>
      <vt:variant>
        <vt:i4>6619250</vt:i4>
      </vt:variant>
      <vt:variant>
        <vt:i4>198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orientation</vt:lpwstr>
      </vt:variant>
      <vt:variant>
        <vt:i4>7733300</vt:i4>
      </vt:variant>
      <vt:variant>
        <vt:i4>195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media-equiv-audio-desc-only</vt:lpwstr>
      </vt:variant>
      <vt:variant>
        <vt:i4>7733292</vt:i4>
      </vt:variant>
      <vt:variant>
        <vt:i4>192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media-equiv-real-time-captions</vt:lpwstr>
      </vt:variant>
      <vt:variant>
        <vt:i4>1638484</vt:i4>
      </vt:variant>
      <vt:variant>
        <vt:i4>189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ensure-compat-rsv</vt:lpwstr>
      </vt:variant>
      <vt:variant>
        <vt:i4>720961</vt:i4>
      </vt:variant>
      <vt:variant>
        <vt:i4>186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ensure-compat-parses</vt:lpwstr>
      </vt:variant>
      <vt:variant>
        <vt:i4>3735672</vt:i4>
      </vt:variant>
      <vt:variant>
        <vt:i4>183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minimize-error-cues</vt:lpwstr>
      </vt:variant>
      <vt:variant>
        <vt:i4>4456455</vt:i4>
      </vt:variant>
      <vt:variant>
        <vt:i4>180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minimize-error-identified</vt:lpwstr>
      </vt:variant>
      <vt:variant>
        <vt:i4>5111895</vt:i4>
      </vt:variant>
      <vt:variant>
        <vt:i4>177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consistent-behavior-unpredictable-change</vt:lpwstr>
      </vt:variant>
      <vt:variant>
        <vt:i4>5701712</vt:i4>
      </vt:variant>
      <vt:variant>
        <vt:i4>174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consistent-behavior-receive-focus</vt:lpwstr>
      </vt:variant>
      <vt:variant>
        <vt:i4>3342382</vt:i4>
      </vt:variant>
      <vt:variant>
        <vt:i4>171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meaning-doc-lang-id</vt:lpwstr>
      </vt:variant>
      <vt:variant>
        <vt:i4>393284</vt:i4>
      </vt:variant>
      <vt:variant>
        <vt:i4>168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motion-actuation</vt:lpwstr>
      </vt:variant>
      <vt:variant>
        <vt:i4>5832789</vt:i4>
      </vt:variant>
      <vt:variant>
        <vt:i4>165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label-in-name</vt:lpwstr>
      </vt:variant>
      <vt:variant>
        <vt:i4>6029330</vt:i4>
      </vt:variant>
      <vt:variant>
        <vt:i4>162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pointer-cancellation</vt:lpwstr>
      </vt:variant>
      <vt:variant>
        <vt:i4>4456457</vt:i4>
      </vt:variant>
      <vt:variant>
        <vt:i4>159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pointer-gestures</vt:lpwstr>
      </vt:variant>
      <vt:variant>
        <vt:i4>6815802</vt:i4>
      </vt:variant>
      <vt:variant>
        <vt:i4>156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navigation-mechanisms-refs</vt:lpwstr>
      </vt:variant>
      <vt:variant>
        <vt:i4>6160467</vt:i4>
      </vt:variant>
      <vt:variant>
        <vt:i4>153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navigation-mechanisms-focus-order</vt:lpwstr>
      </vt:variant>
      <vt:variant>
        <vt:i4>8060974</vt:i4>
      </vt:variant>
      <vt:variant>
        <vt:i4>150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navigation-mechanisms-title</vt:lpwstr>
      </vt:variant>
      <vt:variant>
        <vt:i4>6619188</vt:i4>
      </vt:variant>
      <vt:variant>
        <vt:i4>147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navigation-mechanisms-skip</vt:lpwstr>
      </vt:variant>
      <vt:variant>
        <vt:i4>851985</vt:i4>
      </vt:variant>
      <vt:variant>
        <vt:i4>144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seizure-does-not-violate</vt:lpwstr>
      </vt:variant>
      <vt:variant>
        <vt:i4>1048646</vt:i4>
      </vt:variant>
      <vt:variant>
        <vt:i4>141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time-limits-pause</vt:lpwstr>
      </vt:variant>
      <vt:variant>
        <vt:i4>6553726</vt:i4>
      </vt:variant>
      <vt:variant>
        <vt:i4>138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time-limits-required-behaviors</vt:lpwstr>
      </vt:variant>
      <vt:variant>
        <vt:i4>6881400</vt:i4>
      </vt:variant>
      <vt:variant>
        <vt:i4>135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character-key-shortcuts</vt:lpwstr>
      </vt:variant>
      <vt:variant>
        <vt:i4>3342457</vt:i4>
      </vt:variant>
      <vt:variant>
        <vt:i4>132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keyboard-operation-trapping</vt:lpwstr>
      </vt:variant>
      <vt:variant>
        <vt:i4>2031639</vt:i4>
      </vt:variant>
      <vt:variant>
        <vt:i4>129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keyboard-operation-keyboard-operable</vt:lpwstr>
      </vt:variant>
      <vt:variant>
        <vt:i4>3473504</vt:i4>
      </vt:variant>
      <vt:variant>
        <vt:i4>126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visual-audio-contrast-dis-audio</vt:lpwstr>
      </vt:variant>
      <vt:variant>
        <vt:i4>3407973</vt:i4>
      </vt:variant>
      <vt:variant>
        <vt:i4>123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visual-audio-contrast-without-color</vt:lpwstr>
      </vt:variant>
      <vt:variant>
        <vt:i4>3211326</vt:i4>
      </vt:variant>
      <vt:variant>
        <vt:i4>120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content-structure-separation-understanding</vt:lpwstr>
      </vt:variant>
      <vt:variant>
        <vt:i4>4325459</vt:i4>
      </vt:variant>
      <vt:variant>
        <vt:i4>117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content-structure-separation-sequence</vt:lpwstr>
      </vt:variant>
      <vt:variant>
        <vt:i4>5111872</vt:i4>
      </vt:variant>
      <vt:variant>
        <vt:i4>114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content-structure-separation-programmatic</vt:lpwstr>
      </vt:variant>
      <vt:variant>
        <vt:i4>7667831</vt:i4>
      </vt:variant>
      <vt:variant>
        <vt:i4>111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</vt:lpwstr>
      </vt:variant>
      <vt:variant>
        <vt:i4>4915230</vt:i4>
      </vt:variant>
      <vt:variant>
        <vt:i4>108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media-equiv-captions</vt:lpwstr>
      </vt:variant>
      <vt:variant>
        <vt:i4>7733296</vt:i4>
      </vt:variant>
      <vt:variant>
        <vt:i4>105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media-equiv-av-only-alt</vt:lpwstr>
      </vt:variant>
      <vt:variant>
        <vt:i4>2883708</vt:i4>
      </vt:variant>
      <vt:variant>
        <vt:i4>102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text-equiv-all</vt:lpwstr>
      </vt:variant>
      <vt:variant>
        <vt:i4>6160405</vt:i4>
      </vt:variant>
      <vt:variant>
        <vt:i4>99</vt:i4>
      </vt:variant>
      <vt:variant>
        <vt:i4>0</vt:i4>
      </vt:variant>
      <vt:variant>
        <vt:i4>5</vt:i4>
      </vt:variant>
      <vt:variant>
        <vt:lpwstr>https://www.w3.org/TR/WCAG20/</vt:lpwstr>
      </vt:variant>
      <vt:variant>
        <vt:lpwstr>conformance-reqs</vt:lpwstr>
      </vt:variant>
      <vt:variant>
        <vt:i4>7274604</vt:i4>
      </vt:variant>
      <vt:variant>
        <vt:i4>96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/>
      </vt:variant>
      <vt:variant>
        <vt:i4>7077999</vt:i4>
      </vt:variant>
      <vt:variant>
        <vt:i4>93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/>
      </vt:variant>
      <vt:variant>
        <vt:i4>1900562</vt:i4>
      </vt:variant>
      <vt:variant>
        <vt:i4>90</vt:i4>
      </vt:variant>
      <vt:variant>
        <vt:i4>0</vt:i4>
      </vt:variant>
      <vt:variant>
        <vt:i4>5</vt:i4>
      </vt:variant>
      <vt:variant>
        <vt:lpwstr>https://www.w3.org/TR/WCAG21</vt:lpwstr>
      </vt:variant>
      <vt:variant>
        <vt:lpwstr/>
      </vt:variant>
      <vt:variant>
        <vt:i4>917530</vt:i4>
      </vt:variant>
      <vt:variant>
        <vt:i4>87</vt:i4>
      </vt:variant>
      <vt:variant>
        <vt:i4>0</vt:i4>
      </vt:variant>
      <vt:variant>
        <vt:i4>5</vt:i4>
      </vt:variant>
      <vt:variant>
        <vt:lpwstr>http://www.w3.org/TR/2008/REC-WCAG20-20081211</vt:lpwstr>
      </vt:variant>
      <vt:variant>
        <vt:lpwstr/>
      </vt:variant>
      <vt:variant>
        <vt:i4>7602287</vt:i4>
      </vt:variant>
      <vt:variant>
        <vt:i4>84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conformance-claims</vt:lpwstr>
      </vt:variant>
      <vt:variant>
        <vt:i4>2293865</vt:i4>
      </vt:variant>
      <vt:variant>
        <vt:i4>81</vt:i4>
      </vt:variant>
      <vt:variant>
        <vt:i4>0</vt:i4>
      </vt:variant>
      <vt:variant>
        <vt:i4>5</vt:i4>
      </vt:variant>
      <vt:variant>
        <vt:lpwstr>https://www.w3.org/TR/UNDERSTANDING-WCAG20/conformance.html</vt:lpwstr>
      </vt:variant>
      <vt:variant>
        <vt:lpwstr/>
      </vt:variant>
      <vt:variant>
        <vt:i4>2293818</vt:i4>
      </vt:variant>
      <vt:variant>
        <vt:i4>78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7274604</vt:i4>
      </vt:variant>
      <vt:variant>
        <vt:i4>75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/>
      </vt:variant>
      <vt:variant>
        <vt:i4>7077999</vt:i4>
      </vt:variant>
      <vt:variant>
        <vt:i4>72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/>
      </vt:variant>
      <vt:variant>
        <vt:i4>1900562</vt:i4>
      </vt:variant>
      <vt:variant>
        <vt:i4>69</vt:i4>
      </vt:variant>
      <vt:variant>
        <vt:i4>0</vt:i4>
      </vt:variant>
      <vt:variant>
        <vt:i4>5</vt:i4>
      </vt:variant>
      <vt:variant>
        <vt:lpwstr>https://www.w3.org/TR/WCAG21</vt:lpwstr>
      </vt:variant>
      <vt:variant>
        <vt:lpwstr/>
      </vt:variant>
      <vt:variant>
        <vt:i4>917530</vt:i4>
      </vt:variant>
      <vt:variant>
        <vt:i4>66</vt:i4>
      </vt:variant>
      <vt:variant>
        <vt:i4>0</vt:i4>
      </vt:variant>
      <vt:variant>
        <vt:i4>5</vt:i4>
      </vt:variant>
      <vt:variant>
        <vt:lpwstr>http://www.w3.org/TR/2008/REC-WCAG20-20081211</vt:lpwstr>
      </vt:variant>
      <vt:variant>
        <vt:lpwstr/>
      </vt:variant>
      <vt:variant>
        <vt:i4>2293818</vt:i4>
      </vt:variant>
      <vt:variant>
        <vt:i4>63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7274604</vt:i4>
      </vt:variant>
      <vt:variant>
        <vt:i4>60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/>
      </vt:variant>
      <vt:variant>
        <vt:i4>7077999</vt:i4>
      </vt:variant>
      <vt:variant>
        <vt:i4>57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/>
      </vt:variant>
      <vt:variant>
        <vt:i4>1900562</vt:i4>
      </vt:variant>
      <vt:variant>
        <vt:i4>54</vt:i4>
      </vt:variant>
      <vt:variant>
        <vt:i4>0</vt:i4>
      </vt:variant>
      <vt:variant>
        <vt:i4>5</vt:i4>
      </vt:variant>
      <vt:variant>
        <vt:lpwstr>https://www.w3.org/TR/WCAG21</vt:lpwstr>
      </vt:variant>
      <vt:variant>
        <vt:lpwstr/>
      </vt:variant>
      <vt:variant>
        <vt:i4>917530</vt:i4>
      </vt:variant>
      <vt:variant>
        <vt:i4>51</vt:i4>
      </vt:variant>
      <vt:variant>
        <vt:i4>0</vt:i4>
      </vt:variant>
      <vt:variant>
        <vt:i4>5</vt:i4>
      </vt:variant>
      <vt:variant>
        <vt:lpwstr>http://www.w3.org/TR/2008/REC-WCAG20-20081211</vt:lpwstr>
      </vt:variant>
      <vt:variant>
        <vt:lpwstr/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_Toc512939195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_Toc512939194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_Toc512939193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_Toc512939192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_Toc512939191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_Toc512939190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_Toc512939189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_Toc512939188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mvandooz</dc:creator>
  <cp:keywords/>
  <cp:lastModifiedBy>Dan</cp:lastModifiedBy>
  <cp:revision>2</cp:revision>
  <cp:lastPrinted>2017-06-09T13:26:00Z</cp:lastPrinted>
  <dcterms:created xsi:type="dcterms:W3CDTF">2022-10-12T15:57:00Z</dcterms:created>
  <dcterms:modified xsi:type="dcterms:W3CDTF">2022-10-12T15:57:00Z</dcterms:modified>
</cp:coreProperties>
</file>