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sci-49376-assignment-1"/>
    <w:p>
      <w:pPr>
        <w:pStyle w:val="Heading1"/>
      </w:pPr>
      <w:r>
        <w:t xml:space="preserve">CSCI 49376 Assignment 1</w:t>
      </w:r>
    </w:p>
    <w:p>
      <w:pPr>
        <w:pStyle w:val="FirstParagraph"/>
      </w:pPr>
      <w:r>
        <w:t xml:space="preserve">Relational Database Design and Normalization of a Large Dataset · Big Data Technology · Prof. Alex Liew</w:t>
      </w:r>
    </w:p>
    <w:tbl>
      <w:tblPr>
        <w:tblLook w:firstRow="0" w:lastRow="0" w:firstColumn="0" w:lastColumn="0" w:noHBand="0" w:noVBand="0" w:val="0000"/>
        <w:jc w:val="start"/>
        <w:tblLayout w:type="fixed"/>
        <w:tblW w:w="9360" w:type="dxa"/>
      </w:tblPr>
      <w:tblGrid>
        <w:gridCol w:w="1676"/>
        <w:gridCol w:w="7683"/>
      </w:tblGrid>
      <w:tr>
        <w:tc>
          <w:tcPr>
            <w:tcW w:w="1676" w:type="dxa"/>
          </w:tcPr>
          <w:p>
            <w:pPr>
              <w:pStyle w:val="Compact"/>
              <w:jc w:val="left"/>
            </w:pPr>
            <w:r>
              <w:rPr>
                <w:bCs/>
                <w:b/>
                <w:sz w:val="18"/>
              </w:rPr>
              <w:t xml:space="preserve">Group</w:t>
            </w:r>
          </w:p>
        </w:tc>
        <w:tc>
          <w:tcPr>
            <w:tcW w:w="7683" w:type="dxa"/>
          </w:tcPr>
          <w:p>
            <w:pPr>
              <w:pStyle w:val="Compact"/>
              <w:jc w:val="left"/>
            </w:pPr>
            <w:r>
              <w:rPr>
                <w:sz w:val="18"/>
              </w:rPr>
              <w:t xml:space="preserve">Mia Elena Yábar (Partner A, design) · ______________ (Partner B, implementation)</w:t>
            </w:r>
          </w:p>
        </w:tc>
      </w:tr>
      <w:tr>
        <w:tc>
          <w:tcPr>
            <w:tcW w:w="1676" w:type="dxa"/>
          </w:tcPr>
          <w:p>
            <w:pPr>
              <w:pStyle w:val="Compact"/>
              <w:jc w:val="left"/>
            </w:pPr>
            <w:r>
              <w:rPr>
                <w:bCs/>
                <w:b/>
                <w:sz w:val="18"/>
              </w:rPr>
              <w:t xml:space="preserve">Dataset</w:t>
            </w:r>
          </w:p>
        </w:tc>
        <w:tc>
          <w:tcPr>
            <w:tcW w:w="7683" w:type="dxa"/>
          </w:tcPr>
          <w:p>
            <w:pPr>
              <w:pStyle w:val="Compact"/>
              <w:jc w:val="left"/>
            </w:pPr>
            <w:r>
              <w:rPr>
                <w:sz w:val="18"/>
              </w:rPr>
              <w:t xml:space="preserve">Option 2: Diabetes 130-US Hospitals for Years 1999–2008</w:t>
            </w:r>
          </w:p>
        </w:tc>
      </w:tr>
      <w:tr>
        <w:tc>
          <w:tcPr>
            <w:tcW w:w="1676" w:type="dxa"/>
          </w:tcPr>
          <w:p>
            <w:pPr>
              <w:pStyle w:val="Compact"/>
              <w:jc w:val="left"/>
            </w:pPr>
            <w:r>
              <w:rPr>
                <w:bCs/>
                <w:b/>
                <w:sz w:val="18"/>
              </w:rPr>
              <w:t xml:space="preserve">This section</w:t>
            </w:r>
          </w:p>
        </w:tc>
        <w:tc>
          <w:tcPr>
            <w:tcW w:w="7683" w:type="dxa"/>
          </w:tcPr>
          <w:p>
            <w:pPr>
              <w:pStyle w:val="Compact"/>
              <w:jc w:val="left"/>
            </w:pPr>
            <w:r>
              <w:rPr>
                <w:sz w:val="18"/>
              </w:rPr>
              <w:t xml:space="preserve">Parts 1–4: dataset analysis, normalization, ER diagram, relational schema</w:t>
            </w:r>
          </w:p>
        </w:tc>
      </w:tr>
    </w:tbl>
    <w:bookmarkStart w:id="23" w:name="part-1.-the-original-dataset"/>
    <w:p>
      <w:pPr>
        <w:pStyle w:val="Heading2"/>
      </w:pPr>
      <w:r>
        <w:t xml:space="preserve">Part 1. The Original Dataset</w:t>
      </w:r>
    </w:p>
    <w:tbl>
      <w:tblPr>
        <w:tblLook w:firstRow="1" w:lastRow="0" w:firstColumn="0" w:lastColumn="0" w:noHBand="0" w:noVBand="0" w:val="0020"/>
        <w:jc w:val="start"/>
        <w:tblLayout w:type="fixed"/>
        <w:tblW w:w="9360" w:type="dxa"/>
      </w:tblPr>
      <w:tblGrid>
        <w:gridCol w:w="2403"/>
        <w:gridCol w:w="6956"/>
      </w:tblGrid>
      <w:tr>
        <w:trPr>
          <w:tblHeader w:val="true"/>
        </w:trPr>
        <w:tc>
          <w:tcPr>
            <w:tcW w:w="2403" w:type="dxa"/>
          </w:tcPr>
          <w:p>
            <w:pPr>
              <w:pStyle w:val="Compact"/>
              <w:jc w:val="left"/>
            </w:pPr>
            <w:r>
              <w:rPr>
                <w:sz w:val="18"/>
              </w:rPr>
              <w:t xml:space="preserve">Item</w:t>
            </w:r>
          </w:p>
        </w:tc>
        <w:tc>
          <w:tcPr>
            <w:tcW w:w="6956" w:type="dxa"/>
          </w:tcPr>
          <w:p>
            <w:pPr>
              <w:pStyle w:val="Compact"/>
              <w:jc w:val="left"/>
            </w:pPr>
            <w:r>
              <w:rPr>
                <w:sz w:val="18"/>
              </w:rPr>
              <w:t xml:space="preserve">Answer</w:t>
            </w:r>
          </w:p>
        </w:tc>
      </w:tr>
      <w:tr>
        <w:tc>
          <w:tcPr>
            <w:tcW w:w="2403" w:type="dxa"/>
          </w:tcPr>
          <w:p>
            <w:pPr>
              <w:pStyle w:val="Compact"/>
              <w:jc w:val="left"/>
            </w:pPr>
            <w:r>
              <w:rPr>
                <w:sz w:val="18"/>
              </w:rPr>
              <w:t xml:space="preserve">1. Dataset selected</w:t>
            </w:r>
          </w:p>
        </w:tc>
        <w:tc>
          <w:tcPr>
            <w:tcW w:w="6956" w:type="dxa"/>
          </w:tcPr>
          <w:p>
            <w:pPr>
              <w:pStyle w:val="Compact"/>
              <w:jc w:val="left"/>
            </w:pPr>
            <w:r>
              <w:rPr>
                <w:sz w:val="18"/>
              </w:rPr>
              <w:t xml:space="preserve">Diabetes 130-US Hospitals for Years 1999–2008 (Kaggle: brandao/diabetes; Strack et al.,</w:t>
            </w:r>
            <w:r>
              <w:rPr>
                <w:sz w:val="18"/>
              </w:rPr>
              <w:t xml:space="preserve"> </w:t>
            </w:r>
            <w:r>
              <w:rPr>
                <w:iCs/>
                <w:i/>
                <w:sz w:val="18"/>
              </w:rPr>
              <w:t xml:space="preserve">BioMed Research International</w:t>
            </w:r>
            <w:r>
              <w:rPr>
                <w:sz w:val="18"/>
              </w:rPr>
              <w:t xml:space="preserve">, 2014)</w:t>
            </w:r>
          </w:p>
        </w:tc>
      </w:tr>
      <w:tr>
        <w:tc>
          <w:tcPr>
            <w:tcW w:w="2403" w:type="dxa"/>
          </w:tcPr>
          <w:p>
            <w:pPr>
              <w:pStyle w:val="Compact"/>
              <w:jc w:val="left"/>
            </w:pPr>
            <w:r>
              <w:rPr>
                <w:sz w:val="18"/>
              </w:rPr>
              <w:t xml:space="preserve">2. CSV file used</w:t>
            </w:r>
          </w:p>
        </w:tc>
        <w:tc>
          <w:tcPr>
            <w:tcW w:w="6956" w:type="dxa"/>
          </w:tcPr>
          <w:p>
            <w:pPr>
              <w:pStyle w:val="Compact"/>
              <w:jc w:val="left"/>
            </w:pPr>
            <w:r>
              <w:rPr>
                <w:rStyle w:val="VerbatimChar"/>
                <w:sz w:val="18"/>
              </w:rPr>
              <w:t xml:space="preserve">diabetic_data.csv</w:t>
            </w:r>
          </w:p>
        </w:tc>
      </w:tr>
      <w:tr>
        <w:tc>
          <w:tcPr>
            <w:tcW w:w="2403" w:type="dxa"/>
          </w:tcPr>
          <w:p>
            <w:pPr>
              <w:pStyle w:val="Compact"/>
              <w:jc w:val="left"/>
            </w:pPr>
            <w:r>
              <w:rPr>
                <w:sz w:val="18"/>
              </w:rPr>
              <w:t xml:space="preserve">3. Total rows</w:t>
            </w:r>
          </w:p>
        </w:tc>
        <w:tc>
          <w:tcPr>
            <w:tcW w:w="6956" w:type="dxa"/>
          </w:tcPr>
          <w:p>
            <w:pPr>
              <w:pStyle w:val="Compact"/>
              <w:jc w:val="left"/>
            </w:pPr>
            <w:r>
              <w:rPr>
                <w:bCs/>
                <w:b/>
                <w:sz w:val="18"/>
              </w:rPr>
              <w:t xml:space="preserve">101,766</w:t>
            </w:r>
            <w:r>
              <w:rPr>
                <w:sz w:val="18"/>
              </w:rPr>
              <w:t xml:space="preserve"> </w:t>
            </w:r>
            <w:r>
              <w:rPr>
                <w:sz w:val="18"/>
              </w:rPr>
              <w:t xml:space="preserve">(one row per inpatient encounter)</w:t>
            </w:r>
          </w:p>
        </w:tc>
      </w:tr>
      <w:tr>
        <w:tc>
          <w:tcPr>
            <w:tcW w:w="2403" w:type="dxa"/>
          </w:tcPr>
          <w:p>
            <w:pPr>
              <w:pStyle w:val="Compact"/>
              <w:jc w:val="left"/>
            </w:pPr>
            <w:r>
              <w:rPr>
                <w:sz w:val="18"/>
              </w:rPr>
              <w:t xml:space="preserve">4. Total columns</w:t>
            </w:r>
          </w:p>
        </w:tc>
        <w:tc>
          <w:tcPr>
            <w:tcW w:w="6956" w:type="dxa"/>
          </w:tcPr>
          <w:p>
            <w:pPr>
              <w:pStyle w:val="Compact"/>
              <w:jc w:val="left"/>
            </w:pPr>
            <w:r>
              <w:rPr>
                <w:bCs/>
                <w:b/>
                <w:sz w:val="18"/>
              </w:rPr>
              <w:t xml:space="preserve">50</w:t>
            </w:r>
            <w:r>
              <w:rPr>
                <w:sz w:val="18"/>
              </w:rPr>
              <w:t xml:space="preserve">. As instructed, 24 are ignored (23 medication columns and</w:t>
            </w:r>
            <w:r>
              <w:rPr>
                <w:sz w:val="18"/>
              </w:rPr>
              <w:t xml:space="preserve"> </w:t>
            </w:r>
            <w:r>
              <w:rPr>
                <w:rStyle w:val="VerbatimChar"/>
                <w:sz w:val="18"/>
              </w:rPr>
              <w:t xml:space="preserve">change</w:t>
            </w:r>
            <w:r>
              <w:rPr>
                <w:sz w:val="18"/>
              </w:rPr>
              <w:t xml:space="preserve">), leaving</w:t>
            </w:r>
            <w:r>
              <w:rPr>
                <w:sz w:val="18"/>
              </w:rPr>
              <w:t xml:space="preserve"> </w:t>
            </w:r>
            <w:r>
              <w:rPr>
                <w:bCs/>
                <w:b/>
                <w:sz w:val="18"/>
              </w:rPr>
              <w:t xml:space="preserve">26</w:t>
            </w:r>
            <w:r>
              <w:rPr>
                <w:sz w:val="18"/>
              </w:rPr>
              <w:t xml:space="preserve"> </w:t>
            </w:r>
            <w:r>
              <w:rPr>
                <w:sz w:val="18"/>
              </w:rPr>
              <w:t xml:space="preserve">attributes in the design.</w:t>
            </w:r>
          </w:p>
        </w:tc>
      </w:tr>
    </w:tbl>
    <w:p>
      <w:pPr>
        <w:pStyle w:val="BodyText"/>
      </w:pPr>
      <w:r>
        <w:t xml:space="preserve">The data covers ten years of diabetic inpatient encounters at 130 U.S. hospitals. Each row is one hospital stay: who the patient was, how they were admitted and discharged, what was done during the stay, up to three diagnoses, two lab results, and whether the patient was readmitted.</w:t>
      </w:r>
    </w:p>
    <w:bookmarkStart w:id="20" w:name="all-attributes-in-the-original-csv"/>
    <w:p>
      <w:pPr>
        <w:pStyle w:val="Heading3"/>
      </w:pPr>
      <w:r>
        <w:t xml:space="preserve">5–6. All attributes in the original CSV</w:t>
      </w:r>
    </w:p>
    <w:tbl>
      <w:tblPr>
        <w:tblLook w:firstRow="1" w:lastRow="0" w:firstColumn="0" w:lastColumn="0" w:noHBand="0" w:noVBand="0" w:val="0020"/>
        <w:jc w:val="start"/>
        <w:tblLayout w:type="fixed"/>
        <w:tblW w:w="9360" w:type="dxa"/>
      </w:tblPr>
      <w:tblGrid>
        <w:gridCol w:w="494"/>
        <w:gridCol w:w="2474"/>
        <w:gridCol w:w="5670"/>
        <w:gridCol w:w="721"/>
      </w:tblGrid>
      <w:tr>
        <w:trPr>
          <w:tblHeader w:val="true"/>
        </w:trPr>
        <w:tc>
          <w:tcPr>
            <w:tcW w:w="494" w:type="dxa"/>
          </w:tcPr>
          <w:p>
            <w:pPr>
              <w:pStyle w:val="Compact"/>
              <w:jc w:val="left"/>
            </w:pPr>
            <w:r>
              <w:rPr>
                <w:sz w:val="18"/>
              </w:rPr>
              <w:t xml:space="preserve">#</w:t>
            </w:r>
          </w:p>
        </w:tc>
        <w:tc>
          <w:tcPr>
            <w:tcW w:w="2474" w:type="dxa"/>
          </w:tcPr>
          <w:p>
            <w:pPr>
              <w:pStyle w:val="Compact"/>
              <w:jc w:val="left"/>
            </w:pPr>
            <w:r>
              <w:rPr>
                <w:sz w:val="18"/>
              </w:rPr>
              <w:t xml:space="preserve">Attribute</w:t>
            </w:r>
          </w:p>
        </w:tc>
        <w:tc>
          <w:tcPr>
            <w:tcW w:w="5670" w:type="dxa"/>
          </w:tcPr>
          <w:p>
            <w:pPr>
              <w:pStyle w:val="Compact"/>
              <w:jc w:val="left"/>
            </w:pPr>
            <w:r>
              <w:rPr>
                <w:sz w:val="18"/>
              </w:rPr>
              <w:t xml:space="preserve">Description</w:t>
            </w:r>
          </w:p>
        </w:tc>
        <w:tc>
          <w:tcPr>
            <w:tcW w:w="721" w:type="dxa"/>
          </w:tcPr>
          <w:p>
            <w:pPr>
              <w:pStyle w:val="Compact"/>
              <w:jc w:val="left"/>
            </w:pPr>
            <w:r>
              <w:rPr>
                <w:sz w:val="18"/>
              </w:rPr>
              <w:t xml:space="preserve">Design</w:t>
            </w:r>
          </w:p>
        </w:tc>
      </w:tr>
      <w:tr>
        <w:tc>
          <w:tcPr>
            <w:tcW w:w="494" w:type="dxa"/>
          </w:tcPr>
          <w:p>
            <w:pPr>
              <w:pStyle w:val="Compact"/>
              <w:jc w:val="left"/>
            </w:pPr>
            <w:r>
              <w:rPr>
                <w:sz w:val="18"/>
              </w:rPr>
              <w:t xml:space="preserve">1</w:t>
            </w:r>
          </w:p>
        </w:tc>
        <w:tc>
          <w:tcPr>
            <w:tcW w:w="2474" w:type="dxa"/>
          </w:tcPr>
          <w:p>
            <w:pPr>
              <w:pStyle w:val="Compact"/>
              <w:jc w:val="left"/>
            </w:pPr>
            <w:r>
              <w:rPr>
                <w:rStyle w:val="VerbatimChar"/>
                <w:sz w:val="18"/>
              </w:rPr>
              <w:t xml:space="preserve">encounter_id</w:t>
            </w:r>
          </w:p>
        </w:tc>
        <w:tc>
          <w:tcPr>
            <w:tcW w:w="5670" w:type="dxa"/>
          </w:tcPr>
          <w:p>
            <w:pPr>
              <w:pStyle w:val="Compact"/>
              <w:jc w:val="left"/>
            </w:pPr>
            <w:r>
              <w:rPr>
                <w:sz w:val="18"/>
              </w:rPr>
              <w:t xml:space="preserve">Unique identifier of one hospital stay (encounter)</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2</w:t>
            </w:r>
          </w:p>
        </w:tc>
        <w:tc>
          <w:tcPr>
            <w:tcW w:w="2474" w:type="dxa"/>
          </w:tcPr>
          <w:p>
            <w:pPr>
              <w:pStyle w:val="Compact"/>
              <w:jc w:val="left"/>
            </w:pPr>
            <w:r>
              <w:rPr>
                <w:rStyle w:val="VerbatimChar"/>
                <w:sz w:val="18"/>
              </w:rPr>
              <w:t xml:space="preserve">patient_nbr</w:t>
            </w:r>
          </w:p>
        </w:tc>
        <w:tc>
          <w:tcPr>
            <w:tcW w:w="5670" w:type="dxa"/>
          </w:tcPr>
          <w:p>
            <w:pPr>
              <w:pStyle w:val="Compact"/>
              <w:jc w:val="left"/>
            </w:pPr>
            <w:r>
              <w:rPr>
                <w:sz w:val="18"/>
              </w:rPr>
              <w:t xml:space="preserve">Unique identifier of a patient; one patient can have several encounters</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3</w:t>
            </w:r>
          </w:p>
        </w:tc>
        <w:tc>
          <w:tcPr>
            <w:tcW w:w="2474" w:type="dxa"/>
          </w:tcPr>
          <w:p>
            <w:pPr>
              <w:pStyle w:val="Compact"/>
              <w:jc w:val="left"/>
            </w:pPr>
            <w:r>
              <w:rPr>
                <w:rStyle w:val="VerbatimChar"/>
                <w:sz w:val="18"/>
              </w:rPr>
              <w:t xml:space="preserve">race</w:t>
            </w:r>
          </w:p>
        </w:tc>
        <w:tc>
          <w:tcPr>
            <w:tcW w:w="5670" w:type="dxa"/>
          </w:tcPr>
          <w:p>
            <w:pPr>
              <w:pStyle w:val="Compact"/>
              <w:jc w:val="left"/>
            </w:pPr>
            <w:r>
              <w:rPr>
                <w:sz w:val="18"/>
              </w:rPr>
              <w:t xml:space="preserve">Patient race: Caucasian, AfricanAmerican, Hispanic, Asian, Other</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4</w:t>
            </w:r>
          </w:p>
        </w:tc>
        <w:tc>
          <w:tcPr>
            <w:tcW w:w="2474" w:type="dxa"/>
          </w:tcPr>
          <w:p>
            <w:pPr>
              <w:pStyle w:val="Compact"/>
              <w:jc w:val="left"/>
            </w:pPr>
            <w:r>
              <w:rPr>
                <w:rStyle w:val="VerbatimChar"/>
                <w:sz w:val="18"/>
              </w:rPr>
              <w:t xml:space="preserve">gender</w:t>
            </w:r>
          </w:p>
        </w:tc>
        <w:tc>
          <w:tcPr>
            <w:tcW w:w="5670" w:type="dxa"/>
          </w:tcPr>
          <w:p>
            <w:pPr>
              <w:pStyle w:val="Compact"/>
              <w:jc w:val="left"/>
            </w:pPr>
            <w:r>
              <w:rPr>
                <w:sz w:val="18"/>
              </w:rPr>
              <w:t xml:space="preserve">Female, Male, Unknown/Invalid</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5</w:t>
            </w:r>
          </w:p>
        </w:tc>
        <w:tc>
          <w:tcPr>
            <w:tcW w:w="2474" w:type="dxa"/>
          </w:tcPr>
          <w:p>
            <w:pPr>
              <w:pStyle w:val="Compact"/>
              <w:jc w:val="left"/>
            </w:pPr>
            <w:r>
              <w:rPr>
                <w:rStyle w:val="VerbatimChar"/>
                <w:sz w:val="18"/>
              </w:rPr>
              <w:t xml:space="preserve">age</w:t>
            </w:r>
          </w:p>
        </w:tc>
        <w:tc>
          <w:tcPr>
            <w:tcW w:w="5670" w:type="dxa"/>
          </w:tcPr>
          <w:p>
            <w:pPr>
              <w:pStyle w:val="Compact"/>
              <w:jc w:val="left"/>
            </w:pPr>
            <w:r>
              <w:rPr>
                <w:sz w:val="18"/>
              </w:rPr>
              <w:t xml:space="preserve">Age group at the time of the encounter, 10-year bands: [0-10) … [90-100)</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6</w:t>
            </w:r>
          </w:p>
        </w:tc>
        <w:tc>
          <w:tcPr>
            <w:tcW w:w="2474" w:type="dxa"/>
          </w:tcPr>
          <w:p>
            <w:pPr>
              <w:pStyle w:val="Compact"/>
              <w:jc w:val="left"/>
            </w:pPr>
            <w:r>
              <w:rPr>
                <w:rStyle w:val="VerbatimChar"/>
                <w:sz w:val="18"/>
              </w:rPr>
              <w:t xml:space="preserve">weight</w:t>
            </w:r>
          </w:p>
        </w:tc>
        <w:tc>
          <w:tcPr>
            <w:tcW w:w="5670" w:type="dxa"/>
          </w:tcPr>
          <w:p>
            <w:pPr>
              <w:pStyle w:val="Compact"/>
              <w:jc w:val="left"/>
            </w:pPr>
            <w:r>
              <w:rPr>
                <w:sz w:val="18"/>
              </w:rPr>
              <w:t xml:space="preserve">Weight band in pounds, e.g. [75-100)</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7</w:t>
            </w:r>
          </w:p>
        </w:tc>
        <w:tc>
          <w:tcPr>
            <w:tcW w:w="2474" w:type="dxa"/>
          </w:tcPr>
          <w:p>
            <w:pPr>
              <w:pStyle w:val="Compact"/>
              <w:jc w:val="left"/>
            </w:pPr>
            <w:r>
              <w:rPr>
                <w:rStyle w:val="VerbatimChar"/>
                <w:sz w:val="18"/>
              </w:rPr>
              <w:t xml:space="preserve">admission_type_id</w:t>
            </w:r>
          </w:p>
        </w:tc>
        <w:tc>
          <w:tcPr>
            <w:tcW w:w="5670" w:type="dxa"/>
          </w:tcPr>
          <w:p>
            <w:pPr>
              <w:pStyle w:val="Compact"/>
              <w:jc w:val="left"/>
            </w:pPr>
            <w:r>
              <w:rPr>
                <w:sz w:val="18"/>
              </w:rPr>
              <w:t xml:space="preserve">Code for the type of admission (e.g. emergency, urgent, elective)</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8</w:t>
            </w:r>
          </w:p>
        </w:tc>
        <w:tc>
          <w:tcPr>
            <w:tcW w:w="2474" w:type="dxa"/>
          </w:tcPr>
          <w:p>
            <w:pPr>
              <w:pStyle w:val="Compact"/>
              <w:jc w:val="left"/>
            </w:pPr>
            <w:r>
              <w:rPr>
                <w:rStyle w:val="VerbatimChar"/>
                <w:sz w:val="18"/>
              </w:rPr>
              <w:t xml:space="preserve">discharge_disposition_id</w:t>
            </w:r>
          </w:p>
        </w:tc>
        <w:tc>
          <w:tcPr>
            <w:tcW w:w="5670" w:type="dxa"/>
          </w:tcPr>
          <w:p>
            <w:pPr>
              <w:pStyle w:val="Compact"/>
              <w:jc w:val="left"/>
            </w:pPr>
            <w:r>
              <w:rPr>
                <w:sz w:val="18"/>
              </w:rPr>
              <w:t xml:space="preserve">Code for where the patient went at discharge (e.g. home, transferred, expired)</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9</w:t>
            </w:r>
          </w:p>
        </w:tc>
        <w:tc>
          <w:tcPr>
            <w:tcW w:w="2474" w:type="dxa"/>
          </w:tcPr>
          <w:p>
            <w:pPr>
              <w:pStyle w:val="Compact"/>
              <w:jc w:val="left"/>
            </w:pPr>
            <w:r>
              <w:rPr>
                <w:rStyle w:val="VerbatimChar"/>
                <w:sz w:val="18"/>
              </w:rPr>
              <w:t xml:space="preserve">admission_source_id</w:t>
            </w:r>
          </w:p>
        </w:tc>
        <w:tc>
          <w:tcPr>
            <w:tcW w:w="5670" w:type="dxa"/>
          </w:tcPr>
          <w:p>
            <w:pPr>
              <w:pStyle w:val="Compact"/>
              <w:jc w:val="left"/>
            </w:pPr>
            <w:r>
              <w:rPr>
                <w:sz w:val="18"/>
              </w:rPr>
              <w:t xml:space="preserve">Code for where the patient was admitted from (e.g. physician referral, emergency room)</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10</w:t>
            </w:r>
          </w:p>
        </w:tc>
        <w:tc>
          <w:tcPr>
            <w:tcW w:w="2474" w:type="dxa"/>
          </w:tcPr>
          <w:p>
            <w:pPr>
              <w:pStyle w:val="Compact"/>
              <w:jc w:val="left"/>
            </w:pPr>
            <w:r>
              <w:rPr>
                <w:rStyle w:val="VerbatimChar"/>
                <w:sz w:val="18"/>
              </w:rPr>
              <w:t xml:space="preserve">time_in_hospital</w:t>
            </w:r>
          </w:p>
        </w:tc>
        <w:tc>
          <w:tcPr>
            <w:tcW w:w="5670" w:type="dxa"/>
          </w:tcPr>
          <w:p>
            <w:pPr>
              <w:pStyle w:val="Compact"/>
              <w:jc w:val="left"/>
            </w:pPr>
            <w:r>
              <w:rPr>
                <w:sz w:val="18"/>
              </w:rPr>
              <w:t xml:space="preserve">Days between admission and discharge (1–14)</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11</w:t>
            </w:r>
          </w:p>
        </w:tc>
        <w:tc>
          <w:tcPr>
            <w:tcW w:w="2474" w:type="dxa"/>
          </w:tcPr>
          <w:p>
            <w:pPr>
              <w:pStyle w:val="Compact"/>
              <w:jc w:val="left"/>
            </w:pPr>
            <w:r>
              <w:rPr>
                <w:rStyle w:val="VerbatimChar"/>
                <w:sz w:val="18"/>
              </w:rPr>
              <w:t xml:space="preserve">payer_code</w:t>
            </w:r>
          </w:p>
        </w:tc>
        <w:tc>
          <w:tcPr>
            <w:tcW w:w="5670" w:type="dxa"/>
          </w:tcPr>
          <w:p>
            <w:pPr>
              <w:pStyle w:val="Compact"/>
              <w:jc w:val="left"/>
            </w:pPr>
            <w:r>
              <w:rPr>
                <w:sz w:val="18"/>
              </w:rPr>
              <w:t xml:space="preserve">Insurance/payer code (e.g. MC = Medicare)</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12</w:t>
            </w:r>
          </w:p>
        </w:tc>
        <w:tc>
          <w:tcPr>
            <w:tcW w:w="2474" w:type="dxa"/>
          </w:tcPr>
          <w:p>
            <w:pPr>
              <w:pStyle w:val="Compact"/>
              <w:jc w:val="left"/>
            </w:pPr>
            <w:r>
              <w:rPr>
                <w:rStyle w:val="VerbatimChar"/>
                <w:sz w:val="18"/>
              </w:rPr>
              <w:t xml:space="preserve">medical_specialty</w:t>
            </w:r>
          </w:p>
        </w:tc>
        <w:tc>
          <w:tcPr>
            <w:tcW w:w="5670" w:type="dxa"/>
          </w:tcPr>
          <w:p>
            <w:pPr>
              <w:pStyle w:val="Compact"/>
              <w:jc w:val="left"/>
            </w:pPr>
            <w:r>
              <w:rPr>
                <w:sz w:val="18"/>
              </w:rPr>
              <w:t xml:space="preserve">Specialty of the admitting physician</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13</w:t>
            </w:r>
          </w:p>
        </w:tc>
        <w:tc>
          <w:tcPr>
            <w:tcW w:w="2474" w:type="dxa"/>
          </w:tcPr>
          <w:p>
            <w:pPr>
              <w:pStyle w:val="Compact"/>
              <w:jc w:val="left"/>
            </w:pPr>
            <w:r>
              <w:rPr>
                <w:rStyle w:val="VerbatimChar"/>
                <w:sz w:val="18"/>
              </w:rPr>
              <w:t xml:space="preserve">num_lab_procedures</w:t>
            </w:r>
          </w:p>
        </w:tc>
        <w:tc>
          <w:tcPr>
            <w:tcW w:w="5670" w:type="dxa"/>
          </w:tcPr>
          <w:p>
            <w:pPr>
              <w:pStyle w:val="Compact"/>
              <w:jc w:val="left"/>
            </w:pPr>
            <w:r>
              <w:rPr>
                <w:sz w:val="18"/>
              </w:rPr>
              <w:t xml:space="preserve">Number of lab tests performed during the encounter</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14</w:t>
            </w:r>
          </w:p>
        </w:tc>
        <w:tc>
          <w:tcPr>
            <w:tcW w:w="2474" w:type="dxa"/>
          </w:tcPr>
          <w:p>
            <w:pPr>
              <w:pStyle w:val="Compact"/>
              <w:jc w:val="left"/>
            </w:pPr>
            <w:r>
              <w:rPr>
                <w:rStyle w:val="VerbatimChar"/>
                <w:sz w:val="18"/>
              </w:rPr>
              <w:t xml:space="preserve">num_procedures</w:t>
            </w:r>
          </w:p>
        </w:tc>
        <w:tc>
          <w:tcPr>
            <w:tcW w:w="5670" w:type="dxa"/>
          </w:tcPr>
          <w:p>
            <w:pPr>
              <w:pStyle w:val="Compact"/>
              <w:jc w:val="left"/>
            </w:pPr>
            <w:r>
              <w:rPr>
                <w:sz w:val="18"/>
              </w:rPr>
              <w:t xml:space="preserve">Number of procedures other than lab tests</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15</w:t>
            </w:r>
          </w:p>
        </w:tc>
        <w:tc>
          <w:tcPr>
            <w:tcW w:w="2474" w:type="dxa"/>
          </w:tcPr>
          <w:p>
            <w:pPr>
              <w:pStyle w:val="Compact"/>
              <w:jc w:val="left"/>
            </w:pPr>
            <w:r>
              <w:rPr>
                <w:rStyle w:val="VerbatimChar"/>
                <w:sz w:val="18"/>
              </w:rPr>
              <w:t xml:space="preserve">num_medications</w:t>
            </w:r>
          </w:p>
        </w:tc>
        <w:tc>
          <w:tcPr>
            <w:tcW w:w="5670" w:type="dxa"/>
          </w:tcPr>
          <w:p>
            <w:pPr>
              <w:pStyle w:val="Compact"/>
              <w:jc w:val="left"/>
            </w:pPr>
            <w:r>
              <w:rPr>
                <w:sz w:val="18"/>
              </w:rPr>
              <w:t xml:space="preserve">Number of distinct medications administered</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16</w:t>
            </w:r>
          </w:p>
        </w:tc>
        <w:tc>
          <w:tcPr>
            <w:tcW w:w="2474" w:type="dxa"/>
          </w:tcPr>
          <w:p>
            <w:pPr>
              <w:pStyle w:val="Compact"/>
              <w:jc w:val="left"/>
            </w:pPr>
            <w:r>
              <w:rPr>
                <w:rStyle w:val="VerbatimChar"/>
                <w:sz w:val="18"/>
              </w:rPr>
              <w:t xml:space="preserve">number_outpatient</w:t>
            </w:r>
          </w:p>
        </w:tc>
        <w:tc>
          <w:tcPr>
            <w:tcW w:w="5670" w:type="dxa"/>
          </w:tcPr>
          <w:p>
            <w:pPr>
              <w:pStyle w:val="Compact"/>
              <w:jc w:val="left"/>
            </w:pPr>
            <w:r>
              <w:rPr>
                <w:sz w:val="18"/>
              </w:rPr>
              <w:t xml:space="preserve">Outpatient visits in the year before the encounter</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17</w:t>
            </w:r>
          </w:p>
        </w:tc>
        <w:tc>
          <w:tcPr>
            <w:tcW w:w="2474" w:type="dxa"/>
          </w:tcPr>
          <w:p>
            <w:pPr>
              <w:pStyle w:val="Compact"/>
              <w:jc w:val="left"/>
            </w:pPr>
            <w:r>
              <w:rPr>
                <w:rStyle w:val="VerbatimChar"/>
                <w:sz w:val="18"/>
              </w:rPr>
              <w:t xml:space="preserve">number_emergency</w:t>
            </w:r>
          </w:p>
        </w:tc>
        <w:tc>
          <w:tcPr>
            <w:tcW w:w="5670" w:type="dxa"/>
          </w:tcPr>
          <w:p>
            <w:pPr>
              <w:pStyle w:val="Compact"/>
              <w:jc w:val="left"/>
            </w:pPr>
            <w:r>
              <w:rPr>
                <w:sz w:val="18"/>
              </w:rPr>
              <w:t xml:space="preserve">Emergency visits in the year before the encounter</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18</w:t>
            </w:r>
          </w:p>
        </w:tc>
        <w:tc>
          <w:tcPr>
            <w:tcW w:w="2474" w:type="dxa"/>
          </w:tcPr>
          <w:p>
            <w:pPr>
              <w:pStyle w:val="Compact"/>
              <w:jc w:val="left"/>
            </w:pPr>
            <w:r>
              <w:rPr>
                <w:rStyle w:val="VerbatimChar"/>
                <w:sz w:val="18"/>
              </w:rPr>
              <w:t xml:space="preserve">number_inpatient</w:t>
            </w:r>
          </w:p>
        </w:tc>
        <w:tc>
          <w:tcPr>
            <w:tcW w:w="5670" w:type="dxa"/>
          </w:tcPr>
          <w:p>
            <w:pPr>
              <w:pStyle w:val="Compact"/>
              <w:jc w:val="left"/>
            </w:pPr>
            <w:r>
              <w:rPr>
                <w:sz w:val="18"/>
              </w:rPr>
              <w:t xml:space="preserve">Inpatient visits in the year before the encounter</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19</w:t>
            </w:r>
          </w:p>
        </w:tc>
        <w:tc>
          <w:tcPr>
            <w:tcW w:w="2474" w:type="dxa"/>
          </w:tcPr>
          <w:p>
            <w:pPr>
              <w:pStyle w:val="Compact"/>
              <w:jc w:val="left"/>
            </w:pPr>
            <w:r>
              <w:rPr>
                <w:rStyle w:val="VerbatimChar"/>
                <w:sz w:val="18"/>
              </w:rPr>
              <w:t xml:space="preserve">diag_1</w:t>
            </w:r>
          </w:p>
        </w:tc>
        <w:tc>
          <w:tcPr>
            <w:tcW w:w="5670" w:type="dxa"/>
          </w:tcPr>
          <w:p>
            <w:pPr>
              <w:pStyle w:val="Compact"/>
              <w:jc w:val="left"/>
            </w:pPr>
            <w:r>
              <w:rPr>
                <w:sz w:val="18"/>
              </w:rPr>
              <w:t xml:space="preserve">Primary diagnosis (ICD-9 code)</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20</w:t>
            </w:r>
          </w:p>
        </w:tc>
        <w:tc>
          <w:tcPr>
            <w:tcW w:w="2474" w:type="dxa"/>
          </w:tcPr>
          <w:p>
            <w:pPr>
              <w:pStyle w:val="Compact"/>
              <w:jc w:val="left"/>
            </w:pPr>
            <w:r>
              <w:rPr>
                <w:rStyle w:val="VerbatimChar"/>
                <w:sz w:val="18"/>
              </w:rPr>
              <w:t xml:space="preserve">diag_2</w:t>
            </w:r>
          </w:p>
        </w:tc>
        <w:tc>
          <w:tcPr>
            <w:tcW w:w="5670" w:type="dxa"/>
          </w:tcPr>
          <w:p>
            <w:pPr>
              <w:pStyle w:val="Compact"/>
              <w:jc w:val="left"/>
            </w:pPr>
            <w:r>
              <w:rPr>
                <w:sz w:val="18"/>
              </w:rPr>
              <w:t xml:space="preserve">Secondary diagnosis (ICD-9 code)</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21</w:t>
            </w:r>
          </w:p>
        </w:tc>
        <w:tc>
          <w:tcPr>
            <w:tcW w:w="2474" w:type="dxa"/>
          </w:tcPr>
          <w:p>
            <w:pPr>
              <w:pStyle w:val="Compact"/>
              <w:jc w:val="left"/>
            </w:pPr>
            <w:r>
              <w:rPr>
                <w:rStyle w:val="VerbatimChar"/>
                <w:sz w:val="18"/>
              </w:rPr>
              <w:t xml:space="preserve">diag_3</w:t>
            </w:r>
          </w:p>
        </w:tc>
        <w:tc>
          <w:tcPr>
            <w:tcW w:w="5670" w:type="dxa"/>
          </w:tcPr>
          <w:p>
            <w:pPr>
              <w:pStyle w:val="Compact"/>
              <w:jc w:val="left"/>
            </w:pPr>
            <w:r>
              <w:rPr>
                <w:sz w:val="18"/>
              </w:rPr>
              <w:t xml:space="preserve">Additional secondary diagnosis (ICD-9 code)</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22</w:t>
            </w:r>
          </w:p>
        </w:tc>
        <w:tc>
          <w:tcPr>
            <w:tcW w:w="2474" w:type="dxa"/>
          </w:tcPr>
          <w:p>
            <w:pPr>
              <w:pStyle w:val="Compact"/>
              <w:jc w:val="left"/>
            </w:pPr>
            <w:r>
              <w:rPr>
                <w:rStyle w:val="VerbatimChar"/>
                <w:sz w:val="18"/>
              </w:rPr>
              <w:t xml:space="preserve">number_diagnoses</w:t>
            </w:r>
          </w:p>
        </w:tc>
        <w:tc>
          <w:tcPr>
            <w:tcW w:w="5670" w:type="dxa"/>
          </w:tcPr>
          <w:p>
            <w:pPr>
              <w:pStyle w:val="Compact"/>
              <w:jc w:val="left"/>
            </w:pPr>
            <w:r>
              <w:rPr>
                <w:sz w:val="18"/>
              </w:rPr>
              <w:t xml:space="preserve">Number of diagnoses entered for the encounter</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23</w:t>
            </w:r>
          </w:p>
        </w:tc>
        <w:tc>
          <w:tcPr>
            <w:tcW w:w="2474" w:type="dxa"/>
          </w:tcPr>
          <w:p>
            <w:pPr>
              <w:pStyle w:val="Compact"/>
              <w:jc w:val="left"/>
            </w:pPr>
            <w:r>
              <w:rPr>
                <w:rStyle w:val="VerbatimChar"/>
                <w:sz w:val="18"/>
              </w:rPr>
              <w:t xml:space="preserve">max_glu_serum</w:t>
            </w:r>
          </w:p>
        </w:tc>
        <w:tc>
          <w:tcPr>
            <w:tcW w:w="5670" w:type="dxa"/>
          </w:tcPr>
          <w:p>
            <w:pPr>
              <w:pStyle w:val="Compact"/>
              <w:jc w:val="left"/>
            </w:pPr>
            <w:r>
              <w:rPr>
                <w:sz w:val="18"/>
              </w:rPr>
              <w:t xml:space="preserve">Glucose serum test result: &gt;200, &gt;300, Norm, None (not measured)</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24</w:t>
            </w:r>
          </w:p>
        </w:tc>
        <w:tc>
          <w:tcPr>
            <w:tcW w:w="2474" w:type="dxa"/>
          </w:tcPr>
          <w:p>
            <w:pPr>
              <w:pStyle w:val="Compact"/>
              <w:jc w:val="left"/>
            </w:pPr>
            <w:r>
              <w:rPr>
                <w:rStyle w:val="VerbatimChar"/>
                <w:sz w:val="18"/>
              </w:rPr>
              <w:t xml:space="preserve">A1Cresult</w:t>
            </w:r>
          </w:p>
        </w:tc>
        <w:tc>
          <w:tcPr>
            <w:tcW w:w="5670" w:type="dxa"/>
          </w:tcPr>
          <w:p>
            <w:pPr>
              <w:pStyle w:val="Compact"/>
              <w:jc w:val="left"/>
            </w:pPr>
            <w:r>
              <w:rPr>
                <w:sz w:val="18"/>
              </w:rPr>
              <w:t xml:space="preserve">HbA1c test result: &gt;7, &gt;8, Norm, None (not measured)</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25</w:t>
            </w:r>
          </w:p>
        </w:tc>
        <w:tc>
          <w:tcPr>
            <w:tcW w:w="2474" w:type="dxa"/>
          </w:tcPr>
          <w:p>
            <w:pPr>
              <w:pStyle w:val="Compact"/>
              <w:jc w:val="left"/>
            </w:pPr>
            <w:r>
              <w:rPr>
                <w:rStyle w:val="VerbatimChar"/>
                <w:sz w:val="18"/>
              </w:rPr>
              <w:t xml:space="preserve">metformin</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26</w:t>
            </w:r>
          </w:p>
        </w:tc>
        <w:tc>
          <w:tcPr>
            <w:tcW w:w="2474" w:type="dxa"/>
          </w:tcPr>
          <w:p>
            <w:pPr>
              <w:pStyle w:val="Compact"/>
              <w:jc w:val="left"/>
            </w:pPr>
            <w:r>
              <w:rPr>
                <w:rStyle w:val="VerbatimChar"/>
                <w:sz w:val="18"/>
              </w:rPr>
              <w:t xml:space="preserve">repaglinide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27</w:t>
            </w:r>
          </w:p>
        </w:tc>
        <w:tc>
          <w:tcPr>
            <w:tcW w:w="2474" w:type="dxa"/>
          </w:tcPr>
          <w:p>
            <w:pPr>
              <w:pStyle w:val="Compact"/>
              <w:jc w:val="left"/>
            </w:pPr>
            <w:r>
              <w:rPr>
                <w:rStyle w:val="VerbatimChar"/>
                <w:sz w:val="18"/>
              </w:rPr>
              <w:t xml:space="preserve">nateglinide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28</w:t>
            </w:r>
          </w:p>
        </w:tc>
        <w:tc>
          <w:tcPr>
            <w:tcW w:w="2474" w:type="dxa"/>
          </w:tcPr>
          <w:p>
            <w:pPr>
              <w:pStyle w:val="Compact"/>
              <w:jc w:val="left"/>
            </w:pPr>
            <w:r>
              <w:rPr>
                <w:rStyle w:val="VerbatimChar"/>
                <w:sz w:val="18"/>
              </w:rPr>
              <w:t xml:space="preserve">chlorpropamide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29</w:t>
            </w:r>
          </w:p>
        </w:tc>
        <w:tc>
          <w:tcPr>
            <w:tcW w:w="2474" w:type="dxa"/>
          </w:tcPr>
          <w:p>
            <w:pPr>
              <w:pStyle w:val="Compact"/>
              <w:jc w:val="left"/>
            </w:pPr>
            <w:r>
              <w:rPr>
                <w:rStyle w:val="VerbatimChar"/>
                <w:sz w:val="18"/>
              </w:rPr>
              <w:t xml:space="preserve">glimepiride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30</w:t>
            </w:r>
          </w:p>
        </w:tc>
        <w:tc>
          <w:tcPr>
            <w:tcW w:w="2474" w:type="dxa"/>
          </w:tcPr>
          <w:p>
            <w:pPr>
              <w:pStyle w:val="Compact"/>
              <w:jc w:val="left"/>
            </w:pPr>
            <w:r>
              <w:rPr>
                <w:rStyle w:val="VerbatimChar"/>
                <w:sz w:val="18"/>
              </w:rPr>
              <w:t xml:space="preserve">acetohexamide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31</w:t>
            </w:r>
          </w:p>
        </w:tc>
        <w:tc>
          <w:tcPr>
            <w:tcW w:w="2474" w:type="dxa"/>
          </w:tcPr>
          <w:p>
            <w:pPr>
              <w:pStyle w:val="Compact"/>
              <w:jc w:val="left"/>
            </w:pPr>
            <w:r>
              <w:rPr>
                <w:rStyle w:val="VerbatimChar"/>
                <w:sz w:val="18"/>
              </w:rPr>
              <w:t xml:space="preserve">glipizide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32</w:t>
            </w:r>
          </w:p>
        </w:tc>
        <w:tc>
          <w:tcPr>
            <w:tcW w:w="2474" w:type="dxa"/>
          </w:tcPr>
          <w:p>
            <w:pPr>
              <w:pStyle w:val="Compact"/>
              <w:jc w:val="left"/>
            </w:pPr>
            <w:r>
              <w:rPr>
                <w:rStyle w:val="VerbatimChar"/>
                <w:sz w:val="18"/>
              </w:rPr>
              <w:t xml:space="preserve">glyburide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33</w:t>
            </w:r>
          </w:p>
        </w:tc>
        <w:tc>
          <w:tcPr>
            <w:tcW w:w="2474" w:type="dxa"/>
          </w:tcPr>
          <w:p>
            <w:pPr>
              <w:pStyle w:val="Compact"/>
              <w:jc w:val="left"/>
            </w:pPr>
            <w:r>
              <w:rPr>
                <w:rStyle w:val="VerbatimChar"/>
                <w:sz w:val="18"/>
              </w:rPr>
              <w:t xml:space="preserve">tolbutamide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34</w:t>
            </w:r>
          </w:p>
        </w:tc>
        <w:tc>
          <w:tcPr>
            <w:tcW w:w="2474" w:type="dxa"/>
          </w:tcPr>
          <w:p>
            <w:pPr>
              <w:pStyle w:val="Compact"/>
              <w:jc w:val="left"/>
            </w:pPr>
            <w:r>
              <w:rPr>
                <w:rStyle w:val="VerbatimChar"/>
                <w:sz w:val="18"/>
              </w:rPr>
              <w:t xml:space="preserve">pioglitazone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35</w:t>
            </w:r>
          </w:p>
        </w:tc>
        <w:tc>
          <w:tcPr>
            <w:tcW w:w="2474" w:type="dxa"/>
          </w:tcPr>
          <w:p>
            <w:pPr>
              <w:pStyle w:val="Compact"/>
              <w:jc w:val="left"/>
            </w:pPr>
            <w:r>
              <w:rPr>
                <w:rStyle w:val="VerbatimChar"/>
                <w:sz w:val="18"/>
              </w:rPr>
              <w:t xml:space="preserve">rosiglitazone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36</w:t>
            </w:r>
          </w:p>
        </w:tc>
        <w:tc>
          <w:tcPr>
            <w:tcW w:w="2474" w:type="dxa"/>
          </w:tcPr>
          <w:p>
            <w:pPr>
              <w:pStyle w:val="Compact"/>
              <w:jc w:val="left"/>
            </w:pPr>
            <w:r>
              <w:rPr>
                <w:rStyle w:val="VerbatimChar"/>
                <w:sz w:val="18"/>
              </w:rPr>
              <w:t xml:space="preserve">acarbose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37</w:t>
            </w:r>
          </w:p>
        </w:tc>
        <w:tc>
          <w:tcPr>
            <w:tcW w:w="2474" w:type="dxa"/>
          </w:tcPr>
          <w:p>
            <w:pPr>
              <w:pStyle w:val="Compact"/>
              <w:jc w:val="left"/>
            </w:pPr>
            <w:r>
              <w:rPr>
                <w:rStyle w:val="VerbatimChar"/>
                <w:sz w:val="18"/>
              </w:rPr>
              <w:t xml:space="preserve">miglitol</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38</w:t>
            </w:r>
          </w:p>
        </w:tc>
        <w:tc>
          <w:tcPr>
            <w:tcW w:w="2474" w:type="dxa"/>
          </w:tcPr>
          <w:p>
            <w:pPr>
              <w:pStyle w:val="Compact"/>
              <w:jc w:val="left"/>
            </w:pPr>
            <w:r>
              <w:rPr>
                <w:rStyle w:val="VerbatimChar"/>
                <w:sz w:val="18"/>
              </w:rPr>
              <w:t xml:space="preserve">troglitazone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39</w:t>
            </w:r>
          </w:p>
        </w:tc>
        <w:tc>
          <w:tcPr>
            <w:tcW w:w="2474" w:type="dxa"/>
          </w:tcPr>
          <w:p>
            <w:pPr>
              <w:pStyle w:val="Compact"/>
              <w:jc w:val="left"/>
            </w:pPr>
            <w:r>
              <w:rPr>
                <w:rStyle w:val="VerbatimChar"/>
                <w:sz w:val="18"/>
              </w:rPr>
              <w:t xml:space="preserve">tolazamide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40</w:t>
            </w:r>
          </w:p>
        </w:tc>
        <w:tc>
          <w:tcPr>
            <w:tcW w:w="2474" w:type="dxa"/>
          </w:tcPr>
          <w:p>
            <w:pPr>
              <w:pStyle w:val="Compact"/>
              <w:jc w:val="left"/>
            </w:pPr>
            <w:r>
              <w:rPr>
                <w:rStyle w:val="VerbatimChar"/>
                <w:sz w:val="18"/>
              </w:rPr>
              <w:t xml:space="preserve">examide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41</w:t>
            </w:r>
          </w:p>
        </w:tc>
        <w:tc>
          <w:tcPr>
            <w:tcW w:w="2474" w:type="dxa"/>
          </w:tcPr>
          <w:p>
            <w:pPr>
              <w:pStyle w:val="Compact"/>
              <w:jc w:val="left"/>
            </w:pPr>
            <w:r>
              <w:rPr>
                <w:rStyle w:val="VerbatimChar"/>
                <w:sz w:val="18"/>
              </w:rPr>
              <w:t xml:space="preserve">citoglipton</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42</w:t>
            </w:r>
          </w:p>
        </w:tc>
        <w:tc>
          <w:tcPr>
            <w:tcW w:w="2474" w:type="dxa"/>
          </w:tcPr>
          <w:p>
            <w:pPr>
              <w:pStyle w:val="Compact"/>
              <w:jc w:val="left"/>
            </w:pPr>
            <w:r>
              <w:rPr>
                <w:rStyle w:val="VerbatimChar"/>
                <w:sz w:val="18"/>
              </w:rPr>
              <w:t xml:space="preserve">insulin</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43</w:t>
            </w:r>
          </w:p>
        </w:tc>
        <w:tc>
          <w:tcPr>
            <w:tcW w:w="2474" w:type="dxa"/>
          </w:tcPr>
          <w:p>
            <w:pPr>
              <w:pStyle w:val="Compact"/>
              <w:jc w:val="left"/>
            </w:pPr>
            <w:r>
              <w:rPr>
                <w:rStyle w:val="VerbatimChar"/>
                <w:sz w:val="18"/>
              </w:rPr>
              <w:t xml:space="preserve">glyburide-metformin</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44</w:t>
            </w:r>
          </w:p>
        </w:tc>
        <w:tc>
          <w:tcPr>
            <w:tcW w:w="2474" w:type="dxa"/>
          </w:tcPr>
          <w:p>
            <w:pPr>
              <w:pStyle w:val="Compact"/>
              <w:jc w:val="left"/>
            </w:pPr>
            <w:r>
              <w:rPr>
                <w:rStyle w:val="VerbatimChar"/>
                <w:sz w:val="18"/>
              </w:rPr>
              <w:t xml:space="preserve">glipizide-metformin</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45</w:t>
            </w:r>
          </w:p>
        </w:tc>
        <w:tc>
          <w:tcPr>
            <w:tcW w:w="2474" w:type="dxa"/>
          </w:tcPr>
          <w:p>
            <w:pPr>
              <w:pStyle w:val="Compact"/>
              <w:jc w:val="left"/>
            </w:pPr>
            <w:r>
              <w:rPr>
                <w:rStyle w:val="VerbatimChar"/>
                <w:sz w:val="18"/>
              </w:rPr>
              <w:t xml:space="preserve">glimepiride-pioglitazone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46</w:t>
            </w:r>
          </w:p>
        </w:tc>
        <w:tc>
          <w:tcPr>
            <w:tcW w:w="2474" w:type="dxa"/>
          </w:tcPr>
          <w:p>
            <w:pPr>
              <w:pStyle w:val="Compact"/>
              <w:jc w:val="left"/>
            </w:pPr>
            <w:r>
              <w:rPr>
                <w:rStyle w:val="VerbatimChar"/>
                <w:sz w:val="18"/>
              </w:rPr>
              <w:t xml:space="preserve">metformin-rosiglitazone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47</w:t>
            </w:r>
          </w:p>
        </w:tc>
        <w:tc>
          <w:tcPr>
            <w:tcW w:w="2474" w:type="dxa"/>
          </w:tcPr>
          <w:p>
            <w:pPr>
              <w:pStyle w:val="Compact"/>
              <w:jc w:val="left"/>
            </w:pPr>
            <w:r>
              <w:rPr>
                <w:rStyle w:val="VerbatimChar"/>
                <w:sz w:val="18"/>
              </w:rPr>
              <w:t xml:space="preserve">metformin-pioglitazone</w:t>
            </w:r>
          </w:p>
        </w:tc>
        <w:tc>
          <w:tcPr>
            <w:tcW w:w="5670" w:type="dxa"/>
          </w:tcPr>
          <w:p>
            <w:pPr>
              <w:pStyle w:val="Compact"/>
              <w:jc w:val="left"/>
            </w:pPr>
            <w:r>
              <w:rPr>
                <w:sz w:val="18"/>
              </w:rPr>
              <w:t xml:space="preserve">Whether this diabetes medication was prescribed and if the dose changed: No, Steady, Up, Down</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48</w:t>
            </w:r>
          </w:p>
        </w:tc>
        <w:tc>
          <w:tcPr>
            <w:tcW w:w="2474" w:type="dxa"/>
          </w:tcPr>
          <w:p>
            <w:pPr>
              <w:pStyle w:val="Compact"/>
              <w:jc w:val="left"/>
            </w:pPr>
            <w:r>
              <w:rPr>
                <w:rStyle w:val="VerbatimChar"/>
                <w:sz w:val="18"/>
              </w:rPr>
              <w:t xml:space="preserve">change</w:t>
            </w:r>
          </w:p>
        </w:tc>
        <w:tc>
          <w:tcPr>
            <w:tcW w:w="5670" w:type="dxa"/>
          </w:tcPr>
          <w:p>
            <w:pPr>
              <w:pStyle w:val="Compact"/>
              <w:jc w:val="left"/>
            </w:pPr>
            <w:r>
              <w:rPr>
                <w:sz w:val="18"/>
              </w:rPr>
              <w:t xml:space="preserve">Whether any diabetes medication changed during the encounter: Ch, No</w:t>
            </w:r>
          </w:p>
        </w:tc>
        <w:tc>
          <w:tcPr>
            <w:tcW w:w="721" w:type="dxa"/>
          </w:tcPr>
          <w:p>
            <w:pPr>
              <w:pStyle w:val="Compact"/>
              <w:jc w:val="left"/>
            </w:pPr>
            <w:r>
              <w:rPr>
                <w:sz w:val="18"/>
              </w:rPr>
              <w:t xml:space="preserve">Ignored</w:t>
            </w:r>
          </w:p>
        </w:tc>
      </w:tr>
      <w:tr>
        <w:tc>
          <w:tcPr>
            <w:tcW w:w="494" w:type="dxa"/>
          </w:tcPr>
          <w:p>
            <w:pPr>
              <w:pStyle w:val="Compact"/>
              <w:jc w:val="left"/>
            </w:pPr>
            <w:r>
              <w:rPr>
                <w:sz w:val="18"/>
              </w:rPr>
              <w:t xml:space="preserve">49</w:t>
            </w:r>
          </w:p>
        </w:tc>
        <w:tc>
          <w:tcPr>
            <w:tcW w:w="2474" w:type="dxa"/>
          </w:tcPr>
          <w:p>
            <w:pPr>
              <w:pStyle w:val="Compact"/>
              <w:jc w:val="left"/>
            </w:pPr>
            <w:r>
              <w:rPr>
                <w:rStyle w:val="VerbatimChar"/>
                <w:sz w:val="18"/>
              </w:rPr>
              <w:t xml:space="preserve">diabetesMed</w:t>
            </w:r>
          </w:p>
        </w:tc>
        <w:tc>
          <w:tcPr>
            <w:tcW w:w="5670" w:type="dxa"/>
          </w:tcPr>
          <w:p>
            <w:pPr>
              <w:pStyle w:val="Compact"/>
              <w:jc w:val="left"/>
            </w:pPr>
            <w:r>
              <w:rPr>
                <w:sz w:val="18"/>
              </w:rPr>
              <w:t xml:space="preserve">Whether any diabetes medication was prescribed: Yes/No</w:t>
            </w:r>
          </w:p>
        </w:tc>
        <w:tc>
          <w:tcPr>
            <w:tcW w:w="721" w:type="dxa"/>
          </w:tcPr>
          <w:p>
            <w:pPr>
              <w:pStyle w:val="Compact"/>
              <w:jc w:val="left"/>
            </w:pPr>
            <w:r>
              <w:rPr>
                <w:sz w:val="18"/>
              </w:rPr>
              <w:t xml:space="preserve">Used</w:t>
            </w:r>
          </w:p>
        </w:tc>
      </w:tr>
      <w:tr>
        <w:tc>
          <w:tcPr>
            <w:tcW w:w="494" w:type="dxa"/>
          </w:tcPr>
          <w:p>
            <w:pPr>
              <w:pStyle w:val="Compact"/>
              <w:jc w:val="left"/>
            </w:pPr>
            <w:r>
              <w:rPr>
                <w:sz w:val="18"/>
              </w:rPr>
              <w:t xml:space="preserve">50</w:t>
            </w:r>
          </w:p>
        </w:tc>
        <w:tc>
          <w:tcPr>
            <w:tcW w:w="2474" w:type="dxa"/>
          </w:tcPr>
          <w:p>
            <w:pPr>
              <w:pStyle w:val="Compact"/>
              <w:jc w:val="left"/>
            </w:pPr>
            <w:r>
              <w:rPr>
                <w:rStyle w:val="VerbatimChar"/>
                <w:sz w:val="18"/>
              </w:rPr>
              <w:t xml:space="preserve">readmitted</w:t>
            </w:r>
          </w:p>
        </w:tc>
        <w:tc>
          <w:tcPr>
            <w:tcW w:w="5670" w:type="dxa"/>
          </w:tcPr>
          <w:p>
            <w:pPr>
              <w:pStyle w:val="Compact"/>
              <w:jc w:val="left"/>
            </w:pPr>
            <w:r>
              <w:rPr>
                <w:sz w:val="18"/>
              </w:rPr>
              <w:t xml:space="preserve">Readmission: NO, &gt;30 (after 30 days), &lt;30 (within 30 days)</w:t>
            </w:r>
          </w:p>
        </w:tc>
        <w:tc>
          <w:tcPr>
            <w:tcW w:w="721" w:type="dxa"/>
          </w:tcPr>
          <w:p>
            <w:pPr>
              <w:pStyle w:val="Compact"/>
              <w:jc w:val="left"/>
            </w:pPr>
            <w:r>
              <w:rPr>
                <w:sz w:val="18"/>
              </w:rPr>
              <w:t xml:space="preserve">Used</w:t>
            </w:r>
          </w:p>
        </w:tc>
      </w:tr>
    </w:tbl>
    <w:bookmarkEnd w:id="20"/>
    <w:bookmarkStart w:id="21" w:name="possible-identifiers-and-keys"/>
    <w:p>
      <w:pPr>
        <w:pStyle w:val="Heading3"/>
      </w:pPr>
      <w:r>
        <w:t xml:space="preserve">7. Possible identifiers and keys</w:t>
      </w:r>
    </w:p>
    <w:p>
      <w:pPr>
        <w:numPr>
          <w:ilvl w:val="0"/>
          <w:numId w:val="1001"/>
        </w:numPr>
        <w:pStyle w:val="Compact"/>
      </w:pPr>
      <w:r>
        <w:rPr>
          <w:rStyle w:val="VerbatimChar"/>
        </w:rPr>
        <w:t xml:space="preserve">encounter_id</w:t>
      </w:r>
      <w:r>
        <w:t xml:space="preserve">: unique on all 101,766 rows. It is the primary key of the original table.</w:t>
      </w:r>
    </w:p>
    <w:p>
      <w:pPr>
        <w:numPr>
          <w:ilvl w:val="0"/>
          <w:numId w:val="1001"/>
        </w:numPr>
        <w:pStyle w:val="Compact"/>
      </w:pPr>
      <w:r>
        <w:rPr>
          <w:rStyle w:val="VerbatimChar"/>
        </w:rPr>
        <w:t xml:space="preserve">patient_nbr</w:t>
      </w:r>
      <w:r>
        <w:t xml:space="preserve">: 71,518 distinct values. 16,773 patients have more than one encounter, so it identifies a separate</w:t>
      </w:r>
      <w:r>
        <w:t xml:space="preserve"> </w:t>
      </w:r>
      <w:r>
        <w:rPr>
          <w:bCs/>
          <w:b/>
        </w:rPr>
        <w:t xml:space="preserve">Patient</w:t>
      </w:r>
      <w:r>
        <w:t xml:space="preserve"> </w:t>
      </w:r>
      <w:r>
        <w:t xml:space="preserve">entity, not a row.</w:t>
      </w:r>
    </w:p>
    <w:p>
      <w:pPr>
        <w:numPr>
          <w:ilvl w:val="0"/>
          <w:numId w:val="1001"/>
        </w:numPr>
        <w:pStyle w:val="Compact"/>
      </w:pPr>
      <w:r>
        <w:rPr>
          <w:rStyle w:val="VerbatimChar"/>
        </w:rPr>
        <w:t xml:space="preserve">admission_type_id</w:t>
      </w:r>
      <w:r>
        <w:t xml:space="preserve"> </w:t>
      </w:r>
      <w:r>
        <w:t xml:space="preserve">(8 values),</w:t>
      </w:r>
      <w:r>
        <w:t xml:space="preserve"> </w:t>
      </w:r>
      <w:r>
        <w:rPr>
          <w:rStyle w:val="VerbatimChar"/>
        </w:rPr>
        <w:t xml:space="preserve">discharge_disposition_id</w:t>
      </w:r>
      <w:r>
        <w:t xml:space="preserve"> </w:t>
      </w:r>
      <w:r>
        <w:t xml:space="preserve">(26),</w:t>
      </w:r>
      <w:r>
        <w:t xml:space="preserve"> </w:t>
      </w:r>
      <w:r>
        <w:rPr>
          <w:rStyle w:val="VerbatimChar"/>
        </w:rPr>
        <w:t xml:space="preserve">admission_source_id</w:t>
      </w:r>
      <w:r>
        <w:t xml:space="preserve"> </w:t>
      </w:r>
      <w:r>
        <w:t xml:space="preserve">(17): codes into reference lists. Their meanings are published in the dataset's</w:t>
      </w:r>
      <w:r>
        <w:t xml:space="preserve"> </w:t>
      </w:r>
      <w:r>
        <w:rPr>
          <w:rStyle w:val="VerbatimChar"/>
        </w:rPr>
        <w:t xml:space="preserve">IDs_mapping.csv</w:t>
      </w:r>
      <w:r>
        <w:t xml:space="preserve">.</w:t>
      </w:r>
    </w:p>
    <w:p>
      <w:pPr>
        <w:numPr>
          <w:ilvl w:val="0"/>
          <w:numId w:val="1001"/>
        </w:numPr>
        <w:pStyle w:val="Compact"/>
      </w:pPr>
      <w:r>
        <w:rPr>
          <w:rStyle w:val="VerbatimChar"/>
        </w:rPr>
        <w:t xml:space="preserve">diag_1</w:t>
      </w:r>
      <w:r>
        <w:t xml:space="preserve">–</w:t>
      </w:r>
      <w:r>
        <w:rPr>
          <w:rStyle w:val="VerbatimChar"/>
        </w:rPr>
        <w:t xml:space="preserve">diag_3</w:t>
      </w:r>
      <w:r>
        <w:t xml:space="preserve">: 915 distinct ICD-9 codes, which identify a</w:t>
      </w:r>
      <w:r>
        <w:t xml:space="preserve"> </w:t>
      </w:r>
      <w:r>
        <w:rPr>
          <w:bCs/>
          <w:b/>
        </w:rPr>
        <w:t xml:space="preserve">Diagnosis</w:t>
      </w:r>
      <w:r>
        <w:t xml:space="preserve"> </w:t>
      </w:r>
      <w:r>
        <w:t xml:space="preserve">entity.</w:t>
      </w:r>
    </w:p>
    <w:bookmarkEnd w:id="21"/>
    <w:bookmarkStart w:id="22" w:name="missing-unknown-and-incomplete-values"/>
    <w:p>
      <w:pPr>
        <w:pStyle w:val="Heading3"/>
      </w:pPr>
      <w:r>
        <w:t xml:space="preserve">8. Missing, unknown and incomplete values</w:t>
      </w:r>
    </w:p>
    <w:tbl>
      <w:tblPr>
        <w:tblLook w:firstRow="1" w:lastRow="0" w:firstColumn="0" w:lastColumn="0" w:noHBand="0" w:noVBand="0" w:val="0020"/>
        <w:jc w:val="start"/>
        <w:tblLayout w:type="fixed"/>
        <w:tblW w:w="9360" w:type="dxa"/>
      </w:tblPr>
      <w:tblGrid>
        <w:gridCol w:w="2246"/>
        <w:gridCol w:w="1497"/>
        <w:gridCol w:w="1404"/>
        <w:gridCol w:w="4212"/>
      </w:tblGrid>
      <w:tr>
        <w:trPr>
          <w:tblHeader w:val="true"/>
        </w:trPr>
        <w:tc>
          <w:tcPr>
            <w:tcW w:w="2246" w:type="dxa"/>
          </w:tcPr>
          <w:p>
            <w:pPr>
              <w:pStyle w:val="Compact"/>
              <w:jc w:val="left"/>
            </w:pPr>
            <w:r>
              <w:rPr>
                <w:sz w:val="18"/>
              </w:rPr>
              <w:t xml:space="preserve">Attribute</w:t>
            </w:r>
          </w:p>
        </w:tc>
        <w:tc>
          <w:tcPr>
            <w:tcW w:w="1497" w:type="dxa"/>
          </w:tcPr>
          <w:p>
            <w:pPr>
              <w:pStyle w:val="Compact"/>
              <w:jc w:val="left"/>
            </w:pPr>
            <w:r>
              <w:rPr>
                <w:sz w:val="18"/>
              </w:rPr>
              <w:t xml:space="preserve">Rows affected</w:t>
            </w:r>
          </w:p>
        </w:tc>
        <w:tc>
          <w:tcPr>
            <w:tcW w:w="1404" w:type="dxa"/>
          </w:tcPr>
          <w:p>
            <w:pPr>
              <w:pStyle w:val="Compact"/>
              <w:jc w:val="left"/>
            </w:pPr>
            <w:r>
              <w:rPr>
                <w:sz w:val="18"/>
              </w:rPr>
              <w:t xml:space="preserve">Written as</w:t>
            </w:r>
          </w:p>
        </w:tc>
        <w:tc>
          <w:tcPr>
            <w:tcW w:w="4212" w:type="dxa"/>
          </w:tcPr>
          <w:p>
            <w:pPr>
              <w:pStyle w:val="Compact"/>
              <w:jc w:val="left"/>
            </w:pPr>
            <w:r>
              <w:rPr>
                <w:sz w:val="18"/>
              </w:rPr>
              <w:t xml:space="preserve">Handling</w:t>
            </w:r>
          </w:p>
        </w:tc>
      </w:tr>
      <w:tr>
        <w:tc>
          <w:tcPr>
            <w:tcW w:w="2246" w:type="dxa"/>
          </w:tcPr>
          <w:p>
            <w:pPr>
              <w:pStyle w:val="Compact"/>
              <w:jc w:val="left"/>
            </w:pPr>
            <w:r>
              <w:rPr>
                <w:rStyle w:val="VerbatimChar"/>
                <w:sz w:val="18"/>
              </w:rPr>
              <w:t xml:space="preserve">weight</w:t>
            </w:r>
          </w:p>
        </w:tc>
        <w:tc>
          <w:tcPr>
            <w:tcW w:w="1497" w:type="dxa"/>
          </w:tcPr>
          <w:p>
            <w:pPr>
              <w:pStyle w:val="Compact"/>
              <w:jc w:val="left"/>
            </w:pPr>
            <w:r>
              <w:rPr>
                <w:sz w:val="18"/>
              </w:rPr>
              <w:t xml:space="preserve">98,569 (96.9%)</w:t>
            </w:r>
          </w:p>
        </w:tc>
        <w:tc>
          <w:tcPr>
            <w:tcW w:w="1404" w:type="dxa"/>
          </w:tcPr>
          <w:p>
            <w:pPr>
              <w:pStyle w:val="Compact"/>
              <w:jc w:val="left"/>
            </w:pPr>
            <w:r>
              <w:rPr>
                <w:rStyle w:val="VerbatimChar"/>
                <w:sz w:val="18"/>
              </w:rPr>
              <w:t xml:space="preserve">?</w:t>
            </w:r>
          </w:p>
        </w:tc>
        <w:tc>
          <w:tcPr>
            <w:tcW w:w="4212" w:type="dxa"/>
          </w:tcPr>
          <w:p>
            <w:pPr>
              <w:pStyle w:val="Compact"/>
              <w:jc w:val="left"/>
            </w:pPr>
            <w:r>
              <w:rPr>
                <w:sz w:val="18"/>
              </w:rPr>
              <w:t xml:space="preserve">Loaded as NULL</w:t>
            </w:r>
          </w:p>
        </w:tc>
      </w:tr>
      <w:tr>
        <w:tc>
          <w:tcPr>
            <w:tcW w:w="2246" w:type="dxa"/>
          </w:tcPr>
          <w:p>
            <w:pPr>
              <w:pStyle w:val="Compact"/>
              <w:jc w:val="left"/>
            </w:pPr>
            <w:r>
              <w:rPr>
                <w:rStyle w:val="VerbatimChar"/>
                <w:sz w:val="18"/>
              </w:rPr>
              <w:t xml:space="preserve">max_glu_serum</w:t>
            </w:r>
          </w:p>
        </w:tc>
        <w:tc>
          <w:tcPr>
            <w:tcW w:w="1497" w:type="dxa"/>
          </w:tcPr>
          <w:p>
            <w:pPr>
              <w:pStyle w:val="Compact"/>
              <w:jc w:val="left"/>
            </w:pPr>
            <w:r>
              <w:rPr>
                <w:sz w:val="18"/>
              </w:rPr>
              <w:t xml:space="preserve">96,420 (94.7%)</w:t>
            </w:r>
          </w:p>
        </w:tc>
        <w:tc>
          <w:tcPr>
            <w:tcW w:w="1404" w:type="dxa"/>
          </w:tcPr>
          <w:p>
            <w:pPr>
              <w:pStyle w:val="Compact"/>
              <w:jc w:val="left"/>
            </w:pPr>
            <w:r>
              <w:rPr>
                <w:rStyle w:val="VerbatimChar"/>
                <w:sz w:val="18"/>
              </w:rPr>
              <w:t xml:space="preserve">None</w:t>
            </w:r>
          </w:p>
        </w:tc>
        <w:tc>
          <w:tcPr>
            <w:tcW w:w="4212" w:type="dxa"/>
          </w:tcPr>
          <w:p>
            <w:pPr>
              <w:pStyle w:val="Compact"/>
              <w:jc w:val="left"/>
            </w:pPr>
            <w:r>
              <w:rPr>
                <w:sz w:val="18"/>
              </w:rPr>
              <w:t xml:space="preserve">NULL = test not measured</w:t>
            </w:r>
          </w:p>
        </w:tc>
      </w:tr>
      <w:tr>
        <w:tc>
          <w:tcPr>
            <w:tcW w:w="2246" w:type="dxa"/>
          </w:tcPr>
          <w:p>
            <w:pPr>
              <w:pStyle w:val="Compact"/>
              <w:jc w:val="left"/>
            </w:pPr>
            <w:r>
              <w:rPr>
                <w:rStyle w:val="VerbatimChar"/>
                <w:sz w:val="18"/>
              </w:rPr>
              <w:t xml:space="preserve">A1Cresult</w:t>
            </w:r>
          </w:p>
        </w:tc>
        <w:tc>
          <w:tcPr>
            <w:tcW w:w="1497" w:type="dxa"/>
          </w:tcPr>
          <w:p>
            <w:pPr>
              <w:pStyle w:val="Compact"/>
              <w:jc w:val="left"/>
            </w:pPr>
            <w:r>
              <w:rPr>
                <w:sz w:val="18"/>
              </w:rPr>
              <w:t xml:space="preserve">84,748 (83.3%)</w:t>
            </w:r>
          </w:p>
        </w:tc>
        <w:tc>
          <w:tcPr>
            <w:tcW w:w="1404" w:type="dxa"/>
          </w:tcPr>
          <w:p>
            <w:pPr>
              <w:pStyle w:val="Compact"/>
              <w:jc w:val="left"/>
            </w:pPr>
            <w:r>
              <w:rPr>
                <w:rStyle w:val="VerbatimChar"/>
                <w:sz w:val="18"/>
              </w:rPr>
              <w:t xml:space="preserve">None</w:t>
            </w:r>
          </w:p>
        </w:tc>
        <w:tc>
          <w:tcPr>
            <w:tcW w:w="4212" w:type="dxa"/>
          </w:tcPr>
          <w:p>
            <w:pPr>
              <w:pStyle w:val="Compact"/>
              <w:jc w:val="left"/>
            </w:pPr>
            <w:r>
              <w:rPr>
                <w:sz w:val="18"/>
              </w:rPr>
              <w:t xml:space="preserve">NULL = test not measured</w:t>
            </w:r>
          </w:p>
        </w:tc>
      </w:tr>
      <w:tr>
        <w:tc>
          <w:tcPr>
            <w:tcW w:w="2246" w:type="dxa"/>
          </w:tcPr>
          <w:p>
            <w:pPr>
              <w:pStyle w:val="Compact"/>
              <w:jc w:val="left"/>
            </w:pPr>
            <w:r>
              <w:rPr>
                <w:rStyle w:val="VerbatimChar"/>
                <w:sz w:val="18"/>
              </w:rPr>
              <w:t xml:space="preserve">medical_specialty</w:t>
            </w:r>
          </w:p>
        </w:tc>
        <w:tc>
          <w:tcPr>
            <w:tcW w:w="1497" w:type="dxa"/>
          </w:tcPr>
          <w:p>
            <w:pPr>
              <w:pStyle w:val="Compact"/>
              <w:jc w:val="left"/>
            </w:pPr>
            <w:r>
              <w:rPr>
                <w:sz w:val="18"/>
              </w:rPr>
              <w:t xml:space="preserve">49,949 (49.1%)</w:t>
            </w:r>
          </w:p>
        </w:tc>
        <w:tc>
          <w:tcPr>
            <w:tcW w:w="1404" w:type="dxa"/>
          </w:tcPr>
          <w:p>
            <w:pPr>
              <w:pStyle w:val="Compact"/>
              <w:jc w:val="left"/>
            </w:pPr>
            <w:r>
              <w:rPr>
                <w:rStyle w:val="VerbatimChar"/>
                <w:sz w:val="18"/>
              </w:rPr>
              <w:t xml:space="preserve">?</w:t>
            </w:r>
          </w:p>
        </w:tc>
        <w:tc>
          <w:tcPr>
            <w:tcW w:w="4212" w:type="dxa"/>
          </w:tcPr>
          <w:p>
            <w:pPr>
              <w:pStyle w:val="Compact"/>
              <w:jc w:val="left"/>
            </w:pPr>
            <w:r>
              <w:rPr>
                <w:sz w:val="18"/>
              </w:rPr>
              <w:t xml:space="preserve">Loaded as NULL</w:t>
            </w:r>
          </w:p>
        </w:tc>
      </w:tr>
      <w:tr>
        <w:tc>
          <w:tcPr>
            <w:tcW w:w="2246" w:type="dxa"/>
          </w:tcPr>
          <w:p>
            <w:pPr>
              <w:pStyle w:val="Compact"/>
              <w:jc w:val="left"/>
            </w:pPr>
            <w:r>
              <w:rPr>
                <w:rStyle w:val="VerbatimChar"/>
                <w:sz w:val="18"/>
              </w:rPr>
              <w:t xml:space="preserve">payer_code</w:t>
            </w:r>
          </w:p>
        </w:tc>
        <w:tc>
          <w:tcPr>
            <w:tcW w:w="1497" w:type="dxa"/>
          </w:tcPr>
          <w:p>
            <w:pPr>
              <w:pStyle w:val="Compact"/>
              <w:jc w:val="left"/>
            </w:pPr>
            <w:r>
              <w:rPr>
                <w:sz w:val="18"/>
              </w:rPr>
              <w:t xml:space="preserve">40,256 (39.6%)</w:t>
            </w:r>
          </w:p>
        </w:tc>
        <w:tc>
          <w:tcPr>
            <w:tcW w:w="1404" w:type="dxa"/>
          </w:tcPr>
          <w:p>
            <w:pPr>
              <w:pStyle w:val="Compact"/>
              <w:jc w:val="left"/>
            </w:pPr>
            <w:r>
              <w:rPr>
                <w:rStyle w:val="VerbatimChar"/>
                <w:sz w:val="18"/>
              </w:rPr>
              <w:t xml:space="preserve">?</w:t>
            </w:r>
          </w:p>
        </w:tc>
        <w:tc>
          <w:tcPr>
            <w:tcW w:w="4212" w:type="dxa"/>
          </w:tcPr>
          <w:p>
            <w:pPr>
              <w:pStyle w:val="Compact"/>
              <w:jc w:val="left"/>
            </w:pPr>
            <w:r>
              <w:rPr>
                <w:sz w:val="18"/>
              </w:rPr>
              <w:t xml:space="preserve">Loaded as NULL</w:t>
            </w:r>
          </w:p>
        </w:tc>
      </w:tr>
      <w:tr>
        <w:tc>
          <w:tcPr>
            <w:tcW w:w="2246" w:type="dxa"/>
          </w:tcPr>
          <w:p>
            <w:pPr>
              <w:pStyle w:val="Compact"/>
              <w:jc w:val="left"/>
            </w:pPr>
            <w:r>
              <w:rPr>
                <w:rStyle w:val="VerbatimChar"/>
                <w:sz w:val="18"/>
              </w:rPr>
              <w:t xml:space="preserve">race</w:t>
            </w:r>
          </w:p>
        </w:tc>
        <w:tc>
          <w:tcPr>
            <w:tcW w:w="1497" w:type="dxa"/>
          </w:tcPr>
          <w:p>
            <w:pPr>
              <w:pStyle w:val="Compact"/>
              <w:jc w:val="left"/>
            </w:pPr>
            <w:r>
              <w:rPr>
                <w:sz w:val="18"/>
              </w:rPr>
              <w:t xml:space="preserve">2,273 (2.2%)</w:t>
            </w:r>
          </w:p>
        </w:tc>
        <w:tc>
          <w:tcPr>
            <w:tcW w:w="1404" w:type="dxa"/>
          </w:tcPr>
          <w:p>
            <w:pPr>
              <w:pStyle w:val="Compact"/>
              <w:jc w:val="left"/>
            </w:pPr>
            <w:r>
              <w:rPr>
                <w:rStyle w:val="VerbatimChar"/>
                <w:sz w:val="18"/>
              </w:rPr>
              <w:t xml:space="preserve">?</w:t>
            </w:r>
          </w:p>
        </w:tc>
        <w:tc>
          <w:tcPr>
            <w:tcW w:w="4212" w:type="dxa"/>
          </w:tcPr>
          <w:p>
            <w:pPr>
              <w:pStyle w:val="Compact"/>
              <w:jc w:val="left"/>
            </w:pPr>
            <w:r>
              <w:rPr>
                <w:sz w:val="18"/>
              </w:rPr>
              <w:t xml:space="preserve">Loaded as NULL</w:t>
            </w:r>
          </w:p>
        </w:tc>
      </w:tr>
      <w:tr>
        <w:tc>
          <w:tcPr>
            <w:tcW w:w="2246" w:type="dxa"/>
          </w:tcPr>
          <w:p>
            <w:pPr>
              <w:pStyle w:val="Compact"/>
              <w:jc w:val="left"/>
            </w:pPr>
            <w:r>
              <w:rPr>
                <w:rStyle w:val="VerbatimChar"/>
                <w:sz w:val="18"/>
              </w:rPr>
              <w:t xml:space="preserve">diag_3</w:t>
            </w:r>
            <w:r>
              <w:rPr>
                <w:sz w:val="18"/>
              </w:rPr>
              <w:t xml:space="preserve"> </w:t>
            </w:r>
            <w:r>
              <w:rPr>
                <w:sz w:val="18"/>
              </w:rPr>
              <w:t xml:space="preserve">/</w:t>
            </w:r>
            <w:r>
              <w:rPr>
                <w:sz w:val="18"/>
              </w:rPr>
              <w:t xml:space="preserve"> </w:t>
            </w:r>
            <w:r>
              <w:rPr>
                <w:rStyle w:val="VerbatimChar"/>
                <w:sz w:val="18"/>
              </w:rPr>
              <w:t xml:space="preserve">diag_2</w:t>
            </w:r>
            <w:r>
              <w:rPr>
                <w:sz w:val="18"/>
              </w:rPr>
              <w:t xml:space="preserve"> </w:t>
            </w:r>
            <w:r>
              <w:rPr>
                <w:sz w:val="18"/>
              </w:rPr>
              <w:t xml:space="preserve">/</w:t>
            </w:r>
            <w:r>
              <w:rPr>
                <w:sz w:val="18"/>
              </w:rPr>
              <w:t xml:space="preserve"> </w:t>
            </w:r>
            <w:r>
              <w:rPr>
                <w:rStyle w:val="VerbatimChar"/>
                <w:sz w:val="18"/>
              </w:rPr>
              <w:t xml:space="preserve">diag_1</w:t>
            </w:r>
          </w:p>
        </w:tc>
        <w:tc>
          <w:tcPr>
            <w:tcW w:w="1497" w:type="dxa"/>
          </w:tcPr>
          <w:p>
            <w:pPr>
              <w:pStyle w:val="Compact"/>
              <w:jc w:val="left"/>
            </w:pPr>
            <w:r>
              <w:rPr>
                <w:sz w:val="18"/>
              </w:rPr>
              <w:t xml:space="preserve">1,423 / 358 / 21</w:t>
            </w:r>
          </w:p>
        </w:tc>
        <w:tc>
          <w:tcPr>
            <w:tcW w:w="1404" w:type="dxa"/>
          </w:tcPr>
          <w:p>
            <w:pPr>
              <w:pStyle w:val="Compact"/>
              <w:jc w:val="left"/>
            </w:pPr>
            <w:r>
              <w:rPr>
                <w:rStyle w:val="VerbatimChar"/>
                <w:sz w:val="18"/>
              </w:rPr>
              <w:t xml:space="preserve">?</w:t>
            </w:r>
          </w:p>
        </w:tc>
        <w:tc>
          <w:tcPr>
            <w:tcW w:w="4212" w:type="dxa"/>
          </w:tcPr>
          <w:p>
            <w:pPr>
              <w:pStyle w:val="Compact"/>
              <w:jc w:val="left"/>
            </w:pPr>
            <w:r>
              <w:rPr>
                <w:sz w:val="18"/>
              </w:rPr>
              <w:t xml:space="preserve">No diagnosis row is created for an empty slot</w:t>
            </w:r>
          </w:p>
        </w:tc>
      </w:tr>
      <w:tr>
        <w:tc>
          <w:tcPr>
            <w:tcW w:w="2246" w:type="dxa"/>
          </w:tcPr>
          <w:p>
            <w:pPr>
              <w:pStyle w:val="Compact"/>
              <w:jc w:val="left"/>
            </w:pPr>
            <w:r>
              <w:rPr>
                <w:rStyle w:val="VerbatimChar"/>
                <w:sz w:val="18"/>
              </w:rPr>
              <w:t xml:space="preserve">gender</w:t>
            </w:r>
          </w:p>
        </w:tc>
        <w:tc>
          <w:tcPr>
            <w:tcW w:w="1497" w:type="dxa"/>
          </w:tcPr>
          <w:p>
            <w:pPr>
              <w:pStyle w:val="Compact"/>
              <w:jc w:val="left"/>
            </w:pPr>
            <w:r>
              <w:rPr>
                <w:sz w:val="18"/>
              </w:rPr>
              <w:t xml:space="preserve">3</w:t>
            </w:r>
          </w:p>
        </w:tc>
        <w:tc>
          <w:tcPr>
            <w:tcW w:w="1404" w:type="dxa"/>
          </w:tcPr>
          <w:p>
            <w:pPr>
              <w:pStyle w:val="Compact"/>
              <w:jc w:val="left"/>
            </w:pPr>
            <w:r>
              <w:rPr>
                <w:rStyle w:val="VerbatimChar"/>
                <w:sz w:val="18"/>
              </w:rPr>
              <w:t xml:space="preserve">Unknown/Invalid</w:t>
            </w:r>
          </w:p>
        </w:tc>
        <w:tc>
          <w:tcPr>
            <w:tcW w:w="4212" w:type="dxa"/>
          </w:tcPr>
          <w:p>
            <w:pPr>
              <w:pStyle w:val="Compact"/>
              <w:jc w:val="left"/>
            </w:pPr>
            <w:r>
              <w:rPr>
                <w:sz w:val="18"/>
              </w:rPr>
              <w:t xml:space="preserve">Loaded as NULL</w:t>
            </w:r>
          </w:p>
        </w:tc>
      </w:tr>
    </w:tbl>
    <w:p>
      <w:pPr>
        <w:pStyle w:val="BodyText"/>
      </w:pPr>
      <w:r>
        <w:rPr>
          <w:bCs/>
          <w:b/>
        </w:rPr>
        <w:t xml:space="preserve">Inconsistencies found in the data:</w:t>
      </w:r>
    </w:p>
    <w:p>
      <w:pPr>
        <w:numPr>
          <w:ilvl w:val="0"/>
          <w:numId w:val="1002"/>
        </w:numPr>
        <w:pStyle w:val="Compact"/>
      </w:pPr>
      <w:r>
        <w:t xml:space="preserve">123 patients have two different race values across their encounters, and 3 patients have two genders. Each patient keeps their most frequent non-missing value (ties go to the latest encounter).</w:t>
      </w:r>
    </w:p>
    <w:p>
      <w:pPr>
        <w:numPr>
          <w:ilvl w:val="0"/>
          <w:numId w:val="1002"/>
        </w:numPr>
        <w:pStyle w:val="Compact"/>
      </w:pPr>
      <w:r>
        <w:t xml:space="preserve">Age changes between encounters for 1,574 patients (birthdays between visits), so age is a property of the encounter, not the patient.</w:t>
      </w:r>
    </w:p>
    <w:p>
      <w:pPr>
        <w:numPr>
          <w:ilvl w:val="0"/>
          <w:numId w:val="1002"/>
        </w:numPr>
        <w:pStyle w:val="Compact"/>
      </w:pPr>
      <w:r>
        <w:t xml:space="preserve">In 5,690 encounters the same ICD-9 code appears in two diagnosis slots, so the diagnosis code alone cannot identify a diagnosis row; its slot position must.</w:t>
      </w:r>
    </w:p>
    <w:bookmarkEnd w:id="22"/>
    <w:bookmarkEnd w:id="23"/>
    <w:bookmarkStart w:id="28" w:name="part-2.-normalization"/>
    <w:p>
      <w:pPr>
        <w:pStyle w:val="Heading2"/>
      </w:pPr>
      <w:r>
        <w:t xml:space="preserve">Part 2. Normalization</w:t>
      </w:r>
    </w:p>
    <w:bookmarkStart w:id="24" w:name="original-relation"/>
    <w:p>
      <w:pPr>
        <w:pStyle w:val="Heading3"/>
      </w:pPr>
      <w:r>
        <w:t xml:space="preserve">Original relation</w:t>
      </w:r>
    </w:p>
    <w:p>
      <w:pPr>
        <w:pStyle w:val="BlockText"/>
      </w:pPr>
      <w:r>
        <w:t xml:space="preserve">DIABETIC_DATA(</w:t>
      </w:r>
      <w:r>
        <w:t xml:space="preserve">encounter_id</w:t>
      </w:r>
      <w:r>
        <w:t xml:space="preserve">, patient_nbr, race, gender, age, weight, admission_type_id, discharge_disposition_id, admission_source_id, time_in_hospital, payer_code, medical_specialty, num_lab_procedures, num_procedures, num_medications, number_outpatient, number_emergency, number_inpatient,</w:t>
      </w:r>
      <w:r>
        <w:t xml:space="preserve"> </w:t>
      </w:r>
      <w:r>
        <w:rPr>
          <w:bCs/>
          <w:b/>
        </w:rPr>
        <w:t xml:space="preserve">diag_1, diag_2, diag_3</w:t>
      </w:r>
      <w:r>
        <w:t xml:space="preserve">, number_diagnoses, max_glu_serum, A1Cresult, diabetesMed, readmitted)</w:t>
      </w:r>
    </w:p>
    <w:p>
      <w:pPr>
        <w:numPr>
          <w:ilvl w:val="0"/>
          <w:numId w:val="1003"/>
        </w:numPr>
        <w:pStyle w:val="Compact"/>
      </w:pPr>
      <w:r>
        <w:rPr>
          <w:bCs/>
          <w:b/>
        </w:rPr>
        <w:t xml:space="preserve">Key:</w:t>
      </w:r>
      <w:r>
        <w:t xml:space="preserve"> </w:t>
      </w:r>
      <w:r>
        <w:rPr>
          <w:rStyle w:val="VerbatimChar"/>
        </w:rPr>
        <w:t xml:space="preserve">encounter_id</w:t>
      </w:r>
    </w:p>
    <w:p>
      <w:pPr>
        <w:numPr>
          <w:ilvl w:val="0"/>
          <w:numId w:val="1003"/>
        </w:numPr>
        <w:pStyle w:val="Compact"/>
      </w:pPr>
      <w:r>
        <w:rPr>
          <w:bCs/>
          <w:b/>
        </w:rPr>
        <w:t xml:space="preserve">Functional dependencies:</w:t>
      </w:r>
      <w:r>
        <w:t xml:space="preserve"> </w:t>
      </w:r>
      <w:r>
        <w:rPr>
          <w:rStyle w:val="VerbatimChar"/>
        </w:rPr>
        <w:t xml:space="preserve">encounter_id</w:t>
      </w:r>
      <w:r>
        <w:t xml:space="preserve"> </w:t>
      </w:r>
      <w:r>
        <w:t xml:space="preserve">→ every other attribute;</w:t>
      </w:r>
      <w:r>
        <w:t xml:space="preserve"> </w:t>
      </w:r>
      <w:r>
        <w:rPr>
          <w:rStyle w:val="VerbatimChar"/>
        </w:rPr>
        <w:t xml:space="preserve">patient_nbr</w:t>
      </w:r>
      <w:r>
        <w:t xml:space="preserve"> </w:t>
      </w:r>
      <w:r>
        <w:t xml:space="preserve">→ race, gender; each admission/discharge/source code → its description.</w:t>
      </w:r>
    </w:p>
    <w:p>
      <w:pPr>
        <w:numPr>
          <w:ilvl w:val="0"/>
          <w:numId w:val="1003"/>
        </w:numPr>
        <w:pStyle w:val="Compact"/>
      </w:pPr>
      <w:r>
        <w:rPr>
          <w:bCs/>
          <w:b/>
        </w:rPr>
        <w:t xml:space="preserve">Problems:</w:t>
      </w:r>
      <w:r>
        <w:t xml:space="preserve"> </w:t>
      </w:r>
      <w:r>
        <w:rPr>
          <w:rStyle w:val="VerbatimChar"/>
        </w:rPr>
        <w:t xml:space="preserve">diag_1</w:t>
      </w:r>
      <w:r>
        <w:t xml:space="preserve">,</w:t>
      </w:r>
      <w:r>
        <w:t xml:space="preserve"> </w:t>
      </w:r>
      <w:r>
        <w:rPr>
          <w:rStyle w:val="VerbatimChar"/>
        </w:rPr>
        <w:t xml:space="preserve">diag_2</w:t>
      </w:r>
      <w:r>
        <w:t xml:space="preserve">,</w:t>
      </w:r>
      <w:r>
        <w:t xml:space="preserve"> </w:t>
      </w:r>
      <w:r>
        <w:rPr>
          <w:rStyle w:val="VerbatimChar"/>
        </w:rPr>
        <w:t xml:space="preserve">diag_3</w:t>
      </w:r>
      <w:r>
        <w:t xml:space="preserve"> </w:t>
      </w:r>
      <w:r>
        <w:t xml:space="preserve">are a</w:t>
      </w:r>
      <w:r>
        <w:t xml:space="preserve"> </w:t>
      </w:r>
      <w:r>
        <w:rPr>
          <w:bCs/>
          <w:b/>
        </w:rPr>
        <w:t xml:space="preserve">repeating group</w:t>
      </w:r>
      <w:r>
        <w:t xml:space="preserve">: three columns holding the same kind of value. Answering "which encounters had diagnosis 250.01?" means searching three columns, and a fourth diagnosis would need a new column. Patient data also repeats: race and gender are stored again on every encounter, 30,248 redundant copies (101,766 − 71,518).</w:t>
      </w:r>
    </w:p>
    <w:p>
      <w:pPr>
        <w:numPr>
          <w:ilvl w:val="0"/>
          <w:numId w:val="1003"/>
        </w:numPr>
        <w:pStyle w:val="Compact"/>
      </w:pPr>
      <w:r>
        <w:rPr>
          <w:bCs/>
          <w:b/>
        </w:rPr>
        <w:t xml:space="preserve">Change needed for 1NF:</w:t>
      </w:r>
      <w:r>
        <w:t xml:space="preserve"> </w:t>
      </w:r>
      <w:r>
        <w:t xml:space="preserve">remove the repeating group.</w:t>
      </w:r>
    </w:p>
    <w:bookmarkEnd w:id="24"/>
    <w:bookmarkStart w:id="25" w:name="first-normal-form-1nf"/>
    <w:p>
      <w:pPr>
        <w:pStyle w:val="Heading3"/>
      </w:pPr>
      <w:r>
        <w:t xml:space="preserve">First Normal Form (1NF)</w:t>
      </w:r>
    </w:p>
    <w:p>
      <w:pPr>
        <w:pStyle w:val="FirstParagraph"/>
      </w:pPr>
      <w:r>
        <w:rPr>
          <w:bCs/>
          <w:b/>
        </w:rPr>
        <w:t xml:space="preserve">Rule:</w:t>
      </w:r>
      <w:r>
        <w:t xml:space="preserve"> </w:t>
      </w:r>
      <w:r>
        <w:t xml:space="preserve">every attribute holds a single atomic value, and there are no repeating groups.</w:t>
      </w:r>
    </w:p>
    <w:p>
      <w:pPr>
        <w:pStyle w:val="BlockText"/>
      </w:pPr>
      <w:r>
        <w:t xml:space="preserve">ENCOUNTER_1NF(</w:t>
      </w:r>
      <w:r>
        <w:t xml:space="preserve">encounter_id</w:t>
      </w:r>
      <w:r>
        <w:t xml:space="preserve">,</w:t>
      </w:r>
      <w:r>
        <w:t xml:space="preserve"> </w:t>
      </w:r>
      <w:r>
        <w:t xml:space="preserve">diag_position</w:t>
      </w:r>
      <w:r>
        <w:t xml:space="preserve">, icd9_code, patient_nbr, race, gender, age, weight, admission_type_id, discharge_disposition_id, admission_source_id, time_in_hospital, payer_code, medical_specialty, num_lab_procedures, num_procedures, num_medications, number_outpatient, number_emergency, number_inpatient, number_diagnoses, max_glu_serum, A1Cresult, diabetesMed, readmitted)</w:t>
      </w:r>
    </w:p>
    <w:p>
      <w:pPr>
        <w:numPr>
          <w:ilvl w:val="0"/>
          <w:numId w:val="1004"/>
        </w:numPr>
        <w:pStyle w:val="Compact"/>
      </w:pPr>
      <w:r>
        <w:rPr>
          <w:bCs/>
          <w:b/>
        </w:rPr>
        <w:t xml:space="preserve">What changed:</w:t>
      </w:r>
      <w:r>
        <w:t xml:space="preserve"> </w:t>
      </w:r>
      <w:r>
        <w:t xml:space="preserve">the three diagnosis columns become one row per diagnosis, with</w:t>
      </w:r>
      <w:r>
        <w:t xml:space="preserve"> </w:t>
      </w:r>
      <w:r>
        <w:rPr>
          <w:rStyle w:val="VerbatimChar"/>
        </w:rPr>
        <w:t xml:space="preserve">diag_position</w:t>
      </w:r>
      <w:r>
        <w:t xml:space="preserve"> </w:t>
      </w:r>
      <w:r>
        <w:t xml:space="preserve">= 1 (primary), 2 (secondary) or 3 (additional). An encounter with three diagnoses becomes three rows.</w:t>
      </w:r>
    </w:p>
    <w:p>
      <w:pPr>
        <w:numPr>
          <w:ilvl w:val="0"/>
          <w:numId w:val="1004"/>
        </w:numPr>
        <w:pStyle w:val="Compact"/>
      </w:pPr>
      <w:r>
        <w:rPr>
          <w:bCs/>
          <w:b/>
        </w:rPr>
        <w:t xml:space="preserve">Key:</w:t>
      </w:r>
      <w:r>
        <w:t xml:space="preserve"> </w:t>
      </w:r>
      <w:r>
        <w:t xml:space="preserve">composite (</w:t>
      </w:r>
      <w:r>
        <w:rPr>
          <w:rStyle w:val="VerbatimChar"/>
        </w:rPr>
        <w:t xml:space="preserve">encounter_id</w:t>
      </w:r>
      <w:r>
        <w:t xml:space="preserve">,</w:t>
      </w:r>
      <w:r>
        <w:t xml:space="preserve"> </w:t>
      </w:r>
      <w:r>
        <w:rPr>
          <w:rStyle w:val="VerbatimChar"/>
        </w:rPr>
        <w:t xml:space="preserve">diag_position</w:t>
      </w:r>
      <w:r>
        <w:t xml:space="preserve">). Position, not code, because 5,690 encounters repeat a code.</w:t>
      </w:r>
    </w:p>
    <w:p>
      <w:pPr>
        <w:numPr>
          <w:ilvl w:val="0"/>
          <w:numId w:val="1004"/>
        </w:numPr>
        <w:pStyle w:val="Compact"/>
      </w:pPr>
      <w:r>
        <w:rPr>
          <w:bCs/>
          <w:b/>
        </w:rPr>
        <w:t xml:space="preserve">Functional dependencies:</w:t>
      </w:r>
    </w:p>
    <w:p>
      <w:pPr>
        <w:numPr>
          <w:ilvl w:val="1"/>
          <w:numId w:val="1005"/>
        </w:numPr>
        <w:pStyle w:val="Compact"/>
      </w:pPr>
      <w:r>
        <w:t xml:space="preserve">FD1:</w:t>
      </w:r>
      <w:r>
        <w:t xml:space="preserve"> </w:t>
      </w:r>
      <w:r>
        <w:rPr>
          <w:rStyle w:val="VerbatimChar"/>
        </w:rPr>
        <w:t xml:space="preserve">encounter_id, diag_position</w:t>
      </w:r>
      <w:r>
        <w:t xml:space="preserve"> </w:t>
      </w:r>
      <w:r>
        <w:t xml:space="preserve">→</w:t>
      </w:r>
      <w:r>
        <w:t xml:space="preserve"> </w:t>
      </w:r>
      <w:r>
        <w:rPr>
          <w:rStyle w:val="VerbatimChar"/>
        </w:rPr>
        <w:t xml:space="preserve">icd9_code</w:t>
      </w:r>
      <w:r>
        <w:t xml:space="preserve"> </w:t>
      </w:r>
      <w:r>
        <w:t xml:space="preserve">(depends on the</w:t>
      </w:r>
      <w:r>
        <w:t xml:space="preserve"> </w:t>
      </w:r>
      <w:r>
        <w:rPr>
          <w:iCs/>
          <w:i/>
        </w:rPr>
        <w:t xml:space="preserve">whole</w:t>
      </w:r>
      <w:r>
        <w:t xml:space="preserve"> </w:t>
      </w:r>
      <w:r>
        <w:t xml:space="preserve">key)</w:t>
      </w:r>
    </w:p>
    <w:p>
      <w:pPr>
        <w:numPr>
          <w:ilvl w:val="1"/>
          <w:numId w:val="1005"/>
        </w:numPr>
        <w:pStyle w:val="Compact"/>
      </w:pPr>
      <w:r>
        <w:t xml:space="preserve">FD2:</w:t>
      </w:r>
      <w:r>
        <w:t xml:space="preserve"> </w:t>
      </w:r>
      <w:r>
        <w:rPr>
          <w:rStyle w:val="VerbatimChar"/>
        </w:rPr>
        <w:t xml:space="preserve">encounter_id</w:t>
      </w:r>
      <w:r>
        <w:t xml:space="preserve"> </w:t>
      </w:r>
      <w:r>
        <w:t xml:space="preserve">→ patient_nbr, age, weight, admission_type_id, discharge_disposition_id, admission_source_id, time_in_hospital, payer_code, medical_specialty, num_lab_procedures, num_procedures, num_medications, number_outpatient, number_emergency, number_inpatient, number_diagnoses, max_glu_serum, A1Cresult, diabetesMed, readmitted (depends on</w:t>
      </w:r>
      <w:r>
        <w:t xml:space="preserve"> </w:t>
      </w:r>
      <w:r>
        <w:rPr>
          <w:iCs/>
          <w:i/>
        </w:rPr>
        <w:t xml:space="preserve">part</w:t>
      </w:r>
      <w:r>
        <w:t xml:space="preserve"> </w:t>
      </w:r>
      <w:r>
        <w:t xml:space="preserve">of the key)</w:t>
      </w:r>
    </w:p>
    <w:p>
      <w:pPr>
        <w:numPr>
          <w:ilvl w:val="1"/>
          <w:numId w:val="1005"/>
        </w:numPr>
        <w:pStyle w:val="Compact"/>
      </w:pPr>
      <w:r>
        <w:t xml:space="preserve">FD3:</w:t>
      </w:r>
      <w:r>
        <w:t xml:space="preserve"> </w:t>
      </w:r>
      <w:r>
        <w:rPr>
          <w:rStyle w:val="VerbatimChar"/>
        </w:rPr>
        <w:t xml:space="preserve">patient_nbr</w:t>
      </w:r>
      <w:r>
        <w:t xml:space="preserve"> </w:t>
      </w:r>
      <w:r>
        <w:t xml:space="preserve">→ race, gender</w:t>
      </w:r>
    </w:p>
    <w:p>
      <w:pPr>
        <w:numPr>
          <w:ilvl w:val="1"/>
          <w:numId w:val="1005"/>
        </w:numPr>
        <w:pStyle w:val="Compact"/>
      </w:pPr>
      <w:r>
        <w:t xml:space="preserve">FD4:</w:t>
      </w:r>
      <w:r>
        <w:t xml:space="preserve"> </w:t>
      </w:r>
      <w:r>
        <w:rPr>
          <w:rStyle w:val="VerbatimChar"/>
        </w:rPr>
        <w:t xml:space="preserve">admission_type_id</w:t>
      </w:r>
      <w:r>
        <w:t xml:space="preserve"> </w:t>
      </w:r>
      <w:r>
        <w:t xml:space="preserve">→ description;</w:t>
      </w:r>
      <w:r>
        <w:t xml:space="preserve"> </w:t>
      </w:r>
      <w:r>
        <w:rPr>
          <w:rStyle w:val="VerbatimChar"/>
        </w:rPr>
        <w:t xml:space="preserve">discharge_disposition_id</w:t>
      </w:r>
      <w:r>
        <w:t xml:space="preserve"> </w:t>
      </w:r>
      <w:r>
        <w:t xml:space="preserve">→ description;</w:t>
      </w:r>
      <w:r>
        <w:t xml:space="preserve"> </w:t>
      </w:r>
      <w:r>
        <w:rPr>
          <w:rStyle w:val="VerbatimChar"/>
        </w:rPr>
        <w:t xml:space="preserve">admission_source_id</w:t>
      </w:r>
      <w:r>
        <w:t xml:space="preserve"> </w:t>
      </w:r>
      <w:r>
        <w:t xml:space="preserve">→ description</w:t>
      </w:r>
    </w:p>
    <w:p>
      <w:pPr>
        <w:numPr>
          <w:ilvl w:val="0"/>
          <w:numId w:val="1004"/>
        </w:numPr>
        <w:pStyle w:val="Compact"/>
      </w:pPr>
      <w:r>
        <w:rPr>
          <w:bCs/>
          <w:b/>
        </w:rPr>
        <w:t xml:space="preserve">Why it is 1NF:</w:t>
      </w:r>
      <w:r>
        <w:t xml:space="preserve"> </w:t>
      </w:r>
      <w:r>
        <w:t xml:space="preserve">every cell holds one value and the repeating group is gone.</w:t>
      </w:r>
    </w:p>
    <w:p>
      <w:pPr>
        <w:numPr>
          <w:ilvl w:val="0"/>
          <w:numId w:val="1004"/>
        </w:numPr>
        <w:pStyle w:val="Compact"/>
      </w:pPr>
      <w:r>
        <w:rPr>
          <w:bCs/>
          <w:b/>
        </w:rPr>
        <w:t xml:space="preserve">Problem:</w:t>
      </w:r>
      <w:r>
        <w:t xml:space="preserve"> </w:t>
      </w:r>
      <w:r>
        <w:t xml:space="preserve">FD2 is a</w:t>
      </w:r>
      <w:r>
        <w:t xml:space="preserve"> </w:t>
      </w:r>
      <w:r>
        <w:rPr>
          <w:bCs/>
          <w:b/>
        </w:rPr>
        <w:t xml:space="preserve">partial dependency</w:t>
      </w:r>
      <w:r>
        <w:t xml:space="preserve">. Twenty encounter attributes depend only on</w:t>
      </w:r>
      <w:r>
        <w:t xml:space="preserve"> </w:t>
      </w:r>
      <w:r>
        <w:rPr>
          <w:rStyle w:val="VerbatimChar"/>
        </w:rPr>
        <w:t xml:space="preserve">encounter_id</w:t>
      </w:r>
      <w:r>
        <w:t xml:space="preserve">, so each encounter's details are now copied up to three times, once per diagnosis row. Updating an encounter's length of stay would mean changing three rows, and missing one leaves the data inconsistent (an update anomaly).</w:t>
      </w:r>
    </w:p>
    <w:p>
      <w:pPr>
        <w:numPr>
          <w:ilvl w:val="0"/>
          <w:numId w:val="1004"/>
        </w:numPr>
        <w:pStyle w:val="Compact"/>
      </w:pPr>
      <w:r>
        <w:rPr>
          <w:bCs/>
          <w:b/>
        </w:rPr>
        <w:t xml:space="preserve">Change needed for 2NF:</w:t>
      </w:r>
      <w:r>
        <w:t xml:space="preserve"> </w:t>
      </w:r>
      <w:r>
        <w:t xml:space="preserve">move every attribute that depends on only part of the key into its own table.</w:t>
      </w:r>
    </w:p>
    <w:bookmarkEnd w:id="25"/>
    <w:bookmarkStart w:id="26" w:name="second-normal-form-2nf"/>
    <w:p>
      <w:pPr>
        <w:pStyle w:val="Heading3"/>
      </w:pPr>
      <w:r>
        <w:t xml:space="preserve">Second Normal Form (2NF)</w:t>
      </w:r>
    </w:p>
    <w:p>
      <w:pPr>
        <w:pStyle w:val="FirstParagraph"/>
      </w:pPr>
      <w:r>
        <w:rPr>
          <w:bCs/>
          <w:b/>
        </w:rPr>
        <w:t xml:space="preserve">Rule:</w:t>
      </w:r>
      <w:r>
        <w:t xml:space="preserve"> </w:t>
      </w:r>
      <w:r>
        <w:t xml:space="preserve">the relation is in 1NF, and every non-key attribute depends on the</w:t>
      </w:r>
      <w:r>
        <w:t xml:space="preserve"> </w:t>
      </w:r>
      <w:r>
        <w:rPr>
          <w:iCs/>
          <w:i/>
        </w:rPr>
        <w:t xml:space="preserve">entire</w:t>
      </w:r>
      <w:r>
        <w:t xml:space="preserve"> </w:t>
      </w:r>
      <w:r>
        <w:t xml:space="preserve">primary key.</w:t>
      </w:r>
    </w:p>
    <w:p>
      <w:pPr>
        <w:pStyle w:val="BlockText"/>
      </w:pPr>
      <w:r>
        <w:t xml:space="preserve">ENCOUNTER(</w:t>
      </w:r>
      <w:r>
        <w:t xml:space="preserve">encounter_id</w:t>
      </w:r>
      <w:r>
        <w:t xml:space="preserve">, patient_nbr, race, gender, age, weight, admission_type_id, discharge_disposition_id, admission_source_id, time_in_hospital, payer_code, medical_specialty, num_lab_procedures, num_procedures, num_medications, number_outpatient, number_emergency, number_inpatient, number_diagnoses, max_glu_serum, A1Cresult, diabetesMed, readmitted)</w:t>
      </w:r>
      <w:r>
        <w:br/>
      </w:r>
      <w:r>
        <w:br/>
      </w:r>
      <w:r>
        <w:t xml:space="preserve">ENCOUNTER_DIAGNOSIS(</w:t>
      </w:r>
      <w:r>
        <w:t xml:space="preserve">encounter_id</w:t>
      </w:r>
      <w:r>
        <w:t xml:space="preserve">,</w:t>
      </w:r>
      <w:r>
        <w:t xml:space="preserve"> </w:t>
      </w:r>
      <w:r>
        <w:t xml:space="preserve">diag_position</w:t>
      </w:r>
      <w:r>
        <w:t xml:space="preserve">, icd9_code)   FK encounter_id → ENCOUNTER</w:t>
      </w:r>
    </w:p>
    <w:p>
      <w:pPr>
        <w:numPr>
          <w:ilvl w:val="0"/>
          <w:numId w:val="1006"/>
        </w:numPr>
        <w:pStyle w:val="Compact"/>
      </w:pPr>
      <w:r>
        <w:rPr>
          <w:bCs/>
          <w:b/>
        </w:rPr>
        <w:t xml:space="preserve">What changed:</w:t>
      </w:r>
      <w:r>
        <w:t xml:space="preserve"> </w:t>
      </w:r>
      <w:r>
        <w:t xml:space="preserve">FD2's attributes moved to</w:t>
      </w:r>
      <w:r>
        <w:t xml:space="preserve"> </w:t>
      </w:r>
      <w:r>
        <w:rPr>
          <w:rStyle w:val="VerbatimChar"/>
        </w:rPr>
        <w:t xml:space="preserve">ENCOUNTER</w:t>
      </w:r>
      <w:r>
        <w:t xml:space="preserve">, keyed by</w:t>
      </w:r>
      <w:r>
        <w:t xml:space="preserve"> </w:t>
      </w:r>
      <w:r>
        <w:rPr>
          <w:rStyle w:val="VerbatimChar"/>
        </w:rPr>
        <w:t xml:space="preserve">encounter_id</w:t>
      </w:r>
      <w:r>
        <w:t xml:space="preserve"> </w:t>
      </w:r>
      <w:r>
        <w:t xml:space="preserve">alone.</w:t>
      </w:r>
      <w:r>
        <w:t xml:space="preserve"> </w:t>
      </w:r>
      <w:r>
        <w:rPr>
          <w:rStyle w:val="VerbatimChar"/>
        </w:rPr>
        <w:t xml:space="preserve">ENCOUNTER_DIAGNOSIS</w:t>
      </w:r>
      <w:r>
        <w:t xml:space="preserve"> </w:t>
      </w:r>
      <w:r>
        <w:t xml:space="preserve">keeps only what needs the full composite key.</w:t>
      </w:r>
    </w:p>
    <w:p>
      <w:pPr>
        <w:numPr>
          <w:ilvl w:val="0"/>
          <w:numId w:val="1006"/>
        </w:numPr>
        <w:pStyle w:val="Compact"/>
      </w:pPr>
      <w:r>
        <w:rPr>
          <w:bCs/>
          <w:b/>
        </w:rPr>
        <w:t xml:space="preserve">Why it is 2NF:</w:t>
      </w:r>
      <w:r>
        <w:t xml:space="preserve"> </w:t>
      </w:r>
      <w:r>
        <w:rPr>
          <w:rStyle w:val="VerbatimChar"/>
        </w:rPr>
        <w:t xml:space="preserve">ENCOUNTER</w:t>
      </w:r>
      <w:r>
        <w:t xml:space="preserve"> </w:t>
      </w:r>
      <w:r>
        <w:t xml:space="preserve">has a single-column key, so no attribute can depend on part of it. In</w:t>
      </w:r>
      <w:r>
        <w:t xml:space="preserve"> </w:t>
      </w:r>
      <w:r>
        <w:rPr>
          <w:rStyle w:val="VerbatimChar"/>
        </w:rPr>
        <w:t xml:space="preserve">ENCOUNTER_DIAGNOSIS</w:t>
      </w:r>
      <w:r>
        <w:t xml:space="preserve">, the only non-key attribute,</w:t>
      </w:r>
      <w:r>
        <w:t xml:space="preserve"> </w:t>
      </w:r>
      <w:r>
        <w:rPr>
          <w:rStyle w:val="VerbatimChar"/>
        </w:rPr>
        <w:t xml:space="preserve">icd9_code</w:t>
      </w:r>
      <w:r>
        <w:t xml:space="preserve">, needs both</w:t>
      </w:r>
      <w:r>
        <w:t xml:space="preserve"> </w:t>
      </w:r>
      <w:r>
        <w:rPr>
          <w:rStyle w:val="VerbatimChar"/>
        </w:rPr>
        <w:t xml:space="preserve">encounter_id</w:t>
      </w:r>
      <w:r>
        <w:t xml:space="preserve"> </w:t>
      </w:r>
      <w:r>
        <w:t xml:space="preserve">and</w:t>
      </w:r>
      <w:r>
        <w:t xml:space="preserve"> </w:t>
      </w:r>
      <w:r>
        <w:rPr>
          <w:rStyle w:val="VerbatimChar"/>
        </w:rPr>
        <w:t xml:space="preserve">diag_position</w:t>
      </w:r>
      <w:r>
        <w:t xml:space="preserve">. No partial dependencies remain.</w:t>
      </w:r>
    </w:p>
    <w:p>
      <w:pPr>
        <w:numPr>
          <w:ilvl w:val="0"/>
          <w:numId w:val="1006"/>
        </w:numPr>
        <w:pStyle w:val="Compact"/>
      </w:pPr>
      <w:r>
        <w:rPr>
          <w:bCs/>
          <w:b/>
        </w:rPr>
        <w:t xml:space="preserve">Remaining redundancy:</w:t>
      </w:r>
      <w:r>
        <w:t xml:space="preserve"> </w:t>
      </w:r>
      <w:r>
        <w:t xml:space="preserve">FD3 and FD4 are</w:t>
      </w:r>
      <w:r>
        <w:t xml:space="preserve"> </w:t>
      </w:r>
      <w:r>
        <w:rPr>
          <w:iCs/>
          <w:i/>
        </w:rPr>
        <w:t xml:space="preserve">transitive</w:t>
      </w:r>
      <w:r>
        <w:t xml:space="preserve"> </w:t>
      </w:r>
      <w:r>
        <w:t xml:space="preserve">dependencies (</w:t>
      </w:r>
      <w:r>
        <w:rPr>
          <w:rStyle w:val="VerbatimChar"/>
        </w:rPr>
        <w:t xml:space="preserve">encounter_id</w:t>
      </w:r>
      <w:r>
        <w:t xml:space="preserve"> </w:t>
      </w:r>
      <w:r>
        <w:t xml:space="preserve">→</w:t>
      </w:r>
      <w:r>
        <w:t xml:space="preserve"> </w:t>
      </w:r>
      <w:r>
        <w:rPr>
          <w:rStyle w:val="VerbatimChar"/>
        </w:rPr>
        <w:t xml:space="preserve">patient_nbr</w:t>
      </w:r>
      <w:r>
        <w:t xml:space="preserve"> </w:t>
      </w:r>
      <w:r>
        <w:t xml:space="preserve">→ race). Race and gender still repeat for every encounter of the same patient, and the admission codes have no descriptions stored anywhere.</w:t>
      </w:r>
    </w:p>
    <w:bookmarkEnd w:id="26"/>
    <w:bookmarkStart w:id="27" w:name="X155e3e12618f6b2019ff4b5131d9de34004ea8b"/>
    <w:p>
      <w:pPr>
        <w:pStyle w:val="Heading3"/>
      </w:pPr>
      <w:r>
        <w:t xml:space="preserve">Final design: removing the remaining redundancy</w:t>
      </w:r>
    </w:p>
    <w:p>
      <w:pPr>
        <w:pStyle w:val="FirstParagraph"/>
      </w:pPr>
      <w:r>
        <w:t xml:space="preserve">The assignment requires 2NF and asks the design to minimize redundancy, so we split out the two remaining dependencies. This keeps every table in 2NF (and also satisfies 3NF):</w:t>
      </w:r>
    </w:p>
    <w:p>
      <w:pPr>
        <w:numPr>
          <w:ilvl w:val="0"/>
          <w:numId w:val="1007"/>
        </w:numPr>
        <w:pStyle w:val="Compact"/>
      </w:pPr>
      <w:r>
        <w:t xml:space="preserve">FD3 →</w:t>
      </w:r>
      <w:r>
        <w:t xml:space="preserve"> </w:t>
      </w:r>
      <w:r>
        <w:rPr>
          <w:rStyle w:val="VerbatimChar"/>
        </w:rPr>
        <w:t xml:space="preserve">PATIENT</w:t>
      </w:r>
      <w:r>
        <w:t xml:space="preserve">(patient_nbr, race, gender). Race and gender are stored once per patient instead of once per encounter.</w:t>
      </w:r>
    </w:p>
    <w:p>
      <w:pPr>
        <w:numPr>
          <w:ilvl w:val="0"/>
          <w:numId w:val="1007"/>
        </w:numPr>
        <w:pStyle w:val="Compact"/>
      </w:pPr>
      <w:r>
        <w:t xml:space="preserve">FD4 → three reference tables (</w:t>
      </w:r>
      <w:r>
        <w:rPr>
          <w:rStyle w:val="VerbatimChar"/>
        </w:rPr>
        <w:t xml:space="preserve">ADMISSION_TYPE</w:t>
      </w:r>
      <w:r>
        <w:t xml:space="preserve">,</w:t>
      </w:r>
      <w:r>
        <w:t xml:space="preserve"> </w:t>
      </w:r>
      <w:r>
        <w:rPr>
          <w:rStyle w:val="VerbatimChar"/>
        </w:rPr>
        <w:t xml:space="preserve">DISCHARGE_DISPOSITION</w:t>
      </w:r>
      <w:r>
        <w:t xml:space="preserve">,</w:t>
      </w:r>
      <w:r>
        <w:t xml:space="preserve"> </w:t>
      </w:r>
      <w:r>
        <w:rPr>
          <w:rStyle w:val="VerbatimChar"/>
        </w:rPr>
        <w:t xml:space="preserve">ADMISSION_SOURCE</w:t>
      </w:r>
      <w:r>
        <w:t xml:space="preserve">) whose descriptions come from</w:t>
      </w:r>
      <w:r>
        <w:t xml:space="preserve"> </w:t>
      </w:r>
      <w:r>
        <w:rPr>
          <w:rStyle w:val="VerbatimChar"/>
        </w:rPr>
        <w:t xml:space="preserve">IDs_mapping.csv</w:t>
      </w:r>
      <w:r>
        <w:t xml:space="preserve">.</w:t>
      </w:r>
    </w:p>
    <w:p>
      <w:pPr>
        <w:numPr>
          <w:ilvl w:val="0"/>
          <w:numId w:val="1007"/>
        </w:numPr>
        <w:pStyle w:val="Compact"/>
      </w:pPr>
      <w:r>
        <w:rPr>
          <w:rStyle w:val="VerbatimChar"/>
        </w:rPr>
        <w:t xml:space="preserve">DIAGNOSIS</w:t>
      </w:r>
      <w:r>
        <w:t xml:space="preserve">(icd9_code) lists each code once, so</w:t>
      </w:r>
      <w:r>
        <w:t xml:space="preserve"> </w:t>
      </w:r>
      <w:r>
        <w:rPr>
          <w:rStyle w:val="VerbatimChar"/>
        </w:rPr>
        <w:t xml:space="preserve">ENCOUNTER_DIAGNOSIS.icd9_code</w:t>
      </w:r>
      <w:r>
        <w:t xml:space="preserve"> </w:t>
      </w:r>
      <w:r>
        <w:t xml:space="preserve">can be a foreign key.</w:t>
      </w:r>
    </w:p>
    <w:tbl>
      <w:tblPr>
        <w:tblLook w:firstRow="1" w:lastRow="0" w:firstColumn="0" w:lastColumn="0" w:noHBand="0" w:noVBand="0" w:val="0020"/>
        <w:jc w:val="start"/>
        <w:tblLayout w:type="fixed"/>
        <w:tblW w:w="9360" w:type="dxa"/>
      </w:tblPr>
      <w:tblGrid>
        <w:gridCol w:w="1163"/>
        <w:gridCol w:w="3046"/>
        <w:gridCol w:w="1606"/>
        <w:gridCol w:w="3046"/>
        <w:gridCol w:w="498"/>
      </w:tblGrid>
      <w:tr>
        <w:trPr>
          <w:tblHeader w:val="true"/>
        </w:trPr>
        <w:tc>
          <w:tcPr>
            <w:tcW w:w="1163" w:type="dxa"/>
          </w:tcPr>
          <w:p>
            <w:pPr>
              <w:pStyle w:val="Compact"/>
              <w:jc w:val="left"/>
            </w:pPr>
            <w:r>
              <w:rPr>
                <w:sz w:val="18"/>
              </w:rPr>
              <w:t xml:space="preserve">Table</w:t>
            </w:r>
          </w:p>
        </w:tc>
        <w:tc>
          <w:tcPr>
            <w:tcW w:w="3046" w:type="dxa"/>
          </w:tcPr>
          <w:p>
            <w:pPr>
              <w:pStyle w:val="Compact"/>
              <w:jc w:val="left"/>
            </w:pPr>
            <w:r>
              <w:rPr>
                <w:sz w:val="18"/>
              </w:rPr>
              <w:t xml:space="preserve">Attributes</w:t>
            </w:r>
          </w:p>
        </w:tc>
        <w:tc>
          <w:tcPr>
            <w:tcW w:w="1606" w:type="dxa"/>
          </w:tcPr>
          <w:p>
            <w:pPr>
              <w:pStyle w:val="Compact"/>
              <w:jc w:val="left"/>
            </w:pPr>
            <w:r>
              <w:rPr>
                <w:sz w:val="18"/>
              </w:rPr>
              <w:t xml:space="preserve">Primary key</w:t>
            </w:r>
          </w:p>
        </w:tc>
        <w:tc>
          <w:tcPr>
            <w:tcW w:w="3046" w:type="dxa"/>
          </w:tcPr>
          <w:p>
            <w:pPr>
              <w:pStyle w:val="Compact"/>
              <w:jc w:val="left"/>
            </w:pPr>
            <w:r>
              <w:rPr>
                <w:sz w:val="18"/>
              </w:rPr>
              <w:t xml:space="preserve">Foreign keys</w:t>
            </w:r>
          </w:p>
        </w:tc>
        <w:tc>
          <w:tcPr>
            <w:tcW w:w="498" w:type="dxa"/>
          </w:tcPr>
          <w:p>
            <w:pPr>
              <w:pStyle w:val="Compact"/>
              <w:jc w:val="left"/>
            </w:pPr>
            <w:r>
              <w:rPr>
                <w:sz w:val="18"/>
              </w:rPr>
              <w:t xml:space="preserve">Rows</w:t>
            </w:r>
          </w:p>
        </w:tc>
      </w:tr>
      <w:tr>
        <w:tc>
          <w:tcPr>
            <w:tcW w:w="1163" w:type="dxa"/>
          </w:tcPr>
          <w:p>
            <w:pPr>
              <w:pStyle w:val="Compact"/>
              <w:jc w:val="left"/>
            </w:pPr>
            <w:r>
              <w:rPr>
                <w:rStyle w:val="VerbatimChar"/>
                <w:sz w:val="18"/>
              </w:rPr>
              <w:t xml:space="preserve">patient</w:t>
            </w:r>
          </w:p>
        </w:tc>
        <w:tc>
          <w:tcPr>
            <w:tcW w:w="3046" w:type="dxa"/>
          </w:tcPr>
          <w:p>
            <w:pPr>
              <w:pStyle w:val="Compact"/>
              <w:jc w:val="left"/>
            </w:pPr>
            <w:r>
              <w:rPr>
                <w:sz w:val="18"/>
              </w:rPr>
              <w:t xml:space="preserve">patient_nbr, race, gender</w:t>
            </w:r>
          </w:p>
        </w:tc>
        <w:tc>
          <w:tcPr>
            <w:tcW w:w="1606" w:type="dxa"/>
          </w:tcPr>
          <w:p>
            <w:pPr>
              <w:pStyle w:val="Compact"/>
              <w:jc w:val="left"/>
            </w:pPr>
            <w:r>
              <w:rPr>
                <w:sz w:val="18"/>
              </w:rPr>
              <w:t xml:space="preserve">patient_nbr</w:t>
            </w:r>
          </w:p>
        </w:tc>
        <w:tc>
          <w:tcPr>
            <w:tcW w:w="3046" w:type="dxa"/>
          </w:tcPr>
          <w:p>
            <w:pPr>
              <w:pStyle w:val="Compact"/>
              <w:jc w:val="left"/>
            </w:pPr>
            <w:r>
              <w:rPr>
                <w:sz w:val="18"/>
              </w:rPr>
              <w:t xml:space="preserve">none</w:t>
            </w:r>
          </w:p>
        </w:tc>
        <w:tc>
          <w:tcPr>
            <w:tcW w:w="498" w:type="dxa"/>
          </w:tcPr>
          <w:p>
            <w:pPr>
              <w:pStyle w:val="Compact"/>
              <w:jc w:val="left"/>
            </w:pPr>
            <w:r>
              <w:rPr>
                <w:sz w:val="18"/>
              </w:rPr>
              <w:t xml:space="preserve">71,518</w:t>
            </w:r>
          </w:p>
        </w:tc>
      </w:tr>
      <w:tr>
        <w:tc>
          <w:tcPr>
            <w:tcW w:w="1163" w:type="dxa"/>
          </w:tcPr>
          <w:p>
            <w:pPr>
              <w:pStyle w:val="Compact"/>
              <w:jc w:val="left"/>
            </w:pPr>
            <w:r>
              <w:rPr>
                <w:rStyle w:val="VerbatimChar"/>
                <w:sz w:val="18"/>
              </w:rPr>
              <w:t xml:space="preserve">admission_type</w:t>
            </w:r>
          </w:p>
        </w:tc>
        <w:tc>
          <w:tcPr>
            <w:tcW w:w="3046" w:type="dxa"/>
          </w:tcPr>
          <w:p>
            <w:pPr>
              <w:pStyle w:val="Compact"/>
              <w:jc w:val="left"/>
            </w:pPr>
            <w:r>
              <w:rPr>
                <w:sz w:val="18"/>
              </w:rPr>
              <w:t xml:space="preserve">admission_type_id, description</w:t>
            </w:r>
          </w:p>
        </w:tc>
        <w:tc>
          <w:tcPr>
            <w:tcW w:w="1606" w:type="dxa"/>
          </w:tcPr>
          <w:p>
            <w:pPr>
              <w:pStyle w:val="Compact"/>
              <w:jc w:val="left"/>
            </w:pPr>
            <w:r>
              <w:rPr>
                <w:sz w:val="18"/>
              </w:rPr>
              <w:t xml:space="preserve">admission_type_id</w:t>
            </w:r>
          </w:p>
        </w:tc>
        <w:tc>
          <w:tcPr>
            <w:tcW w:w="3046" w:type="dxa"/>
          </w:tcPr>
          <w:p>
            <w:pPr>
              <w:pStyle w:val="Compact"/>
              <w:jc w:val="left"/>
            </w:pPr>
            <w:r>
              <w:rPr>
                <w:sz w:val="18"/>
              </w:rPr>
              <w:t xml:space="preserve">none</w:t>
            </w:r>
          </w:p>
        </w:tc>
        <w:tc>
          <w:tcPr>
            <w:tcW w:w="498" w:type="dxa"/>
          </w:tcPr>
          <w:p>
            <w:pPr>
              <w:pStyle w:val="Compact"/>
              <w:jc w:val="left"/>
            </w:pPr>
            <w:r>
              <w:rPr>
                <w:sz w:val="18"/>
              </w:rPr>
              <w:t xml:space="preserve">8</w:t>
            </w:r>
          </w:p>
        </w:tc>
      </w:tr>
      <w:tr>
        <w:tc>
          <w:tcPr>
            <w:tcW w:w="1163" w:type="dxa"/>
          </w:tcPr>
          <w:p>
            <w:pPr>
              <w:pStyle w:val="Compact"/>
              <w:jc w:val="left"/>
            </w:pPr>
            <w:r>
              <w:rPr>
                <w:rStyle w:val="VerbatimChar"/>
                <w:sz w:val="18"/>
              </w:rPr>
              <w:t xml:space="preserve">discharge_disposition</w:t>
            </w:r>
          </w:p>
        </w:tc>
        <w:tc>
          <w:tcPr>
            <w:tcW w:w="3046" w:type="dxa"/>
          </w:tcPr>
          <w:p>
            <w:pPr>
              <w:pStyle w:val="Compact"/>
              <w:jc w:val="left"/>
            </w:pPr>
            <w:r>
              <w:rPr>
                <w:sz w:val="18"/>
              </w:rPr>
              <w:t xml:space="preserve">discharge_disposition_id, description</w:t>
            </w:r>
          </w:p>
        </w:tc>
        <w:tc>
          <w:tcPr>
            <w:tcW w:w="1606" w:type="dxa"/>
          </w:tcPr>
          <w:p>
            <w:pPr>
              <w:pStyle w:val="Compact"/>
              <w:jc w:val="left"/>
            </w:pPr>
            <w:r>
              <w:rPr>
                <w:sz w:val="18"/>
              </w:rPr>
              <w:t xml:space="preserve">discharge_disposition_id</w:t>
            </w:r>
          </w:p>
        </w:tc>
        <w:tc>
          <w:tcPr>
            <w:tcW w:w="3046" w:type="dxa"/>
          </w:tcPr>
          <w:p>
            <w:pPr>
              <w:pStyle w:val="Compact"/>
              <w:jc w:val="left"/>
            </w:pPr>
            <w:r>
              <w:rPr>
                <w:sz w:val="18"/>
              </w:rPr>
              <w:t xml:space="preserve">none</w:t>
            </w:r>
          </w:p>
        </w:tc>
        <w:tc>
          <w:tcPr>
            <w:tcW w:w="498" w:type="dxa"/>
          </w:tcPr>
          <w:p>
            <w:pPr>
              <w:pStyle w:val="Compact"/>
              <w:jc w:val="left"/>
            </w:pPr>
            <w:r>
              <w:rPr>
                <w:sz w:val="18"/>
              </w:rPr>
              <w:t xml:space="preserve">26</w:t>
            </w:r>
          </w:p>
        </w:tc>
      </w:tr>
      <w:tr>
        <w:tc>
          <w:tcPr>
            <w:tcW w:w="1163" w:type="dxa"/>
          </w:tcPr>
          <w:p>
            <w:pPr>
              <w:pStyle w:val="Compact"/>
              <w:jc w:val="left"/>
            </w:pPr>
            <w:r>
              <w:rPr>
                <w:rStyle w:val="VerbatimChar"/>
                <w:sz w:val="18"/>
              </w:rPr>
              <w:t xml:space="preserve">admission_source</w:t>
            </w:r>
          </w:p>
        </w:tc>
        <w:tc>
          <w:tcPr>
            <w:tcW w:w="3046" w:type="dxa"/>
          </w:tcPr>
          <w:p>
            <w:pPr>
              <w:pStyle w:val="Compact"/>
              <w:jc w:val="left"/>
            </w:pPr>
            <w:r>
              <w:rPr>
                <w:sz w:val="18"/>
              </w:rPr>
              <w:t xml:space="preserve">admission_source_id, description</w:t>
            </w:r>
          </w:p>
        </w:tc>
        <w:tc>
          <w:tcPr>
            <w:tcW w:w="1606" w:type="dxa"/>
          </w:tcPr>
          <w:p>
            <w:pPr>
              <w:pStyle w:val="Compact"/>
              <w:jc w:val="left"/>
            </w:pPr>
            <w:r>
              <w:rPr>
                <w:sz w:val="18"/>
              </w:rPr>
              <w:t xml:space="preserve">admission_source_id</w:t>
            </w:r>
          </w:p>
        </w:tc>
        <w:tc>
          <w:tcPr>
            <w:tcW w:w="3046" w:type="dxa"/>
          </w:tcPr>
          <w:p>
            <w:pPr>
              <w:pStyle w:val="Compact"/>
              <w:jc w:val="left"/>
            </w:pPr>
            <w:r>
              <w:rPr>
                <w:sz w:val="18"/>
              </w:rPr>
              <w:t xml:space="preserve">none</w:t>
            </w:r>
          </w:p>
        </w:tc>
        <w:tc>
          <w:tcPr>
            <w:tcW w:w="498" w:type="dxa"/>
          </w:tcPr>
          <w:p>
            <w:pPr>
              <w:pStyle w:val="Compact"/>
              <w:jc w:val="left"/>
            </w:pPr>
            <w:r>
              <w:rPr>
                <w:sz w:val="18"/>
              </w:rPr>
              <w:t xml:space="preserve">17</w:t>
            </w:r>
          </w:p>
        </w:tc>
      </w:tr>
      <w:tr>
        <w:tc>
          <w:tcPr>
            <w:tcW w:w="1163" w:type="dxa"/>
          </w:tcPr>
          <w:p>
            <w:pPr>
              <w:pStyle w:val="Compact"/>
              <w:jc w:val="left"/>
            </w:pPr>
            <w:r>
              <w:rPr>
                <w:rStyle w:val="VerbatimChar"/>
                <w:sz w:val="18"/>
              </w:rPr>
              <w:t xml:space="preserve">diagnosis</w:t>
            </w:r>
          </w:p>
        </w:tc>
        <w:tc>
          <w:tcPr>
            <w:tcW w:w="3046" w:type="dxa"/>
          </w:tcPr>
          <w:p>
            <w:pPr>
              <w:pStyle w:val="Compact"/>
              <w:jc w:val="left"/>
            </w:pPr>
            <w:r>
              <w:rPr>
                <w:sz w:val="18"/>
              </w:rPr>
              <w:t xml:space="preserve">icd9_code</w:t>
            </w:r>
          </w:p>
        </w:tc>
        <w:tc>
          <w:tcPr>
            <w:tcW w:w="1606" w:type="dxa"/>
          </w:tcPr>
          <w:p>
            <w:pPr>
              <w:pStyle w:val="Compact"/>
              <w:jc w:val="left"/>
            </w:pPr>
            <w:r>
              <w:rPr>
                <w:sz w:val="18"/>
              </w:rPr>
              <w:t xml:space="preserve">icd9_code</w:t>
            </w:r>
          </w:p>
        </w:tc>
        <w:tc>
          <w:tcPr>
            <w:tcW w:w="3046" w:type="dxa"/>
          </w:tcPr>
          <w:p>
            <w:pPr>
              <w:pStyle w:val="Compact"/>
              <w:jc w:val="left"/>
            </w:pPr>
            <w:r>
              <w:rPr>
                <w:sz w:val="18"/>
              </w:rPr>
              <w:t xml:space="preserve">none</w:t>
            </w:r>
          </w:p>
        </w:tc>
        <w:tc>
          <w:tcPr>
            <w:tcW w:w="498" w:type="dxa"/>
          </w:tcPr>
          <w:p>
            <w:pPr>
              <w:pStyle w:val="Compact"/>
              <w:jc w:val="left"/>
            </w:pPr>
            <w:r>
              <w:rPr>
                <w:sz w:val="18"/>
              </w:rPr>
              <w:t xml:space="preserve">915</w:t>
            </w:r>
          </w:p>
        </w:tc>
      </w:tr>
      <w:tr>
        <w:tc>
          <w:tcPr>
            <w:tcW w:w="1163" w:type="dxa"/>
          </w:tcPr>
          <w:p>
            <w:pPr>
              <w:pStyle w:val="Compact"/>
              <w:jc w:val="left"/>
            </w:pPr>
            <w:r>
              <w:rPr>
                <w:rStyle w:val="VerbatimChar"/>
                <w:sz w:val="18"/>
              </w:rPr>
              <w:t xml:space="preserve">encounter</w:t>
            </w:r>
          </w:p>
        </w:tc>
        <w:tc>
          <w:tcPr>
            <w:tcW w:w="3046" w:type="dxa"/>
          </w:tcPr>
          <w:p>
            <w:pPr>
              <w:pStyle w:val="Compact"/>
              <w:jc w:val="left"/>
            </w:pPr>
            <w:r>
              <w:rPr>
                <w:sz w:val="18"/>
              </w:rPr>
              <w:t xml:space="preserve">encounter_id, patient_nbr, admission_type_id, discharge_disposition_id, admission_source_id, age, weight, time_in_hospital, payer_code, medical_specialty, num_lab_procedures, num_procedures, num_medications, number_outpatient, number_emergency, number_inpatient, number_diagnoses, max_glu_serum, A1Cresult, diabetesMed, readmitted</w:t>
            </w:r>
          </w:p>
        </w:tc>
        <w:tc>
          <w:tcPr>
            <w:tcW w:w="1606" w:type="dxa"/>
          </w:tcPr>
          <w:p>
            <w:pPr>
              <w:pStyle w:val="Compact"/>
              <w:jc w:val="left"/>
            </w:pPr>
            <w:r>
              <w:rPr>
                <w:sz w:val="18"/>
              </w:rPr>
              <w:t xml:space="preserve">encounter_id</w:t>
            </w:r>
          </w:p>
        </w:tc>
        <w:tc>
          <w:tcPr>
            <w:tcW w:w="3046" w:type="dxa"/>
          </w:tcPr>
          <w:p>
            <w:pPr>
              <w:pStyle w:val="Compact"/>
              <w:jc w:val="left"/>
            </w:pPr>
            <w:r>
              <w:rPr>
                <w:sz w:val="18"/>
              </w:rPr>
              <w:t xml:space="preserve">patient_nbr → patient</w:t>
            </w:r>
            <w:r>
              <w:rPr>
                <w:sz w:val="18"/>
              </w:rPr>
              <w:br/>
            </w:r>
            <w:r>
              <w:rPr>
                <w:sz w:val="18"/>
              </w:rPr>
              <w:t xml:space="preserve">admission_type_id → admission_type</w:t>
            </w:r>
            <w:r>
              <w:rPr>
                <w:sz w:val="18"/>
              </w:rPr>
              <w:br/>
            </w:r>
            <w:r>
              <w:rPr>
                <w:sz w:val="18"/>
              </w:rPr>
              <w:t xml:space="preserve">discharge_disposition_id → discharge_disposition</w:t>
            </w:r>
            <w:r>
              <w:rPr>
                <w:sz w:val="18"/>
              </w:rPr>
              <w:br/>
            </w:r>
            <w:r>
              <w:rPr>
                <w:sz w:val="18"/>
              </w:rPr>
              <w:t xml:space="preserve">admission_source_id → admission_source</w:t>
            </w:r>
          </w:p>
        </w:tc>
        <w:tc>
          <w:tcPr>
            <w:tcW w:w="498" w:type="dxa"/>
          </w:tcPr>
          <w:p>
            <w:pPr>
              <w:pStyle w:val="Compact"/>
              <w:jc w:val="left"/>
            </w:pPr>
            <w:r>
              <w:rPr>
                <w:sz w:val="18"/>
              </w:rPr>
              <w:t xml:space="preserve">101,766</w:t>
            </w:r>
          </w:p>
        </w:tc>
      </w:tr>
      <w:tr>
        <w:tc>
          <w:tcPr>
            <w:tcW w:w="1163" w:type="dxa"/>
          </w:tcPr>
          <w:p>
            <w:pPr>
              <w:pStyle w:val="Compact"/>
              <w:jc w:val="left"/>
            </w:pPr>
            <w:r>
              <w:rPr>
                <w:rStyle w:val="VerbatimChar"/>
                <w:sz w:val="18"/>
              </w:rPr>
              <w:t xml:space="preserve">encounter_diagnosis</w:t>
            </w:r>
          </w:p>
        </w:tc>
        <w:tc>
          <w:tcPr>
            <w:tcW w:w="3046" w:type="dxa"/>
          </w:tcPr>
          <w:p>
            <w:pPr>
              <w:pStyle w:val="Compact"/>
              <w:jc w:val="left"/>
            </w:pPr>
            <w:r>
              <w:rPr>
                <w:sz w:val="18"/>
              </w:rPr>
              <w:t xml:space="preserve">encounter_id, diag_position, icd9_code</w:t>
            </w:r>
          </w:p>
        </w:tc>
        <w:tc>
          <w:tcPr>
            <w:tcW w:w="1606" w:type="dxa"/>
          </w:tcPr>
          <w:p>
            <w:pPr>
              <w:pStyle w:val="Compact"/>
              <w:jc w:val="left"/>
            </w:pPr>
            <w:r>
              <w:rPr>
                <w:sz w:val="18"/>
              </w:rPr>
              <w:t xml:space="preserve">(encounter_id, diag_position)</w:t>
            </w:r>
          </w:p>
        </w:tc>
        <w:tc>
          <w:tcPr>
            <w:tcW w:w="3046" w:type="dxa"/>
          </w:tcPr>
          <w:p>
            <w:pPr>
              <w:pStyle w:val="Compact"/>
              <w:jc w:val="left"/>
            </w:pPr>
            <w:r>
              <w:rPr>
                <w:sz w:val="18"/>
              </w:rPr>
              <w:t xml:space="preserve">encounter_id → encounter</w:t>
            </w:r>
            <w:r>
              <w:rPr>
                <w:sz w:val="18"/>
              </w:rPr>
              <w:br/>
            </w:r>
            <w:r>
              <w:rPr>
                <w:sz w:val="18"/>
              </w:rPr>
              <w:t xml:space="preserve">icd9_code → diagnosis</w:t>
            </w:r>
          </w:p>
        </w:tc>
        <w:tc>
          <w:tcPr>
            <w:tcW w:w="498" w:type="dxa"/>
          </w:tcPr>
          <w:p>
            <w:pPr>
              <w:pStyle w:val="Compact"/>
              <w:jc w:val="left"/>
            </w:pPr>
            <w:r>
              <w:rPr>
                <w:sz w:val="18"/>
              </w:rPr>
              <w:t xml:space="preserve">303,496</w:t>
            </w:r>
          </w:p>
        </w:tc>
      </w:tr>
    </w:tbl>
    <w:p>
      <w:pPr>
        <w:pStyle w:val="BodyText"/>
      </w:pPr>
      <w:r>
        <w:t xml:space="preserve">Nothing from the 26 attributes is lost: every value in the original rows can be rebuilt by joining these tables. The row counts are the targets for verification in Part 7 (303,496 = 3 × 101,766 diagnosis slots minus 1,802 empty ones).</w:t>
      </w:r>
    </w:p>
    <w:bookmarkEnd w:id="27"/>
    <w:bookmarkEnd w:id="28"/>
    <w:bookmarkStart w:id="32" w:name="part-3.-entity-relationship-diagram"/>
    <w:p>
      <w:pPr>
        <w:pStyle w:val="Heading2"/>
      </w:pPr>
      <w:r>
        <w:t xml:space="preserve">Part 3. Entity-Relationship Diagram</w:t>
      </w:r>
    </w:p>
    <w:p>
      <w:pPr>
        <w:pStyle w:val="FirstParagraph"/>
      </w:pPr>
      <w:r>
        <w:drawing>
          <wp:inline>
            <wp:extent cx="5334000" cy="2900038"/>
            <wp:effectExtent b="0" l="0" r="0" t="0"/>
            <wp:docPr descr="" title="" id="30" name="Picture"/>
            <a:graphic>
              <a:graphicData uri="http://schemas.openxmlformats.org/drawingml/2006/picture">
                <pic:pic>
                  <pic:nvPicPr>
                    <pic:cNvPr descr="er_diagram.png" id="31" name="Picture"/>
                    <pic:cNvPicPr>
                      <a:picLocks noChangeArrowheads="1" noChangeAspect="1"/>
                    </pic:cNvPicPr>
                  </pic:nvPicPr>
                  <pic:blipFill>
                    <a:blip r:embed="rId29"/>
                    <a:stretch>
                      <a:fillRect/>
                    </a:stretch>
                  </pic:blipFill>
                  <pic:spPr bwMode="auto">
                    <a:xfrm>
                      <a:off x="0" y="0"/>
                      <a:ext cx="5334000" cy="2900038"/>
                    </a:xfrm>
                    <a:prstGeom prst="rect">
                      <a:avLst/>
                    </a:prstGeom>
                    <a:noFill/>
                    <a:ln w="9525">
                      <a:noFill/>
                      <a:headEnd/>
                      <a:tailEnd/>
                    </a:ln>
                  </pic:spPr>
                </pic:pic>
              </a:graphicData>
            </a:graphic>
          </wp:inline>
        </w:drawing>
      </w:r>
    </w:p>
    <w:tbl>
      <w:tblPr>
        <w:tblLook w:firstRow="1" w:lastRow="0" w:firstColumn="0" w:lastColumn="0" w:noHBand="0" w:noVBand="0" w:val="0020"/>
        <w:jc w:val="start"/>
        <w:tblLayout w:type="fixed"/>
        <w:tblW w:w="9360" w:type="dxa"/>
      </w:tblPr>
      <w:tblGrid>
        <w:gridCol w:w="3505"/>
        <w:gridCol w:w="498"/>
        <w:gridCol w:w="5356"/>
      </w:tblGrid>
      <w:tr>
        <w:trPr>
          <w:tblHeader w:val="true"/>
        </w:trPr>
        <w:tc>
          <w:tcPr>
            <w:tcW w:w="3505" w:type="dxa"/>
          </w:tcPr>
          <w:p>
            <w:pPr>
              <w:pStyle w:val="Compact"/>
              <w:jc w:val="left"/>
            </w:pPr>
            <w:r>
              <w:rPr>
                <w:sz w:val="18"/>
              </w:rPr>
              <w:t xml:space="preserve">Relationship</w:t>
            </w:r>
          </w:p>
        </w:tc>
        <w:tc>
          <w:tcPr>
            <w:tcW w:w="498" w:type="dxa"/>
          </w:tcPr>
          <w:p>
            <w:pPr>
              <w:pStyle w:val="Compact"/>
              <w:jc w:val="left"/>
            </w:pPr>
            <w:r>
              <w:rPr>
                <w:sz w:val="18"/>
              </w:rPr>
              <w:t xml:space="preserve">Type</w:t>
            </w:r>
          </w:p>
        </w:tc>
        <w:tc>
          <w:tcPr>
            <w:tcW w:w="5356" w:type="dxa"/>
          </w:tcPr>
          <w:p>
            <w:pPr>
              <w:pStyle w:val="Compact"/>
              <w:jc w:val="left"/>
            </w:pPr>
            <w:r>
              <w:rPr>
                <w:sz w:val="18"/>
              </w:rPr>
              <w:t xml:space="preserve">Participation</w:t>
            </w:r>
          </w:p>
        </w:tc>
      </w:tr>
      <w:tr>
        <w:tc>
          <w:tcPr>
            <w:tcW w:w="3505" w:type="dxa"/>
          </w:tcPr>
          <w:p>
            <w:pPr>
              <w:pStyle w:val="Compact"/>
              <w:jc w:val="left"/>
            </w:pPr>
            <w:r>
              <w:rPr>
                <w:sz w:val="18"/>
              </w:rPr>
              <w:t xml:space="preserve">Patient</w:t>
            </w:r>
            <w:r>
              <w:rPr>
                <w:sz w:val="18"/>
              </w:rPr>
              <w:t xml:space="preserve"> </w:t>
            </w:r>
            <w:r>
              <w:rPr>
                <w:iCs/>
                <w:i/>
                <w:sz w:val="18"/>
              </w:rPr>
              <w:t xml:space="preserve">has</w:t>
            </w:r>
            <w:r>
              <w:rPr>
                <w:sz w:val="18"/>
              </w:rPr>
              <w:t xml:space="preserve"> </w:t>
            </w:r>
            <w:r>
              <w:rPr>
                <w:sz w:val="18"/>
              </w:rPr>
              <w:t xml:space="preserve">Encounter</w:t>
            </w:r>
          </w:p>
        </w:tc>
        <w:tc>
          <w:tcPr>
            <w:tcW w:w="498" w:type="dxa"/>
          </w:tcPr>
          <w:p>
            <w:pPr>
              <w:pStyle w:val="Compact"/>
              <w:jc w:val="left"/>
            </w:pPr>
            <w:r>
              <w:rPr>
                <w:sz w:val="18"/>
              </w:rPr>
              <w:t xml:space="preserve">1:N</w:t>
            </w:r>
          </w:p>
        </w:tc>
        <w:tc>
          <w:tcPr>
            <w:tcW w:w="5356" w:type="dxa"/>
          </w:tcPr>
          <w:p>
            <w:pPr>
              <w:pStyle w:val="Compact"/>
              <w:jc w:val="left"/>
            </w:pPr>
            <w:r>
              <w:rPr>
                <w:sz w:val="18"/>
              </w:rPr>
              <w:t xml:space="preserve">Total on both sides: every encounter belongs to exactly one patient, and every patient in the data has at least one encounter.</w:t>
            </w:r>
          </w:p>
        </w:tc>
      </w:tr>
      <w:tr>
        <w:tc>
          <w:tcPr>
            <w:tcW w:w="3505" w:type="dxa"/>
          </w:tcPr>
          <w:p>
            <w:pPr>
              <w:pStyle w:val="Compact"/>
              <w:jc w:val="left"/>
            </w:pPr>
            <w:r>
              <w:rPr>
                <w:sz w:val="18"/>
              </w:rPr>
              <w:t xml:space="preserve">Admission Type</w:t>
            </w:r>
            <w:r>
              <w:rPr>
                <w:sz w:val="18"/>
              </w:rPr>
              <w:t xml:space="preserve"> </w:t>
            </w:r>
            <w:r>
              <w:rPr>
                <w:iCs/>
                <w:i/>
                <w:sz w:val="18"/>
              </w:rPr>
              <w:t xml:space="preserve">classifies</w:t>
            </w:r>
            <w:r>
              <w:rPr>
                <w:sz w:val="18"/>
              </w:rPr>
              <w:t xml:space="preserve"> </w:t>
            </w:r>
            <w:r>
              <w:rPr>
                <w:sz w:val="18"/>
              </w:rPr>
              <w:t xml:space="preserve">Encounter</w:t>
            </w:r>
          </w:p>
        </w:tc>
        <w:tc>
          <w:tcPr>
            <w:tcW w:w="498" w:type="dxa"/>
          </w:tcPr>
          <w:p>
            <w:pPr>
              <w:pStyle w:val="Compact"/>
              <w:jc w:val="left"/>
            </w:pPr>
            <w:r>
              <w:rPr>
                <w:sz w:val="18"/>
              </w:rPr>
              <w:t xml:space="preserve">1:N</w:t>
            </w:r>
          </w:p>
        </w:tc>
        <w:tc>
          <w:tcPr>
            <w:tcW w:w="5356" w:type="dxa"/>
          </w:tcPr>
          <w:p>
            <w:pPr>
              <w:pStyle w:val="Compact"/>
              <w:jc w:val="left"/>
            </w:pPr>
            <w:r>
              <w:rPr>
                <w:sz w:val="18"/>
              </w:rPr>
              <w:t xml:space="preserve">Every encounter has exactly one admission type (total). A type may have no encounters (partial).</w:t>
            </w:r>
          </w:p>
        </w:tc>
      </w:tr>
      <w:tr>
        <w:tc>
          <w:tcPr>
            <w:tcW w:w="3505" w:type="dxa"/>
          </w:tcPr>
          <w:p>
            <w:pPr>
              <w:pStyle w:val="Compact"/>
              <w:jc w:val="left"/>
            </w:pPr>
            <w:r>
              <w:rPr>
                <w:sz w:val="18"/>
              </w:rPr>
              <w:t xml:space="preserve">Discharge Disposition</w:t>
            </w:r>
            <w:r>
              <w:rPr>
                <w:sz w:val="18"/>
              </w:rPr>
              <w:t xml:space="preserve"> </w:t>
            </w:r>
            <w:r>
              <w:rPr>
                <w:iCs/>
                <w:i/>
                <w:sz w:val="18"/>
              </w:rPr>
              <w:t xml:space="preserve">ends</w:t>
            </w:r>
            <w:r>
              <w:rPr>
                <w:sz w:val="18"/>
              </w:rPr>
              <w:t xml:space="preserve"> </w:t>
            </w:r>
            <w:r>
              <w:rPr>
                <w:sz w:val="18"/>
              </w:rPr>
              <w:t xml:space="preserve">Encounter</w:t>
            </w:r>
          </w:p>
        </w:tc>
        <w:tc>
          <w:tcPr>
            <w:tcW w:w="498" w:type="dxa"/>
          </w:tcPr>
          <w:p>
            <w:pPr>
              <w:pStyle w:val="Compact"/>
              <w:jc w:val="left"/>
            </w:pPr>
            <w:r>
              <w:rPr>
                <w:sz w:val="18"/>
              </w:rPr>
              <w:t xml:space="preserve">1:N</w:t>
            </w:r>
          </w:p>
        </w:tc>
        <w:tc>
          <w:tcPr>
            <w:tcW w:w="5356" w:type="dxa"/>
          </w:tcPr>
          <w:p>
            <w:pPr>
              <w:pStyle w:val="Compact"/>
              <w:jc w:val="left"/>
            </w:pPr>
            <w:r>
              <w:rPr>
                <w:sz w:val="18"/>
              </w:rPr>
              <w:t xml:space="preserve">Same as above.</w:t>
            </w:r>
          </w:p>
        </w:tc>
      </w:tr>
      <w:tr>
        <w:tc>
          <w:tcPr>
            <w:tcW w:w="3505" w:type="dxa"/>
          </w:tcPr>
          <w:p>
            <w:pPr>
              <w:pStyle w:val="Compact"/>
              <w:jc w:val="left"/>
            </w:pPr>
            <w:r>
              <w:rPr>
                <w:sz w:val="18"/>
              </w:rPr>
              <w:t xml:space="preserve">Admission Source</w:t>
            </w:r>
            <w:r>
              <w:rPr>
                <w:sz w:val="18"/>
              </w:rPr>
              <w:t xml:space="preserve"> </w:t>
            </w:r>
            <w:r>
              <w:rPr>
                <w:iCs/>
                <w:i/>
                <w:sz w:val="18"/>
              </w:rPr>
              <w:t xml:space="preserve">admits</w:t>
            </w:r>
            <w:r>
              <w:rPr>
                <w:sz w:val="18"/>
              </w:rPr>
              <w:t xml:space="preserve"> </w:t>
            </w:r>
            <w:r>
              <w:rPr>
                <w:sz w:val="18"/>
              </w:rPr>
              <w:t xml:space="preserve">Encounter</w:t>
            </w:r>
          </w:p>
        </w:tc>
        <w:tc>
          <w:tcPr>
            <w:tcW w:w="498" w:type="dxa"/>
          </w:tcPr>
          <w:p>
            <w:pPr>
              <w:pStyle w:val="Compact"/>
              <w:jc w:val="left"/>
            </w:pPr>
            <w:r>
              <w:rPr>
                <w:sz w:val="18"/>
              </w:rPr>
              <w:t xml:space="preserve">1:N</w:t>
            </w:r>
          </w:p>
        </w:tc>
        <w:tc>
          <w:tcPr>
            <w:tcW w:w="5356" w:type="dxa"/>
          </w:tcPr>
          <w:p>
            <w:pPr>
              <w:pStyle w:val="Compact"/>
              <w:jc w:val="left"/>
            </w:pPr>
            <w:r>
              <w:rPr>
                <w:sz w:val="18"/>
              </w:rPr>
              <w:t xml:space="preserve">Same as above.</w:t>
            </w:r>
          </w:p>
        </w:tc>
      </w:tr>
      <w:tr>
        <w:tc>
          <w:tcPr>
            <w:tcW w:w="3505" w:type="dxa"/>
          </w:tcPr>
          <w:p>
            <w:pPr>
              <w:pStyle w:val="Compact"/>
              <w:jc w:val="left"/>
            </w:pPr>
            <w:r>
              <w:rPr>
                <w:sz w:val="18"/>
              </w:rPr>
              <w:t xml:space="preserve">Encounter</w:t>
            </w:r>
            <w:r>
              <w:rPr>
                <w:sz w:val="18"/>
              </w:rPr>
              <w:t xml:space="preserve"> </w:t>
            </w:r>
            <w:r>
              <w:rPr>
                <w:iCs/>
                <w:i/>
                <w:sz w:val="18"/>
              </w:rPr>
              <w:t xml:space="preserve">has</w:t>
            </w:r>
            <w:r>
              <w:rPr>
                <w:sz w:val="18"/>
              </w:rPr>
              <w:t xml:space="preserve"> </w:t>
            </w:r>
            <w:r>
              <w:rPr>
                <w:sz w:val="18"/>
              </w:rPr>
              <w:t xml:space="preserve">Diagnosis</w:t>
            </w:r>
          </w:p>
        </w:tc>
        <w:tc>
          <w:tcPr>
            <w:tcW w:w="498" w:type="dxa"/>
          </w:tcPr>
          <w:p>
            <w:pPr>
              <w:pStyle w:val="Compact"/>
              <w:jc w:val="left"/>
            </w:pPr>
            <w:r>
              <w:rPr>
                <w:bCs/>
                <w:b/>
                <w:sz w:val="18"/>
              </w:rPr>
              <w:t xml:space="preserve">M:N</w:t>
            </w:r>
          </w:p>
        </w:tc>
        <w:tc>
          <w:tcPr>
            <w:tcW w:w="5356" w:type="dxa"/>
          </w:tcPr>
          <w:p>
            <w:pPr>
              <w:pStyle w:val="Compact"/>
              <w:jc w:val="left"/>
            </w:pPr>
            <w:r>
              <w:rPr>
                <w:sz w:val="18"/>
              </w:rPr>
              <w:t xml:space="preserve">An encounter has 0–3 diagnoses (partial: 21 encounters have no primary diagnosis). A diagnosis code appears in one or more encounters (total). Resolved by the associative entity ENCOUNTER_DIAGNOSIS, which also records each diagnosis's position.</w:t>
            </w:r>
          </w:p>
        </w:tc>
      </w:tr>
    </w:tbl>
    <w:p>
      <w:pPr>
        <w:pStyle w:val="BodyText"/>
      </w:pPr>
      <w:r>
        <w:t xml:space="preserve">There is no 1:1 relationship in this design. The diagram matches Part 2 exactly: seven entities for seven tables, and each relationship line is one foreign key.</w:t>
      </w:r>
    </w:p>
    <w:bookmarkEnd w:id="32"/>
    <w:bookmarkStart w:id="34" w:name="part-4.-relational-schema"/>
    <w:p>
      <w:pPr>
        <w:pStyle w:val="Heading2"/>
      </w:pPr>
      <w:r>
        <w:t xml:space="preserve">Part 4. Relational Schema</w:t>
      </w:r>
    </w:p>
    <w:p>
      <w:pPr>
        <w:pStyle w:val="FirstParagraph"/>
      </w:pPr>
      <w:r>
        <w:t xml:space="preserve">Primary keys are</w:t>
      </w:r>
      <w:r>
        <w:t xml:space="preserve"> </w:t>
      </w:r>
      <w:r>
        <w:t xml:space="preserve">underlined</w:t>
      </w:r>
      <w:r>
        <w:t xml:space="preserve">; foreign keys are in</w:t>
      </w:r>
      <w:r>
        <w:t xml:space="preserve"> </w:t>
      </w:r>
      <w:r>
        <w:t xml:space="preserve">italics</w:t>
      </w:r>
      <w:r>
        <w:t xml:space="preserve">.</w:t>
      </w:r>
    </w:p>
    <w:p>
      <w:pPr>
        <w:pStyle w:val="BlockText"/>
      </w:pPr>
      <w:r>
        <w:t xml:space="preserve">patient(</w:t>
      </w:r>
      <w:r>
        <w:t xml:space="preserve">patient_nbr</w:t>
      </w:r>
      <w:r>
        <w:t xml:space="preserve">, race, gender)</w:t>
      </w:r>
      <w:r>
        <w:br/>
      </w:r>
      <w:r>
        <w:t xml:space="preserve">admission_type(</w:t>
      </w:r>
      <w:r>
        <w:t xml:space="preserve">admission_type_id</w:t>
      </w:r>
      <w:r>
        <w:t xml:space="preserve">, description)</w:t>
      </w:r>
      <w:r>
        <w:br/>
      </w:r>
      <w:r>
        <w:t xml:space="preserve">discharge_disposition(</w:t>
      </w:r>
      <w:r>
        <w:t xml:space="preserve">discharge_disposition_id</w:t>
      </w:r>
      <w:r>
        <w:t xml:space="preserve">, description)</w:t>
      </w:r>
      <w:r>
        <w:br/>
      </w:r>
      <w:r>
        <w:t xml:space="preserve">admission_source(</w:t>
      </w:r>
      <w:r>
        <w:t xml:space="preserve">admission_source_id</w:t>
      </w:r>
      <w:r>
        <w:t xml:space="preserve">, description)</w:t>
      </w:r>
      <w:r>
        <w:br/>
      </w:r>
      <w:r>
        <w:t xml:space="preserve">diagnosis(</w:t>
      </w:r>
      <w:r>
        <w:t xml:space="preserve">icd9_code</w:t>
      </w:r>
      <w:r>
        <w:t xml:space="preserve">)</w:t>
      </w:r>
      <w:r>
        <w:br/>
      </w:r>
      <w:r>
        <w:t xml:space="preserve">encounter(</w:t>
      </w:r>
      <w:r>
        <w:t xml:space="preserve">encounter_id</w:t>
      </w:r>
      <w:r>
        <w:t xml:space="preserve">,</w:t>
      </w:r>
      <w:r>
        <w:t xml:space="preserve"> </w:t>
      </w:r>
      <w:r>
        <w:t xml:space="preserve">patient_nbr</w:t>
      </w:r>
      <w:r>
        <w:t xml:space="preserve">,</w:t>
      </w:r>
      <w:r>
        <w:t xml:space="preserve"> </w:t>
      </w:r>
      <w:r>
        <w:t xml:space="preserve">admission_type_id</w:t>
      </w:r>
      <w:r>
        <w:t xml:space="preserve">,</w:t>
      </w:r>
      <w:r>
        <w:t xml:space="preserve"> </w:t>
      </w:r>
      <w:r>
        <w:t xml:space="preserve">discharge_disposition_id</w:t>
      </w:r>
      <w:r>
        <w:t xml:space="preserve">,</w:t>
      </w:r>
      <w:r>
        <w:t xml:space="preserve"> </w:t>
      </w:r>
      <w:r>
        <w:t xml:space="preserve">admission_source_id</w:t>
      </w:r>
      <w:r>
        <w:t xml:space="preserve">, age, weight, time_in_hospital, payer_code, medical_specialty, num_lab_procedures, num_procedures, num_medications, number_outpatient, number_emergency, number_inpatient, number_diagnoses, max_glu_serum, A1Cresult, diabetesMed, readmitted)</w:t>
      </w:r>
      <w:r>
        <w:br/>
      </w:r>
      <w:r>
        <w:t xml:space="preserve">encounter_diagnosis(</w:t>
      </w:r>
      <w:r>
        <w:t xml:space="preserve">encounter_id</w:t>
      </w:r>
      <w:r>
        <w:t xml:space="preserve">,</w:t>
      </w:r>
      <w:r>
        <w:t xml:space="preserve"> </w:t>
      </w:r>
      <w:r>
        <w:t xml:space="preserve">diag_position</w:t>
      </w:r>
      <w:r>
        <w:t xml:space="preserve">,</w:t>
      </w:r>
      <w:r>
        <w:t xml:space="preserve"> </w:t>
      </w:r>
      <w:r>
        <w:t xml:space="preserve">icd9_code</w:t>
      </w:r>
      <w:r>
        <w:t xml:space="preserve">)</w:t>
      </w:r>
    </w:p>
    <w:bookmarkStart w:id="33" w:name="how-the-er-relationships-are-represented"/>
    <w:p>
      <w:pPr>
        <w:pStyle w:val="Heading3"/>
      </w:pPr>
      <w:r>
        <w:t xml:space="preserve">How the ER relationships are represented</w:t>
      </w:r>
    </w:p>
    <w:tbl>
      <w:tblPr>
        <w:tblLook w:firstRow="1" w:lastRow="0" w:firstColumn="0" w:lastColumn="0" w:noHBand="0" w:noVBand="0" w:val="0020"/>
        <w:jc w:val="start"/>
        <w:tblLayout w:type="fixed"/>
        <w:tblW w:w="9360" w:type="dxa"/>
      </w:tblPr>
      <w:tblGrid>
        <w:gridCol w:w="3505"/>
        <w:gridCol w:w="498"/>
        <w:gridCol w:w="5356"/>
      </w:tblGrid>
      <w:tr>
        <w:trPr>
          <w:tblHeader w:val="true"/>
        </w:trPr>
        <w:tc>
          <w:tcPr>
            <w:tcW w:w="3505" w:type="dxa"/>
          </w:tcPr>
          <w:p>
            <w:pPr>
              <w:pStyle w:val="Compact"/>
              <w:jc w:val="left"/>
            </w:pPr>
            <w:r>
              <w:rPr>
                <w:sz w:val="18"/>
              </w:rPr>
              <w:t xml:space="preserve">ER relationship</w:t>
            </w:r>
          </w:p>
        </w:tc>
        <w:tc>
          <w:tcPr>
            <w:tcW w:w="498" w:type="dxa"/>
          </w:tcPr>
          <w:p>
            <w:pPr>
              <w:pStyle w:val="Compact"/>
              <w:jc w:val="left"/>
            </w:pPr>
            <w:r>
              <w:rPr>
                <w:sz w:val="18"/>
              </w:rPr>
              <w:t xml:space="preserve">Type</w:t>
            </w:r>
          </w:p>
        </w:tc>
        <w:tc>
          <w:tcPr>
            <w:tcW w:w="5356" w:type="dxa"/>
          </w:tcPr>
          <w:p>
            <w:pPr>
              <w:pStyle w:val="Compact"/>
              <w:jc w:val="left"/>
            </w:pPr>
            <w:r>
              <w:rPr>
                <w:sz w:val="18"/>
              </w:rPr>
              <w:t xml:space="preserve">Representation in the schema</w:t>
            </w:r>
          </w:p>
        </w:tc>
      </w:tr>
      <w:tr>
        <w:tc>
          <w:tcPr>
            <w:tcW w:w="3505" w:type="dxa"/>
          </w:tcPr>
          <w:p>
            <w:pPr>
              <w:pStyle w:val="Compact"/>
              <w:jc w:val="left"/>
            </w:pPr>
            <w:r>
              <w:rPr>
                <w:sz w:val="18"/>
              </w:rPr>
              <w:t xml:space="preserve">Patient has Encounter</w:t>
            </w:r>
          </w:p>
        </w:tc>
        <w:tc>
          <w:tcPr>
            <w:tcW w:w="498" w:type="dxa"/>
          </w:tcPr>
          <w:p>
            <w:pPr>
              <w:pStyle w:val="Compact"/>
              <w:jc w:val="left"/>
            </w:pPr>
            <w:r>
              <w:rPr>
                <w:sz w:val="18"/>
              </w:rPr>
              <w:t xml:space="preserve">1:N</w:t>
            </w:r>
          </w:p>
        </w:tc>
        <w:tc>
          <w:tcPr>
            <w:tcW w:w="5356" w:type="dxa"/>
          </w:tcPr>
          <w:p>
            <w:pPr>
              <w:pStyle w:val="Compact"/>
              <w:jc w:val="left"/>
            </w:pPr>
            <w:r>
              <w:rPr>
                <w:rStyle w:val="VerbatimChar"/>
                <w:sz w:val="18"/>
              </w:rPr>
              <w:t xml:space="preserve">encounter.patient_nbr</w:t>
            </w:r>
            <w:r>
              <w:rPr>
                <w:sz w:val="18"/>
              </w:rPr>
              <w:t xml:space="preserve"> </w:t>
            </w:r>
            <w:r>
              <w:rPr>
                <w:sz w:val="18"/>
              </w:rPr>
              <w:t xml:space="preserve">→</w:t>
            </w:r>
            <w:r>
              <w:rPr>
                <w:sz w:val="18"/>
              </w:rPr>
              <w:t xml:space="preserve"> </w:t>
            </w:r>
            <w:r>
              <w:rPr>
                <w:rStyle w:val="VerbatimChar"/>
                <w:sz w:val="18"/>
              </w:rPr>
              <w:t xml:space="preserve">patient.patient_nbr</w:t>
            </w:r>
            <w:r>
              <w:rPr>
                <w:sz w:val="18"/>
              </w:rPr>
              <w:t xml:space="preserve">. The foreign key goes on the "many" side and is NOT NULL because participation is total.</w:t>
            </w:r>
          </w:p>
        </w:tc>
      </w:tr>
      <w:tr>
        <w:tc>
          <w:tcPr>
            <w:tcW w:w="3505" w:type="dxa"/>
          </w:tcPr>
          <w:p>
            <w:pPr>
              <w:pStyle w:val="Compact"/>
              <w:jc w:val="left"/>
            </w:pPr>
            <w:r>
              <w:rPr>
                <w:sz w:val="18"/>
              </w:rPr>
              <w:t xml:space="preserve">Admission Type classifies Encounter</w:t>
            </w:r>
          </w:p>
        </w:tc>
        <w:tc>
          <w:tcPr>
            <w:tcW w:w="498" w:type="dxa"/>
          </w:tcPr>
          <w:p>
            <w:pPr>
              <w:pStyle w:val="Compact"/>
              <w:jc w:val="left"/>
            </w:pPr>
            <w:r>
              <w:rPr>
                <w:sz w:val="18"/>
              </w:rPr>
              <w:t xml:space="preserve">1:N</w:t>
            </w:r>
          </w:p>
        </w:tc>
        <w:tc>
          <w:tcPr>
            <w:tcW w:w="5356" w:type="dxa"/>
          </w:tcPr>
          <w:p>
            <w:pPr>
              <w:pStyle w:val="Compact"/>
              <w:jc w:val="left"/>
            </w:pPr>
            <w:r>
              <w:rPr>
                <w:rStyle w:val="VerbatimChar"/>
                <w:sz w:val="18"/>
              </w:rPr>
              <w:t xml:space="preserve">encounter.admission_type_id</w:t>
            </w:r>
            <w:r>
              <w:rPr>
                <w:sz w:val="18"/>
              </w:rPr>
              <w:t xml:space="preserve"> </w:t>
            </w:r>
            <w:r>
              <w:rPr>
                <w:sz w:val="18"/>
              </w:rPr>
              <w:t xml:space="preserve">→</w:t>
            </w:r>
            <w:r>
              <w:rPr>
                <w:sz w:val="18"/>
              </w:rPr>
              <w:t xml:space="preserve"> </w:t>
            </w:r>
            <w:r>
              <w:rPr>
                <w:rStyle w:val="VerbatimChar"/>
                <w:sz w:val="18"/>
              </w:rPr>
              <w:t xml:space="preserve">admission_type</w:t>
            </w:r>
            <w:r>
              <w:rPr>
                <w:sz w:val="18"/>
              </w:rPr>
              <w:t xml:space="preserve">, NOT NULL</w:t>
            </w:r>
          </w:p>
        </w:tc>
      </w:tr>
      <w:tr>
        <w:tc>
          <w:tcPr>
            <w:tcW w:w="3505" w:type="dxa"/>
          </w:tcPr>
          <w:p>
            <w:pPr>
              <w:pStyle w:val="Compact"/>
              <w:jc w:val="left"/>
            </w:pPr>
            <w:r>
              <w:rPr>
                <w:sz w:val="18"/>
              </w:rPr>
              <w:t xml:space="preserve">Discharge Disposition ends Encounter</w:t>
            </w:r>
          </w:p>
        </w:tc>
        <w:tc>
          <w:tcPr>
            <w:tcW w:w="498" w:type="dxa"/>
          </w:tcPr>
          <w:p>
            <w:pPr>
              <w:pStyle w:val="Compact"/>
              <w:jc w:val="left"/>
            </w:pPr>
            <w:r>
              <w:rPr>
                <w:sz w:val="18"/>
              </w:rPr>
              <w:t xml:space="preserve">1:N</w:t>
            </w:r>
          </w:p>
        </w:tc>
        <w:tc>
          <w:tcPr>
            <w:tcW w:w="5356" w:type="dxa"/>
          </w:tcPr>
          <w:p>
            <w:pPr>
              <w:pStyle w:val="Compact"/>
              <w:jc w:val="left"/>
            </w:pPr>
            <w:r>
              <w:rPr>
                <w:rStyle w:val="VerbatimChar"/>
                <w:sz w:val="18"/>
              </w:rPr>
              <w:t xml:space="preserve">encounter.discharge_disposition_id</w:t>
            </w:r>
            <w:r>
              <w:rPr>
                <w:sz w:val="18"/>
              </w:rPr>
              <w:t xml:space="preserve"> </w:t>
            </w:r>
            <w:r>
              <w:rPr>
                <w:sz w:val="18"/>
              </w:rPr>
              <w:t xml:space="preserve">→</w:t>
            </w:r>
            <w:r>
              <w:rPr>
                <w:sz w:val="18"/>
              </w:rPr>
              <w:t xml:space="preserve"> </w:t>
            </w:r>
            <w:r>
              <w:rPr>
                <w:rStyle w:val="VerbatimChar"/>
                <w:sz w:val="18"/>
              </w:rPr>
              <w:t xml:space="preserve">discharge_disposition</w:t>
            </w:r>
            <w:r>
              <w:rPr>
                <w:sz w:val="18"/>
              </w:rPr>
              <w:t xml:space="preserve">, NOT NULL</w:t>
            </w:r>
          </w:p>
        </w:tc>
      </w:tr>
      <w:tr>
        <w:tc>
          <w:tcPr>
            <w:tcW w:w="3505" w:type="dxa"/>
          </w:tcPr>
          <w:p>
            <w:pPr>
              <w:pStyle w:val="Compact"/>
              <w:jc w:val="left"/>
            </w:pPr>
            <w:r>
              <w:rPr>
                <w:sz w:val="18"/>
              </w:rPr>
              <w:t xml:space="preserve">Admission Source admits Encounter</w:t>
            </w:r>
          </w:p>
        </w:tc>
        <w:tc>
          <w:tcPr>
            <w:tcW w:w="498" w:type="dxa"/>
          </w:tcPr>
          <w:p>
            <w:pPr>
              <w:pStyle w:val="Compact"/>
              <w:jc w:val="left"/>
            </w:pPr>
            <w:r>
              <w:rPr>
                <w:sz w:val="18"/>
              </w:rPr>
              <w:t xml:space="preserve">1:N</w:t>
            </w:r>
          </w:p>
        </w:tc>
        <w:tc>
          <w:tcPr>
            <w:tcW w:w="5356" w:type="dxa"/>
          </w:tcPr>
          <w:p>
            <w:pPr>
              <w:pStyle w:val="Compact"/>
              <w:jc w:val="left"/>
            </w:pPr>
            <w:r>
              <w:rPr>
                <w:rStyle w:val="VerbatimChar"/>
                <w:sz w:val="18"/>
              </w:rPr>
              <w:t xml:space="preserve">encounter.admission_source_id</w:t>
            </w:r>
            <w:r>
              <w:rPr>
                <w:sz w:val="18"/>
              </w:rPr>
              <w:t xml:space="preserve"> </w:t>
            </w:r>
            <w:r>
              <w:rPr>
                <w:sz w:val="18"/>
              </w:rPr>
              <w:t xml:space="preserve">→</w:t>
            </w:r>
            <w:r>
              <w:rPr>
                <w:sz w:val="18"/>
              </w:rPr>
              <w:t xml:space="preserve"> </w:t>
            </w:r>
            <w:r>
              <w:rPr>
                <w:rStyle w:val="VerbatimChar"/>
                <w:sz w:val="18"/>
              </w:rPr>
              <w:t xml:space="preserve">admission_source</w:t>
            </w:r>
            <w:r>
              <w:rPr>
                <w:sz w:val="18"/>
              </w:rPr>
              <w:t xml:space="preserve">, NOT NULL</w:t>
            </w:r>
          </w:p>
        </w:tc>
      </w:tr>
      <w:tr>
        <w:tc>
          <w:tcPr>
            <w:tcW w:w="3505" w:type="dxa"/>
          </w:tcPr>
          <w:p>
            <w:pPr>
              <w:pStyle w:val="Compact"/>
              <w:jc w:val="left"/>
            </w:pPr>
            <w:r>
              <w:rPr>
                <w:sz w:val="18"/>
              </w:rPr>
              <w:t xml:space="preserve">Encounter has Diagnosis</w:t>
            </w:r>
          </w:p>
        </w:tc>
        <w:tc>
          <w:tcPr>
            <w:tcW w:w="498" w:type="dxa"/>
          </w:tcPr>
          <w:p>
            <w:pPr>
              <w:pStyle w:val="Compact"/>
              <w:jc w:val="left"/>
            </w:pPr>
            <w:r>
              <w:rPr>
                <w:sz w:val="18"/>
              </w:rPr>
              <w:t xml:space="preserve">M:N</w:t>
            </w:r>
          </w:p>
        </w:tc>
        <w:tc>
          <w:tcPr>
            <w:tcW w:w="5356" w:type="dxa"/>
          </w:tcPr>
          <w:p>
            <w:pPr>
              <w:pStyle w:val="Compact"/>
              <w:jc w:val="left"/>
            </w:pPr>
            <w:r>
              <w:rPr>
                <w:sz w:val="18"/>
              </w:rPr>
              <w:t xml:space="preserve">A separate table,</w:t>
            </w:r>
            <w:r>
              <w:rPr>
                <w:sz w:val="18"/>
              </w:rPr>
              <w:t xml:space="preserve"> </w:t>
            </w:r>
            <w:r>
              <w:rPr>
                <w:rStyle w:val="VerbatimChar"/>
                <w:sz w:val="18"/>
              </w:rPr>
              <w:t xml:space="preserve">encounter_diagnosis</w:t>
            </w:r>
            <w:r>
              <w:rPr>
                <w:sz w:val="18"/>
              </w:rPr>
              <w:t xml:space="preserve">, with a foreign key to each side (</w:t>
            </w:r>
            <w:r>
              <w:rPr>
                <w:rStyle w:val="VerbatimChar"/>
                <w:sz w:val="18"/>
              </w:rPr>
              <w:t xml:space="preserve">encounter_id</w:t>
            </w:r>
            <w:r>
              <w:rPr>
                <w:sz w:val="18"/>
              </w:rPr>
              <w:t xml:space="preserve"> </w:t>
            </w:r>
            <w:r>
              <w:rPr>
                <w:sz w:val="18"/>
              </w:rPr>
              <w:t xml:space="preserve">→ encounter,</w:t>
            </w:r>
            <w:r>
              <w:rPr>
                <w:sz w:val="18"/>
              </w:rPr>
              <w:t xml:space="preserve"> </w:t>
            </w:r>
            <w:r>
              <w:rPr>
                <w:rStyle w:val="VerbatimChar"/>
                <w:sz w:val="18"/>
              </w:rPr>
              <w:t xml:space="preserve">icd9_code</w:t>
            </w:r>
            <w:r>
              <w:rPr>
                <w:sz w:val="18"/>
              </w:rPr>
              <w:t xml:space="preserve"> </w:t>
            </w:r>
            <w:r>
              <w:rPr>
                <w:sz w:val="18"/>
              </w:rPr>
              <w:t xml:space="preserve">→ diagnosis). Its primary key (</w:t>
            </w:r>
            <w:r>
              <w:rPr>
                <w:rStyle w:val="VerbatimChar"/>
                <w:sz w:val="18"/>
              </w:rPr>
              <w:t xml:space="preserve">encounter_id</w:t>
            </w:r>
            <w:r>
              <w:rPr>
                <w:sz w:val="18"/>
              </w:rPr>
              <w:t xml:space="preserve">,</w:t>
            </w:r>
            <w:r>
              <w:rPr>
                <w:sz w:val="18"/>
              </w:rPr>
              <w:t xml:space="preserve"> </w:t>
            </w:r>
            <w:r>
              <w:rPr>
                <w:rStyle w:val="VerbatimChar"/>
                <w:sz w:val="18"/>
              </w:rPr>
              <w:t xml:space="preserve">diag_position</w:t>
            </w:r>
            <w:r>
              <w:rPr>
                <w:sz w:val="18"/>
              </w:rPr>
              <w:t xml:space="preserve">) allows up to three diagnoses per encounter and keeps their order;</w:t>
            </w:r>
            <w:r>
              <w:rPr>
                <w:sz w:val="18"/>
              </w:rPr>
              <w:t xml:space="preserve"> </w:t>
            </w:r>
            <w:r>
              <w:rPr>
                <w:rStyle w:val="VerbatimChar"/>
                <w:sz w:val="18"/>
              </w:rPr>
              <w:t xml:space="preserve">diag_position</w:t>
            </w:r>
            <w:r>
              <w:rPr>
                <w:sz w:val="18"/>
              </w:rPr>
              <w:t xml:space="preserve"> </w:t>
            </w:r>
            <w:r>
              <w:rPr>
                <w:sz w:val="18"/>
              </w:rPr>
              <w:t xml:space="preserve">is limited to 1–3.</w:t>
            </w:r>
          </w:p>
        </w:tc>
      </w:tr>
    </w:tbl>
    <w:p>
      <w:pPr>
        <w:pStyle w:val="BodyText"/>
      </w:pPr>
      <w:r>
        <w:rPr>
          <w:bCs/>
          <w:b/>
        </w:rPr>
        <w:t xml:space="preserve">Creation order</w:t>
      </w:r>
      <w:r>
        <w:t xml:space="preserve"> </w:t>
      </w:r>
      <w:r>
        <w:t xml:space="preserve">(needed so every foreign key has a parent): patient, admission_type, discharge_disposition, admission_source, diagnosis → encounter → encounter_diagnosis.</w:t>
      </w:r>
    </w:p>
    <w:bookmarkEnd w:id="33"/>
    <w:bookmarkEnd w:id="34"/>
    <w:bookmarkEnd w:id="35"/>
    <w:sectPr>
      <w:pgMar w:left="1440" w:right="1440"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2026-10-22T04:29:24Z</dcterms:created>
  <dcterms:modified xsi:type="dcterms:W3CDTF">2026-10-22T04:29:24Z</dcterms:modified>
</cp:coreProperties>
</file>

<file path=docProps/custom.xml><?xml version="1.0" encoding="utf-8"?>
<Properties xmlns="http://schemas.openxmlformats.org/officeDocument/2006/custom-properties" xmlns:vt="http://schemas.openxmlformats.org/officeDocument/2006/docPropsVTypes"/>
</file>