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DEF9B" w14:textId="59127813" w:rsidR="00205C90" w:rsidRDefault="00A07300" w:rsidP="00A07300">
      <w:pPr>
        <w:jc w:val="center"/>
        <w:rPr>
          <w:b/>
          <w:bCs/>
          <w:sz w:val="36"/>
          <w:szCs w:val="36"/>
        </w:rPr>
      </w:pPr>
      <w:proofErr w:type="spellStart"/>
      <w:r w:rsidRPr="00A07300">
        <w:rPr>
          <w:b/>
          <w:bCs/>
          <w:sz w:val="36"/>
          <w:szCs w:val="36"/>
        </w:rPr>
        <w:t>Bellabeat</w:t>
      </w:r>
      <w:proofErr w:type="spellEnd"/>
      <w:r w:rsidRPr="00A07300">
        <w:rPr>
          <w:b/>
          <w:bCs/>
          <w:sz w:val="36"/>
          <w:szCs w:val="36"/>
        </w:rPr>
        <w:t xml:space="preserve"> Fitness</w:t>
      </w:r>
    </w:p>
    <w:p w14:paraId="62635E86" w14:textId="4236A1FB" w:rsidR="00A07300" w:rsidRDefault="00A07300" w:rsidP="00A07300">
      <w:pPr>
        <w:jc w:val="center"/>
        <w:rPr>
          <w:b/>
          <w:bCs/>
        </w:rPr>
      </w:pPr>
      <w:r>
        <w:rPr>
          <w:b/>
          <w:bCs/>
        </w:rPr>
        <w:t>Summary of Analysis</w:t>
      </w:r>
    </w:p>
    <w:p w14:paraId="3C0662B3" w14:textId="77777777" w:rsidR="003513B4" w:rsidRDefault="003513B4" w:rsidP="00A07300">
      <w:pPr>
        <w:jc w:val="center"/>
        <w:rPr>
          <w:b/>
          <w:bCs/>
        </w:rPr>
      </w:pPr>
    </w:p>
    <w:p w14:paraId="6A839F36" w14:textId="536E7280" w:rsidR="00A07300" w:rsidRDefault="003513B4" w:rsidP="00A07300">
      <w:r>
        <w:rPr>
          <w:b/>
          <w:bCs/>
        </w:rPr>
        <w:tab/>
      </w:r>
      <w:proofErr w:type="spellStart"/>
      <w:r w:rsidRPr="003513B4">
        <w:t>Bellabeat</w:t>
      </w:r>
      <w:proofErr w:type="spellEnd"/>
      <w:r>
        <w:t>, a successful fitness accessory company is interested in gauging the level of consumer engagement with fitness devices. These include things like smart watches with fitness metric tracking capability, and other devices. As they are a direct competitor to the well</w:t>
      </w:r>
      <w:r w:rsidR="00A70026">
        <w:t>-</w:t>
      </w:r>
      <w:r>
        <w:t xml:space="preserve">established Fitbit, they wanted me to analyze trends in smart device usage, and apply that analysis to </w:t>
      </w:r>
      <w:proofErr w:type="spellStart"/>
      <w:r>
        <w:t>Bellabeat</w:t>
      </w:r>
      <w:proofErr w:type="spellEnd"/>
      <w:r>
        <w:t xml:space="preserve"> customers to inform their marketing strategy. I will source various spreadsheets containing multiple</w:t>
      </w:r>
      <w:r w:rsidR="00E82369">
        <w:t xml:space="preserve"> tracked</w:t>
      </w:r>
      <w:r>
        <w:t xml:space="preserve"> health metrics, monitored by customers </w:t>
      </w:r>
      <w:r w:rsidR="00E82369">
        <w:t>devices</w:t>
      </w:r>
      <w:r>
        <w:t>.</w:t>
      </w:r>
    </w:p>
    <w:p w14:paraId="347C0F93" w14:textId="166E43E9" w:rsidR="003513B4" w:rsidRDefault="003513B4" w:rsidP="00A07300">
      <w:r>
        <w:tab/>
      </w:r>
    </w:p>
    <w:p w14:paraId="0EF24B64" w14:textId="79CBFB85" w:rsidR="003513B4" w:rsidRDefault="003513B4" w:rsidP="00A07300">
      <w:r>
        <w:tab/>
      </w:r>
      <w:r w:rsidR="00A70026">
        <w:t>The data used for this analysis originated on the public dataset host Kaggle. Kaggle acts as a repository for publicly available datasets. One of these datasets includes the target data required for this analysis.</w:t>
      </w:r>
      <w:r w:rsidR="00730EE5">
        <w:t xml:space="preserve"> The origin of the data can be tracked through this link: </w:t>
      </w:r>
      <w:hyperlink r:id="rId4" w:anchor=".X9oeh3Uzaao" w:history="1">
        <w:r w:rsidR="00730EE5" w:rsidRPr="004D066B">
          <w:rPr>
            <w:rStyle w:val="Hyperlink"/>
          </w:rPr>
          <w:t>https://zenodo.org/record/53894#.X9oeh3Uzaao</w:t>
        </w:r>
      </w:hyperlink>
      <w:r w:rsidR="00730EE5">
        <w:t xml:space="preserve">. It includes excel spreadsheets containing data on things like heartrate, sleep, steps, and travelled distances. Data was cleaned and processed within excel, and SQL through </w:t>
      </w:r>
      <w:proofErr w:type="spellStart"/>
      <w:r w:rsidR="00730EE5">
        <w:t>BigQuery</w:t>
      </w:r>
      <w:proofErr w:type="spellEnd"/>
      <w:r w:rsidR="00730EE5">
        <w:t>. Processing details will follow. Visualizations were created in Tableau.</w:t>
      </w:r>
    </w:p>
    <w:p w14:paraId="2FE8D203" w14:textId="77777777" w:rsidR="006B6CDD" w:rsidRDefault="006B6CDD" w:rsidP="00A07300"/>
    <w:p w14:paraId="675A2E37" w14:textId="1ED70773" w:rsidR="00CE33FD" w:rsidRDefault="006B6CDD" w:rsidP="00A07300">
      <w:r>
        <w:tab/>
      </w:r>
      <w:r w:rsidR="00E82369">
        <w:t>Upon retrieving the data packet from Kaggle, I began to explore the data structure, and contents. I took note of metrics tracked at multiple time intervals (daily/hourly/minutes) for maximum granularity. All datasets were separated into two main collection windows: March – April, and April – May. After loading the data sets into RStudio, I began the process of cleaning and preparing for the merges.</w:t>
      </w:r>
      <w:r w:rsidR="00CE33FD">
        <w:t xml:space="preserve"> Before beginning any data cleaning or manipulation, select packages were installed into a fresh R file: </w:t>
      </w:r>
      <w:proofErr w:type="spellStart"/>
      <w:r w:rsidR="00CE33FD">
        <w:t>Tidyverse</w:t>
      </w:r>
      <w:proofErr w:type="spellEnd"/>
      <w:r w:rsidR="00CE33FD">
        <w:t xml:space="preserve">, for use of </w:t>
      </w:r>
      <w:proofErr w:type="spellStart"/>
      <w:r w:rsidR="00CE33FD">
        <w:t>dplyr</w:t>
      </w:r>
      <w:proofErr w:type="spellEnd"/>
      <w:r w:rsidR="00CE33FD">
        <w:t xml:space="preserve"> and </w:t>
      </w:r>
      <w:proofErr w:type="spellStart"/>
      <w:r w:rsidR="00CE33FD">
        <w:t>lubridate</w:t>
      </w:r>
      <w:proofErr w:type="spellEnd"/>
      <w:r w:rsidR="00CE33FD">
        <w:t>, and janitor</w:t>
      </w:r>
    </w:p>
    <w:p w14:paraId="16B4DE2F" w14:textId="77777777" w:rsidR="00EE022F" w:rsidRDefault="00EE022F" w:rsidP="00A07300"/>
    <w:p w14:paraId="24BC454E" w14:textId="4D80F595" w:rsidR="00CE33FD" w:rsidRDefault="00E82369" w:rsidP="00CE33FD">
      <w:pPr>
        <w:ind w:firstLine="720"/>
      </w:pPr>
      <w:r>
        <w:t>Column name inconsistency was a major issue, so to keep my source pane as clean as possible, I processed 1 health metric at a time. Multiple iterations of data-frames were created in R to achieve the formatting I wanted. The first of which was a simple renaming select function to ensure All “</w:t>
      </w:r>
      <w:proofErr w:type="spellStart"/>
      <w:r>
        <w:t>User_ID</w:t>
      </w:r>
      <w:proofErr w:type="spellEnd"/>
      <w:r>
        <w:t>,” “</w:t>
      </w:r>
      <w:proofErr w:type="spellStart"/>
      <w:r>
        <w:t>User_Id</w:t>
      </w:r>
      <w:proofErr w:type="spellEnd"/>
      <w:r>
        <w:t xml:space="preserve">,” “ID,” and “Id” columns read as “Id.” This would be an issue for all metrics, and all datasets. </w:t>
      </w:r>
    </w:p>
    <w:p w14:paraId="1738193B" w14:textId="06D0B01B" w:rsidR="006B6CDD" w:rsidRDefault="00E82369" w:rsidP="00CE33FD">
      <w:pPr>
        <w:ind w:firstLine="720"/>
      </w:pPr>
      <w:r>
        <w:lastRenderedPageBreak/>
        <w:t xml:space="preserve">The largest formatting issue </w:t>
      </w:r>
      <w:r w:rsidR="000E37B5">
        <w:t xml:space="preserve">was the various date and times captured by devices. </w:t>
      </w:r>
      <w:r w:rsidR="00CE33FD">
        <w:t xml:space="preserve">This required the use of </w:t>
      </w:r>
      <w:proofErr w:type="spellStart"/>
      <w:r w:rsidR="00CE33FD">
        <w:t>lubridate’s</w:t>
      </w:r>
      <w:proofErr w:type="spellEnd"/>
      <w:r w:rsidR="00CE33FD">
        <w:t xml:space="preserve"> robust time parsing capabilities. With it, I was able to derive standard formatting across all datasets and all metrics. An example of this time parsing is included below:</w:t>
      </w:r>
      <w:r w:rsidR="00CE33FD">
        <w:br/>
      </w:r>
    </w:p>
    <w:p w14:paraId="53C28C05" w14:textId="77777777" w:rsidR="00CE33FD" w:rsidRPr="00CE33FD" w:rsidRDefault="00CE33FD" w:rsidP="00CE33FD">
      <w:pPr>
        <w:spacing w:line="240" w:lineRule="auto"/>
        <w:jc w:val="both"/>
        <w:rPr>
          <w:sz w:val="22"/>
        </w:rPr>
      </w:pPr>
      <w:proofErr w:type="spellStart"/>
      <w:r w:rsidRPr="00CE33FD">
        <w:rPr>
          <w:sz w:val="22"/>
        </w:rPr>
        <w:t>sleep_data_cleaned</w:t>
      </w:r>
      <w:proofErr w:type="spellEnd"/>
      <w:r w:rsidRPr="00CE33FD">
        <w:rPr>
          <w:sz w:val="22"/>
        </w:rPr>
        <w:t xml:space="preserve"> &lt;- </w:t>
      </w:r>
      <w:proofErr w:type="spellStart"/>
      <w:r w:rsidRPr="00CE33FD">
        <w:rPr>
          <w:sz w:val="22"/>
        </w:rPr>
        <w:t>sleep_data</w:t>
      </w:r>
      <w:proofErr w:type="spellEnd"/>
      <w:r w:rsidRPr="00CE33FD">
        <w:rPr>
          <w:sz w:val="22"/>
        </w:rPr>
        <w:t xml:space="preserve"> %&gt;%</w:t>
      </w:r>
    </w:p>
    <w:p w14:paraId="120783B2" w14:textId="6DAC7C47" w:rsidR="00CE33FD" w:rsidRPr="00CE33FD" w:rsidRDefault="00CE33FD" w:rsidP="00CE33FD">
      <w:pPr>
        <w:spacing w:line="240" w:lineRule="auto"/>
        <w:jc w:val="both"/>
        <w:rPr>
          <w:sz w:val="22"/>
        </w:rPr>
      </w:pPr>
      <w:proofErr w:type="spellStart"/>
      <w:r w:rsidRPr="00CE33FD">
        <w:rPr>
          <w:sz w:val="22"/>
        </w:rPr>
        <w:t>clean_</w:t>
      </w:r>
      <w:proofErr w:type="gramStart"/>
      <w:r w:rsidRPr="00CE33FD">
        <w:rPr>
          <w:sz w:val="22"/>
        </w:rPr>
        <w:t>names</w:t>
      </w:r>
      <w:proofErr w:type="spellEnd"/>
      <w:r w:rsidRPr="00CE33FD">
        <w:rPr>
          <w:sz w:val="22"/>
        </w:rPr>
        <w:t>(</w:t>
      </w:r>
      <w:proofErr w:type="gramEnd"/>
      <w:r w:rsidRPr="00CE33FD">
        <w:rPr>
          <w:sz w:val="22"/>
        </w:rPr>
        <w:t>) %&gt;%</w:t>
      </w:r>
    </w:p>
    <w:p w14:paraId="1A6B0CA4" w14:textId="05CEF6EE" w:rsidR="00CE33FD" w:rsidRPr="00CE33FD" w:rsidRDefault="00CE33FD" w:rsidP="00CE33FD">
      <w:pPr>
        <w:spacing w:line="240" w:lineRule="auto"/>
        <w:jc w:val="both"/>
        <w:rPr>
          <w:sz w:val="22"/>
        </w:rPr>
      </w:pPr>
      <w:proofErr w:type="gramStart"/>
      <w:r w:rsidRPr="00CE33FD">
        <w:rPr>
          <w:sz w:val="22"/>
        </w:rPr>
        <w:t>mutate(</w:t>
      </w:r>
      <w:proofErr w:type="gramEnd"/>
    </w:p>
    <w:p w14:paraId="2854DFBE" w14:textId="21C5CA76" w:rsidR="00CE33FD" w:rsidRPr="00CE33FD" w:rsidRDefault="00CE33FD" w:rsidP="00CE33FD">
      <w:pPr>
        <w:spacing w:line="240" w:lineRule="auto"/>
        <w:jc w:val="both"/>
        <w:rPr>
          <w:sz w:val="22"/>
        </w:rPr>
      </w:pPr>
      <w:proofErr w:type="spellStart"/>
      <w:r w:rsidRPr="00CE33FD">
        <w:rPr>
          <w:sz w:val="22"/>
        </w:rPr>
        <w:t>sleep_date_time</w:t>
      </w:r>
      <w:proofErr w:type="spellEnd"/>
      <w:r w:rsidRPr="00CE33FD">
        <w:rPr>
          <w:sz w:val="22"/>
        </w:rPr>
        <w:t xml:space="preserve"> = </w:t>
      </w:r>
      <w:proofErr w:type="spellStart"/>
      <w:r w:rsidRPr="00CE33FD">
        <w:rPr>
          <w:sz w:val="22"/>
        </w:rPr>
        <w:t>mdy_hms</w:t>
      </w:r>
      <w:proofErr w:type="spellEnd"/>
      <w:r w:rsidRPr="00CE33FD">
        <w:rPr>
          <w:sz w:val="22"/>
        </w:rPr>
        <w:t>(</w:t>
      </w:r>
      <w:proofErr w:type="spellStart"/>
      <w:r w:rsidRPr="00CE33FD">
        <w:rPr>
          <w:sz w:val="22"/>
        </w:rPr>
        <w:t>sleep_day</w:t>
      </w:r>
      <w:proofErr w:type="spellEnd"/>
      <w:r w:rsidRPr="00CE33FD">
        <w:rPr>
          <w:sz w:val="22"/>
        </w:rPr>
        <w:t>),</w:t>
      </w:r>
    </w:p>
    <w:p w14:paraId="1C68AB61" w14:textId="3BF4D188" w:rsidR="00CE33FD" w:rsidRPr="00CE33FD" w:rsidRDefault="00CE33FD" w:rsidP="00CE33FD">
      <w:pPr>
        <w:spacing w:line="240" w:lineRule="auto"/>
        <w:jc w:val="both"/>
        <w:rPr>
          <w:sz w:val="22"/>
        </w:rPr>
      </w:pPr>
      <w:proofErr w:type="spellStart"/>
      <w:r w:rsidRPr="00CE33FD">
        <w:rPr>
          <w:sz w:val="22"/>
        </w:rPr>
        <w:t>sleep_date</w:t>
      </w:r>
      <w:proofErr w:type="spellEnd"/>
      <w:r w:rsidRPr="00CE33FD">
        <w:rPr>
          <w:sz w:val="22"/>
        </w:rPr>
        <w:t xml:space="preserve"> = </w:t>
      </w:r>
      <w:proofErr w:type="spellStart"/>
      <w:r w:rsidRPr="00CE33FD">
        <w:rPr>
          <w:sz w:val="22"/>
        </w:rPr>
        <w:t>as_date</w:t>
      </w:r>
      <w:proofErr w:type="spellEnd"/>
      <w:r w:rsidRPr="00CE33FD">
        <w:rPr>
          <w:sz w:val="22"/>
        </w:rPr>
        <w:t>(</w:t>
      </w:r>
      <w:proofErr w:type="spellStart"/>
      <w:r w:rsidRPr="00CE33FD">
        <w:rPr>
          <w:sz w:val="22"/>
        </w:rPr>
        <w:t>sleep_date_time</w:t>
      </w:r>
      <w:proofErr w:type="spellEnd"/>
      <w:r w:rsidRPr="00CE33FD">
        <w:rPr>
          <w:sz w:val="22"/>
        </w:rPr>
        <w:t>),</w:t>
      </w:r>
    </w:p>
    <w:p w14:paraId="76836DFE" w14:textId="3A171EE1" w:rsidR="00CE33FD" w:rsidRPr="00CE33FD" w:rsidRDefault="00CE33FD" w:rsidP="00CE33FD">
      <w:pPr>
        <w:spacing w:line="240" w:lineRule="auto"/>
        <w:jc w:val="both"/>
        <w:rPr>
          <w:sz w:val="22"/>
        </w:rPr>
      </w:pPr>
      <w:proofErr w:type="spellStart"/>
      <w:r w:rsidRPr="00CE33FD">
        <w:rPr>
          <w:sz w:val="22"/>
        </w:rPr>
        <w:t>day_of_week</w:t>
      </w:r>
      <w:proofErr w:type="spellEnd"/>
      <w:r w:rsidRPr="00CE33FD">
        <w:rPr>
          <w:sz w:val="22"/>
        </w:rPr>
        <w:t xml:space="preserve"> = </w:t>
      </w:r>
      <w:proofErr w:type="spellStart"/>
      <w:proofErr w:type="gramStart"/>
      <w:r w:rsidRPr="00CE33FD">
        <w:rPr>
          <w:sz w:val="22"/>
        </w:rPr>
        <w:t>wday</w:t>
      </w:r>
      <w:proofErr w:type="spellEnd"/>
      <w:r w:rsidRPr="00CE33FD">
        <w:rPr>
          <w:sz w:val="22"/>
        </w:rPr>
        <w:t>(</w:t>
      </w:r>
      <w:proofErr w:type="spellStart"/>
      <w:proofErr w:type="gramEnd"/>
      <w:r w:rsidRPr="00CE33FD">
        <w:rPr>
          <w:sz w:val="22"/>
        </w:rPr>
        <w:t>sleep_date</w:t>
      </w:r>
      <w:proofErr w:type="spellEnd"/>
      <w:r w:rsidRPr="00CE33FD">
        <w:rPr>
          <w:sz w:val="22"/>
        </w:rPr>
        <w:t>, label = TRUE)</w:t>
      </w:r>
    </w:p>
    <w:p w14:paraId="2B1FAD99" w14:textId="24087ABA" w:rsidR="00CE33FD" w:rsidRPr="00CE33FD" w:rsidRDefault="00CE33FD" w:rsidP="00CE33FD">
      <w:pPr>
        <w:spacing w:line="240" w:lineRule="auto"/>
        <w:jc w:val="both"/>
        <w:rPr>
          <w:sz w:val="22"/>
        </w:rPr>
      </w:pPr>
      <w:r w:rsidRPr="00CE33FD">
        <w:rPr>
          <w:sz w:val="22"/>
        </w:rPr>
        <w:t>) %&gt;%</w:t>
      </w:r>
    </w:p>
    <w:p w14:paraId="28D2AF60" w14:textId="7458F501" w:rsidR="00CE33FD" w:rsidRPr="00CE33FD" w:rsidRDefault="00CE33FD" w:rsidP="00CE33FD">
      <w:pPr>
        <w:spacing w:line="240" w:lineRule="auto"/>
        <w:jc w:val="both"/>
        <w:rPr>
          <w:sz w:val="22"/>
        </w:rPr>
      </w:pPr>
      <w:r w:rsidRPr="00CE33FD">
        <w:rPr>
          <w:sz w:val="22"/>
        </w:rPr>
        <w:t>select(-</w:t>
      </w:r>
      <w:proofErr w:type="spellStart"/>
      <w:r w:rsidRPr="00CE33FD">
        <w:rPr>
          <w:sz w:val="22"/>
        </w:rPr>
        <w:t>sleep_day</w:t>
      </w:r>
      <w:proofErr w:type="spellEnd"/>
      <w:r w:rsidRPr="00CE33FD">
        <w:rPr>
          <w:sz w:val="22"/>
        </w:rPr>
        <w:t>)</w:t>
      </w:r>
    </w:p>
    <w:p w14:paraId="6AD38E41" w14:textId="77777777" w:rsidR="002B0B9C" w:rsidRDefault="002B0B9C" w:rsidP="00A07300"/>
    <w:p w14:paraId="4257FA28" w14:textId="11D4381F" w:rsidR="00730EE5" w:rsidRDefault="00CE33FD" w:rsidP="00CE33FD">
      <w:r>
        <w:t xml:space="preserve">I chose this method because Fitbit data often combines dates and times to create the columns I was working with, providing values of </w:t>
      </w:r>
      <w:r w:rsidRPr="00CE33FD">
        <w:t>“</w:t>
      </w:r>
      <w:r w:rsidR="002B0B9C" w:rsidRPr="00CE33FD">
        <w:tab/>
      </w:r>
      <w:r w:rsidRPr="00CE33FD">
        <w:t>4/12/2016 12:00:00 AM”</w:t>
      </w:r>
    </w:p>
    <w:p w14:paraId="5FC5EBBC" w14:textId="77777777" w:rsidR="00EE022F" w:rsidRDefault="00EE022F" w:rsidP="00CE33FD"/>
    <w:p w14:paraId="79EE03C6" w14:textId="237D8A5F" w:rsidR="00561A0E" w:rsidRDefault="00561A0E" w:rsidP="00CE33FD">
      <w:r>
        <w:tab/>
        <w:t xml:space="preserve">The second issue I spotted with my data was a rather simple fix. METs, which stands for Metabolic Equivalent of Task was showing values in excess of 10. This immediately threw out a red flag for me, as METs are measured from 0-10. </w:t>
      </w:r>
      <w:proofErr w:type="gramStart"/>
      <w:r>
        <w:t>So</w:t>
      </w:r>
      <w:proofErr w:type="gramEnd"/>
      <w:r>
        <w:t xml:space="preserve"> a simple mutate</w:t>
      </w:r>
      <w:r w:rsidR="0033112E">
        <w:t xml:space="preserve"> on the column fixed the problem:</w:t>
      </w:r>
    </w:p>
    <w:p w14:paraId="69890DD6" w14:textId="5BE1B065" w:rsidR="0033112E" w:rsidRDefault="0033112E" w:rsidP="0033112E">
      <w:pPr>
        <w:spacing w:line="240" w:lineRule="auto"/>
      </w:pPr>
      <w:proofErr w:type="spellStart"/>
      <w:r w:rsidRPr="0033112E">
        <w:t>minute_mets_data</w:t>
      </w:r>
      <w:proofErr w:type="spellEnd"/>
      <w:r w:rsidRPr="0033112E">
        <w:t xml:space="preserve"> &lt;- </w:t>
      </w:r>
      <w:proofErr w:type="spellStart"/>
      <w:r w:rsidRPr="0033112E">
        <w:t>minute_mets_data</w:t>
      </w:r>
      <w:proofErr w:type="spellEnd"/>
      <w:r w:rsidRPr="0033112E">
        <w:t xml:space="preserve"> %&gt;%</w:t>
      </w:r>
    </w:p>
    <w:p w14:paraId="2B757889" w14:textId="15496BAC" w:rsidR="0033112E" w:rsidRDefault="0033112E" w:rsidP="0033112E">
      <w:pPr>
        <w:spacing w:line="240" w:lineRule="auto"/>
      </w:pPr>
      <w:proofErr w:type="gramStart"/>
      <w:r w:rsidRPr="0033112E">
        <w:t>mutate(</w:t>
      </w:r>
      <w:proofErr w:type="spellStart"/>
      <w:proofErr w:type="gramEnd"/>
      <w:r w:rsidRPr="0033112E">
        <w:t>METs_Final</w:t>
      </w:r>
      <w:proofErr w:type="spellEnd"/>
      <w:r w:rsidRPr="0033112E">
        <w:t xml:space="preserve"> = METs / 10) %&gt;%</w:t>
      </w:r>
    </w:p>
    <w:p w14:paraId="75CF09BE" w14:textId="77777777" w:rsidR="0033112E" w:rsidRDefault="0033112E" w:rsidP="0033112E">
      <w:pPr>
        <w:spacing w:line="240" w:lineRule="auto"/>
      </w:pPr>
    </w:p>
    <w:p w14:paraId="310D6BB8" w14:textId="52E371C8" w:rsidR="0033112E" w:rsidRDefault="0033112E" w:rsidP="0033112E">
      <w:pPr>
        <w:spacing w:line="240" w:lineRule="auto"/>
      </w:pPr>
      <w:r>
        <w:tab/>
        <w:t xml:space="preserve">After completing my data cleaning, I began to merge all matching datasets together at the seconds, minutes, hours, and daily levels. This was a relatively straightforward process; but also allowed me to dispense of redundant data captured in the larger datasets, namely duplicates. This trimmed down the overall </w:t>
      </w:r>
      <w:proofErr w:type="gramStart"/>
      <w:r>
        <w:t>amount</w:t>
      </w:r>
      <w:proofErr w:type="gramEnd"/>
      <w:r>
        <w:t xml:space="preserve"> of datasets to work with considerably. After this I began merging these sets into the master datasets I would be using for my analysis.</w:t>
      </w:r>
    </w:p>
    <w:p w14:paraId="383A24F0" w14:textId="77777777" w:rsidR="00EE022F" w:rsidRDefault="00EE022F" w:rsidP="0033112E">
      <w:pPr>
        <w:spacing w:line="240" w:lineRule="auto"/>
      </w:pPr>
    </w:p>
    <w:p w14:paraId="21D268B5" w14:textId="6DCD980B" w:rsidR="0033112E" w:rsidRDefault="0033112E" w:rsidP="0033112E">
      <w:pPr>
        <w:spacing w:line="240" w:lineRule="auto"/>
      </w:pPr>
      <w:r>
        <w:tab/>
        <w:t xml:space="preserve">It was at this point I was able to benefit from the more granular data I had about calories. At the time, I noticed it was the only metric that appeared on more than 1 dataset. </w:t>
      </w:r>
      <w:proofErr w:type="gramStart"/>
      <w:r>
        <w:lastRenderedPageBreak/>
        <w:t>So</w:t>
      </w:r>
      <w:proofErr w:type="gramEnd"/>
      <w:r>
        <w:t xml:space="preserve"> I was curious </w:t>
      </w:r>
      <w:r w:rsidR="00E16C04">
        <w:t xml:space="preserve">why calories were measured twice. </w:t>
      </w:r>
      <w:proofErr w:type="gramStart"/>
      <w:r w:rsidR="00E16C04">
        <w:t>So</w:t>
      </w:r>
      <w:proofErr w:type="gramEnd"/>
      <w:r w:rsidR="00E16C04">
        <w:t xml:space="preserve"> I created a second daily calories </w:t>
      </w:r>
      <w:proofErr w:type="spellStart"/>
      <w:r w:rsidR="00E16C04">
        <w:t>dataframe</w:t>
      </w:r>
      <w:proofErr w:type="spellEnd"/>
      <w:r w:rsidR="00E16C04">
        <w:t xml:space="preserve"> using the more granular hourly data to test against the calorie data on the daily activity spreadsheet. When running a summary of reported values in both datasets it was discovered that they were, in fact, different. Rather than choosing to keep one as the “correct value,” I decided to keep both in separate data-frames. Instead of seeing this as a data problem, I chose to leave open the possibility that both values were “correct,” but maybe collected by different devices. Some fitness devices have overlapping features, so this wasn’t unlikely the cause.</w:t>
      </w:r>
    </w:p>
    <w:p w14:paraId="255579E5" w14:textId="77777777" w:rsidR="00EE022F" w:rsidRDefault="00EE022F" w:rsidP="0033112E">
      <w:pPr>
        <w:spacing w:line="240" w:lineRule="auto"/>
      </w:pPr>
    </w:p>
    <w:p w14:paraId="045B9485" w14:textId="507C8030" w:rsidR="00E16C04" w:rsidRDefault="00E16C04" w:rsidP="0033112E">
      <w:pPr>
        <w:spacing w:line="240" w:lineRule="auto"/>
      </w:pPr>
      <w:r>
        <w:tab/>
        <w:t xml:space="preserve">Upon completion of these final merges, I was left with 6 “master sets” of my data. These sets have been included in my </w:t>
      </w:r>
      <w:proofErr w:type="spellStart"/>
      <w:r>
        <w:t>Github</w:t>
      </w:r>
      <w:proofErr w:type="spellEnd"/>
      <w:r>
        <w:t xml:space="preserve"> repository file named “</w:t>
      </w:r>
      <w:proofErr w:type="spellStart"/>
      <w:r>
        <w:t>Bellabeat_Data_Analysis_Capstone</w:t>
      </w:r>
      <w:proofErr w:type="spellEnd"/>
      <w:r>
        <w:t>. Thank you for taking the time to read through my procedural notes on my data-cleaning process. This was the first of many case studies that will populate this portfolio, and my documentation skills will continue to improve. Please feel free to examine the RMD files included in the file to examine the raw analysis code, or the final Markdown. I will also include the PNG files for all of my data visualizations.</w:t>
      </w:r>
    </w:p>
    <w:p w14:paraId="393AC262" w14:textId="30909B65" w:rsidR="0033112E" w:rsidRPr="003513B4" w:rsidRDefault="0033112E" w:rsidP="00CE33FD"/>
    <w:sectPr w:rsidR="0033112E" w:rsidRPr="00351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300"/>
    <w:rsid w:val="000E37B5"/>
    <w:rsid w:val="00150056"/>
    <w:rsid w:val="001C32BD"/>
    <w:rsid w:val="00205C90"/>
    <w:rsid w:val="00274774"/>
    <w:rsid w:val="002B0B9C"/>
    <w:rsid w:val="0033112E"/>
    <w:rsid w:val="003513B4"/>
    <w:rsid w:val="00561A0E"/>
    <w:rsid w:val="00570113"/>
    <w:rsid w:val="005942DF"/>
    <w:rsid w:val="006B6CDD"/>
    <w:rsid w:val="0072448D"/>
    <w:rsid w:val="00730EE5"/>
    <w:rsid w:val="009F58B7"/>
    <w:rsid w:val="00A01EAB"/>
    <w:rsid w:val="00A07300"/>
    <w:rsid w:val="00A70026"/>
    <w:rsid w:val="00AE39C5"/>
    <w:rsid w:val="00C14767"/>
    <w:rsid w:val="00CE33FD"/>
    <w:rsid w:val="00E16C04"/>
    <w:rsid w:val="00E82369"/>
    <w:rsid w:val="00EE0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5564"/>
  <w15:chartTrackingRefBased/>
  <w15:docId w15:val="{080D63F7-DB35-40EF-BC63-5CBC3515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300"/>
    <w:rPr>
      <w:rFonts w:eastAsiaTheme="majorEastAsia" w:cstheme="majorBidi"/>
      <w:color w:val="272727" w:themeColor="text1" w:themeTint="D8"/>
    </w:rPr>
  </w:style>
  <w:style w:type="paragraph" w:styleId="Title">
    <w:name w:val="Title"/>
    <w:basedOn w:val="Normal"/>
    <w:next w:val="Normal"/>
    <w:link w:val="TitleChar"/>
    <w:uiPriority w:val="10"/>
    <w:qFormat/>
    <w:rsid w:val="00A07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300"/>
    <w:pPr>
      <w:spacing w:before="160"/>
      <w:jc w:val="center"/>
    </w:pPr>
    <w:rPr>
      <w:i/>
      <w:iCs/>
      <w:color w:val="404040" w:themeColor="text1" w:themeTint="BF"/>
    </w:rPr>
  </w:style>
  <w:style w:type="character" w:customStyle="1" w:styleId="QuoteChar">
    <w:name w:val="Quote Char"/>
    <w:basedOn w:val="DefaultParagraphFont"/>
    <w:link w:val="Quote"/>
    <w:uiPriority w:val="29"/>
    <w:rsid w:val="00A07300"/>
    <w:rPr>
      <w:i/>
      <w:iCs/>
      <w:color w:val="404040" w:themeColor="text1" w:themeTint="BF"/>
    </w:rPr>
  </w:style>
  <w:style w:type="paragraph" w:styleId="ListParagraph">
    <w:name w:val="List Paragraph"/>
    <w:basedOn w:val="Normal"/>
    <w:uiPriority w:val="34"/>
    <w:qFormat/>
    <w:rsid w:val="00A07300"/>
    <w:pPr>
      <w:ind w:left="720"/>
      <w:contextualSpacing/>
    </w:pPr>
  </w:style>
  <w:style w:type="character" w:styleId="IntenseEmphasis">
    <w:name w:val="Intense Emphasis"/>
    <w:basedOn w:val="DefaultParagraphFont"/>
    <w:uiPriority w:val="21"/>
    <w:qFormat/>
    <w:rsid w:val="00A07300"/>
    <w:rPr>
      <w:i/>
      <w:iCs/>
      <w:color w:val="0F4761" w:themeColor="accent1" w:themeShade="BF"/>
    </w:rPr>
  </w:style>
  <w:style w:type="paragraph" w:styleId="IntenseQuote">
    <w:name w:val="Intense Quote"/>
    <w:basedOn w:val="Normal"/>
    <w:next w:val="Normal"/>
    <w:link w:val="IntenseQuoteChar"/>
    <w:uiPriority w:val="30"/>
    <w:qFormat/>
    <w:rsid w:val="00A07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300"/>
    <w:rPr>
      <w:i/>
      <w:iCs/>
      <w:color w:val="0F4761" w:themeColor="accent1" w:themeShade="BF"/>
    </w:rPr>
  </w:style>
  <w:style w:type="character" w:styleId="IntenseReference">
    <w:name w:val="Intense Reference"/>
    <w:basedOn w:val="DefaultParagraphFont"/>
    <w:uiPriority w:val="32"/>
    <w:qFormat/>
    <w:rsid w:val="00A07300"/>
    <w:rPr>
      <w:b/>
      <w:bCs/>
      <w:smallCaps/>
      <w:color w:val="0F4761" w:themeColor="accent1" w:themeShade="BF"/>
      <w:spacing w:val="5"/>
    </w:rPr>
  </w:style>
  <w:style w:type="character" w:styleId="Hyperlink">
    <w:name w:val="Hyperlink"/>
    <w:basedOn w:val="DefaultParagraphFont"/>
    <w:uiPriority w:val="99"/>
    <w:unhideWhenUsed/>
    <w:rsid w:val="00730EE5"/>
    <w:rPr>
      <w:color w:val="467886" w:themeColor="hyperlink"/>
      <w:u w:val="single"/>
    </w:rPr>
  </w:style>
  <w:style w:type="character" w:styleId="UnresolvedMention">
    <w:name w:val="Unresolved Mention"/>
    <w:basedOn w:val="DefaultParagraphFont"/>
    <w:uiPriority w:val="99"/>
    <w:semiHidden/>
    <w:unhideWhenUsed/>
    <w:rsid w:val="00730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zenodo.org/record/538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Chandler</dc:creator>
  <cp:keywords/>
  <dc:description/>
  <cp:lastModifiedBy>Mia Chandler</cp:lastModifiedBy>
  <cp:revision>3</cp:revision>
  <dcterms:created xsi:type="dcterms:W3CDTF">2025-11-05T22:43:00Z</dcterms:created>
  <dcterms:modified xsi:type="dcterms:W3CDTF">2025-11-05T23:09:00Z</dcterms:modified>
</cp:coreProperties>
</file>