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40B" w:rsidRP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b/>
          <w:sz w:val="28"/>
          <w:szCs w:val="28"/>
        </w:rPr>
      </w:pPr>
      <w:r w:rsidRPr="00FE3FAA">
        <w:rPr>
          <w:rFonts w:ascii="Bookman Old Style" w:hAnsi="Bookman Old Style" w:cs="Times New Roman"/>
          <w:b/>
          <w:sz w:val="28"/>
          <w:szCs w:val="28"/>
        </w:rPr>
        <w:t xml:space="preserve">Bordereau de droit et indemnité </w:t>
      </w:r>
    </w:p>
    <w:p w:rsidR="00FE3FAA" w:rsidRP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b/>
          <w:sz w:val="28"/>
          <w:szCs w:val="28"/>
        </w:rPr>
      </w:pPr>
    </w:p>
    <w:p w:rsidR="00FE3FAA" w:rsidRP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8"/>
        </w:rPr>
      </w:pPr>
      <w:r w:rsidRPr="00FE3FAA">
        <w:rPr>
          <w:rFonts w:ascii="Bookman Old Style" w:hAnsi="Bookman Old Style" w:cs="Times New Roman"/>
          <w:b/>
          <w:sz w:val="24"/>
          <w:szCs w:val="28"/>
        </w:rPr>
        <w:t>Estimation du solde de tout compte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 w:rsidRPr="00FE3FAA">
        <w:rPr>
          <w:rFonts w:ascii="Bookman Old Style" w:hAnsi="Bookman Old Style" w:cs="Times New Roman"/>
          <w:sz w:val="24"/>
          <w:szCs w:val="28"/>
        </w:rPr>
        <w:t>Total net estimé à percevoir</w:t>
      </w:r>
      <w:r>
        <w:rPr>
          <w:rFonts w:ascii="Bookman Old Style" w:hAnsi="Bookman Old Style" w:cs="Times New Roman"/>
          <w:sz w:val="24"/>
          <w:szCs w:val="28"/>
        </w:rPr>
        <w:t> : 635450 FCFA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>
        <w:rPr>
          <w:rFonts w:ascii="Bookman Old Style" w:hAnsi="Bookman Old Style" w:cs="Times New Roman"/>
          <w:sz w:val="24"/>
          <w:szCs w:val="28"/>
        </w:rPr>
        <w:t>Total brut global : 635450 FCFA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>
        <w:rPr>
          <w:rFonts w:ascii="Bookman Old Style" w:hAnsi="Bookman Old Style" w:cs="Times New Roman"/>
          <w:sz w:val="24"/>
          <w:szCs w:val="28"/>
        </w:rPr>
        <w:t>Assiette salariale (Imposable &amp; CNPS) : 32000 FCFA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>
        <w:rPr>
          <w:rFonts w:ascii="Bookman Old Style" w:hAnsi="Bookman Old Style" w:cs="Times New Roman"/>
          <w:sz w:val="24"/>
          <w:szCs w:val="28"/>
        </w:rPr>
        <w:t>Assiette indemnitaire (Exonéré art. 117) : 603 450 FCFA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>
        <w:rPr>
          <w:rFonts w:ascii="Bookman Old Style" w:hAnsi="Bookman Old Style" w:cs="Times New Roman"/>
          <w:sz w:val="24"/>
          <w:szCs w:val="28"/>
        </w:rPr>
        <w:t>Statuts CNPS : 0 FCFA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8"/>
        </w:rPr>
      </w:pPr>
      <w:r>
        <w:rPr>
          <w:rFonts w:ascii="Bookman Old Style" w:hAnsi="Bookman Old Style" w:cs="Times New Roman"/>
          <w:b/>
          <w:sz w:val="24"/>
          <w:szCs w:val="28"/>
        </w:rPr>
        <w:t>Détail des rubriques</w:t>
      </w:r>
    </w:p>
    <w:p w:rsid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>
        <w:rPr>
          <w:rFonts w:ascii="Bookman Old Style" w:hAnsi="Bookman Old Style" w:cs="Times New Roman"/>
          <w:sz w:val="24"/>
          <w:szCs w:val="28"/>
        </w:rPr>
        <w:t xml:space="preserve">Indemnité congés : </w:t>
      </w:r>
      <w:r w:rsidR="0033741B">
        <w:rPr>
          <w:rFonts w:ascii="Bookman Old Style" w:hAnsi="Bookman Old Style" w:cs="Times New Roman"/>
          <w:sz w:val="24"/>
          <w:szCs w:val="28"/>
        </w:rPr>
        <w:t>32000 FCFA</w:t>
      </w:r>
    </w:p>
    <w:p w:rsidR="0033741B" w:rsidRPr="00FE3FAA" w:rsidRDefault="0033741B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  <w:r>
        <w:rPr>
          <w:rFonts w:ascii="Bookman Old Style" w:hAnsi="Bookman Old Style" w:cs="Times New Roman"/>
          <w:sz w:val="24"/>
          <w:szCs w:val="28"/>
        </w:rPr>
        <w:t xml:space="preserve">Indemnité licenciement : </w:t>
      </w:r>
      <w:bookmarkStart w:id="0" w:name="_GoBack"/>
      <w:bookmarkEnd w:id="0"/>
    </w:p>
    <w:p w:rsidR="00FE3FAA" w:rsidRPr="00FE3FAA" w:rsidRDefault="00FE3FAA" w:rsidP="00FE3FAA">
      <w:pPr>
        <w:spacing w:line="360" w:lineRule="auto"/>
        <w:jc w:val="both"/>
        <w:rPr>
          <w:rFonts w:ascii="Bookman Old Style" w:hAnsi="Bookman Old Style" w:cs="Times New Roman"/>
          <w:sz w:val="24"/>
          <w:szCs w:val="28"/>
        </w:rPr>
      </w:pPr>
    </w:p>
    <w:sectPr w:rsidR="00FE3FAA" w:rsidRPr="00FE3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AA"/>
    <w:rsid w:val="0033741B"/>
    <w:rsid w:val="004F3000"/>
    <w:rsid w:val="00BF7CAB"/>
    <w:rsid w:val="00FE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C300"/>
  <w15:chartTrackingRefBased/>
  <w15:docId w15:val="{3FFD9241-EB3F-4888-A228-8A4520D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F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 COM</dc:creator>
  <cp:keywords/>
  <dc:description/>
  <cp:lastModifiedBy>ADN COM</cp:lastModifiedBy>
  <cp:revision>2</cp:revision>
  <dcterms:created xsi:type="dcterms:W3CDTF">2026-08-26T16:36:00Z</dcterms:created>
  <dcterms:modified xsi:type="dcterms:W3CDTF">2026-08-26T16:56:00Z</dcterms:modified>
</cp:coreProperties>
</file>