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3686"/>
        <w:gridCol w:w="6237"/>
      </w:tblGrid>
      <w:tr w:rsidR="00DB4A8D">
        <w:tc>
          <w:tcPr>
            <w:tcW w:w="9923" w:type="dxa"/>
            <w:gridSpan w:val="2"/>
            <w:tcBorders>
              <w:top w:val="single" w:sz="12" w:space="0" w:color="BD0084"/>
              <w:left w:val="single" w:sz="12" w:space="0" w:color="BD0084"/>
              <w:bottom w:val="single" w:sz="12" w:space="0" w:color="BD0084"/>
              <w:right w:val="single" w:sz="12" w:space="0" w:color="BD0084"/>
            </w:tcBorders>
          </w:tcPr>
          <w:p w:rsidR="00DB4A8D" w:rsidRPr="00543713" w:rsidRDefault="00DB4A8D" w:rsidP="00DB4A8D">
            <w:pPr>
              <w:spacing w:before="60" w:after="60"/>
              <w:rPr>
                <w:i/>
                <w:color w:val="800071"/>
                <w:sz w:val="18"/>
                <w:lang w:val="en-GB"/>
              </w:rPr>
            </w:pPr>
            <w:bookmarkStart w:id="0" w:name="_GoBack"/>
            <w:bookmarkEnd w:id="0"/>
            <w:r w:rsidRPr="00543713">
              <w:rPr>
                <w:b/>
                <w:i/>
                <w:color w:val="800071"/>
                <w:sz w:val="18"/>
                <w:lang w:val="en-GB"/>
              </w:rPr>
              <w:t>Note</w:t>
            </w:r>
            <w:r w:rsidRPr="00543713">
              <w:rPr>
                <w:i/>
                <w:color w:val="800071"/>
                <w:sz w:val="18"/>
                <w:lang w:val="en-GB"/>
              </w:rPr>
              <w:t xml:space="preserve">: this form should not be used for the initial appointment of a Liquidator under </w:t>
            </w:r>
            <w:r>
              <w:rPr>
                <w:i/>
                <w:color w:val="800071"/>
                <w:sz w:val="18"/>
                <w:lang w:val="en-GB"/>
              </w:rPr>
              <w:t>S</w:t>
            </w:r>
            <w:r w:rsidRPr="00543713">
              <w:rPr>
                <w:i/>
                <w:color w:val="800071"/>
                <w:sz w:val="18"/>
                <w:lang w:val="en-GB"/>
              </w:rPr>
              <w:t xml:space="preserve">ection 100 of the Insolvency Act 1986 – for a </w:t>
            </w:r>
            <w:r>
              <w:rPr>
                <w:i/>
                <w:color w:val="800071"/>
                <w:sz w:val="18"/>
                <w:lang w:val="en-GB"/>
              </w:rPr>
              <w:t>physical</w:t>
            </w:r>
            <w:r w:rsidRPr="00543713">
              <w:rPr>
                <w:i/>
                <w:color w:val="800071"/>
                <w:sz w:val="18"/>
                <w:lang w:val="en-GB"/>
              </w:rPr>
              <w:t xml:space="preserve"> meeting convened in that situation use form </w:t>
            </w:r>
            <w:r w:rsidRPr="00543713">
              <w:rPr>
                <w:b/>
                <w:i/>
                <w:color w:val="800071"/>
                <w:sz w:val="18"/>
                <w:lang w:val="en-GB"/>
              </w:rPr>
              <w:t>CVL17</w:t>
            </w:r>
            <w:r>
              <w:rPr>
                <w:b/>
                <w:i/>
                <w:color w:val="800071"/>
                <w:sz w:val="18"/>
                <w:lang w:val="en-GB"/>
              </w:rPr>
              <w:t>P</w:t>
            </w:r>
            <w:r w:rsidRPr="00543713">
              <w:rPr>
                <w:b/>
                <w:i/>
                <w:color w:val="800071"/>
                <w:sz w:val="18"/>
                <w:lang w:val="en-GB"/>
              </w:rPr>
              <w:t>M</w:t>
            </w:r>
            <w:r w:rsidRPr="00543713">
              <w:rPr>
                <w:i/>
                <w:color w:val="800071"/>
                <w:sz w:val="18"/>
                <w:lang w:val="en-GB"/>
              </w:rPr>
              <w:t xml:space="preserve"> instead</w:t>
            </w:r>
          </w:p>
        </w:tc>
      </w:tr>
      <w:tr w:rsidR="00DB4A8D">
        <w:tc>
          <w:tcPr>
            <w:tcW w:w="3686" w:type="dxa"/>
            <w:tcBorders>
              <w:top w:val="single" w:sz="12" w:space="0" w:color="BD0084"/>
              <w:left w:val="nil"/>
              <w:bottom w:val="single" w:sz="4" w:space="0" w:color="auto"/>
              <w:right w:val="nil"/>
            </w:tcBorders>
          </w:tcPr>
          <w:p w:rsidR="00DB4A8D" w:rsidRDefault="00DB4A8D" w:rsidP="00DB4A8D">
            <w:pPr>
              <w:spacing w:before="60" w:after="60"/>
              <w:rPr>
                <w:b/>
                <w:sz w:val="20"/>
                <w:lang w:val="en-GB"/>
              </w:rPr>
            </w:pPr>
          </w:p>
        </w:tc>
        <w:tc>
          <w:tcPr>
            <w:tcW w:w="6237" w:type="dxa"/>
            <w:tcBorders>
              <w:top w:val="single" w:sz="12" w:space="0" w:color="BD0084"/>
              <w:left w:val="nil"/>
              <w:bottom w:val="single" w:sz="4" w:space="0" w:color="auto"/>
              <w:right w:val="nil"/>
            </w:tcBorders>
          </w:tcPr>
          <w:p w:rsidR="00DB4A8D" w:rsidRDefault="00DB4A8D" w:rsidP="00DB4A8D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</w:p>
        </w:tc>
      </w:tr>
      <w:tr w:rsidR="00DB4A8D">
        <w:tc>
          <w:tcPr>
            <w:tcW w:w="3686" w:type="dxa"/>
            <w:tcBorders>
              <w:top w:val="single" w:sz="4" w:space="0" w:color="auto"/>
            </w:tcBorders>
          </w:tcPr>
          <w:p w:rsidR="00DB4A8D" w:rsidRPr="009270BD" w:rsidRDefault="00DB4A8D" w:rsidP="00DB4A8D">
            <w:pPr>
              <w:spacing w:before="60" w:after="60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Registered name of Company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DB4A8D" w:rsidRPr="009270BD" w:rsidRDefault="00DB4A8D" w:rsidP="00DB4A8D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name"/>
                  <w:enabled/>
                  <w:calcOnExit w:val="0"/>
                  <w:textInput/>
                </w:ffData>
              </w:fldChar>
            </w:r>
            <w:bookmarkStart w:id="1" w:name="Company_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8528BA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"/>
          </w:p>
        </w:tc>
      </w:tr>
      <w:tr w:rsidR="00DB4A8D">
        <w:tc>
          <w:tcPr>
            <w:tcW w:w="3686" w:type="dxa"/>
          </w:tcPr>
          <w:p w:rsidR="00DB4A8D" w:rsidRPr="009270BD" w:rsidRDefault="00DB4A8D" w:rsidP="00DB4A8D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Registered number</w:t>
            </w:r>
          </w:p>
        </w:tc>
        <w:tc>
          <w:tcPr>
            <w:tcW w:w="6237" w:type="dxa"/>
          </w:tcPr>
          <w:p w:rsidR="00DB4A8D" w:rsidRPr="009270BD" w:rsidRDefault="00DB4A8D" w:rsidP="00DB4A8D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number"/>
                  <w:enabled/>
                  <w:calcOnExit w:val="0"/>
                  <w:textInput/>
                </w:ffData>
              </w:fldChar>
            </w:r>
            <w:bookmarkStart w:id="2" w:name="Company_number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8528BA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2"/>
          </w:p>
        </w:tc>
      </w:tr>
      <w:tr w:rsidR="00DB4A8D">
        <w:tc>
          <w:tcPr>
            <w:tcW w:w="3686" w:type="dxa"/>
          </w:tcPr>
          <w:p w:rsidR="00DB4A8D" w:rsidRPr="009270BD" w:rsidRDefault="00DB4A8D" w:rsidP="00DB4A8D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Former registered name</w:t>
            </w:r>
            <w:r w:rsidRPr="009270BD">
              <w:rPr>
                <w:b/>
                <w:sz w:val="20"/>
                <w:lang w:val="en-GB"/>
              </w:rPr>
              <w:br/>
            </w:r>
            <w:r w:rsidRPr="009270BD">
              <w:rPr>
                <w:i/>
                <w:sz w:val="14"/>
                <w:lang w:val="en-GB"/>
              </w:rPr>
              <w:t>Include</w:t>
            </w:r>
            <w:r>
              <w:rPr>
                <w:i/>
                <w:sz w:val="14"/>
                <w:lang w:val="en-GB"/>
              </w:rPr>
              <w:t xml:space="preserve"> any former name under which the Company was registered in the 12 months prior to resolution to wind up</w:t>
            </w:r>
          </w:p>
        </w:tc>
        <w:tc>
          <w:tcPr>
            <w:tcW w:w="6237" w:type="dxa"/>
          </w:tcPr>
          <w:p w:rsidR="00DB4A8D" w:rsidRPr="009270BD" w:rsidRDefault="00DB4A8D" w:rsidP="00DB4A8D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formername"/>
                  <w:enabled/>
                  <w:calcOnExit w:val="0"/>
                  <w:textInput/>
                </w:ffData>
              </w:fldChar>
            </w:r>
            <w:bookmarkStart w:id="3" w:name="Company_former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8528BA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3"/>
          </w:p>
        </w:tc>
      </w:tr>
      <w:tr w:rsidR="00DB4A8D">
        <w:tc>
          <w:tcPr>
            <w:tcW w:w="3686" w:type="dxa"/>
          </w:tcPr>
          <w:p w:rsidR="00DB4A8D" w:rsidRPr="009270BD" w:rsidRDefault="00DB4A8D" w:rsidP="00DB4A8D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>Trading names or styles</w:t>
            </w:r>
            <w:r w:rsidRPr="009270BD">
              <w:rPr>
                <w:b/>
                <w:sz w:val="20"/>
                <w:lang w:val="en-GB"/>
              </w:rPr>
              <w:br/>
            </w:r>
            <w:r w:rsidRPr="009270BD">
              <w:rPr>
                <w:i/>
                <w:sz w:val="14"/>
                <w:lang w:val="en-GB"/>
              </w:rPr>
              <w:t xml:space="preserve">Include any under which </w:t>
            </w:r>
            <w:r>
              <w:rPr>
                <w:i/>
                <w:sz w:val="14"/>
                <w:lang w:val="en-GB"/>
              </w:rPr>
              <w:t xml:space="preserve">either the Company carried on business or </w:t>
            </w:r>
            <w:r w:rsidRPr="009270BD">
              <w:rPr>
                <w:i/>
                <w:sz w:val="14"/>
                <w:lang w:val="en-GB"/>
              </w:rPr>
              <w:t>debts owed to a creditor were incurred</w:t>
            </w:r>
          </w:p>
        </w:tc>
        <w:tc>
          <w:tcPr>
            <w:tcW w:w="6237" w:type="dxa"/>
          </w:tcPr>
          <w:p w:rsidR="00DB4A8D" w:rsidRPr="009270BD" w:rsidRDefault="00DB4A8D" w:rsidP="00DB4A8D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tradingname"/>
                  <w:enabled/>
                  <w:calcOnExit w:val="0"/>
                  <w:textInput/>
                </w:ffData>
              </w:fldChar>
            </w:r>
            <w:bookmarkStart w:id="4" w:name="Company_trading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8528BA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4"/>
          </w:p>
        </w:tc>
      </w:tr>
      <w:tr w:rsidR="00DB4A8D">
        <w:tc>
          <w:tcPr>
            <w:tcW w:w="3686" w:type="dxa"/>
          </w:tcPr>
          <w:p w:rsidR="00DB4A8D" w:rsidRPr="009270BD" w:rsidRDefault="00DB4A8D" w:rsidP="00DB4A8D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Registered office</w:t>
            </w:r>
          </w:p>
        </w:tc>
        <w:tc>
          <w:tcPr>
            <w:tcW w:w="6237" w:type="dxa"/>
          </w:tcPr>
          <w:p w:rsidR="00DB4A8D" w:rsidRDefault="00DB4A8D" w:rsidP="00DB4A8D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regoffice"/>
                  <w:enabled/>
                  <w:calcOnExit w:val="0"/>
                  <w:textInput/>
                </w:ffData>
              </w:fldChar>
            </w:r>
            <w:bookmarkStart w:id="5" w:name="Company_regoffic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4B7CAC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5"/>
          </w:p>
        </w:tc>
      </w:tr>
      <w:tr w:rsidR="00DB4A8D">
        <w:tc>
          <w:tcPr>
            <w:tcW w:w="3686" w:type="dxa"/>
          </w:tcPr>
          <w:p w:rsidR="00DB4A8D" w:rsidRPr="009270BD" w:rsidRDefault="00DB4A8D" w:rsidP="00DB4A8D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Principal trading address</w:t>
            </w:r>
          </w:p>
        </w:tc>
        <w:tc>
          <w:tcPr>
            <w:tcW w:w="6237" w:type="dxa"/>
          </w:tcPr>
          <w:p w:rsidR="00DB4A8D" w:rsidRDefault="00DB4A8D" w:rsidP="00DB4A8D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tradingadd"/>
                  <w:enabled/>
                  <w:calcOnExit w:val="0"/>
                  <w:textInput/>
                </w:ffData>
              </w:fldChar>
            </w:r>
            <w:bookmarkStart w:id="6" w:name="Company_tradingadd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4B7CAC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6"/>
          </w:p>
        </w:tc>
      </w:tr>
    </w:tbl>
    <w:p w:rsidR="00DB4A8D" w:rsidRDefault="00DB4A8D" w:rsidP="00DB4A8D">
      <w:pPr>
        <w:spacing w:before="60" w:after="60"/>
        <w:rPr>
          <w:b/>
          <w:sz w:val="20"/>
          <w:lang w:val="en-GB"/>
        </w:rPr>
        <w:sectPr w:rsidR="00DB4A8D">
          <w:headerReference w:type="even" r:id="rId6"/>
          <w:headerReference w:type="default" r:id="rId7"/>
          <w:footerReference w:type="default" r:id="rId8"/>
          <w:headerReference w:type="first" r:id="rId9"/>
          <w:pgSz w:w="11900" w:h="16840"/>
          <w:pgMar w:top="1134" w:right="1134" w:bottom="1134" w:left="1134" w:header="567" w:footer="567" w:gutter="0"/>
          <w:cols w:space="708"/>
        </w:sect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3677"/>
        <w:gridCol w:w="6246"/>
      </w:tblGrid>
      <w:tr w:rsidR="00DB4A8D">
        <w:tc>
          <w:tcPr>
            <w:tcW w:w="3691" w:type="dxa"/>
          </w:tcPr>
          <w:p w:rsidR="00DB4A8D" w:rsidRDefault="00DB4A8D" w:rsidP="00DB4A8D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Text of notice</w:t>
            </w:r>
          </w:p>
          <w:p w:rsidR="00DB4A8D" w:rsidRPr="00357D68" w:rsidRDefault="00DB4A8D" w:rsidP="00DB4A8D">
            <w:pPr>
              <w:spacing w:before="60" w:after="60"/>
              <w:rPr>
                <w:rFonts w:ascii="Cambria" w:hAnsi="Cambria"/>
                <w:b/>
                <w:color w:val="FF6600"/>
                <w:sz w:val="18"/>
                <w:lang w:val="en-GB"/>
              </w:rPr>
            </w:pPr>
            <w:r w:rsidRPr="00D81931">
              <w:rPr>
                <w:rFonts w:ascii="Cambria" w:hAnsi="Cambria"/>
                <w:b/>
                <w:color w:val="FF6600"/>
                <w:sz w:val="18"/>
                <w:lang w:val="en-GB"/>
              </w:rPr>
              <w:t>Note: The standard wording provided is compliant with the relevant legislation, but please make changes if necessary</w:t>
            </w:r>
          </w:p>
        </w:tc>
        <w:tc>
          <w:tcPr>
            <w:tcW w:w="6271" w:type="dxa"/>
          </w:tcPr>
          <w:p w:rsidR="00DB4A8D" w:rsidRPr="00E4629B" w:rsidRDefault="00DB4A8D" w:rsidP="00DB4A8D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E4629B">
              <w:rPr>
                <w:rFonts w:ascii="Cambria" w:hAnsi="Cambria"/>
                <w:sz w:val="20"/>
                <w:lang w:val="en-GB"/>
              </w:rPr>
              <w:t xml:space="preserve">Notice is hereby given, pursuant to Rule 15.13 of the Insolvency (England and Wales) Rules 2016, that the </w:t>
            </w:r>
            <w:r w:rsidRPr="00434A67">
              <w:rPr>
                <w:rFonts w:ascii="Cambria" w:hAnsi="Cambria"/>
                <w:sz w:val="20"/>
                <w:lang w:val="en-GB"/>
              </w:rPr>
              <w:t>[</w:t>
            </w:r>
            <w:r>
              <w:rPr>
                <w:rFonts w:ascii="Cambria" w:hAnsi="Cambria"/>
                <w:sz w:val="20"/>
                <w:lang w:val="en-GB"/>
              </w:rPr>
              <w:t>Liquidator</w:t>
            </w:r>
            <w:r w:rsidRPr="00434A67">
              <w:rPr>
                <w:rFonts w:ascii="Cambria" w:hAnsi="Cambria"/>
                <w:sz w:val="20"/>
                <w:lang w:val="en-GB"/>
              </w:rPr>
              <w:t>]</w:t>
            </w:r>
            <w:r>
              <w:rPr>
                <w:rFonts w:ascii="Cambria" w:hAnsi="Cambria"/>
                <w:sz w:val="20"/>
                <w:lang w:val="en-GB"/>
              </w:rPr>
              <w:t>/[Joint Liquidators]*</w:t>
            </w:r>
            <w:r w:rsidRPr="00434A67"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E4629B">
              <w:rPr>
                <w:rFonts w:ascii="Cambria" w:hAnsi="Cambria"/>
                <w:sz w:val="20"/>
                <w:lang w:val="en-GB"/>
              </w:rPr>
              <w:t xml:space="preserve">of the above-named </w:t>
            </w:r>
            <w:r>
              <w:rPr>
                <w:rFonts w:ascii="Cambria" w:hAnsi="Cambria"/>
                <w:sz w:val="20"/>
                <w:lang w:val="en-GB"/>
              </w:rPr>
              <w:t>Company</w:t>
            </w:r>
            <w:r w:rsidRPr="00E4629B">
              <w:rPr>
                <w:rFonts w:ascii="Cambria" w:hAnsi="Cambria"/>
                <w:sz w:val="20"/>
                <w:lang w:val="en-GB"/>
              </w:rPr>
              <w:t xml:space="preserve"> (the ‘convener</w:t>
            </w:r>
            <w:r>
              <w:rPr>
                <w:rFonts w:ascii="Cambria" w:hAnsi="Cambria"/>
                <w:sz w:val="20"/>
                <w:lang w:val="en-GB"/>
              </w:rPr>
              <w:t>(s)</w:t>
            </w:r>
            <w:r w:rsidRPr="00E4629B">
              <w:rPr>
                <w:rFonts w:ascii="Cambria" w:hAnsi="Cambria"/>
                <w:sz w:val="20"/>
                <w:lang w:val="en-GB"/>
              </w:rPr>
              <w:t xml:space="preserve">’) </w:t>
            </w:r>
            <w:r>
              <w:rPr>
                <w:rFonts w:ascii="Cambria" w:hAnsi="Cambria"/>
                <w:sz w:val="20"/>
                <w:lang w:val="en-GB"/>
              </w:rPr>
              <w:t>[</w:t>
            </w:r>
            <w:r w:rsidRPr="00E4629B">
              <w:rPr>
                <w:rFonts w:ascii="Cambria" w:hAnsi="Cambria"/>
                <w:sz w:val="20"/>
                <w:lang w:val="en-GB"/>
              </w:rPr>
              <w:t>is</w:t>
            </w:r>
            <w:r>
              <w:rPr>
                <w:rFonts w:ascii="Cambria" w:hAnsi="Cambria"/>
                <w:sz w:val="20"/>
                <w:lang w:val="en-GB"/>
              </w:rPr>
              <w:t>]/[are]*</w:t>
            </w:r>
            <w:r w:rsidRPr="00E4629B">
              <w:rPr>
                <w:rFonts w:ascii="Cambria" w:hAnsi="Cambria"/>
                <w:sz w:val="20"/>
                <w:lang w:val="en-GB"/>
              </w:rPr>
              <w:t xml:space="preserve"> seeking a decision from creditors</w:t>
            </w:r>
            <w:r>
              <w:rPr>
                <w:rFonts w:ascii="Cambria" w:hAnsi="Cambria"/>
                <w:sz w:val="20"/>
                <w:lang w:val="en-GB"/>
              </w:rPr>
              <w:t xml:space="preserve"> on </w:t>
            </w:r>
            <w:r w:rsidRPr="00370F6B">
              <w:rPr>
                <w:rFonts w:ascii="Cambria" w:hAnsi="Cambria"/>
                <w:b/>
                <w:i/>
                <w:sz w:val="20"/>
                <w:lang w:val="en-GB"/>
              </w:rPr>
              <w:t>[description of matter(s) on which decision is sought]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E4629B">
              <w:rPr>
                <w:rFonts w:ascii="Cambria" w:hAnsi="Cambria"/>
                <w:sz w:val="20"/>
                <w:lang w:val="en-GB"/>
              </w:rPr>
              <w:t>by way of</w:t>
            </w:r>
            <w:r>
              <w:rPr>
                <w:rFonts w:ascii="Cambria" w:hAnsi="Cambria"/>
                <w:sz w:val="20"/>
                <w:lang w:val="en-GB"/>
              </w:rPr>
              <w:t xml:space="preserve"> a physical meeting.</w:t>
            </w:r>
          </w:p>
        </w:tc>
      </w:tr>
      <w:tr w:rsidR="00DB4A8D">
        <w:tc>
          <w:tcPr>
            <w:tcW w:w="3691" w:type="dxa"/>
          </w:tcPr>
          <w:p w:rsidR="00DB4A8D" w:rsidRDefault="00DB4A8D" w:rsidP="00DB4A8D">
            <w:pPr>
              <w:spacing w:before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Requisitioned decision (Rule 15.18)?</w:t>
            </w:r>
          </w:p>
          <w:p w:rsidR="00DB4A8D" w:rsidRPr="00062E11" w:rsidRDefault="00DB4A8D" w:rsidP="00DB4A8D">
            <w:pPr>
              <w:spacing w:after="60"/>
              <w:rPr>
                <w:b/>
                <w:i/>
                <w:color w:val="039FFF"/>
                <w:sz w:val="16"/>
                <w:lang w:val="en-GB"/>
              </w:rPr>
            </w:pPr>
            <w:r w:rsidRPr="00062E11">
              <w:rPr>
                <w:b/>
                <w:i/>
                <w:color w:val="039FFF"/>
                <w:sz w:val="16"/>
                <w:lang w:val="en-GB"/>
              </w:rPr>
              <w:t>Delete</w:t>
            </w:r>
            <w:r>
              <w:rPr>
                <w:b/>
                <w:i/>
                <w:color w:val="039FFF"/>
                <w:sz w:val="16"/>
                <w:lang w:val="en-GB"/>
              </w:rPr>
              <w:t xml:space="preserve"> this sentence</w:t>
            </w:r>
            <w:r w:rsidRPr="00062E11">
              <w:rPr>
                <w:b/>
                <w:i/>
                <w:color w:val="039FFF"/>
                <w:sz w:val="16"/>
                <w:lang w:val="en-GB"/>
              </w:rPr>
              <w:t xml:space="preserve"> if not applicable –</w:t>
            </w:r>
            <w:r>
              <w:rPr>
                <w:b/>
                <w:i/>
                <w:color w:val="039FFF"/>
                <w:sz w:val="16"/>
                <w:lang w:val="en-GB"/>
              </w:rPr>
              <w:t xml:space="preserve"> see </w:t>
            </w:r>
            <w:r w:rsidRPr="00062E11">
              <w:rPr>
                <w:b/>
                <w:i/>
                <w:color w:val="039FFF"/>
                <w:sz w:val="16"/>
                <w:lang w:val="en-GB"/>
              </w:rPr>
              <w:t>note 1</w:t>
            </w:r>
          </w:p>
        </w:tc>
        <w:tc>
          <w:tcPr>
            <w:tcW w:w="6271" w:type="dxa"/>
          </w:tcPr>
          <w:p w:rsidR="00DB4A8D" w:rsidRPr="00E26F38" w:rsidRDefault="00DB4A8D" w:rsidP="00DB4A8D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t>[</w:t>
            </w:r>
            <w:r w:rsidRPr="00E26F38">
              <w:rPr>
                <w:rFonts w:ascii="Cambria" w:hAnsi="Cambria"/>
                <w:sz w:val="20"/>
                <w:lang w:val="en-GB"/>
              </w:rPr>
              <w:t>This follows a request for a requisitioned decision from one or more creditors under Section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370F6B">
              <w:rPr>
                <w:rFonts w:ascii="Cambria" w:hAnsi="Cambria"/>
                <w:b/>
                <w:i/>
                <w:sz w:val="20"/>
                <w:lang w:val="en-GB"/>
              </w:rPr>
              <w:t>[number]</w:t>
            </w:r>
            <w:r w:rsidRPr="00E26F38">
              <w:rPr>
                <w:rFonts w:ascii="Cambria" w:hAnsi="Cambria"/>
                <w:sz w:val="20"/>
                <w:lang w:val="en-GB"/>
              </w:rPr>
              <w:t xml:space="preserve"> of the Insolvency Act 1986.</w:t>
            </w:r>
            <w:r>
              <w:rPr>
                <w:rFonts w:ascii="Cambria" w:hAnsi="Cambria"/>
                <w:sz w:val="20"/>
                <w:lang w:val="en-GB"/>
              </w:rPr>
              <w:t>]*</w:t>
            </w:r>
          </w:p>
        </w:tc>
      </w:tr>
      <w:tr w:rsidR="00DB4A8D">
        <w:tc>
          <w:tcPr>
            <w:tcW w:w="3691" w:type="dxa"/>
          </w:tcPr>
          <w:p w:rsidR="00DB4A8D" w:rsidRDefault="00DB4A8D" w:rsidP="00DB4A8D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Meeting details</w:t>
            </w:r>
          </w:p>
        </w:tc>
        <w:tc>
          <w:tcPr>
            <w:tcW w:w="6271" w:type="dxa"/>
            <w:shd w:val="clear" w:color="auto" w:fill="auto"/>
          </w:tcPr>
          <w:p w:rsidR="00DB4A8D" w:rsidRPr="00434A67" w:rsidRDefault="00DB4A8D" w:rsidP="00DB4A8D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F6301E">
              <w:rPr>
                <w:rFonts w:ascii="Cambria" w:hAnsi="Cambria"/>
                <w:sz w:val="20"/>
                <w:lang w:val="en-GB"/>
              </w:rPr>
              <w:t>The meeting will be held at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EE2197">
              <w:rPr>
                <w:rFonts w:ascii="Cambria" w:hAnsi="Cambria"/>
                <w:b/>
                <w:i/>
                <w:sz w:val="20"/>
                <w:lang w:val="en-GB"/>
              </w:rPr>
              <w:t>[address of meeting]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F6301E">
              <w:rPr>
                <w:rFonts w:ascii="Cambria" w:hAnsi="Cambria"/>
                <w:sz w:val="20"/>
                <w:lang w:val="en-GB"/>
              </w:rPr>
              <w:t>on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EE2197">
              <w:rPr>
                <w:rFonts w:ascii="Cambria" w:hAnsi="Cambria"/>
                <w:b/>
                <w:i/>
                <w:sz w:val="20"/>
                <w:lang w:val="en-GB"/>
              </w:rPr>
              <w:t>[meeting date]</w:t>
            </w:r>
            <w:r w:rsidRPr="00F6301E">
              <w:rPr>
                <w:rFonts w:ascii="Cambria" w:hAnsi="Cambria"/>
                <w:sz w:val="20"/>
                <w:lang w:val="en-GB"/>
              </w:rPr>
              <w:t xml:space="preserve"> at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EE2197">
              <w:rPr>
                <w:rFonts w:ascii="Cambria" w:hAnsi="Cambria"/>
                <w:b/>
                <w:i/>
                <w:sz w:val="20"/>
                <w:lang w:val="en-GB"/>
              </w:rPr>
              <w:t>[meeting time]</w:t>
            </w:r>
            <w:r w:rsidRPr="00F6301E">
              <w:rPr>
                <w:rFonts w:ascii="Cambria" w:hAnsi="Cambria"/>
                <w:sz w:val="20"/>
                <w:lang w:val="en-GB"/>
              </w:rPr>
              <w:t>. As a result of the requirement to hold this physical meeting the original [decision</w:t>
            </w:r>
            <w:r>
              <w:rPr>
                <w:rFonts w:ascii="Cambria" w:hAnsi="Cambria"/>
                <w:sz w:val="20"/>
                <w:lang w:val="en-GB"/>
              </w:rPr>
              <w:t>]/[deemed consent]*</w:t>
            </w:r>
            <w:r w:rsidRPr="00F6301E">
              <w:rPr>
                <w:rFonts w:ascii="Cambria" w:hAnsi="Cambria"/>
                <w:sz w:val="20"/>
                <w:lang w:val="en-GB"/>
              </w:rPr>
              <w:t xml:space="preserve"> procedure is superseded.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434A67">
              <w:rPr>
                <w:rFonts w:ascii="Cambria" w:hAnsi="Cambria"/>
                <w:sz w:val="20"/>
                <w:lang w:val="en-GB"/>
              </w:rPr>
              <w:t>The [</w:t>
            </w:r>
            <w:r>
              <w:rPr>
                <w:rFonts w:ascii="Cambria" w:hAnsi="Cambria"/>
                <w:sz w:val="20"/>
                <w:lang w:val="en-GB"/>
              </w:rPr>
              <w:t>Liquidator has</w:t>
            </w:r>
            <w:r w:rsidRPr="00434A67">
              <w:rPr>
                <w:rFonts w:ascii="Cambria" w:hAnsi="Cambria"/>
                <w:sz w:val="20"/>
                <w:lang w:val="en-GB"/>
              </w:rPr>
              <w:t>]</w:t>
            </w:r>
            <w:r>
              <w:rPr>
                <w:rFonts w:ascii="Cambria" w:hAnsi="Cambria"/>
                <w:sz w:val="20"/>
                <w:lang w:val="en-GB"/>
              </w:rPr>
              <w:t>/[Joint Liquidators have]*</w:t>
            </w:r>
            <w:r w:rsidRPr="00434A67">
              <w:rPr>
                <w:rFonts w:ascii="Cambria" w:hAnsi="Cambria"/>
                <w:sz w:val="20"/>
                <w:lang w:val="en-GB"/>
              </w:rPr>
              <w:t xml:space="preserve"> discretion to permit remote attendance (meaning attending and being able to participate in the meeting without being in the place where it is being held) if such a request to do so is received in advance of the meeting.</w:t>
            </w:r>
          </w:p>
        </w:tc>
      </w:tr>
      <w:tr w:rsidR="00DB4A8D">
        <w:tc>
          <w:tcPr>
            <w:tcW w:w="3691" w:type="dxa"/>
          </w:tcPr>
          <w:p w:rsidR="00DB4A8D" w:rsidRDefault="00DB4A8D" w:rsidP="00DB4A8D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Proxies</w:t>
            </w:r>
          </w:p>
        </w:tc>
        <w:tc>
          <w:tcPr>
            <w:tcW w:w="6271" w:type="dxa"/>
          </w:tcPr>
          <w:p w:rsidR="00DB4A8D" w:rsidRPr="009B08D0" w:rsidRDefault="00DB4A8D" w:rsidP="00DB4A8D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9B08D0">
              <w:rPr>
                <w:rFonts w:ascii="Cambria" w:hAnsi="Cambria"/>
                <w:sz w:val="20"/>
                <w:lang w:val="en-GB"/>
              </w:rPr>
              <w:t xml:space="preserve">A creditor may appoint a person as a proxy-holder to act as their representative and to speak, vote, abstain or propose resolutions at the meeting. A proxy for a specific meeting must be delivered to the chair before the meeting. A continuing proxy must be delivered to the </w:t>
            </w:r>
            <w:r w:rsidRPr="00434A67">
              <w:rPr>
                <w:rFonts w:ascii="Cambria" w:hAnsi="Cambria"/>
                <w:sz w:val="20"/>
                <w:lang w:val="en-GB"/>
              </w:rPr>
              <w:t>[</w:t>
            </w:r>
            <w:r>
              <w:rPr>
                <w:rFonts w:ascii="Cambria" w:hAnsi="Cambria"/>
                <w:sz w:val="20"/>
                <w:lang w:val="en-GB"/>
              </w:rPr>
              <w:t>Liquidator</w:t>
            </w:r>
            <w:r w:rsidRPr="00434A67">
              <w:rPr>
                <w:rFonts w:ascii="Cambria" w:hAnsi="Cambria"/>
                <w:sz w:val="20"/>
                <w:lang w:val="en-GB"/>
              </w:rPr>
              <w:t>]</w:t>
            </w:r>
            <w:r>
              <w:rPr>
                <w:rFonts w:ascii="Cambria" w:hAnsi="Cambria"/>
                <w:sz w:val="20"/>
                <w:lang w:val="en-GB"/>
              </w:rPr>
              <w:t>/[Joint Liquidators]*</w:t>
            </w:r>
            <w:r w:rsidRPr="009B08D0">
              <w:rPr>
                <w:rFonts w:ascii="Cambria" w:hAnsi="Cambria"/>
                <w:sz w:val="20"/>
                <w:lang w:val="en-GB"/>
              </w:rPr>
              <w:t xml:space="preserve"> and may be exercised at any meeting which begins after the proxy is delivered. Proxies may be delivered to </w:t>
            </w:r>
            <w:r w:rsidRPr="00FB3E8B">
              <w:rPr>
                <w:rFonts w:ascii="Cambria" w:hAnsi="Cambria"/>
                <w:b/>
                <w:i/>
                <w:sz w:val="20"/>
                <w:lang w:val="en-GB"/>
              </w:rPr>
              <w:t>[address for delivery of proxies]</w:t>
            </w:r>
            <w:r w:rsidRPr="009B08D0">
              <w:rPr>
                <w:rFonts w:ascii="Cambria" w:hAnsi="Cambria"/>
                <w:sz w:val="20"/>
                <w:lang w:val="en-GB"/>
              </w:rPr>
              <w:t>.</w:t>
            </w:r>
          </w:p>
        </w:tc>
      </w:tr>
      <w:tr w:rsidR="00DB4A8D">
        <w:tc>
          <w:tcPr>
            <w:tcW w:w="3691" w:type="dxa"/>
          </w:tcPr>
          <w:p w:rsidR="00DB4A8D" w:rsidRDefault="00DB4A8D" w:rsidP="00DB4A8D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Proofs</w:t>
            </w:r>
          </w:p>
        </w:tc>
        <w:tc>
          <w:tcPr>
            <w:tcW w:w="6271" w:type="dxa"/>
          </w:tcPr>
          <w:p w:rsidR="00DB4A8D" w:rsidRPr="009B08D0" w:rsidRDefault="00DB4A8D" w:rsidP="00DB4A8D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9B08D0">
              <w:rPr>
                <w:rFonts w:ascii="Cambria" w:hAnsi="Cambria"/>
                <w:sz w:val="20"/>
                <w:lang w:val="en-GB"/>
              </w:rPr>
              <w:t xml:space="preserve">In order to be counted a creditor’s vote must be accompanied by a proof in respect of the creditor’s claim (unless it has already been given). A vote will be disregarded if a creditor’s proof in respect of their claim is not received by </w:t>
            </w:r>
            <w:r w:rsidRPr="00FB3E8B">
              <w:rPr>
                <w:rFonts w:ascii="Cambria" w:hAnsi="Cambria"/>
                <w:b/>
                <w:i/>
                <w:sz w:val="20"/>
                <w:lang w:val="en-GB"/>
              </w:rPr>
              <w:t>[4pm]</w:t>
            </w:r>
            <w:r w:rsidRPr="009B08D0">
              <w:rPr>
                <w:rFonts w:ascii="Cambria" w:hAnsi="Cambria"/>
                <w:sz w:val="20"/>
                <w:lang w:val="en-GB"/>
              </w:rPr>
              <w:t xml:space="preserve"> on </w:t>
            </w:r>
            <w:r w:rsidRPr="00FB3E8B">
              <w:rPr>
                <w:rFonts w:ascii="Cambria" w:hAnsi="Cambria"/>
                <w:b/>
                <w:i/>
                <w:sz w:val="20"/>
                <w:lang w:val="en-GB"/>
              </w:rPr>
              <w:t>[business day before the meeting date]</w:t>
            </w:r>
            <w:r w:rsidRPr="009B08D0">
              <w:rPr>
                <w:rFonts w:ascii="Cambria" w:hAnsi="Cambria"/>
                <w:sz w:val="20"/>
                <w:lang w:val="en-GB"/>
              </w:rPr>
              <w:t xml:space="preserve"> (unless the chair of the meeting is content to accept the proof later). A creditor who has opted out from receiving notices may nevertheless vote if the creditor provides a proof of debt in the </w:t>
            </w:r>
            <w:r w:rsidRPr="009B08D0">
              <w:rPr>
                <w:rFonts w:ascii="Cambria" w:hAnsi="Cambria"/>
                <w:sz w:val="20"/>
                <w:lang w:val="en-GB"/>
              </w:rPr>
              <w:lastRenderedPageBreak/>
              <w:t>requisite time frame.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9B08D0">
              <w:rPr>
                <w:rFonts w:ascii="Cambria" w:hAnsi="Cambria"/>
                <w:sz w:val="20"/>
                <w:lang w:val="en-GB"/>
              </w:rPr>
              <w:t xml:space="preserve">Proofs may be delivered to </w:t>
            </w:r>
            <w:r w:rsidRPr="00FB3E8B">
              <w:rPr>
                <w:rFonts w:ascii="Cambria" w:hAnsi="Cambria"/>
                <w:b/>
                <w:i/>
                <w:sz w:val="20"/>
                <w:lang w:val="en-GB"/>
              </w:rPr>
              <w:t>[address for delivery of proofs]</w:t>
            </w:r>
            <w:r w:rsidRPr="009B08D0">
              <w:rPr>
                <w:rFonts w:ascii="Cambria" w:hAnsi="Cambria"/>
                <w:sz w:val="20"/>
                <w:lang w:val="en-GB"/>
              </w:rPr>
              <w:t>.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</w:p>
        </w:tc>
      </w:tr>
      <w:tr w:rsidR="00DB4A8D">
        <w:trPr>
          <w:cantSplit/>
        </w:trPr>
        <w:tc>
          <w:tcPr>
            <w:tcW w:w="3691" w:type="dxa"/>
          </w:tcPr>
          <w:p w:rsidR="00DB4A8D" w:rsidRDefault="00DB4A8D" w:rsidP="00DB4A8D">
            <w:pPr>
              <w:spacing w:before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lastRenderedPageBreak/>
              <w:t>Any additional text</w:t>
            </w:r>
          </w:p>
          <w:p w:rsidR="00DB4A8D" w:rsidRDefault="00DB4A8D" w:rsidP="00DB4A8D">
            <w:pPr>
              <w:spacing w:after="60"/>
              <w:rPr>
                <w:b/>
                <w:sz w:val="20"/>
                <w:lang w:val="en-GB"/>
              </w:rPr>
            </w:pPr>
            <w:r>
              <w:rPr>
                <w:b/>
                <w:i/>
                <w:color w:val="039FFF"/>
                <w:sz w:val="16"/>
                <w:lang w:val="en-GB"/>
              </w:rPr>
              <w:t>Include any additional text that you wish to add</w:t>
            </w:r>
          </w:p>
        </w:tc>
        <w:tc>
          <w:tcPr>
            <w:tcW w:w="6271" w:type="dxa"/>
          </w:tcPr>
          <w:p w:rsidR="00DB4A8D" w:rsidRPr="00E4629B" w:rsidRDefault="00DB4A8D" w:rsidP="00DB4A8D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</w:p>
        </w:tc>
      </w:tr>
    </w:tbl>
    <w:p w:rsidR="00DB4A8D" w:rsidRDefault="00DB4A8D" w:rsidP="00DB4A8D">
      <w:pPr>
        <w:spacing w:before="60" w:after="60"/>
        <w:rPr>
          <w:b/>
          <w:sz w:val="20"/>
          <w:lang w:val="en-GB"/>
        </w:rPr>
        <w:sectPr w:rsidR="00DB4A8D">
          <w:type w:val="continuous"/>
          <w:pgSz w:w="11900" w:h="16840"/>
          <w:pgMar w:top="1134" w:right="1134" w:bottom="1134" w:left="1134" w:header="567" w:footer="567" w:gutter="0"/>
          <w:cols w:space="708"/>
          <w:formProt w:val="0"/>
        </w:sect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3686"/>
        <w:gridCol w:w="6237"/>
      </w:tblGrid>
      <w:tr w:rsidR="00DB4A8D">
        <w:tc>
          <w:tcPr>
            <w:tcW w:w="3686" w:type="dxa"/>
          </w:tcPr>
          <w:p w:rsidR="00DB4A8D" w:rsidRPr="009270BD" w:rsidRDefault="00DB4A8D" w:rsidP="00DB4A8D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 xml:space="preserve">Names, IP numbers, firm names and addresses of </w:t>
            </w:r>
            <w:r>
              <w:rPr>
                <w:b/>
                <w:sz w:val="20"/>
                <w:lang w:val="en-GB"/>
              </w:rPr>
              <w:t>Liquidators</w:t>
            </w:r>
          </w:p>
        </w:tc>
        <w:tc>
          <w:tcPr>
            <w:tcW w:w="6237" w:type="dxa"/>
          </w:tcPr>
          <w:p w:rsidR="00DB4A8D" w:rsidRPr="009270BD" w:rsidRDefault="00DB4A8D" w:rsidP="00DB4A8D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1_name"/>
                  <w:enabled/>
                  <w:calcOnExit w:val="0"/>
                  <w:textInput/>
                </w:ffData>
              </w:fldChar>
            </w:r>
            <w:bookmarkStart w:id="7" w:name="OH_1_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7"/>
            <w:r w:rsidRPr="009270BD">
              <w:rPr>
                <w:rFonts w:ascii="Cambria" w:hAnsi="Cambria"/>
                <w:sz w:val="20"/>
                <w:lang w:val="en-GB"/>
              </w:rPr>
              <w:t xml:space="preserve"> (IP number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1_IPnumber"/>
                  <w:enabled/>
                  <w:calcOnExit w:val="0"/>
                  <w:textInput/>
                </w:ffData>
              </w:fldChar>
            </w:r>
            <w:bookmarkStart w:id="8" w:name="OH_1_IPnumber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8"/>
            <w:r w:rsidRPr="009270BD">
              <w:rPr>
                <w:rFonts w:ascii="Cambria" w:hAnsi="Cambria"/>
                <w:sz w:val="20"/>
                <w:lang w:val="en-GB"/>
              </w:rPr>
              <w:t xml:space="preserve">) of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1_firm"/>
                  <w:enabled/>
                  <w:calcOnExit w:val="0"/>
                  <w:textInput/>
                </w:ffData>
              </w:fldChar>
            </w:r>
            <w:bookmarkStart w:id="9" w:name="OH_1_firm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9"/>
          </w:p>
          <w:p w:rsidR="00DB4A8D" w:rsidRPr="009270BD" w:rsidRDefault="00DB4A8D" w:rsidP="00DB4A8D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2_name"/>
                  <w:enabled/>
                  <w:calcOnExit w:val="0"/>
                  <w:textInput/>
                </w:ffData>
              </w:fldChar>
            </w:r>
            <w:bookmarkStart w:id="10" w:name="OH_2_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0"/>
            <w:r w:rsidRPr="009270BD">
              <w:rPr>
                <w:rFonts w:ascii="Cambria" w:hAnsi="Cambria"/>
                <w:sz w:val="20"/>
                <w:lang w:val="en-GB"/>
              </w:rPr>
              <w:t xml:space="preserve"> (IP number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2_IPnumber"/>
                  <w:enabled/>
                  <w:calcOnExit w:val="0"/>
                  <w:textInput/>
                </w:ffData>
              </w:fldChar>
            </w:r>
            <w:bookmarkStart w:id="11" w:name="OH_2_IPnumber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1"/>
            <w:r w:rsidRPr="009270BD">
              <w:rPr>
                <w:rFonts w:ascii="Cambria" w:hAnsi="Cambria"/>
                <w:sz w:val="20"/>
                <w:lang w:val="en-GB"/>
              </w:rPr>
              <w:t xml:space="preserve">) of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2_firm"/>
                  <w:enabled/>
                  <w:calcOnExit w:val="0"/>
                  <w:textInput/>
                </w:ffData>
              </w:fldChar>
            </w:r>
            <w:bookmarkStart w:id="12" w:name="OH_2_firm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101C62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2"/>
          </w:p>
        </w:tc>
      </w:tr>
      <w:tr w:rsidR="00DB4A8D">
        <w:tc>
          <w:tcPr>
            <w:tcW w:w="3686" w:type="dxa"/>
          </w:tcPr>
          <w:p w:rsidR="00DB4A8D" w:rsidRPr="009270BD" w:rsidRDefault="00DB4A8D" w:rsidP="00DB4A8D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 xml:space="preserve">Date of appointment </w:t>
            </w:r>
            <w:r>
              <w:rPr>
                <w:b/>
                <w:sz w:val="20"/>
                <w:lang w:val="en-GB"/>
              </w:rPr>
              <w:t>of Liquidators</w:t>
            </w:r>
          </w:p>
        </w:tc>
        <w:tc>
          <w:tcPr>
            <w:tcW w:w="6237" w:type="dxa"/>
          </w:tcPr>
          <w:p w:rsidR="00DB4A8D" w:rsidRPr="009270BD" w:rsidRDefault="00DB4A8D" w:rsidP="00DB4A8D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9270BD"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Appointment_date"/>
                  <w:enabled/>
                  <w:calcOnExit w:val="0"/>
                  <w:textInput/>
                </w:ffData>
              </w:fldChar>
            </w:r>
            <w:bookmarkStart w:id="13" w:name="Appointment_date"/>
            <w:r w:rsidRPr="009270BD"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9270BD">
              <w:rPr>
                <w:rFonts w:ascii="Cambria" w:hAnsi="Cambria"/>
                <w:sz w:val="20"/>
                <w:lang w:val="en-GB"/>
              </w:rPr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3"/>
          </w:p>
        </w:tc>
      </w:tr>
      <w:tr w:rsidR="00DB4A8D">
        <w:tc>
          <w:tcPr>
            <w:tcW w:w="3686" w:type="dxa"/>
          </w:tcPr>
          <w:p w:rsidR="00DB4A8D" w:rsidRPr="009270BD" w:rsidRDefault="00DB4A8D" w:rsidP="00DB4A8D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Contact information for Liquidators</w:t>
            </w:r>
            <w:r w:rsidRPr="009270BD">
              <w:rPr>
                <w:b/>
                <w:sz w:val="20"/>
                <w:lang w:val="en-GB"/>
              </w:rPr>
              <w:br/>
            </w:r>
            <w:r>
              <w:rPr>
                <w:i/>
                <w:sz w:val="14"/>
                <w:lang w:val="en-GB"/>
              </w:rPr>
              <w:t>Either an e-mail address or telephone number</w:t>
            </w:r>
          </w:p>
        </w:tc>
        <w:tc>
          <w:tcPr>
            <w:tcW w:w="6237" w:type="dxa"/>
          </w:tcPr>
          <w:p w:rsidR="00DB4A8D" w:rsidRPr="009270BD" w:rsidRDefault="00DB4A8D" w:rsidP="00DB4A8D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ntact_details"/>
                  <w:enabled/>
                  <w:calcOnExit w:val="0"/>
                  <w:textInput/>
                </w:ffData>
              </w:fldChar>
            </w:r>
            <w:bookmarkStart w:id="14" w:name="Contact_details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A24AFA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4"/>
          </w:p>
        </w:tc>
      </w:tr>
      <w:tr w:rsidR="00DB4A8D">
        <w:tc>
          <w:tcPr>
            <w:tcW w:w="3686" w:type="dxa"/>
            <w:tcBorders>
              <w:bottom w:val="single" w:sz="12" w:space="0" w:color="auto"/>
            </w:tcBorders>
          </w:tcPr>
          <w:p w:rsidR="00DB4A8D" w:rsidRPr="009270BD" w:rsidRDefault="00DB4A8D" w:rsidP="00DB4A8D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>Optional alternative contact name</w:t>
            </w:r>
          </w:p>
        </w:tc>
        <w:tc>
          <w:tcPr>
            <w:tcW w:w="6237" w:type="dxa"/>
            <w:tcBorders>
              <w:bottom w:val="single" w:sz="12" w:space="0" w:color="auto"/>
            </w:tcBorders>
          </w:tcPr>
          <w:p w:rsidR="00DB4A8D" w:rsidRPr="009270BD" w:rsidRDefault="00DB4A8D" w:rsidP="00DB4A8D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9270BD"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ntact_name"/>
                  <w:enabled/>
                  <w:calcOnExit w:val="0"/>
                  <w:textInput/>
                </w:ffData>
              </w:fldChar>
            </w:r>
            <w:bookmarkStart w:id="15" w:name="Contact_name"/>
            <w:r w:rsidRPr="009270BD"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9270BD">
              <w:rPr>
                <w:rFonts w:ascii="Cambria" w:hAnsi="Cambria"/>
                <w:sz w:val="20"/>
                <w:lang w:val="en-GB"/>
              </w:rPr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5"/>
          </w:p>
        </w:tc>
      </w:tr>
      <w:tr w:rsidR="00DB4A8D">
        <w:tc>
          <w:tcPr>
            <w:tcW w:w="9923" w:type="dxa"/>
            <w:gridSpan w:val="2"/>
            <w:tcBorders>
              <w:top w:val="single" w:sz="12" w:space="0" w:color="auto"/>
            </w:tcBorders>
          </w:tcPr>
          <w:p w:rsidR="00DB4A8D" w:rsidRPr="00A72F54" w:rsidRDefault="00DB4A8D" w:rsidP="00DB4A8D">
            <w:pPr>
              <w:spacing w:before="60" w:after="60"/>
              <w:rPr>
                <w:b/>
                <w:color w:val="039FFF"/>
                <w:sz w:val="16"/>
                <w:lang w:val="en-GB"/>
              </w:rPr>
            </w:pPr>
            <w:r w:rsidRPr="00A72F54">
              <w:rPr>
                <w:b/>
                <w:color w:val="039FFF"/>
                <w:sz w:val="16"/>
                <w:lang w:val="en-GB"/>
              </w:rPr>
              <w:t xml:space="preserve">Note 1    </w:t>
            </w:r>
            <w:r w:rsidRPr="00A72F54">
              <w:rPr>
                <w:i/>
                <w:color w:val="039FFF"/>
                <w:sz w:val="16"/>
                <w:lang w:val="en-GB"/>
              </w:rPr>
              <w:t xml:space="preserve">In accordance with Rule 15.13(2)(b) the text referred to should only be included if a request has been made by a creditor for a requisitioned decision under a specific section of the Act – such as under section 171(2)(b) for the removal of a Liquidator, section 298(4)(c) for the removal of a Trustee in Bankruptcy or paragraph 52(2) to the Administrator for a decision to be made. It is </w:t>
            </w:r>
            <w:r w:rsidRPr="00A72F54">
              <w:rPr>
                <w:i/>
                <w:color w:val="039FFF"/>
                <w:sz w:val="16"/>
                <w:u w:val="single"/>
                <w:lang w:val="en-GB"/>
              </w:rPr>
              <w:t>not</w:t>
            </w:r>
            <w:r w:rsidRPr="00A72F54">
              <w:rPr>
                <w:i/>
                <w:color w:val="039FFF"/>
                <w:sz w:val="16"/>
                <w:lang w:val="en-GB"/>
              </w:rPr>
              <w:t xml:space="preserve"> to be included where a creditor has requested that a decision be made by way of a physical meeting under section 246ZE(3) or section 379ZA(3) – see the header note in Rule 15.18 for clarification.</w:t>
            </w:r>
          </w:p>
        </w:tc>
      </w:tr>
    </w:tbl>
    <w:p w:rsidR="00DB4A8D" w:rsidRDefault="00DB4A8D" w:rsidP="00DB4A8D">
      <w:pPr>
        <w:tabs>
          <w:tab w:val="left" w:pos="3093"/>
        </w:tabs>
        <w:spacing w:after="120"/>
      </w:pPr>
      <w:r>
        <w:tab/>
      </w:r>
    </w:p>
    <w:sectPr w:rsidR="00DB4A8D" w:rsidSect="00DB4A8D">
      <w:type w:val="continuous"/>
      <w:pgSz w:w="11900" w:h="16840"/>
      <w:pgMar w:top="1134" w:right="1134" w:bottom="1134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9A9" w:rsidRDefault="00D279A9">
      <w:r>
        <w:separator/>
      </w:r>
    </w:p>
  </w:endnote>
  <w:endnote w:type="continuationSeparator" w:id="0">
    <w:p w:rsidR="00D279A9" w:rsidRDefault="00D27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Look w:val="00BF" w:firstRow="1" w:lastRow="0" w:firstColumn="1" w:lastColumn="0" w:noHBand="0" w:noVBand="0"/>
    </w:tblPr>
    <w:tblGrid>
      <w:gridCol w:w="6487"/>
      <w:gridCol w:w="3436"/>
    </w:tblGrid>
    <w:tr w:rsidR="00DB4A8D" w:rsidRPr="003F3455">
      <w:trPr>
        <w:cantSplit/>
        <w:trHeight w:val="567"/>
      </w:trPr>
      <w:tc>
        <w:tcPr>
          <w:tcW w:w="6487" w:type="dxa"/>
          <w:tcBorders>
            <w:bottom w:val="single" w:sz="8" w:space="0" w:color="000000"/>
          </w:tcBorders>
          <w:vAlign w:val="center"/>
        </w:tcPr>
        <w:p w:rsidR="00DB4A8D" w:rsidRPr="00005348" w:rsidRDefault="00DB4A8D" w:rsidP="00DB4A8D">
          <w:pPr>
            <w:spacing w:before="100" w:after="100"/>
            <w:rPr>
              <w:rFonts w:ascii="Cambria" w:hAnsi="Cambria"/>
              <w:b/>
              <w:sz w:val="16"/>
              <w:szCs w:val="20"/>
              <w:lang w:val="en-GB"/>
            </w:rPr>
          </w:pPr>
        </w:p>
      </w:tc>
      <w:tc>
        <w:tcPr>
          <w:tcW w:w="3436" w:type="dxa"/>
          <w:tcBorders>
            <w:bottom w:val="single" w:sz="8" w:space="0" w:color="000000"/>
          </w:tcBorders>
          <w:vAlign w:val="center"/>
        </w:tcPr>
        <w:p w:rsidR="00DB4A8D" w:rsidRPr="00CD0376" w:rsidRDefault="00DB4A8D" w:rsidP="00DB4A8D">
          <w:pPr>
            <w:spacing w:before="40" w:after="100"/>
            <w:jc w:val="right"/>
            <w:rPr>
              <w:rFonts w:ascii="Cambria" w:hAnsi="Cambria"/>
              <w:b/>
              <w:i/>
              <w:noProof/>
              <w:sz w:val="22"/>
              <w:szCs w:val="20"/>
            </w:rPr>
          </w:pP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t xml:space="preserve">Page </w:t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fldChar w:fldCharType="begin"/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instrText xml:space="preserve"> PAGE  \* MERGEFORMAT </w:instrText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fldChar w:fldCharType="separate"/>
          </w:r>
          <w:r w:rsidR="00B64F1C">
            <w:rPr>
              <w:rFonts w:ascii="Cambria" w:hAnsi="Cambria"/>
              <w:b/>
              <w:i/>
              <w:noProof/>
              <w:sz w:val="22"/>
              <w:szCs w:val="20"/>
            </w:rPr>
            <w:t>2</w:t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fldChar w:fldCharType="end"/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t xml:space="preserve"> of </w:t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fldChar w:fldCharType="begin"/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instrText xml:space="preserve"> NUMPAGES  \* MERGEFORMAT </w:instrText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fldChar w:fldCharType="separate"/>
          </w:r>
          <w:r w:rsidR="00B64F1C">
            <w:rPr>
              <w:rFonts w:ascii="Cambria" w:hAnsi="Cambria"/>
              <w:b/>
              <w:i/>
              <w:noProof/>
              <w:sz w:val="22"/>
              <w:szCs w:val="20"/>
            </w:rPr>
            <w:t>2</w:t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fldChar w:fldCharType="end"/>
          </w:r>
        </w:p>
      </w:tc>
    </w:tr>
    <w:tr w:rsidR="00DB4A8D" w:rsidRPr="003F3455">
      <w:trPr>
        <w:trHeight w:val="1287"/>
      </w:trPr>
      <w:tc>
        <w:tcPr>
          <w:tcW w:w="6487" w:type="dxa"/>
          <w:tcBorders>
            <w:top w:val="single" w:sz="8" w:space="0" w:color="000000"/>
            <w:bottom w:val="single" w:sz="4" w:space="0" w:color="7F7F7F"/>
          </w:tcBorders>
          <w:vAlign w:val="center"/>
        </w:tcPr>
        <w:p w:rsidR="00DB4A8D" w:rsidRPr="00005348" w:rsidRDefault="00DB4A8D" w:rsidP="00DB4A8D">
          <w:pPr>
            <w:spacing w:before="100" w:after="100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005348">
            <w:rPr>
              <w:rFonts w:ascii="Cambria" w:hAnsi="Cambria"/>
              <w:b/>
              <w:sz w:val="16"/>
              <w:szCs w:val="20"/>
              <w:lang w:val="en-GB"/>
            </w:rPr>
            <w:t>For publication of the notice return this form by e-mail or fax to insolvency statutory advertising specialists Courts Advertising</w:t>
          </w:r>
        </w:p>
        <w:p w:rsidR="00DB4A8D" w:rsidRPr="00005348" w:rsidRDefault="00DB4A8D" w:rsidP="00DB4A8D">
          <w:pPr>
            <w:spacing w:before="100" w:after="100"/>
            <w:rPr>
              <w:rFonts w:ascii="Cambria" w:hAnsi="Cambria"/>
              <w:b/>
              <w:sz w:val="20"/>
              <w:szCs w:val="20"/>
              <w:lang w:val="en-GB"/>
            </w:rPr>
          </w:pP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 xml:space="preserve">E-mail </w:t>
          </w:r>
          <w:r w:rsidRPr="00005348">
            <w:rPr>
              <w:rFonts w:ascii="Cambria" w:hAnsi="Cambria"/>
              <w:sz w:val="20"/>
              <w:szCs w:val="20"/>
              <w:lang w:val="en-GB"/>
            </w:rPr>
            <w:t xml:space="preserve">to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 xml:space="preserve">notices@courtsad.co.uk — Fax </w:t>
          </w:r>
          <w:r w:rsidRPr="00005348">
            <w:rPr>
              <w:rFonts w:ascii="Cambria" w:hAnsi="Cambria"/>
              <w:sz w:val="20"/>
              <w:szCs w:val="20"/>
              <w:lang w:val="en-GB"/>
            </w:rPr>
            <w:t xml:space="preserve">to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>01268 544358</w:t>
          </w:r>
        </w:p>
        <w:p w:rsidR="00DB4A8D" w:rsidRPr="00005348" w:rsidRDefault="00DB4A8D" w:rsidP="00DB4A8D">
          <w:pPr>
            <w:spacing w:before="100" w:after="100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005348">
            <w:rPr>
              <w:rFonts w:ascii="Cambria" w:hAnsi="Cambria"/>
              <w:i/>
              <w:sz w:val="20"/>
              <w:szCs w:val="20"/>
              <w:lang w:val="en-GB"/>
            </w:rPr>
            <w:t>For help and advice</w:t>
          </w:r>
          <w:r>
            <w:rPr>
              <w:rFonts w:ascii="Cambria" w:hAnsi="Cambria"/>
              <w:i/>
              <w:sz w:val="20"/>
              <w:szCs w:val="20"/>
              <w:lang w:val="en-GB"/>
            </w:rPr>
            <w:t>: c</w:t>
          </w:r>
          <w:r w:rsidRPr="00005348">
            <w:rPr>
              <w:rFonts w:ascii="Cambria" w:hAnsi="Cambria"/>
              <w:i/>
              <w:sz w:val="20"/>
              <w:szCs w:val="20"/>
              <w:lang w:val="en-GB"/>
            </w:rPr>
            <w:t xml:space="preserve">all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>01268 494140</w:t>
          </w:r>
          <w:r w:rsidRPr="00005348">
            <w:rPr>
              <w:rFonts w:ascii="Cambria" w:hAnsi="Cambria"/>
              <w:i/>
              <w:sz w:val="20"/>
              <w:szCs w:val="20"/>
              <w:lang w:val="en-GB"/>
            </w:rPr>
            <w:t xml:space="preserve"> or see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>www.courtsad.co.uk</w:t>
          </w:r>
        </w:p>
      </w:tc>
      <w:tc>
        <w:tcPr>
          <w:tcW w:w="3436" w:type="dxa"/>
          <w:tcBorders>
            <w:top w:val="single" w:sz="8" w:space="0" w:color="000000"/>
            <w:bottom w:val="single" w:sz="4" w:space="0" w:color="7F7F7F"/>
          </w:tcBorders>
          <w:vAlign w:val="center"/>
        </w:tcPr>
        <w:p w:rsidR="00DB4A8D" w:rsidRPr="00005348" w:rsidRDefault="00B64F1C" w:rsidP="00DB4A8D">
          <w:pPr>
            <w:spacing w:before="40" w:after="100"/>
            <w:jc w:val="right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4B3146">
            <w:rPr>
              <w:rFonts w:ascii="Cambria" w:hAnsi="Cambria"/>
              <w:b/>
              <w:noProof/>
              <w:sz w:val="16"/>
              <w:szCs w:val="20"/>
              <w:lang w:val="en-GB" w:eastAsia="en-GB"/>
            </w:rPr>
            <w:drawing>
              <wp:inline distT="0" distB="0" distL="0" distR="0">
                <wp:extent cx="1790700" cy="523875"/>
                <wp:effectExtent l="0" t="0" r="0" b="0"/>
                <wp:docPr id="1" name="Picture 1" descr="CourtsAd_logo_2012_stand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urtsAd_logo_2012_standa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4A8D">
      <w:tc>
        <w:tcPr>
          <w:tcW w:w="6487" w:type="dxa"/>
          <w:tcBorders>
            <w:top w:val="single" w:sz="4" w:space="0" w:color="7F7F7F"/>
          </w:tcBorders>
          <w:vAlign w:val="center"/>
        </w:tcPr>
        <w:p w:rsidR="00DB4A8D" w:rsidRPr="00005348" w:rsidRDefault="00DB4A8D" w:rsidP="00DB4A8D">
          <w:pPr>
            <w:spacing w:before="100" w:after="100"/>
            <w:rPr>
              <w:rFonts w:ascii="Cambria" w:hAnsi="Cambria"/>
              <w:sz w:val="12"/>
              <w:szCs w:val="20"/>
              <w:lang w:val="en-GB"/>
            </w:rPr>
          </w:pPr>
          <w:r w:rsidRPr="00005348">
            <w:rPr>
              <w:rFonts w:ascii="Cambria" w:hAnsi="Cambria"/>
              <w:sz w:val="12"/>
              <w:szCs w:val="20"/>
              <w:lang w:val="en-GB"/>
            </w:rPr>
            <w:t>© 201</w:t>
          </w:r>
          <w:r>
            <w:rPr>
              <w:rFonts w:ascii="Cambria" w:hAnsi="Cambria"/>
              <w:sz w:val="12"/>
              <w:szCs w:val="20"/>
              <w:lang w:val="en-GB"/>
            </w:rPr>
            <w:t>7</w:t>
          </w:r>
          <w:r w:rsidRPr="00005348">
            <w:rPr>
              <w:rFonts w:ascii="Cambria" w:hAnsi="Cambria"/>
              <w:sz w:val="12"/>
              <w:szCs w:val="20"/>
              <w:lang w:val="en-GB"/>
            </w:rPr>
            <w:t xml:space="preserve"> Courts Advertising Ltd. Legal and Public Notice advertising specialists. Registered in England 03820905. </w:t>
          </w:r>
          <w:r w:rsidRPr="00005348">
            <w:rPr>
              <w:rFonts w:ascii="Cambria" w:hAnsi="Cambria"/>
              <w:sz w:val="12"/>
              <w:szCs w:val="20"/>
              <w:lang w:val="en-GB"/>
            </w:rPr>
            <w:br/>
            <w:t xml:space="preserve">     Head Office: Media House, Christy Close, Southfields Business Park, Basildon, Essex SS15 6EA</w:t>
          </w:r>
        </w:p>
      </w:tc>
      <w:tc>
        <w:tcPr>
          <w:tcW w:w="3436" w:type="dxa"/>
          <w:tcBorders>
            <w:top w:val="single" w:sz="4" w:space="0" w:color="7F7F7F"/>
          </w:tcBorders>
          <w:vAlign w:val="center"/>
        </w:tcPr>
        <w:p w:rsidR="00DB4A8D" w:rsidRPr="005503CC" w:rsidRDefault="00DB4A8D" w:rsidP="00DB4A8D">
          <w:pPr>
            <w:spacing w:before="100" w:after="100"/>
            <w:jc w:val="right"/>
            <w:rPr>
              <w:rFonts w:ascii="Cambria" w:hAnsi="Cambria"/>
              <w:color w:val="000000"/>
              <w:sz w:val="9"/>
              <w:szCs w:val="20"/>
              <w:lang w:val="en-GB"/>
            </w:rPr>
          </w:pP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instrText xml:space="preserve"> DOCPROPERTY "Form number"  \* MERGEFORMAT </w:instrTex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separate"/>
          </w:r>
          <w:r w:rsidR="00B64F1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CVL21PM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, v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instrText xml:space="preserve"> DOCPROPERTY "Version"  \* MERGEFORMAT </w:instrTex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separate"/>
          </w:r>
          <w:r w:rsidR="00B64F1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0.1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 xml:space="preserve">, rev 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instrText xml:space="preserve"> DOCPROPERTY "Date issued"  \* MERGEFORMAT </w:instrTex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separate"/>
          </w:r>
          <w:r w:rsidR="00B64F1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Mar 2017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br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USERNAME \* Caps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B64F1C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Edward Gee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t xml:space="preserve"> 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SAVEDATE \@ "dd/MM/yyyy HH:mm"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B64F1C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00/00/0000 00:00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t xml:space="preserve"> Pg 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PAGE 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B64F1C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2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t>/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NUMPAGES 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B64F1C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2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br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FILENAME \* Upper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B64F1C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DOCUMENT2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</w:p>
      </w:tc>
    </w:tr>
  </w:tbl>
  <w:p w:rsidR="00DB4A8D" w:rsidRDefault="00DB4A8D" w:rsidP="00DB4A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9A9" w:rsidRDefault="00D279A9">
      <w:r>
        <w:separator/>
      </w:r>
    </w:p>
  </w:footnote>
  <w:footnote w:type="continuationSeparator" w:id="0">
    <w:p w:rsidR="00D279A9" w:rsidRDefault="00D27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A8D" w:rsidRDefault="00DB4A8D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482pt;height:595pt;z-index:-251657728;mso-wrap-edited:f;mso-position-horizontal:center;mso-position-horizontal-relative:margin;mso-position-vertical:center;mso-position-vertical-relative:margin" wrapcoords="-33 0 -33 21545 21600 21545 21600 0 -33 0">
          <v:imagedata r:id="rId1" o:title="CourtsAd_watermark_forA4"/>
        </v:shape>
      </w:pict>
    </w:r>
    <w:r>
      <w:rPr>
        <w:noProof/>
        <w:lang w:val="en-US"/>
      </w:rPr>
      <w:pict>
        <v:shape id="WordPictureWatermark2" o:spid="_x0000_s2050" type="#_x0000_t75" style="position:absolute;margin-left:0;margin-top:0;width:481.35pt;height:141pt;z-index:-251660800;mso-wrap-edited:f;mso-position-horizontal:center;mso-position-horizontal-relative:margin;mso-position-vertical:center;mso-position-vertical-relative:margin" wrapcoords="-33 0 -33 21370 21600 21370 21600 0 -33 0">
          <v:imagedata r:id="rId2" o:title="CourtsAd_logo_2012_outlin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Look w:val="00BF" w:firstRow="1" w:lastRow="0" w:firstColumn="1" w:lastColumn="0" w:noHBand="0" w:noVBand="0"/>
    </w:tblPr>
    <w:tblGrid>
      <w:gridCol w:w="7621"/>
      <w:gridCol w:w="2302"/>
    </w:tblGrid>
    <w:tr w:rsidR="00DB4A8D" w:rsidRPr="003F3455">
      <w:tc>
        <w:tcPr>
          <w:tcW w:w="7621" w:type="dxa"/>
          <w:tcBorders>
            <w:bottom w:val="single" w:sz="4" w:space="0" w:color="7F7F7F"/>
          </w:tcBorders>
          <w:vAlign w:val="center"/>
        </w:tcPr>
        <w:p w:rsidR="00DB4A8D" w:rsidRPr="008A43E6" w:rsidRDefault="00DB4A8D" w:rsidP="00DB4A8D">
          <w:pPr>
            <w:spacing w:before="100" w:after="100"/>
            <w:rPr>
              <w:rFonts w:ascii="Cambria" w:hAnsi="Cambria"/>
              <w:b/>
              <w:sz w:val="28"/>
              <w:szCs w:val="20"/>
              <w:lang w:val="en-GB"/>
            </w:rPr>
          </w:pPr>
          <w:r>
            <w:rPr>
              <w:rFonts w:ascii="Cambria" w:hAnsi="Cambria"/>
              <w:b/>
              <w:sz w:val="28"/>
              <w:szCs w:val="20"/>
              <w:lang w:val="en-GB"/>
            </w:rPr>
            <w:t>Decision Making (</w:t>
          </w:r>
          <w:r w:rsidRPr="00CA5155">
            <w:rPr>
              <w:rFonts w:ascii="Cambria" w:hAnsi="Cambria"/>
              <w:b/>
              <w:sz w:val="28"/>
              <w:szCs w:val="20"/>
              <w:u w:val="single"/>
              <w:lang w:val="en-GB"/>
            </w:rPr>
            <w:t>not</w:t>
          </w:r>
          <w:r>
            <w:rPr>
              <w:rFonts w:ascii="Cambria" w:hAnsi="Cambria"/>
              <w:b/>
              <w:sz w:val="28"/>
              <w:szCs w:val="20"/>
              <w:lang w:val="en-GB"/>
            </w:rPr>
            <w:t xml:space="preserve"> s100) – by Physical Meeting</w:t>
          </w:r>
        </w:p>
        <w:p w:rsidR="00DB4A8D" w:rsidRPr="00005348" w:rsidRDefault="00DB4A8D" w:rsidP="00DB4A8D">
          <w:pPr>
            <w:spacing w:before="100" w:after="100"/>
            <w:rPr>
              <w:rFonts w:ascii="Cambria" w:hAnsi="Cambria"/>
              <w:b/>
              <w:sz w:val="20"/>
              <w:szCs w:val="20"/>
              <w:lang w:val="en-GB"/>
            </w:rPr>
          </w:pPr>
          <w:r w:rsidRPr="00005348">
            <w:rPr>
              <w:rFonts w:ascii="Cambria" w:hAnsi="Cambria"/>
              <w:b/>
              <w:sz w:val="16"/>
              <w:szCs w:val="20"/>
              <w:lang w:val="en-GB"/>
            </w:rPr>
            <w:t xml:space="preserve">Insolvency — </w:t>
          </w:r>
          <w:r>
            <w:rPr>
              <w:rFonts w:ascii="Cambria" w:hAnsi="Cambria"/>
              <w:b/>
              <w:sz w:val="16"/>
              <w:szCs w:val="20"/>
              <w:lang w:val="en-GB"/>
            </w:rPr>
            <w:t>Creditors’ Voluntary Liquidation</w:t>
          </w:r>
          <w:r w:rsidRPr="00005348">
            <w:rPr>
              <w:rFonts w:ascii="Cambria" w:hAnsi="Cambria"/>
              <w:b/>
              <w:sz w:val="16"/>
              <w:szCs w:val="20"/>
              <w:lang w:val="en-GB"/>
            </w:rPr>
            <w:t xml:space="preserve"> (England and Wales)</w:t>
          </w:r>
        </w:p>
      </w:tc>
      <w:tc>
        <w:tcPr>
          <w:tcW w:w="2302" w:type="dxa"/>
          <w:tcBorders>
            <w:bottom w:val="single" w:sz="4" w:space="0" w:color="7F7F7F"/>
          </w:tcBorders>
          <w:vAlign w:val="center"/>
        </w:tcPr>
        <w:p w:rsidR="00DB4A8D" w:rsidRPr="00D84BFD" w:rsidRDefault="00DB4A8D" w:rsidP="00DB4A8D">
          <w:pPr>
            <w:spacing w:before="100" w:after="100"/>
            <w:jc w:val="right"/>
            <w:rPr>
              <w:rFonts w:ascii="Cambria" w:hAnsi="Cambria"/>
              <w:b/>
              <w:color w:val="365F91"/>
              <w:sz w:val="16"/>
              <w:szCs w:val="20"/>
              <w:lang w:val="en-GB"/>
            </w:rPr>
          </w:pPr>
          <w:r w:rsidRPr="00D84BFD">
            <w:rPr>
              <w:rFonts w:ascii="Cambria" w:hAnsi="Cambria"/>
              <w:b/>
              <w:color w:val="365F91"/>
              <w:sz w:val="16"/>
              <w:szCs w:val="20"/>
              <w:lang w:val="en-GB"/>
            </w:rPr>
            <w:t xml:space="preserve"> Courts Advertising Form</w:t>
          </w:r>
          <w:r w:rsidRPr="00D84BFD">
            <w:rPr>
              <w:rFonts w:ascii="Cambria" w:hAnsi="Cambria"/>
              <w:b/>
              <w:color w:val="365F91"/>
              <w:sz w:val="16"/>
              <w:szCs w:val="20"/>
              <w:lang w:val="en-GB"/>
            </w:rPr>
            <w:br/>
          </w:r>
          <w:r w:rsidRPr="00D84BFD">
            <w:rPr>
              <w:b/>
              <w:color w:val="365F91"/>
              <w:w w:val="150"/>
              <w:sz w:val="32"/>
              <w:szCs w:val="20"/>
              <w:lang w:val="en-GB"/>
            </w:rPr>
            <w:t>CVL</w:t>
          </w:r>
          <w:r>
            <w:rPr>
              <w:b/>
              <w:color w:val="365F91"/>
              <w:w w:val="150"/>
              <w:sz w:val="32"/>
              <w:szCs w:val="20"/>
              <w:lang w:val="en-GB"/>
            </w:rPr>
            <w:t>21PM</w:t>
          </w:r>
        </w:p>
      </w:tc>
    </w:tr>
    <w:tr w:rsidR="00DB4A8D">
      <w:tc>
        <w:tcPr>
          <w:tcW w:w="7621" w:type="dxa"/>
          <w:tcBorders>
            <w:top w:val="single" w:sz="4" w:space="0" w:color="7F7F7F"/>
            <w:bottom w:val="single" w:sz="8" w:space="0" w:color="000000"/>
          </w:tcBorders>
        </w:tcPr>
        <w:p w:rsidR="00DB4A8D" w:rsidRPr="00CA5155" w:rsidRDefault="00DB4A8D" w:rsidP="00DB4A8D">
          <w:pPr>
            <w:spacing w:before="100" w:after="100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005348">
            <w:rPr>
              <w:rFonts w:ascii="Cambria" w:hAnsi="Cambria"/>
              <w:sz w:val="16"/>
              <w:szCs w:val="20"/>
              <w:lang w:val="en-GB"/>
            </w:rPr>
            <w:t xml:space="preserve">Data required for advertising statutory notice in Gazette and/or other media under </w:t>
          </w:r>
          <w:r w:rsidRPr="00005348">
            <w:rPr>
              <w:rFonts w:ascii="Cambria" w:hAnsi="Cambria"/>
              <w:sz w:val="16"/>
              <w:szCs w:val="20"/>
              <w:lang w:val="en-GB"/>
            </w:rPr>
            <w:br/>
          </w:r>
          <w:r w:rsidRPr="00CA5155">
            <w:rPr>
              <w:rFonts w:ascii="Cambria" w:hAnsi="Cambria"/>
              <w:b/>
              <w:sz w:val="16"/>
              <w:szCs w:val="20"/>
              <w:lang w:val="en-GB"/>
            </w:rPr>
            <w:t>Rule 15.13(1), Insolvency (England and Wales) Rules 2016</w:t>
          </w:r>
        </w:p>
      </w:tc>
      <w:tc>
        <w:tcPr>
          <w:tcW w:w="2302" w:type="dxa"/>
          <w:tcBorders>
            <w:top w:val="single" w:sz="4" w:space="0" w:color="7F7F7F"/>
            <w:bottom w:val="single" w:sz="8" w:space="0" w:color="000000"/>
          </w:tcBorders>
          <w:vAlign w:val="center"/>
        </w:tcPr>
        <w:p w:rsidR="00DB4A8D" w:rsidRPr="00005348" w:rsidRDefault="00DB4A8D" w:rsidP="00DB4A8D">
          <w:pPr>
            <w:spacing w:before="100" w:after="100"/>
            <w:jc w:val="right"/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</w:pPr>
          <w:r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  <w:t xml:space="preserve">CVL MC  |  </w:t>
          </w:r>
          <w:r w:rsidRPr="00005348"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  <w:t>2</w:t>
          </w:r>
          <w:r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  <w:t>442</w:t>
          </w:r>
        </w:p>
      </w:tc>
    </w:tr>
  </w:tbl>
  <w:p w:rsidR="00DB4A8D" w:rsidRDefault="00DB4A8D">
    <w:pPr>
      <w:pStyle w:val="Header"/>
    </w:pPr>
    <w:r>
      <w:rPr>
        <w:rFonts w:ascii="Cambria" w:hAnsi="Cambria"/>
        <w:b/>
        <w:noProof/>
        <w:sz w:val="28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4" type="#_x0000_t75" style="position:absolute;margin-left:0;margin-top:54pt;width:482pt;height:595pt;z-index:-251658752;mso-wrap-edited:f;mso-position-horizontal-relative:margin;mso-position-vertical-relative:margin" wrapcoords="-33 0 -33 21545 21600 21545 21600 0 -33 0">
          <v:imagedata r:id="rId1" o:title="CourtsAd_watermark_forA4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A8D" w:rsidRDefault="00DB4A8D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0;margin-top:0;width:482pt;height:595pt;z-index:-251656704;mso-wrap-edited:f;mso-position-horizontal:center;mso-position-horizontal-relative:margin;mso-position-vertical:center;mso-position-vertical-relative:margin" wrapcoords="-33 0 -33 21545 21600 21545 21600 0 -33 0">
          <v:imagedata r:id="rId1" o:title="CourtsAd_watermark_forA4"/>
        </v:shape>
      </w:pict>
    </w:r>
    <w:r>
      <w:rPr>
        <w:noProof/>
        <w:lang w:val="en-US"/>
      </w:rPr>
      <w:pict>
        <v:shape id="WordPictureWatermark3" o:spid="_x0000_s2051" type="#_x0000_t75" style="position:absolute;margin-left:0;margin-top:0;width:481.35pt;height:141pt;z-index:-251659776;mso-wrap-edited:f;mso-position-horizontal:center;mso-position-horizontal-relative:margin;mso-position-vertical:center;mso-position-vertical-relative:margin" wrapcoords="-33 0 -33 21370 21600 21370 21600 0 -33 0">
          <v:imagedata r:id="rId2" o:title="CourtsAd_logo_2012_outlin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1C"/>
    <w:rsid w:val="00B64F1C"/>
    <w:rsid w:val="00D279A9"/>
    <w:rsid w:val="00DB4A8D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ecimalSymbol w:val="."/>
  <w:listSeparator w:val=","/>
  <w15:chartTrackingRefBased/>
  <w15:docId w15:val="{133F8367-B4CE-4790-B135-C062491D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E5895"/>
    <w:rPr>
      <w:rFonts w:ascii="Calibri" w:hAnsi="Calibri"/>
      <w:sz w:val="24"/>
      <w:szCs w:val="24"/>
      <w:lang w:val="en-US"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7067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E7067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3E7067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3E7067"/>
    <w:rPr>
      <w:rFonts w:ascii="Calibri" w:hAnsi="Calibri"/>
    </w:rPr>
  </w:style>
  <w:style w:type="table" w:styleId="TableGrid">
    <w:name w:val="Table Grid"/>
    <w:basedOn w:val="TableNormal"/>
    <w:uiPriority w:val="59"/>
    <w:rsid w:val="00FE58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010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wardgee\Desktop\CVL\CVL21PM%20-%20Decision%20-%20by%20Physical%20Meeting%20(NOT%20s100)%20adve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CVL21PM - Decision - by Physical Meeting (NOT s100) advert</Template>
  <TotalTime>0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Decision Making (not s100) – by Physical Meeting</vt:lpstr>
    </vt:vector>
  </TitlesOfParts>
  <Manager>Greg Andrews</Manager>
  <Company>Courts Advertising Ltd</Company>
  <LinksUpToDate>false</LinksUpToDate>
  <CharactersWithSpaces>3979</CharactersWithSpaces>
  <SharedDoc>false</SharedDoc>
  <HyperlinkBase/>
  <HLinks>
    <vt:vector size="36" baseType="variant">
      <vt:variant>
        <vt:i4>5767199</vt:i4>
      </vt:variant>
      <vt:variant>
        <vt:i4>8203</vt:i4>
      </vt:variant>
      <vt:variant>
        <vt:i4>1025</vt:i4>
      </vt:variant>
      <vt:variant>
        <vt:i4>1</vt:i4>
      </vt:variant>
      <vt:variant>
        <vt:lpwstr>CourtsAd_logo_2012_standard</vt:lpwstr>
      </vt:variant>
      <vt:variant>
        <vt:lpwstr/>
      </vt:variant>
      <vt:variant>
        <vt:i4>4915319</vt:i4>
      </vt:variant>
      <vt:variant>
        <vt:i4>-1</vt:i4>
      </vt:variant>
      <vt:variant>
        <vt:i4>2050</vt:i4>
      </vt:variant>
      <vt:variant>
        <vt:i4>1</vt:i4>
      </vt:variant>
      <vt:variant>
        <vt:lpwstr>CourtsAd_logo_2012_outline</vt:lpwstr>
      </vt:variant>
      <vt:variant>
        <vt:lpwstr/>
      </vt:variant>
      <vt:variant>
        <vt:i4>4915319</vt:i4>
      </vt:variant>
      <vt:variant>
        <vt:i4>-1</vt:i4>
      </vt:variant>
      <vt:variant>
        <vt:i4>2051</vt:i4>
      </vt:variant>
      <vt:variant>
        <vt:i4>1</vt:i4>
      </vt:variant>
      <vt:variant>
        <vt:lpwstr>CourtsAd_logo_2012_outline</vt:lpwstr>
      </vt:variant>
      <vt:variant>
        <vt:lpwstr/>
      </vt:variant>
      <vt:variant>
        <vt:i4>5308438</vt:i4>
      </vt:variant>
      <vt:variant>
        <vt:i4>-1</vt:i4>
      </vt:variant>
      <vt:variant>
        <vt:i4>2064</vt:i4>
      </vt:variant>
      <vt:variant>
        <vt:i4>1</vt:i4>
      </vt:variant>
      <vt:variant>
        <vt:lpwstr>CourtsAd_watermark_forA4</vt:lpwstr>
      </vt:variant>
      <vt:variant>
        <vt:lpwstr/>
      </vt:variant>
      <vt:variant>
        <vt:i4>5308438</vt:i4>
      </vt:variant>
      <vt:variant>
        <vt:i4>-1</vt:i4>
      </vt:variant>
      <vt:variant>
        <vt:i4>2065</vt:i4>
      </vt:variant>
      <vt:variant>
        <vt:i4>1</vt:i4>
      </vt:variant>
      <vt:variant>
        <vt:lpwstr>CourtsAd_watermark_forA4</vt:lpwstr>
      </vt:variant>
      <vt:variant>
        <vt:lpwstr/>
      </vt:variant>
      <vt:variant>
        <vt:i4>5308438</vt:i4>
      </vt:variant>
      <vt:variant>
        <vt:i4>-1</vt:i4>
      </vt:variant>
      <vt:variant>
        <vt:i4>2066</vt:i4>
      </vt:variant>
      <vt:variant>
        <vt:i4>1</vt:i4>
      </vt:variant>
      <vt:variant>
        <vt:lpwstr>CourtsAd_watermark_forA4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Making (not s100) – by Physical Meeting</dc:title>
  <dc:subject>Statutory advertising form for Gazette and other media</dc:subject>
  <dc:creator>Edward Gee</dc:creator>
  <cp:keywords>Insolvency; Gazette; Advertising; Forms</cp:keywords>
  <dc:description>(c) 2017 Courts Advertising Ltd. This form is protected for security. For any alterations contact Courts Advertising on 01268 494140.</dc:description>
  <cp:lastModifiedBy>Edward Gee</cp:lastModifiedBy>
  <cp:revision>1</cp:revision>
  <cp:lastPrinted>2017-03-31T14:00:00Z</cp:lastPrinted>
  <dcterms:created xsi:type="dcterms:W3CDTF">2017-04-11T13:05:00Z</dcterms:created>
  <dcterms:modified xsi:type="dcterms:W3CDTF">2017-04-11T13:05:00Z</dcterms:modified>
  <cp:category>Forms - Insolvency (England and Wales) - Creditors’ Voluntary Liquidation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Date issued">
    <vt:lpwstr>Mar 2017</vt:lpwstr>
  </property>
  <property fmtid="{D5CDD505-2E9C-101B-9397-08002B2CF9AE}" pid="4" name="Telephone number">
    <vt:lpwstr>01268 494140</vt:lpwstr>
  </property>
  <property fmtid="{D5CDD505-2E9C-101B-9397-08002B2CF9AE}" pid="5" name="Publisher">
    <vt:lpwstr>Courts Advertising Ltd</vt:lpwstr>
  </property>
  <property fmtid="{D5CDD505-2E9C-101B-9397-08002B2CF9AE}" pid="6" name="Department">
    <vt:lpwstr>Statutory Advertising</vt:lpwstr>
  </property>
  <property fmtid="{D5CDD505-2E9C-101B-9397-08002B2CF9AE}" pid="7" name="Form number">
    <vt:lpwstr>CVL21PM</vt:lpwstr>
  </property>
</Properties>
</file>