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4566D" w14:textId="0F27D7B6" w:rsidR="002A0A90" w:rsidRDefault="00182345">
      <w:pPr>
        <w:pStyle w:val="Heading2"/>
        <w:ind w:left="0"/>
        <w:rPr>
          <w:rFonts w:ascii="Arial" w:hAnsi="Arial"/>
        </w:rPr>
      </w:pPr>
      <w:r w:rsidRPr="00182345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COMPANY NAME"/>
            </w:textInput>
          </w:ffData>
        </w:fldChar>
      </w:r>
      <w:bookmarkStart w:id="0" w:name="Text1"/>
      <w:r w:rsidRPr="00182345">
        <w:rPr>
          <w:rFonts w:ascii="Arial" w:hAnsi="Arial" w:cs="Arial"/>
        </w:rPr>
        <w:instrText xml:space="preserve"> FORMTEXT </w:instrText>
      </w:r>
      <w:r w:rsidRPr="00182345">
        <w:rPr>
          <w:rFonts w:ascii="Arial" w:hAnsi="Arial" w:cs="Arial"/>
        </w:rPr>
      </w:r>
      <w:r w:rsidRPr="00182345">
        <w:rPr>
          <w:rFonts w:ascii="Arial" w:hAnsi="Arial" w:cs="Arial"/>
        </w:rPr>
        <w:fldChar w:fldCharType="separate"/>
      </w:r>
      <w:r w:rsidRPr="00182345">
        <w:rPr>
          <w:rFonts w:ascii="Arial" w:hAnsi="Arial" w:cs="Arial"/>
          <w:noProof/>
        </w:rPr>
        <w:t>COMPANY NAME</w:t>
      </w:r>
      <w:r w:rsidRPr="00182345">
        <w:rPr>
          <w:rFonts w:ascii="Arial" w:hAnsi="Arial" w:cs="Arial"/>
        </w:rPr>
        <w:fldChar w:fldCharType="end"/>
      </w:r>
      <w:bookmarkEnd w:id="0"/>
      <w:r w:rsidR="00000000">
        <w:rPr>
          <w:rFonts w:ascii="Arial" w:hAnsi="Arial"/>
        </w:rPr>
        <w:t xml:space="preserve"> LIMITED </w:t>
      </w:r>
    </w:p>
    <w:p w14:paraId="1FE45DC7" w14:textId="0377D644" w:rsidR="002A0A90" w:rsidRDefault="00000000">
      <w:pPr>
        <w:pStyle w:val="Heading2"/>
        <w:ind w:left="0"/>
        <w:rPr>
          <w:rFonts w:ascii="Arial" w:hAnsi="Arial"/>
        </w:rPr>
      </w:pPr>
      <w:r>
        <w:rPr>
          <w:rFonts w:ascii="Arial" w:hAnsi="Arial"/>
        </w:rPr>
        <w:t xml:space="preserve">Company Number - </w:t>
      </w:r>
      <w:r w:rsidR="00182345">
        <w:rPr>
          <w:rFonts w:ascii="Arial" w:hAnsi="Arial"/>
        </w:rPr>
        <w:fldChar w:fldCharType="begin">
          <w:ffData>
            <w:name w:val="Text2"/>
            <w:enabled/>
            <w:calcOnExit w:val="0"/>
            <w:textInput>
              <w:default w:val="INSERT NUMBER"/>
            </w:textInput>
          </w:ffData>
        </w:fldChar>
      </w:r>
      <w:bookmarkStart w:id="1" w:name="Text2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INSERT NUMBER</w:t>
      </w:r>
      <w:r w:rsidR="00182345">
        <w:rPr>
          <w:rFonts w:ascii="Arial" w:hAnsi="Arial"/>
        </w:rPr>
        <w:fldChar w:fldCharType="end"/>
      </w:r>
      <w:bookmarkEnd w:id="1"/>
    </w:p>
    <w:p w14:paraId="16EE6E64" w14:textId="77777777" w:rsidR="002A0A90" w:rsidRDefault="00000000">
      <w:pPr>
        <w:pStyle w:val="BodyText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THE COMPANIES ACT 2006 &amp; THE INSOLVENCY ACT 1986</w:t>
      </w:r>
    </w:p>
    <w:p w14:paraId="540DB6A9" w14:textId="061A3A66" w:rsidR="002A0A90" w:rsidRDefault="00000000">
      <w:pPr>
        <w:pStyle w:val="Heading2"/>
        <w:ind w:left="0"/>
        <w:rPr>
          <w:rFonts w:ascii="Arial" w:hAnsi="Arial"/>
        </w:rPr>
      </w:pPr>
      <w:r>
        <w:rPr>
          <w:rFonts w:ascii="Arial" w:hAnsi="Arial"/>
        </w:rPr>
        <w:t xml:space="preserve">Registered office: </w:t>
      </w:r>
      <w:r w:rsidR="00182345">
        <w:rPr>
          <w:rFonts w:ascii="Arial" w:hAnsi="Arial"/>
        </w:rPr>
        <w:fldChar w:fldCharType="begin">
          <w:ffData>
            <w:name w:val="Text3"/>
            <w:enabled/>
            <w:calcOnExit w:val="0"/>
            <w:textInput>
              <w:default w:val="INSERT ADDRESS"/>
            </w:textInput>
          </w:ffData>
        </w:fldChar>
      </w:r>
      <w:bookmarkStart w:id="2" w:name="Text3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INSERT ADDRESS</w:t>
      </w:r>
      <w:r w:rsidR="00182345">
        <w:rPr>
          <w:rFonts w:ascii="Arial" w:hAnsi="Arial"/>
        </w:rPr>
        <w:fldChar w:fldCharType="end"/>
      </w:r>
      <w:bookmarkEnd w:id="2"/>
    </w:p>
    <w:p w14:paraId="2D256469" w14:textId="77777777" w:rsidR="002A0A90" w:rsidRDefault="002A0A90">
      <w:pPr>
        <w:pStyle w:val="Heading3"/>
        <w:ind w:left="0"/>
        <w:rPr>
          <w:rFonts w:ascii="Arial" w:hAnsi="Arial"/>
        </w:rPr>
      </w:pPr>
    </w:p>
    <w:p w14:paraId="78B274B7" w14:textId="7BAB1BE3" w:rsidR="00650FCB" w:rsidRDefault="00000000">
      <w:pPr>
        <w:pStyle w:val="BodyText"/>
        <w:ind w:left="0"/>
        <w:rPr>
          <w:rFonts w:ascii="Arial" w:hAnsi="Arial"/>
        </w:rPr>
      </w:pPr>
      <w:r>
        <w:rPr>
          <w:rFonts w:ascii="Arial" w:hAnsi="Arial"/>
        </w:rPr>
        <w:t xml:space="preserve">NOTICE IS HEREBY GIVEN that a General Meeting of the members of the Company will be held at </w:t>
      </w:r>
      <w:r w:rsidR="00182345">
        <w:rPr>
          <w:rFonts w:ascii="Arial" w:hAnsi="Arial"/>
        </w:rPr>
        <w:fldChar w:fldCharType="begin">
          <w:ffData>
            <w:name w:val="Text4"/>
            <w:enabled/>
            <w:calcOnExit w:val="0"/>
            <w:textInput>
              <w:default w:val="Address"/>
            </w:textInput>
          </w:ffData>
        </w:fldChar>
      </w:r>
      <w:bookmarkStart w:id="3" w:name="Text4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Address</w:t>
      </w:r>
      <w:r w:rsidR="00182345">
        <w:rPr>
          <w:rFonts w:ascii="Arial" w:hAnsi="Arial"/>
        </w:rPr>
        <w:fldChar w:fldCharType="end"/>
      </w:r>
      <w:bookmarkEnd w:id="3"/>
      <w:r>
        <w:rPr>
          <w:rFonts w:ascii="Arial" w:hAnsi="Arial"/>
        </w:rPr>
        <w:t xml:space="preserve"> on </w:t>
      </w:r>
      <w:r w:rsidR="00182345">
        <w:rPr>
          <w:rFonts w:ascii="Arial" w:hAnsi="Arial"/>
        </w:rPr>
        <w:fldChar w:fldCharType="begin">
          <w:ffData>
            <w:name w:val="Text5"/>
            <w:enabled/>
            <w:calcOnExit w:val="0"/>
            <w:textInput>
              <w:default w:val="Date"/>
            </w:textInput>
          </w:ffData>
        </w:fldChar>
      </w:r>
      <w:bookmarkStart w:id="4" w:name="Text5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Date</w:t>
      </w:r>
      <w:r w:rsidR="00182345">
        <w:rPr>
          <w:rFonts w:ascii="Arial" w:hAnsi="Arial"/>
        </w:rPr>
        <w:fldChar w:fldCharType="end"/>
      </w:r>
      <w:bookmarkEnd w:id="4"/>
      <w:r>
        <w:rPr>
          <w:rFonts w:ascii="Arial" w:hAnsi="Arial"/>
        </w:rPr>
        <w:t xml:space="preserve"> at </w:t>
      </w:r>
      <w:r w:rsidR="00182345">
        <w:rPr>
          <w:rFonts w:ascii="Arial" w:hAnsi="Arial"/>
        </w:rPr>
        <w:fldChar w:fldCharType="begin">
          <w:ffData>
            <w:name w:val="Text6"/>
            <w:enabled/>
            <w:calcOnExit w:val="0"/>
            <w:textInput>
              <w:default w:val="Time"/>
            </w:textInput>
          </w:ffData>
        </w:fldChar>
      </w:r>
      <w:bookmarkStart w:id="5" w:name="Text6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Time</w:t>
      </w:r>
      <w:r w:rsidR="00182345">
        <w:rPr>
          <w:rFonts w:ascii="Arial" w:hAnsi="Arial"/>
        </w:rPr>
        <w:fldChar w:fldCharType="end"/>
      </w:r>
      <w:bookmarkEnd w:id="5"/>
      <w:r>
        <w:rPr>
          <w:rFonts w:ascii="Arial" w:hAnsi="Arial"/>
        </w:rPr>
        <w:t xml:space="preserve"> for the purpose of </w:t>
      </w:r>
      <w:r w:rsidRPr="00650FCB">
        <w:rPr>
          <w:rFonts w:ascii="Arial" w:hAnsi="Arial"/>
          <w:highlight w:val="green"/>
        </w:rPr>
        <w:t>passing the following resolution</w:t>
      </w:r>
      <w:r w:rsidR="00650FCB" w:rsidRPr="00650FCB">
        <w:rPr>
          <w:rFonts w:ascii="Arial" w:hAnsi="Arial"/>
          <w:highlight w:val="green"/>
        </w:rPr>
        <w:t>s.</w:t>
      </w:r>
      <w:r w:rsidR="00650FCB">
        <w:rPr>
          <w:rFonts w:ascii="Arial" w:hAnsi="Arial"/>
        </w:rPr>
        <w:t xml:space="preserve">  </w:t>
      </w:r>
    </w:p>
    <w:p w14:paraId="0E89E305" w14:textId="4EFB1844" w:rsidR="002A0A90" w:rsidRDefault="00650FCB">
      <w:pPr>
        <w:pStyle w:val="BodyText"/>
        <w:ind w:left="0"/>
        <w:rPr>
          <w:rFonts w:ascii="Arial" w:hAnsi="Arial"/>
        </w:rPr>
      </w:pPr>
      <w:r w:rsidRPr="00650FCB">
        <w:rPr>
          <w:rFonts w:ascii="Arial" w:hAnsi="Arial"/>
          <w:highlight w:val="green"/>
        </w:rPr>
        <w:t>Resolution number 1 is a special resolution</w:t>
      </w:r>
      <w:r>
        <w:rPr>
          <w:rFonts w:ascii="Arial" w:hAnsi="Arial"/>
          <w:highlight w:val="green"/>
        </w:rPr>
        <w:t>,</w:t>
      </w:r>
      <w:r w:rsidRPr="00650FCB">
        <w:rPr>
          <w:rFonts w:ascii="Arial" w:hAnsi="Arial"/>
          <w:highlight w:val="green"/>
        </w:rPr>
        <w:t xml:space="preserve"> and any other resolutions are ordinary resolutions:</w:t>
      </w:r>
      <w:r>
        <w:rPr>
          <w:rFonts w:ascii="Arial" w:hAnsi="Arial"/>
        </w:rPr>
        <w:t xml:space="preserve"> </w:t>
      </w:r>
    </w:p>
    <w:p w14:paraId="5AD6E63F" w14:textId="77777777" w:rsidR="002A0A90" w:rsidRDefault="00000000">
      <w:pPr>
        <w:pStyle w:val="Indent1"/>
        <w:ind w:left="964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That the Company be wound up voluntarily.</w:t>
      </w:r>
    </w:p>
    <w:p w14:paraId="27A66912" w14:textId="646F6F32" w:rsidR="00650FCB" w:rsidRDefault="00000000" w:rsidP="00650FCB">
      <w:pPr>
        <w:spacing w:after="0"/>
        <w:ind w:left="950" w:hanging="950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ab/>
        <w:t xml:space="preserve">That </w:t>
      </w:r>
      <w:r w:rsidR="00182345">
        <w:rPr>
          <w:rFonts w:ascii="Arial" w:hAnsi="Arial"/>
        </w:rPr>
        <w:fldChar w:fldCharType="begin">
          <w:ffData>
            <w:name w:val="Text7"/>
            <w:enabled/>
            <w:calcOnExit w:val="0"/>
            <w:textInput>
              <w:default w:val="Name"/>
            </w:textInput>
          </w:ffData>
        </w:fldChar>
      </w:r>
      <w:bookmarkStart w:id="6" w:name="Text7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Name</w:t>
      </w:r>
      <w:r w:rsidR="00182345">
        <w:rPr>
          <w:rFonts w:ascii="Arial" w:hAnsi="Arial"/>
        </w:rPr>
        <w:fldChar w:fldCharType="end"/>
      </w:r>
      <w:bookmarkEnd w:id="6"/>
      <w:r>
        <w:rPr>
          <w:rFonts w:ascii="Arial" w:hAnsi="Arial"/>
        </w:rPr>
        <w:t xml:space="preserve"> of </w:t>
      </w:r>
      <w:r w:rsidR="00182345">
        <w:rPr>
          <w:rFonts w:ascii="Arial" w:hAnsi="Arial"/>
        </w:rPr>
        <w:fldChar w:fldCharType="begin">
          <w:ffData>
            <w:name w:val="Text8"/>
            <w:enabled/>
            <w:calcOnExit w:val="0"/>
            <w:textInput>
              <w:default w:val="Firm Name"/>
            </w:textInput>
          </w:ffData>
        </w:fldChar>
      </w:r>
      <w:bookmarkStart w:id="7" w:name="Text8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Firm Name</w:t>
      </w:r>
      <w:r w:rsidR="00182345">
        <w:rPr>
          <w:rFonts w:ascii="Arial" w:hAnsi="Arial"/>
        </w:rPr>
        <w:fldChar w:fldCharType="end"/>
      </w:r>
      <w:bookmarkEnd w:id="7"/>
      <w:r>
        <w:rPr>
          <w:rFonts w:ascii="Arial" w:hAnsi="Arial"/>
        </w:rPr>
        <w:t>, be appointed liquidator of the Company for the purposes of the voluntary winding-up.</w:t>
      </w:r>
    </w:p>
    <w:p w14:paraId="0DE85F44" w14:textId="77777777" w:rsidR="00650FCB" w:rsidRDefault="00650FCB" w:rsidP="00650FCB">
      <w:pPr>
        <w:spacing w:after="0"/>
        <w:ind w:left="950" w:hanging="950"/>
        <w:rPr>
          <w:rFonts w:ascii="Arial" w:hAnsi="Arial"/>
        </w:rPr>
      </w:pPr>
    </w:p>
    <w:p w14:paraId="1070D923" w14:textId="3619914F" w:rsidR="00650FCB" w:rsidRPr="00A26F73" w:rsidRDefault="00650FCB" w:rsidP="00650FCB">
      <w:pPr>
        <w:spacing w:after="0"/>
        <w:ind w:left="950" w:hanging="950"/>
        <w:rPr>
          <w:rFonts w:ascii="Arial" w:hAnsi="Arial" w:cs="Arial"/>
          <w:sz w:val="20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</w:r>
      <w:r w:rsidRPr="00650FCB">
        <w:rPr>
          <w:rFonts w:ascii="Arial" w:hAnsi="Arial" w:cs="Arial"/>
          <w:i/>
          <w:color w:val="365F91" w:themeColor="accent1" w:themeShade="BF"/>
          <w:szCs w:val="22"/>
          <w:highlight w:val="green"/>
        </w:rPr>
        <w:t>[If joint appointment, include the following, otherwise delete it]</w:t>
      </w:r>
      <w:r w:rsidRPr="00650FCB">
        <w:rPr>
          <w:rFonts w:ascii="Arial" w:hAnsi="Arial" w:cs="Arial"/>
          <w:color w:val="365F91" w:themeColor="accent1" w:themeShade="BF"/>
          <w:szCs w:val="22"/>
          <w:highlight w:val="green"/>
        </w:rPr>
        <w:t xml:space="preserve"> </w:t>
      </w:r>
      <w:r w:rsidRPr="00650FCB">
        <w:rPr>
          <w:rFonts w:ascii="Arial" w:hAnsi="Arial" w:cs="Arial"/>
          <w:szCs w:val="22"/>
          <w:highlight w:val="green"/>
        </w:rPr>
        <w:t xml:space="preserve">That the liquidators be </w:t>
      </w:r>
      <w:proofErr w:type="spellStart"/>
      <w:r w:rsidRPr="00650FCB">
        <w:rPr>
          <w:rFonts w:ascii="Arial" w:hAnsi="Arial" w:cs="Arial"/>
          <w:szCs w:val="22"/>
          <w:highlight w:val="green"/>
        </w:rPr>
        <w:t>authorised</w:t>
      </w:r>
      <w:proofErr w:type="spellEnd"/>
      <w:r w:rsidRPr="00650FCB">
        <w:rPr>
          <w:rFonts w:ascii="Arial" w:hAnsi="Arial" w:cs="Arial"/>
          <w:szCs w:val="22"/>
          <w:highlight w:val="green"/>
        </w:rPr>
        <w:t xml:space="preserve"> to act jointly and severally in the liquidation.</w:t>
      </w:r>
    </w:p>
    <w:p w14:paraId="29DB2F62" w14:textId="5446CCE2" w:rsidR="00650FCB" w:rsidRDefault="00650FCB">
      <w:pPr>
        <w:spacing w:after="0"/>
        <w:ind w:left="950" w:hanging="950"/>
        <w:rPr>
          <w:rFonts w:ascii="Arial" w:hAnsi="Arial"/>
        </w:rPr>
      </w:pPr>
    </w:p>
    <w:p w14:paraId="55A68AAA" w14:textId="77777777" w:rsidR="002A0A90" w:rsidRDefault="002A0A90">
      <w:pPr>
        <w:ind w:left="0"/>
        <w:rPr>
          <w:rFonts w:ascii="Arial" w:hAnsi="Arial"/>
        </w:rPr>
      </w:pPr>
    </w:p>
    <w:p w14:paraId="71227C1D" w14:textId="19BF7382" w:rsidR="002A0A90" w:rsidRDefault="00000000">
      <w:pPr>
        <w:pStyle w:val="Indent1"/>
        <w:ind w:left="964"/>
        <w:rPr>
          <w:rFonts w:ascii="Arial" w:hAnsi="Arial"/>
        </w:rPr>
      </w:pPr>
      <w:r>
        <w:rPr>
          <w:rFonts w:ascii="Arial" w:hAnsi="Arial"/>
        </w:rPr>
        <w:t xml:space="preserve"> Date:  </w:t>
      </w:r>
      <w:r w:rsidR="00182345">
        <w:rPr>
          <w:rFonts w:ascii="Arial" w:hAnsi="Arial"/>
        </w:rPr>
        <w:fldChar w:fldCharType="begin">
          <w:ffData>
            <w:name w:val="Text9"/>
            <w:enabled/>
            <w:calcOnExit w:val="0"/>
            <w:textInput>
              <w:default w:val="Date"/>
            </w:textInput>
          </w:ffData>
        </w:fldChar>
      </w:r>
      <w:bookmarkStart w:id="8" w:name="Text9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Date</w:t>
      </w:r>
      <w:r w:rsidR="00182345">
        <w:rPr>
          <w:rFonts w:ascii="Arial" w:hAnsi="Arial"/>
        </w:rPr>
        <w:fldChar w:fldCharType="end"/>
      </w:r>
      <w:bookmarkEnd w:id="8"/>
    </w:p>
    <w:p w14:paraId="53006077" w14:textId="77777777" w:rsidR="002A0A90" w:rsidRDefault="002A0A90">
      <w:pPr>
        <w:pStyle w:val="BodyText"/>
        <w:ind w:left="0"/>
        <w:rPr>
          <w:rFonts w:ascii="Arial" w:hAnsi="Arial"/>
        </w:rPr>
      </w:pPr>
    </w:p>
    <w:p w14:paraId="50819FDA" w14:textId="77777777" w:rsidR="002A0A90" w:rsidRDefault="00000000">
      <w:pPr>
        <w:pStyle w:val="BodyText"/>
        <w:ind w:left="0"/>
        <w:rPr>
          <w:rFonts w:ascii="Arial" w:hAnsi="Arial"/>
        </w:rPr>
      </w:pPr>
      <w:r>
        <w:rPr>
          <w:rFonts w:ascii="Arial" w:hAnsi="Arial"/>
        </w:rPr>
        <w:t>________________________</w:t>
      </w:r>
      <w:r>
        <w:rPr>
          <w:rFonts w:ascii="Arial" w:hAnsi="Arial"/>
        </w:rPr>
        <w:br/>
      </w:r>
      <w:r>
        <w:rPr>
          <w:rFonts w:ascii="Arial" w:hAnsi="Arial"/>
        </w:rPr>
        <w:br/>
        <w:t>Director</w:t>
      </w:r>
    </w:p>
    <w:p w14:paraId="17DE5A3F" w14:textId="47C31944" w:rsidR="002A0A90" w:rsidRDefault="00000000">
      <w:pPr>
        <w:pStyle w:val="BodyText"/>
        <w:ind w:left="0"/>
        <w:rPr>
          <w:rFonts w:ascii="Arial" w:hAnsi="Arial"/>
        </w:rPr>
      </w:pPr>
      <w:r>
        <w:rPr>
          <w:rFonts w:ascii="Arial" w:hAnsi="Arial"/>
        </w:rPr>
        <w:t xml:space="preserve">A member entitled to </w:t>
      </w:r>
      <w:proofErr w:type="gramStart"/>
      <w:r>
        <w:rPr>
          <w:rFonts w:ascii="Arial" w:hAnsi="Arial"/>
        </w:rPr>
        <w:t>attend</w:t>
      </w:r>
      <w:proofErr w:type="gramEnd"/>
      <w:r>
        <w:rPr>
          <w:rFonts w:ascii="Arial" w:hAnsi="Arial"/>
        </w:rPr>
        <w:t xml:space="preserve"> and vote can appoint a proxy to attend and vote instead.  A proxy holder need not also be a member of the Company.   Completed proxy forms must be lodged at the offices of </w:t>
      </w:r>
      <w:r w:rsidR="00182345">
        <w:rPr>
          <w:rFonts w:ascii="Arial" w:hAnsi="Arial"/>
        </w:rPr>
        <w:fldChar w:fldCharType="begin">
          <w:ffData>
            <w:name w:val="Text10"/>
            <w:enabled/>
            <w:calcOnExit w:val="0"/>
            <w:textInput>
              <w:default w:val="Firm Name"/>
            </w:textInput>
          </w:ffData>
        </w:fldChar>
      </w:r>
      <w:bookmarkStart w:id="9" w:name="Text10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Firm Name</w:t>
      </w:r>
      <w:r w:rsidR="00182345">
        <w:rPr>
          <w:rFonts w:ascii="Arial" w:hAnsi="Arial"/>
        </w:rPr>
        <w:fldChar w:fldCharType="end"/>
      </w:r>
      <w:bookmarkEnd w:id="9"/>
      <w:r>
        <w:rPr>
          <w:rFonts w:ascii="Arial" w:hAnsi="Arial"/>
        </w:rPr>
        <w:t xml:space="preserve">, </w:t>
      </w:r>
      <w:r w:rsidR="00182345">
        <w:rPr>
          <w:rFonts w:ascii="Arial" w:hAnsi="Arial"/>
        </w:rPr>
        <w:fldChar w:fldCharType="begin">
          <w:ffData>
            <w:name w:val="Text11"/>
            <w:enabled/>
            <w:calcOnExit w:val="0"/>
            <w:textInput>
              <w:default w:val="Firm Address"/>
            </w:textInput>
          </w:ffData>
        </w:fldChar>
      </w:r>
      <w:bookmarkStart w:id="10" w:name="Text11"/>
      <w:r w:rsidR="00182345">
        <w:rPr>
          <w:rFonts w:ascii="Arial" w:hAnsi="Arial"/>
        </w:rPr>
        <w:instrText xml:space="preserve"> FORMTEXT </w:instrText>
      </w:r>
      <w:r w:rsidR="00182345">
        <w:rPr>
          <w:rFonts w:ascii="Arial" w:hAnsi="Arial"/>
        </w:rPr>
      </w:r>
      <w:r w:rsidR="00182345">
        <w:rPr>
          <w:rFonts w:ascii="Arial" w:hAnsi="Arial"/>
        </w:rPr>
        <w:fldChar w:fldCharType="separate"/>
      </w:r>
      <w:r w:rsidR="00182345">
        <w:rPr>
          <w:rFonts w:ascii="Arial" w:hAnsi="Arial"/>
          <w:noProof/>
        </w:rPr>
        <w:t>Firm Address</w:t>
      </w:r>
      <w:r w:rsidR="00182345">
        <w:rPr>
          <w:rFonts w:ascii="Arial" w:hAnsi="Arial"/>
        </w:rPr>
        <w:fldChar w:fldCharType="end"/>
      </w:r>
      <w:bookmarkEnd w:id="10"/>
      <w:r>
        <w:rPr>
          <w:rFonts w:ascii="Arial" w:hAnsi="Arial"/>
        </w:rPr>
        <w:t>, not later than 12 noon on the business day prior to the members’ meeting.</w:t>
      </w:r>
    </w:p>
    <w:p w14:paraId="4838D384" w14:textId="77777777" w:rsidR="002A0A90" w:rsidRDefault="002A0A90">
      <w:pPr>
        <w:pStyle w:val="BodyText"/>
        <w:rPr>
          <w:rFonts w:ascii="Arial" w:hAnsi="Arial"/>
        </w:rPr>
      </w:pPr>
    </w:p>
    <w:sectPr w:rsidR="002A0A90">
      <w:footerReference w:type="default" r:id="rId7"/>
      <w:pgSz w:w="11906" w:h="16838"/>
      <w:pgMar w:top="2268" w:right="991" w:bottom="2268" w:left="1588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F1C9" w14:textId="77777777" w:rsidR="002D01AB" w:rsidRDefault="002D01AB">
      <w:pPr>
        <w:spacing w:after="0"/>
      </w:pPr>
      <w:r>
        <w:separator/>
      </w:r>
    </w:p>
  </w:endnote>
  <w:endnote w:type="continuationSeparator" w:id="0">
    <w:p w14:paraId="5514A079" w14:textId="77777777" w:rsidR="002D01AB" w:rsidRDefault="002D0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Italic">
    <w:panose1 w:val="0202050305040509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DE06" w14:textId="77777777" w:rsidR="002A0A90" w:rsidRDefault="00000000">
    <w:pPr>
      <w:pStyle w:val="Footer"/>
      <w:framePr w:wrap="around" w:vAnchor="page" w:hAnchor="margin" w:xAlign="right" w:y="15619"/>
    </w:pPr>
    <w:r>
      <w:t xml:space="preserve">Page </w:t>
    </w:r>
    <w:r>
      <w:fldChar w:fldCharType="begin"/>
    </w:r>
    <w:r>
      <w:instrText xml:space="preserve">PAGE  </w:instrText>
    </w:r>
    <w:r>
      <w:fldChar w:fldCharType="separate"/>
    </w:r>
    <w:r>
      <w:t>#</w:t>
    </w:r>
    <w:r>
      <w:fldChar w:fldCharType="end"/>
    </w:r>
  </w:p>
  <w:p w14:paraId="600647BF" w14:textId="77777777" w:rsidR="002A0A90" w:rsidRDefault="002A0A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75A2A" w14:textId="77777777" w:rsidR="002D01AB" w:rsidRDefault="002D01AB">
      <w:pPr>
        <w:spacing w:after="0"/>
      </w:pPr>
      <w:r>
        <w:separator/>
      </w:r>
    </w:p>
  </w:footnote>
  <w:footnote w:type="continuationSeparator" w:id="0">
    <w:p w14:paraId="20E14118" w14:textId="77777777" w:rsidR="002D01AB" w:rsidRDefault="002D01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F1F"/>
    <w:multiLevelType w:val="hybridMultilevel"/>
    <w:tmpl w:val="88F6C414"/>
    <w:lvl w:ilvl="0" w:tplc="19A800AC">
      <w:start w:val="1"/>
      <w:numFmt w:val="bullet"/>
      <w:pStyle w:val="Bullet2"/>
      <w:lvlText w:val=""/>
      <w:lvlJc w:val="left"/>
      <w:pPr>
        <w:tabs>
          <w:tab w:val="left" w:pos="2665"/>
        </w:tabs>
        <w:ind w:left="2665" w:hanging="737"/>
      </w:pPr>
      <w:rPr>
        <w:rFonts w:ascii="Wingdings" w:hAnsi="Wingdings"/>
      </w:rPr>
    </w:lvl>
    <w:lvl w:ilvl="1" w:tplc="50614AF9">
      <w:start w:val="1"/>
      <w:numFmt w:val="bullet"/>
      <w:lvlText w:val="o"/>
      <w:lvlJc w:val="left"/>
      <w:pPr>
        <w:tabs>
          <w:tab w:val="left" w:pos="3368"/>
        </w:tabs>
        <w:ind w:left="3368" w:hanging="360"/>
      </w:pPr>
      <w:rPr>
        <w:rFonts w:ascii="Courier New" w:hAnsi="Courier New"/>
      </w:rPr>
    </w:lvl>
    <w:lvl w:ilvl="2" w:tplc="46704079">
      <w:start w:val="1"/>
      <w:numFmt w:val="bullet"/>
      <w:lvlText w:val=""/>
      <w:lvlJc w:val="left"/>
      <w:pPr>
        <w:tabs>
          <w:tab w:val="left" w:pos="4088"/>
        </w:tabs>
        <w:ind w:left="4088" w:hanging="360"/>
      </w:pPr>
      <w:rPr>
        <w:rFonts w:ascii="Wingdings" w:hAnsi="Wingdings"/>
      </w:rPr>
    </w:lvl>
    <w:lvl w:ilvl="3" w:tplc="1E07C831">
      <w:start w:val="1"/>
      <w:numFmt w:val="bullet"/>
      <w:lvlText w:val=""/>
      <w:lvlJc w:val="left"/>
      <w:pPr>
        <w:tabs>
          <w:tab w:val="left" w:pos="4808"/>
        </w:tabs>
        <w:ind w:left="4808" w:hanging="360"/>
      </w:pPr>
      <w:rPr>
        <w:rFonts w:ascii="Symbol" w:hAnsi="Symbol"/>
      </w:rPr>
    </w:lvl>
    <w:lvl w:ilvl="4" w:tplc="18AA566E">
      <w:start w:val="1"/>
      <w:numFmt w:val="bullet"/>
      <w:lvlText w:val="o"/>
      <w:lvlJc w:val="left"/>
      <w:pPr>
        <w:tabs>
          <w:tab w:val="left" w:pos="5528"/>
        </w:tabs>
        <w:ind w:left="5528" w:hanging="360"/>
      </w:pPr>
      <w:rPr>
        <w:rFonts w:ascii="Courier New" w:hAnsi="Courier New"/>
      </w:rPr>
    </w:lvl>
    <w:lvl w:ilvl="5" w:tplc="0009A75D">
      <w:start w:val="1"/>
      <w:numFmt w:val="bullet"/>
      <w:lvlText w:val=""/>
      <w:lvlJc w:val="left"/>
      <w:pPr>
        <w:tabs>
          <w:tab w:val="left" w:pos="6248"/>
        </w:tabs>
        <w:ind w:left="6248" w:hanging="360"/>
      </w:pPr>
      <w:rPr>
        <w:rFonts w:ascii="Wingdings" w:hAnsi="Wingdings"/>
      </w:rPr>
    </w:lvl>
    <w:lvl w:ilvl="6" w:tplc="722B2F70">
      <w:start w:val="1"/>
      <w:numFmt w:val="bullet"/>
      <w:lvlText w:val=""/>
      <w:lvlJc w:val="left"/>
      <w:pPr>
        <w:tabs>
          <w:tab w:val="left" w:pos="6968"/>
        </w:tabs>
        <w:ind w:left="6968" w:hanging="360"/>
      </w:pPr>
      <w:rPr>
        <w:rFonts w:ascii="Symbol" w:hAnsi="Symbol"/>
      </w:rPr>
    </w:lvl>
    <w:lvl w:ilvl="7" w:tplc="337D9077">
      <w:start w:val="1"/>
      <w:numFmt w:val="bullet"/>
      <w:lvlText w:val="o"/>
      <w:lvlJc w:val="left"/>
      <w:pPr>
        <w:tabs>
          <w:tab w:val="left" w:pos="7688"/>
        </w:tabs>
        <w:ind w:left="7688" w:hanging="360"/>
      </w:pPr>
      <w:rPr>
        <w:rFonts w:ascii="Courier New" w:hAnsi="Courier New"/>
      </w:rPr>
    </w:lvl>
    <w:lvl w:ilvl="8" w:tplc="2D6DFB79">
      <w:start w:val="1"/>
      <w:numFmt w:val="bullet"/>
      <w:lvlText w:val=""/>
      <w:lvlJc w:val="left"/>
      <w:pPr>
        <w:tabs>
          <w:tab w:val="left" w:pos="8408"/>
        </w:tabs>
        <w:ind w:left="8408" w:hanging="360"/>
      </w:pPr>
      <w:rPr>
        <w:rFonts w:ascii="Wingdings" w:hAnsi="Wingdings"/>
      </w:rPr>
    </w:lvl>
  </w:abstractNum>
  <w:abstractNum w:abstractNumId="1" w15:restartNumberingAfterBreak="0">
    <w:nsid w:val="174A1544"/>
    <w:multiLevelType w:val="hybridMultilevel"/>
    <w:tmpl w:val="C9F68854"/>
    <w:lvl w:ilvl="0" w:tplc="0566C453">
      <w:start w:val="1"/>
      <w:numFmt w:val="bullet"/>
      <w:pStyle w:val="Bullet1"/>
      <w:lvlText w:val=""/>
      <w:lvlJc w:val="left"/>
      <w:pPr>
        <w:tabs>
          <w:tab w:val="left" w:pos="1928"/>
        </w:tabs>
        <w:ind w:left="1928" w:hanging="964"/>
      </w:pPr>
      <w:rPr>
        <w:rFonts w:ascii="Wingdings" w:hAnsi="Wingdings"/>
      </w:rPr>
    </w:lvl>
    <w:lvl w:ilvl="1" w:tplc="3D9B0FC2">
      <w:start w:val="1"/>
      <w:numFmt w:val="bullet"/>
      <w:lvlText w:val="o"/>
      <w:lvlJc w:val="left"/>
      <w:pPr>
        <w:tabs>
          <w:tab w:val="left" w:pos="2404"/>
        </w:tabs>
        <w:ind w:left="2404" w:hanging="360"/>
      </w:pPr>
      <w:rPr>
        <w:rFonts w:ascii="Courier New" w:hAnsi="Courier New"/>
      </w:rPr>
    </w:lvl>
    <w:lvl w:ilvl="2" w:tplc="543029EC">
      <w:start w:val="1"/>
      <w:numFmt w:val="bullet"/>
      <w:lvlText w:val=""/>
      <w:lvlJc w:val="left"/>
      <w:pPr>
        <w:tabs>
          <w:tab w:val="left" w:pos="3124"/>
        </w:tabs>
        <w:ind w:left="3124" w:hanging="360"/>
      </w:pPr>
      <w:rPr>
        <w:rFonts w:ascii="Wingdings" w:hAnsi="Wingdings"/>
      </w:rPr>
    </w:lvl>
    <w:lvl w:ilvl="3" w:tplc="2D7A5F05">
      <w:start w:val="1"/>
      <w:numFmt w:val="bullet"/>
      <w:lvlText w:val=""/>
      <w:lvlJc w:val="left"/>
      <w:pPr>
        <w:tabs>
          <w:tab w:val="left" w:pos="3844"/>
        </w:tabs>
        <w:ind w:left="3844" w:hanging="360"/>
      </w:pPr>
      <w:rPr>
        <w:rFonts w:ascii="Symbol" w:hAnsi="Symbol"/>
      </w:rPr>
    </w:lvl>
    <w:lvl w:ilvl="4" w:tplc="6EFA529C">
      <w:start w:val="1"/>
      <w:numFmt w:val="bullet"/>
      <w:lvlText w:val="o"/>
      <w:lvlJc w:val="left"/>
      <w:pPr>
        <w:tabs>
          <w:tab w:val="left" w:pos="4564"/>
        </w:tabs>
        <w:ind w:left="4564" w:hanging="360"/>
      </w:pPr>
      <w:rPr>
        <w:rFonts w:ascii="Courier New" w:hAnsi="Courier New"/>
      </w:rPr>
    </w:lvl>
    <w:lvl w:ilvl="5" w:tplc="6CB14C5B">
      <w:start w:val="1"/>
      <w:numFmt w:val="bullet"/>
      <w:lvlText w:val=""/>
      <w:lvlJc w:val="left"/>
      <w:pPr>
        <w:tabs>
          <w:tab w:val="left" w:pos="5284"/>
        </w:tabs>
        <w:ind w:left="5284" w:hanging="360"/>
      </w:pPr>
      <w:rPr>
        <w:rFonts w:ascii="Wingdings" w:hAnsi="Wingdings"/>
      </w:rPr>
    </w:lvl>
    <w:lvl w:ilvl="6" w:tplc="0309C874">
      <w:start w:val="1"/>
      <w:numFmt w:val="bullet"/>
      <w:lvlText w:val=""/>
      <w:lvlJc w:val="left"/>
      <w:pPr>
        <w:tabs>
          <w:tab w:val="left" w:pos="6004"/>
        </w:tabs>
        <w:ind w:left="6004" w:hanging="360"/>
      </w:pPr>
      <w:rPr>
        <w:rFonts w:ascii="Symbol" w:hAnsi="Symbol"/>
      </w:rPr>
    </w:lvl>
    <w:lvl w:ilvl="7" w:tplc="767427F9">
      <w:start w:val="1"/>
      <w:numFmt w:val="bullet"/>
      <w:lvlText w:val="o"/>
      <w:lvlJc w:val="left"/>
      <w:pPr>
        <w:tabs>
          <w:tab w:val="left" w:pos="6724"/>
        </w:tabs>
        <w:ind w:left="6724" w:hanging="360"/>
      </w:pPr>
      <w:rPr>
        <w:rFonts w:ascii="Courier New" w:hAnsi="Courier New"/>
      </w:rPr>
    </w:lvl>
    <w:lvl w:ilvl="8" w:tplc="12FCA067">
      <w:start w:val="1"/>
      <w:numFmt w:val="bullet"/>
      <w:lvlText w:val=""/>
      <w:lvlJc w:val="left"/>
      <w:pPr>
        <w:tabs>
          <w:tab w:val="left" w:pos="7444"/>
        </w:tabs>
        <w:ind w:left="7444" w:hanging="360"/>
      </w:pPr>
      <w:rPr>
        <w:rFonts w:ascii="Wingdings" w:hAnsi="Wingdings"/>
      </w:rPr>
    </w:lvl>
  </w:abstractNum>
  <w:abstractNum w:abstractNumId="2" w15:restartNumberingAfterBreak="0">
    <w:nsid w:val="2CC95F0D"/>
    <w:multiLevelType w:val="hybridMultilevel"/>
    <w:tmpl w:val="37F04DDE"/>
    <w:lvl w:ilvl="0" w:tplc="097A2C75">
      <w:start w:val="1"/>
      <w:numFmt w:val="bullet"/>
      <w:pStyle w:val="TableBullet"/>
      <w:lvlText w:val=""/>
      <w:lvlJc w:val="left"/>
      <w:pPr>
        <w:tabs>
          <w:tab w:val="left" w:pos="964"/>
        </w:tabs>
        <w:ind w:left="964" w:hanging="964"/>
      </w:pPr>
      <w:rPr>
        <w:rFonts w:ascii="Wingdings" w:hAnsi="Wingdings"/>
      </w:rPr>
    </w:lvl>
    <w:lvl w:ilvl="1" w:tplc="16A12D1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6136C92D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4CA2051B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C19FD6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22A3B11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47C5A2F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2292C0C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24DC2D9D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3BF51EB"/>
    <w:multiLevelType w:val="multilevel"/>
    <w:tmpl w:val="C5864E9C"/>
    <w:lvl w:ilvl="0">
      <w:start w:val="1"/>
      <w:numFmt w:val="lowerRoman"/>
      <w:pStyle w:val="Bulleti"/>
      <w:lvlText w:val="%1"/>
      <w:lvlJc w:val="left"/>
      <w:pPr>
        <w:tabs>
          <w:tab w:val="left" w:pos="1928"/>
        </w:tabs>
        <w:ind w:left="1928" w:hanging="964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4B7E6945"/>
    <w:multiLevelType w:val="hybridMultilevel"/>
    <w:tmpl w:val="75384552"/>
    <w:lvl w:ilvl="0" w:tplc="BEF0908A">
      <w:start w:val="1"/>
      <w:numFmt w:val="lowerLetter"/>
      <w:lvlText w:val="%1)"/>
      <w:lvlJc w:val="left"/>
      <w:pPr>
        <w:tabs>
          <w:tab w:val="num" w:pos="1057"/>
        </w:tabs>
        <w:ind w:left="1057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17"/>
        </w:tabs>
        <w:ind w:left="141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37"/>
        </w:tabs>
        <w:ind w:left="213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577"/>
        </w:tabs>
        <w:ind w:left="357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37"/>
        </w:tabs>
        <w:ind w:left="573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57"/>
        </w:tabs>
        <w:ind w:left="6457" w:hanging="180"/>
      </w:pPr>
    </w:lvl>
  </w:abstractNum>
  <w:abstractNum w:abstractNumId="5" w15:restartNumberingAfterBreak="0">
    <w:nsid w:val="4C7A3ACC"/>
    <w:multiLevelType w:val="multilevel"/>
    <w:tmpl w:val="FFDC221E"/>
    <w:lvl w:ilvl="0">
      <w:start w:val="1"/>
      <w:numFmt w:val="lowerLetter"/>
      <w:pStyle w:val="Bulleta"/>
      <w:lvlText w:val="%1"/>
      <w:lvlJc w:val="left"/>
      <w:pPr>
        <w:tabs>
          <w:tab w:val="left" w:pos="2665"/>
        </w:tabs>
        <w:ind w:left="2665" w:hanging="737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57B46BAE"/>
    <w:multiLevelType w:val="multilevel"/>
    <w:tmpl w:val="607E4F92"/>
    <w:lvl w:ilvl="0">
      <w:start w:val="1"/>
      <w:numFmt w:val="decimal"/>
      <w:pStyle w:val="NumHead"/>
      <w:lvlText w:val="%1"/>
      <w:lvlJc w:val="left"/>
      <w:pPr>
        <w:tabs>
          <w:tab w:val="left" w:pos="964"/>
        </w:tabs>
        <w:ind w:left="964" w:hanging="964"/>
      </w:pPr>
    </w:lvl>
    <w:lvl w:ilvl="1">
      <w:start w:val="1"/>
      <w:numFmt w:val="decimal"/>
      <w:pStyle w:val="NumText"/>
      <w:lvlText w:val="%1.%2"/>
      <w:lvlJc w:val="left"/>
      <w:pPr>
        <w:tabs>
          <w:tab w:val="left" w:pos="964"/>
        </w:tabs>
        <w:ind w:left="964" w:hanging="964"/>
      </w:pPr>
    </w:lvl>
    <w:lvl w:ilvl="2">
      <w:start w:val="1"/>
      <w:numFmt w:val="decimal"/>
      <w:lvlRestart w:val="0"/>
      <w:lvlText w:val="%1.%2.%3"/>
      <w:lvlJc w:val="left"/>
      <w:pPr>
        <w:tabs>
          <w:tab w:val="left" w:pos="964"/>
        </w:tabs>
        <w:ind w:left="964" w:hanging="964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</w:lvl>
  </w:abstractNum>
  <w:num w:numId="1" w16cid:durableId="1805612519">
    <w:abstractNumId w:val="1"/>
  </w:num>
  <w:num w:numId="2" w16cid:durableId="896091042">
    <w:abstractNumId w:val="0"/>
  </w:num>
  <w:num w:numId="3" w16cid:durableId="952595726">
    <w:abstractNumId w:val="5"/>
  </w:num>
  <w:num w:numId="4" w16cid:durableId="1114522147">
    <w:abstractNumId w:val="3"/>
  </w:num>
  <w:num w:numId="5" w16cid:durableId="1831679507">
    <w:abstractNumId w:val="6"/>
  </w:num>
  <w:num w:numId="6" w16cid:durableId="299306361">
    <w:abstractNumId w:val="6"/>
  </w:num>
  <w:num w:numId="7" w16cid:durableId="1329750164">
    <w:abstractNumId w:val="2"/>
  </w:num>
  <w:num w:numId="8" w16cid:durableId="1867517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A90"/>
    <w:rsid w:val="00182345"/>
    <w:rsid w:val="002A0A90"/>
    <w:rsid w:val="002C4779"/>
    <w:rsid w:val="002D01AB"/>
    <w:rsid w:val="0065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9A93"/>
  <w15:docId w15:val="{C615621B-F6D8-4BC6-A4B7-696F6D95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4"/>
      <w:ind w:left="964"/>
    </w:pPr>
  </w:style>
  <w:style w:type="paragraph" w:styleId="Heading1">
    <w:name w:val="heading 1"/>
    <w:basedOn w:val="Normal"/>
    <w:next w:val="Heading2"/>
    <w:uiPriority w:val="9"/>
    <w:qFormat/>
    <w:pPr>
      <w:keepNext/>
      <w:outlineLvl w:val="0"/>
    </w:pPr>
    <w:rPr>
      <w:b/>
      <w:caps/>
      <w:sz w:val="26"/>
    </w:rPr>
  </w:style>
  <w:style w:type="paragraph" w:styleId="Heading2">
    <w:name w:val="heading 2"/>
    <w:basedOn w:val="Normal"/>
    <w:next w:val="Heading3"/>
    <w:uiPriority w:val="9"/>
    <w:unhideWhenUsed/>
    <w:qFormat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Heading4"/>
    <w:uiPriority w:val="9"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keepNext/>
      <w:outlineLvl w:val="3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rPr>
      <w:rFonts w:ascii="Times New Roman Italic" w:hAnsi="Times New Roman Italic"/>
      <w:i/>
      <w:sz w:val="16"/>
    </w:rPr>
  </w:style>
  <w:style w:type="paragraph" w:styleId="BodyText">
    <w:name w:val="Body Text"/>
    <w:basedOn w:val="Normal"/>
  </w:style>
  <w:style w:type="paragraph" w:customStyle="1" w:styleId="Indent1">
    <w:name w:val="Indent 1"/>
    <w:basedOn w:val="Normal"/>
    <w:pPr>
      <w:ind w:left="1928" w:hanging="964"/>
    </w:pPr>
  </w:style>
  <w:style w:type="paragraph" w:customStyle="1" w:styleId="Bulleta">
    <w:name w:val="Bullet a"/>
    <w:basedOn w:val="Normal"/>
    <w:pPr>
      <w:numPr>
        <w:numId w:val="3"/>
      </w:numPr>
      <w:spacing w:after="0"/>
    </w:pPr>
  </w:style>
  <w:style w:type="paragraph" w:customStyle="1" w:styleId="Bulleti">
    <w:name w:val="Bullet i"/>
    <w:basedOn w:val="Normal"/>
    <w:pPr>
      <w:numPr>
        <w:numId w:val="4"/>
      </w:numPr>
      <w:spacing w:after="0"/>
    </w:pPr>
  </w:style>
  <w:style w:type="paragraph" w:styleId="Header">
    <w:name w:val="header"/>
    <w:basedOn w:val="Normal"/>
  </w:style>
  <w:style w:type="paragraph" w:customStyle="1" w:styleId="NumHead">
    <w:name w:val="NumHead"/>
    <w:basedOn w:val="Normal"/>
    <w:next w:val="NumText"/>
    <w:pPr>
      <w:keepNext/>
      <w:numPr>
        <w:numId w:val="5"/>
      </w:numPr>
      <w:outlineLvl w:val="0"/>
    </w:pPr>
    <w:rPr>
      <w:b/>
      <w:caps/>
      <w:sz w:val="26"/>
    </w:rPr>
  </w:style>
  <w:style w:type="paragraph" w:customStyle="1" w:styleId="NumText">
    <w:name w:val="NumText"/>
    <w:basedOn w:val="Normal"/>
    <w:pPr>
      <w:numPr>
        <w:ilvl w:val="1"/>
        <w:numId w:val="6"/>
      </w:numPr>
      <w:outlineLvl w:val="1"/>
    </w:pPr>
  </w:style>
  <w:style w:type="paragraph" w:styleId="Quote">
    <w:name w:val="Quote"/>
    <w:basedOn w:val="Normal"/>
    <w:qFormat/>
    <w:pPr>
      <w:ind w:left="1928" w:right="1928"/>
    </w:pPr>
    <w:rPr>
      <w:i/>
    </w:rPr>
  </w:style>
  <w:style w:type="paragraph" w:customStyle="1" w:styleId="TableText">
    <w:name w:val="Table Text"/>
    <w:basedOn w:val="Normal"/>
    <w:pPr>
      <w:spacing w:after="0"/>
      <w:ind w:left="0"/>
    </w:pPr>
  </w:style>
  <w:style w:type="paragraph" w:styleId="Title">
    <w:name w:val="Title"/>
    <w:basedOn w:val="Normal"/>
    <w:next w:val="Heading1"/>
    <w:uiPriority w:val="10"/>
    <w:qFormat/>
    <w:pPr>
      <w:keepNext/>
      <w:outlineLvl w:val="0"/>
    </w:pPr>
    <w:rPr>
      <w:b/>
      <w:caps/>
      <w:sz w:val="32"/>
    </w:rPr>
  </w:style>
  <w:style w:type="paragraph" w:customStyle="1" w:styleId="Bullet2">
    <w:name w:val="Bullet 2"/>
    <w:basedOn w:val="Normal"/>
    <w:pPr>
      <w:numPr>
        <w:numId w:val="2"/>
      </w:numPr>
      <w:spacing w:after="0"/>
    </w:pPr>
  </w:style>
  <w:style w:type="paragraph" w:customStyle="1" w:styleId="Indent2">
    <w:name w:val="Indent 2"/>
    <w:basedOn w:val="Normal"/>
    <w:pPr>
      <w:ind w:left="2665" w:hanging="737"/>
    </w:pPr>
  </w:style>
  <w:style w:type="paragraph" w:customStyle="1" w:styleId="Bullet1">
    <w:name w:val="Bullet 1"/>
    <w:basedOn w:val="Indent1"/>
    <w:pPr>
      <w:numPr>
        <w:numId w:val="1"/>
      </w:numPr>
      <w:spacing w:after="0"/>
    </w:pPr>
  </w:style>
  <w:style w:type="paragraph" w:customStyle="1" w:styleId="TableHeading">
    <w:name w:val="Table Heading"/>
    <w:basedOn w:val="TableText"/>
    <w:pPr>
      <w:ind w:right="57"/>
    </w:pPr>
    <w:rPr>
      <w:b/>
    </w:rPr>
  </w:style>
  <w:style w:type="paragraph" w:customStyle="1" w:styleId="TableSubTot">
    <w:name w:val="Table SubTot"/>
    <w:basedOn w:val="TableText"/>
    <w:pPr>
      <w:pBdr>
        <w:top w:val="single" w:sz="6" w:space="0" w:color="auto"/>
      </w:pBdr>
    </w:pPr>
  </w:style>
  <w:style w:type="paragraph" w:customStyle="1" w:styleId="TableTotal">
    <w:name w:val="Table Total"/>
    <w:basedOn w:val="TableText"/>
    <w:pPr>
      <w:pBdr>
        <w:top w:val="single" w:sz="6" w:space="0" w:color="auto"/>
        <w:bottom w:val="double" w:sz="6" w:space="0" w:color="auto"/>
      </w:pBdr>
    </w:pPr>
  </w:style>
  <w:style w:type="paragraph" w:customStyle="1" w:styleId="TableDouble">
    <w:name w:val="Table Double"/>
    <w:basedOn w:val="TableText"/>
    <w:pPr>
      <w:pBdr>
        <w:bottom w:val="double" w:sz="6" w:space="0" w:color="auto"/>
      </w:pBdr>
    </w:pPr>
  </w:style>
  <w:style w:type="paragraph" w:customStyle="1" w:styleId="TableSingle">
    <w:name w:val="Table Single"/>
    <w:basedOn w:val="TableText"/>
    <w:pPr>
      <w:pBdr>
        <w:bottom w:val="single" w:sz="6" w:space="0" w:color="auto"/>
      </w:pBdr>
    </w:pPr>
  </w:style>
  <w:style w:type="paragraph" w:customStyle="1" w:styleId="TableBullet">
    <w:name w:val="Table Bullet"/>
    <w:basedOn w:val="TableText"/>
    <w:pPr>
      <w:numPr>
        <w:numId w:val="7"/>
      </w:numPr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ascii="Times New Roman Italic" w:hAnsi="Times New Roman Italic"/>
      <w:i/>
      <w:strike w:val="0"/>
      <w:color w:val="auto"/>
      <w:sz w:val="18"/>
      <w:vertAlign w:val="baseline"/>
    </w:rPr>
  </w:style>
  <w:style w:type="character" w:styleId="FollowedHyperlink">
    <w:name w:val="FollowedHyperlink"/>
    <w:rPr>
      <w:color w:val="800080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 303 - Notice to members</dc:title>
  <dc:creator>Nova</dc:creator>
  <cp:lastModifiedBy>joanne.quinn@nova-consultants.com</cp:lastModifiedBy>
  <cp:revision>3</cp:revision>
  <cp:lastPrinted>1999-11-25T19:53:00Z</cp:lastPrinted>
  <dcterms:created xsi:type="dcterms:W3CDTF">2022-11-28T17:02:00Z</dcterms:created>
  <dcterms:modified xsi:type="dcterms:W3CDTF">2022-12-06T15:42:00Z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T Templates Version">
    <vt:lpwstr>0.9.3</vt:lpwstr>
  </property>
</Properties>
</file>