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99" w:type="dxa"/>
        <w:tblLayout w:type="fixed"/>
        <w:tblLook w:val="04A0" w:firstRow="1" w:lastRow="0" w:firstColumn="1" w:lastColumn="0" w:noHBand="0" w:noVBand="1"/>
      </w:tblPr>
      <w:tblGrid>
        <w:gridCol w:w="5670"/>
        <w:gridCol w:w="3629"/>
      </w:tblGrid>
      <w:tr w:rsidR="00366309" w14:paraId="0DD0548F" w14:textId="77777777">
        <w:trPr>
          <w:trHeight w:hRule="exact" w:val="2410"/>
        </w:trPr>
        <w:tc>
          <w:tcPr>
            <w:tcW w:w="5670" w:type="dxa"/>
          </w:tcPr>
          <w:p w14:paraId="6EA9EF3C" w14:textId="77777777" w:rsidR="00366309" w:rsidRDefault="00000000">
            <w:pPr>
              <w:pStyle w:val="OurRef"/>
              <w:spacing w:after="0"/>
              <w:rPr>
                <w:rFonts w:ascii="Arial" w:hAnsi="Arial"/>
                <w:sz w:val="16"/>
              </w:rPr>
            </w:pPr>
            <w:r>
              <w:rPr>
                <w:rFonts w:ascii="Arial" w:hAnsi="Arial"/>
                <w:sz w:val="16"/>
              </w:rPr>
              <w:t>Our Ref:</w:t>
            </w:r>
            <w:r>
              <w:rPr>
                <w:rFonts w:ascii="Arial" w:hAnsi="Arial"/>
                <w:sz w:val="16"/>
              </w:rPr>
              <w:tab/>
              <w:t>CVL310A</w:t>
            </w:r>
          </w:p>
          <w:p w14:paraId="084BBEA5" w14:textId="77777777" w:rsidR="00366309" w:rsidRDefault="00000000">
            <w:pPr>
              <w:pStyle w:val="OurRef"/>
              <w:spacing w:before="120" w:after="480"/>
              <w:rPr>
                <w:rFonts w:ascii="Arial" w:hAnsi="Arial"/>
                <w:sz w:val="20"/>
              </w:rPr>
            </w:pPr>
            <w:r>
              <w:rPr>
                <w:rFonts w:ascii="Arial" w:hAnsi="Arial"/>
                <w:sz w:val="16"/>
              </w:rPr>
              <w:t>Your Ref:</w:t>
            </w:r>
            <w:r>
              <w:rPr>
                <w:rFonts w:ascii="Arial" w:hAnsi="Arial"/>
                <w:sz w:val="20"/>
              </w:rPr>
              <w:tab/>
            </w:r>
            <w:r>
              <w:rPr>
                <w:rFonts w:ascii="Arial" w:hAnsi="Arial"/>
                <w:sz w:val="20"/>
              </w:rPr>
              <w:fldChar w:fldCharType="begin"/>
            </w:r>
            <w:r>
              <w:rPr>
                <w:rFonts w:ascii="Arial" w:hAnsi="Arial"/>
                <w:sz w:val="20"/>
              </w:rPr>
              <w:instrText xml:space="preserve"> FILLIN "Your Ref:" \o </w:instrText>
            </w:r>
            <w:r>
              <w:rPr>
                <w:rFonts w:ascii="Arial" w:hAnsi="Arial"/>
                <w:sz w:val="20"/>
              </w:rPr>
              <w:fldChar w:fldCharType="separate"/>
            </w:r>
            <w:r>
              <w:rPr>
                <w:rFonts w:ascii="Arial" w:hAnsi="Arial"/>
                <w:sz w:val="20"/>
              </w:rPr>
              <w:fldChar w:fldCharType="end"/>
            </w:r>
          </w:p>
          <w:p w14:paraId="5CDD7E81" w14:textId="77777777" w:rsidR="00366309" w:rsidRDefault="00000000">
            <w:pPr>
              <w:pStyle w:val="Address"/>
              <w:rPr>
                <w:rFonts w:ascii="Arial" w:hAnsi="Arial"/>
                <w:sz w:val="20"/>
              </w:rPr>
            </w:pPr>
            <w:r>
              <w:rPr>
                <w:rFonts w:ascii="Arial" w:hAnsi="Arial"/>
                <w:b/>
                <w:sz w:val="20"/>
              </w:rPr>
              <w:t xml:space="preserve">TO ALL KNOWN CREDITORS </w:t>
            </w:r>
          </w:p>
        </w:tc>
        <w:tc>
          <w:tcPr>
            <w:tcW w:w="3629" w:type="dxa"/>
          </w:tcPr>
          <w:p w14:paraId="2E508AF5" w14:textId="418E8BA7" w:rsidR="009C0F02" w:rsidRDefault="009C0F02">
            <w:pPr>
              <w:pStyle w:val="Whentelephoning"/>
              <w:tabs>
                <w:tab w:val="clear" w:pos="2443"/>
              </w:tabs>
              <w:jc w:val="right"/>
              <w:rPr>
                <w:rFonts w:ascii="Arial" w:hAnsi="Arial"/>
                <w:sz w:val="20"/>
              </w:rPr>
            </w:pPr>
            <w:r>
              <w:rPr>
                <w:rFonts w:ascii="Arial" w:hAnsi="Arial"/>
                <w:sz w:val="20"/>
              </w:rPr>
              <w:fldChar w:fldCharType="begin">
                <w:ffData>
                  <w:name w:val="Text3"/>
                  <w:enabled/>
                  <w:calcOnExit w:val="0"/>
                  <w:textInput>
                    <w:default w:val="[Date]"/>
                  </w:textInput>
                </w:ffData>
              </w:fldChar>
            </w:r>
            <w:bookmarkStart w:id="0" w:name="Text3"/>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[Date]</w:t>
            </w:r>
            <w:r>
              <w:rPr>
                <w:rFonts w:ascii="Arial" w:hAnsi="Arial"/>
                <w:sz w:val="20"/>
              </w:rPr>
              <w:fldChar w:fldCharType="end"/>
            </w:r>
            <w:bookmarkEnd w:id="0"/>
          </w:p>
          <w:p w14:paraId="1CCA46E4" w14:textId="77777777" w:rsidR="009C0F02" w:rsidRDefault="009C0F02">
            <w:pPr>
              <w:pStyle w:val="Whentelephoning"/>
              <w:tabs>
                <w:tab w:val="clear" w:pos="2443"/>
              </w:tabs>
              <w:jc w:val="right"/>
              <w:rPr>
                <w:rFonts w:ascii="Arial" w:hAnsi="Arial"/>
                <w:sz w:val="20"/>
              </w:rPr>
            </w:pPr>
          </w:p>
          <w:p w14:paraId="327462B4" w14:textId="62EF98EA" w:rsidR="00366309" w:rsidRDefault="00000000">
            <w:pPr>
              <w:pStyle w:val="Whentelephoning"/>
              <w:tabs>
                <w:tab w:val="clear" w:pos="2443"/>
              </w:tabs>
              <w:jc w:val="right"/>
              <w:rPr>
                <w:rFonts w:ascii="Arial" w:hAnsi="Arial"/>
                <w:sz w:val="20"/>
              </w:rPr>
            </w:pPr>
            <w:r>
              <w:rPr>
                <w:rFonts w:ascii="Arial" w:hAnsi="Arial"/>
                <w:sz w:val="20"/>
              </w:rPr>
              <w:t>When telephoning please ask for:</w:t>
            </w:r>
          </w:p>
          <w:p w14:paraId="6E617E71" w14:textId="01B8EC63" w:rsidR="009C0F02" w:rsidRDefault="009C0F02">
            <w:pPr>
              <w:pStyle w:val="DirectLine"/>
              <w:jc w:val="right"/>
              <w:rPr>
                <w:rFonts w:ascii="Arial" w:hAnsi="Arial"/>
                <w:sz w:val="20"/>
              </w:rPr>
            </w:pPr>
            <w:r>
              <w:rPr>
                <w:rFonts w:ascii="Arial" w:hAnsi="Arial"/>
                <w:sz w:val="20"/>
              </w:rPr>
              <w:fldChar w:fldCharType="begin">
                <w:ffData>
                  <w:name w:val="Text1"/>
                  <w:enabled/>
                  <w:calcOnExit w:val="0"/>
                  <w:textInput>
                    <w:default w:val="[Contact Name]"/>
                  </w:textInput>
                </w:ffData>
              </w:fldChar>
            </w:r>
            <w:bookmarkStart w:id="1" w:name="Text1"/>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[Contact Name]</w:t>
            </w:r>
            <w:r>
              <w:rPr>
                <w:rFonts w:ascii="Arial" w:hAnsi="Arial"/>
                <w:sz w:val="20"/>
              </w:rPr>
              <w:fldChar w:fldCharType="end"/>
            </w:r>
            <w:bookmarkEnd w:id="1"/>
          </w:p>
          <w:p w14:paraId="0A6C18AB" w14:textId="6AD0FC07" w:rsidR="00366309" w:rsidRDefault="00000000">
            <w:pPr>
              <w:pStyle w:val="DirectLine"/>
              <w:jc w:val="right"/>
              <w:rPr>
                <w:rFonts w:ascii="Arial" w:hAnsi="Arial"/>
                <w:sz w:val="20"/>
              </w:rPr>
            </w:pPr>
            <w:r>
              <w:rPr>
                <w:rFonts w:ascii="Arial" w:hAnsi="Arial"/>
                <w:sz w:val="20"/>
              </w:rPr>
              <w:t>Direct Line:</w:t>
            </w:r>
          </w:p>
          <w:p w14:paraId="6FFB1137" w14:textId="39422843" w:rsidR="00366309" w:rsidRDefault="009C0F02">
            <w:pPr>
              <w:pStyle w:val="DirectLine2"/>
              <w:tabs>
                <w:tab w:val="clear" w:pos="2301"/>
              </w:tabs>
              <w:jc w:val="right"/>
              <w:rPr>
                <w:rFonts w:ascii="Arial" w:hAnsi="Arial"/>
                <w:sz w:val="20"/>
              </w:rPr>
            </w:pPr>
            <w:r>
              <w:rPr>
                <w:rFonts w:ascii="Arial" w:hAnsi="Arial"/>
                <w:sz w:val="20"/>
              </w:rPr>
              <w:fldChar w:fldCharType="begin">
                <w:ffData>
                  <w:name w:val="Text2"/>
                  <w:enabled/>
                  <w:calcOnExit w:val="0"/>
                  <w:textInput>
                    <w:default w:val="[Direct Line]"/>
                  </w:textInput>
                </w:ffData>
              </w:fldChar>
            </w:r>
            <w:bookmarkStart w:id="2" w:name="Text2"/>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[Direct Line]</w:t>
            </w:r>
            <w:r>
              <w:rPr>
                <w:rFonts w:ascii="Arial" w:hAnsi="Arial"/>
                <w:sz w:val="20"/>
              </w:rPr>
              <w:fldChar w:fldCharType="end"/>
            </w:r>
            <w:bookmarkEnd w:id="2"/>
          </w:p>
        </w:tc>
      </w:tr>
    </w:tbl>
    <w:p w14:paraId="0C48A2E2" w14:textId="77777777" w:rsidR="00366309" w:rsidRDefault="00000000">
      <w:pPr>
        <w:spacing w:before="1080"/>
        <w:jc w:val="both"/>
        <w:rPr>
          <w:rFonts w:ascii="Arial" w:hAnsi="Arial"/>
          <w:sz w:val="20"/>
        </w:rPr>
      </w:pPr>
      <w:r>
        <w:rPr>
          <w:rFonts w:ascii="Arial" w:hAnsi="Arial"/>
          <w:sz w:val="20"/>
        </w:rPr>
        <w:t>Dear Sirs</w:t>
      </w:r>
    </w:p>
    <w:p w14:paraId="599D5CAA" w14:textId="215BA6DF" w:rsidR="00366309" w:rsidRDefault="009C0F02">
      <w:pPr>
        <w:spacing w:before="240"/>
        <w:rPr>
          <w:rFonts w:ascii="Arial" w:hAnsi="Arial"/>
          <w:b/>
          <w:sz w:val="22"/>
        </w:rPr>
      </w:pPr>
      <w:r>
        <w:rPr>
          <w:rFonts w:ascii="Arial" w:hAnsi="Arial"/>
          <w:b/>
          <w:sz w:val="22"/>
        </w:rPr>
        <w:fldChar w:fldCharType="begin">
          <w:ffData>
            <w:name w:val="Text4"/>
            <w:enabled/>
            <w:calcOnExit w:val="0"/>
            <w:textInput>
              <w:default w:val="Company Name"/>
            </w:textInput>
          </w:ffData>
        </w:fldChar>
      </w:r>
      <w:bookmarkStart w:id="3" w:name="Text4"/>
      <w:r>
        <w:rPr>
          <w:rFonts w:ascii="Arial" w:hAnsi="Arial"/>
          <w:b/>
          <w:sz w:val="22"/>
        </w:rPr>
        <w:instrText xml:space="preserve"> FORMTEXT </w:instrText>
      </w:r>
      <w:r>
        <w:rPr>
          <w:rFonts w:ascii="Arial" w:hAnsi="Arial"/>
          <w:b/>
          <w:sz w:val="22"/>
        </w:rPr>
      </w:r>
      <w:r>
        <w:rPr>
          <w:rFonts w:ascii="Arial" w:hAnsi="Arial"/>
          <w:b/>
          <w:sz w:val="22"/>
        </w:rPr>
        <w:fldChar w:fldCharType="separate"/>
      </w:r>
      <w:r>
        <w:rPr>
          <w:rFonts w:ascii="Arial" w:hAnsi="Arial"/>
          <w:b/>
          <w:noProof/>
          <w:sz w:val="22"/>
        </w:rPr>
        <w:t>Company Name</w:t>
      </w:r>
      <w:r>
        <w:rPr>
          <w:rFonts w:ascii="Arial" w:hAnsi="Arial"/>
          <w:b/>
          <w:sz w:val="22"/>
        </w:rPr>
        <w:fldChar w:fldCharType="end"/>
      </w:r>
      <w:bookmarkEnd w:id="3"/>
      <w:r>
        <w:rPr>
          <w:rFonts w:ascii="Arial" w:hAnsi="Arial"/>
          <w:b/>
          <w:sz w:val="22"/>
        </w:rPr>
        <w:t xml:space="preserve"> Limited (</w:t>
      </w:r>
      <w:r>
        <w:rPr>
          <w:rFonts w:ascii="Arial" w:hAnsi="Arial"/>
          <w:sz w:val="22"/>
        </w:rPr>
        <w:t>the</w:t>
      </w:r>
      <w:r>
        <w:rPr>
          <w:rFonts w:ascii="Arial" w:hAnsi="Arial"/>
          <w:b/>
          <w:sz w:val="22"/>
        </w:rPr>
        <w:t xml:space="preserve"> Company)</w:t>
      </w:r>
    </w:p>
    <w:p w14:paraId="04F8D82D" w14:textId="77777777" w:rsidR="00366309" w:rsidRDefault="00000000">
      <w:pPr>
        <w:spacing w:before="240"/>
        <w:rPr>
          <w:rFonts w:ascii="Arial" w:hAnsi="Arial"/>
          <w:sz w:val="20"/>
        </w:rPr>
      </w:pPr>
      <w:r>
        <w:rPr>
          <w:rFonts w:ascii="Arial" w:hAnsi="Arial"/>
          <w:sz w:val="20"/>
        </w:rPr>
        <w:t xml:space="preserve">The directors having regard to the financial position of the Company, have decided to take steps to place it into creditors’ voluntary liquidation.   </w:t>
      </w:r>
    </w:p>
    <w:p w14:paraId="5989F7D5" w14:textId="77777777" w:rsidR="00366309" w:rsidRDefault="00000000">
      <w:pPr>
        <w:spacing w:before="240"/>
        <w:rPr>
          <w:rFonts w:ascii="Arial" w:hAnsi="Arial"/>
          <w:b/>
          <w:sz w:val="20"/>
        </w:rPr>
      </w:pPr>
      <w:r>
        <w:rPr>
          <w:rFonts w:ascii="Arial" w:hAnsi="Arial"/>
          <w:b/>
          <w:sz w:val="20"/>
        </w:rPr>
        <w:t>Introduction</w:t>
      </w:r>
    </w:p>
    <w:p w14:paraId="1CF59D25" w14:textId="40227B58" w:rsidR="00366309" w:rsidRDefault="00000000">
      <w:pPr>
        <w:spacing w:before="240"/>
        <w:rPr>
          <w:rFonts w:ascii="Arial" w:hAnsi="Arial"/>
          <w:sz w:val="20"/>
        </w:rPr>
      </w:pPr>
      <w:r>
        <w:rPr>
          <w:rFonts w:ascii="Arial" w:hAnsi="Arial"/>
          <w:sz w:val="20"/>
        </w:rPr>
        <w:t>This firm is assisting the directors in this regard and it is proposed that</w:t>
      </w:r>
      <w:r w:rsidR="009C0F02">
        <w:rPr>
          <w:rFonts w:ascii="Arial" w:hAnsi="Arial"/>
          <w:sz w:val="20"/>
        </w:rPr>
        <w:t xml:space="preserve"> </w:t>
      </w:r>
      <w:r w:rsidR="009C0F02">
        <w:rPr>
          <w:rFonts w:ascii="Arial" w:hAnsi="Arial"/>
          <w:sz w:val="20"/>
        </w:rPr>
        <w:fldChar w:fldCharType="begin">
          <w:ffData>
            <w:name w:val="Text5"/>
            <w:enabled/>
            <w:calcOnExit w:val="0"/>
            <w:textInput>
              <w:default w:val="IP Name"/>
            </w:textInput>
          </w:ffData>
        </w:fldChar>
      </w:r>
      <w:bookmarkStart w:id="4" w:name="Text5"/>
      <w:r w:rsidR="009C0F02">
        <w:rPr>
          <w:rFonts w:ascii="Arial" w:hAnsi="Arial"/>
          <w:sz w:val="20"/>
        </w:rPr>
        <w:instrText xml:space="preserve"> FORMTEXT </w:instrText>
      </w:r>
      <w:r w:rsidR="009C0F02">
        <w:rPr>
          <w:rFonts w:ascii="Arial" w:hAnsi="Arial"/>
          <w:sz w:val="20"/>
        </w:rPr>
      </w:r>
      <w:r w:rsidR="009C0F02">
        <w:rPr>
          <w:rFonts w:ascii="Arial" w:hAnsi="Arial"/>
          <w:sz w:val="20"/>
        </w:rPr>
        <w:fldChar w:fldCharType="separate"/>
      </w:r>
      <w:r w:rsidR="009C0F02">
        <w:rPr>
          <w:rFonts w:ascii="Arial" w:hAnsi="Arial"/>
          <w:noProof/>
          <w:sz w:val="20"/>
        </w:rPr>
        <w:t>IP Name</w:t>
      </w:r>
      <w:r w:rsidR="009C0F02">
        <w:rPr>
          <w:rFonts w:ascii="Arial" w:hAnsi="Arial"/>
          <w:sz w:val="20"/>
        </w:rPr>
        <w:fldChar w:fldCharType="end"/>
      </w:r>
      <w:bookmarkEnd w:id="4"/>
      <w:r>
        <w:rPr>
          <w:rFonts w:ascii="Arial" w:hAnsi="Arial"/>
          <w:sz w:val="20"/>
        </w:rPr>
        <w:t>, who is a licensed insolvency practitioner bound by the Insolvency Code of Ethics (</w:t>
      </w:r>
      <w:r>
        <w:rPr>
          <w:rFonts w:ascii="Arial" w:hAnsi="Arial"/>
          <w:b/>
          <w:sz w:val="20"/>
        </w:rPr>
        <w:t>the Ethics Code</w:t>
      </w:r>
      <w:r>
        <w:rPr>
          <w:rFonts w:ascii="Arial" w:hAnsi="Arial"/>
          <w:sz w:val="20"/>
        </w:rPr>
        <w:t>), will be appointed Liquidator following a resolution to wind-up the Company being passed by its shareholders.</w:t>
      </w:r>
    </w:p>
    <w:p w14:paraId="159A4419" w14:textId="77777777" w:rsidR="00366309" w:rsidRDefault="00000000">
      <w:pPr>
        <w:spacing w:before="240"/>
        <w:rPr>
          <w:rFonts w:ascii="Arial" w:hAnsi="Arial"/>
          <w:sz w:val="20"/>
        </w:rPr>
      </w:pPr>
      <w:r>
        <w:rPr>
          <w:rFonts w:ascii="Arial" w:hAnsi="Arial"/>
          <w:sz w:val="20"/>
        </w:rPr>
        <w:t>We would confirm that this firm has had no prior involvement with the Company, its directors or shareholders and have not identified any threats to compliance with the fundamental principles of the Ethics Code.</w:t>
      </w:r>
    </w:p>
    <w:p w14:paraId="5A333AA3" w14:textId="77777777" w:rsidR="00366309" w:rsidRDefault="00000000">
      <w:pPr>
        <w:spacing w:before="240"/>
        <w:rPr>
          <w:rFonts w:ascii="Arial" w:hAnsi="Arial"/>
          <w:i/>
          <w:color w:val="2F5496"/>
          <w:sz w:val="20"/>
        </w:rPr>
      </w:pPr>
      <w:r>
        <w:rPr>
          <w:rFonts w:ascii="Arial" w:hAnsi="Arial"/>
          <w:i/>
          <w:color w:val="2F5496"/>
          <w:sz w:val="20"/>
        </w:rPr>
        <w:t>[OR where there has been any prior involvement or threats identified, include the following paragraph instead]</w:t>
      </w:r>
    </w:p>
    <w:p w14:paraId="7A5D6AF5" w14:textId="52ABEBB4" w:rsidR="00366309" w:rsidRDefault="00000000">
      <w:pPr>
        <w:spacing w:before="240"/>
        <w:rPr>
          <w:rFonts w:ascii="Arial" w:hAnsi="Arial"/>
          <w:sz w:val="20"/>
        </w:rPr>
      </w:pPr>
      <w:r>
        <w:rPr>
          <w:rFonts w:ascii="Arial" w:hAnsi="Arial"/>
          <w:sz w:val="20"/>
        </w:rPr>
        <w:t xml:space="preserve">We would confirm that this firm has had prior involvement with </w:t>
      </w:r>
      <w:r w:rsidR="009C0F02">
        <w:rPr>
          <w:rFonts w:ascii="Arial" w:hAnsi="Arial"/>
          <w:sz w:val="20"/>
        </w:rPr>
        <w:fldChar w:fldCharType="begin">
          <w:ffData>
            <w:name w:val="Text6"/>
            <w:enabled/>
            <w:calcOnExit w:val="0"/>
            <w:textInput>
              <w:default w:val="the Company OR the Company's directors or shareholders"/>
            </w:textInput>
          </w:ffData>
        </w:fldChar>
      </w:r>
      <w:bookmarkStart w:id="5" w:name="Text6"/>
      <w:r w:rsidR="009C0F02">
        <w:rPr>
          <w:rFonts w:ascii="Arial" w:hAnsi="Arial"/>
          <w:sz w:val="20"/>
        </w:rPr>
        <w:instrText xml:space="preserve"> FORMTEXT </w:instrText>
      </w:r>
      <w:r w:rsidR="009C0F02">
        <w:rPr>
          <w:rFonts w:ascii="Arial" w:hAnsi="Arial"/>
          <w:sz w:val="20"/>
        </w:rPr>
      </w:r>
      <w:r w:rsidR="009C0F02">
        <w:rPr>
          <w:rFonts w:ascii="Arial" w:hAnsi="Arial"/>
          <w:sz w:val="20"/>
        </w:rPr>
        <w:fldChar w:fldCharType="separate"/>
      </w:r>
      <w:r w:rsidR="009C0F02">
        <w:rPr>
          <w:rFonts w:ascii="Arial" w:hAnsi="Arial"/>
          <w:noProof/>
          <w:sz w:val="20"/>
        </w:rPr>
        <w:t>the Company OR the Company's directors or shareholders</w:t>
      </w:r>
      <w:r w:rsidR="009C0F02">
        <w:rPr>
          <w:rFonts w:ascii="Arial" w:hAnsi="Arial"/>
          <w:sz w:val="20"/>
        </w:rPr>
        <w:fldChar w:fldCharType="end"/>
      </w:r>
      <w:bookmarkEnd w:id="5"/>
      <w:r>
        <w:rPr>
          <w:rFonts w:ascii="Arial" w:hAnsi="Arial"/>
          <w:sz w:val="20"/>
        </w:rPr>
        <w:t xml:space="preserve">.  The nature of this involvement was </w:t>
      </w:r>
      <w:r w:rsidR="009C0F02">
        <w:rPr>
          <w:rFonts w:ascii="Arial" w:hAnsi="Arial"/>
          <w:sz w:val="20"/>
        </w:rPr>
        <w:fldChar w:fldCharType="begin">
          <w:ffData>
            <w:name w:val="Text7"/>
            <w:enabled/>
            <w:calcOnExit w:val="0"/>
            <w:textInput>
              <w:default w:val="outline details of the prior involvement ie, when it was done, whom with and what was the nature of the work done/the firm's involvement - SIP6 requirement"/>
            </w:textInput>
          </w:ffData>
        </w:fldChar>
      </w:r>
      <w:bookmarkStart w:id="6" w:name="Text7"/>
      <w:r w:rsidR="009C0F02">
        <w:rPr>
          <w:rFonts w:ascii="Arial" w:hAnsi="Arial"/>
          <w:sz w:val="20"/>
        </w:rPr>
        <w:instrText xml:space="preserve"> FORMTEXT </w:instrText>
      </w:r>
      <w:r w:rsidR="009C0F02">
        <w:rPr>
          <w:rFonts w:ascii="Arial" w:hAnsi="Arial"/>
          <w:sz w:val="20"/>
        </w:rPr>
      </w:r>
      <w:r w:rsidR="009C0F02">
        <w:rPr>
          <w:rFonts w:ascii="Arial" w:hAnsi="Arial"/>
          <w:sz w:val="20"/>
        </w:rPr>
        <w:fldChar w:fldCharType="separate"/>
      </w:r>
      <w:r w:rsidR="009C0F02">
        <w:rPr>
          <w:rFonts w:ascii="Arial" w:hAnsi="Arial"/>
          <w:noProof/>
          <w:sz w:val="20"/>
        </w:rPr>
        <w:t>outline details of the prior involvement ie, when it was done, whom with and what was the nature of the work done/the firm's involvement - SIP6 requirement</w:t>
      </w:r>
      <w:r w:rsidR="009C0F02">
        <w:rPr>
          <w:rFonts w:ascii="Arial" w:hAnsi="Arial"/>
          <w:sz w:val="20"/>
        </w:rPr>
        <w:fldChar w:fldCharType="end"/>
      </w:r>
      <w:bookmarkEnd w:id="6"/>
      <w:r>
        <w:rPr>
          <w:rFonts w:ascii="Arial" w:hAnsi="Arial"/>
          <w:sz w:val="20"/>
        </w:rPr>
        <w:t xml:space="preserve">.  We have considered the possible threats to compliance with the fundamental principles of the Ethics Code in accepting the instructions from the directors to assist in liquidating the Company and [do not consider that our prior involvement causes any threat to these principles </w:t>
      </w:r>
      <w:r>
        <w:rPr>
          <w:rFonts w:ascii="Arial" w:hAnsi="Arial"/>
          <w:i/>
          <w:color w:val="2F5496"/>
          <w:sz w:val="20"/>
        </w:rPr>
        <w:t>[OR]</w:t>
      </w:r>
      <w:r>
        <w:rPr>
          <w:rFonts w:ascii="Arial" w:hAnsi="Arial"/>
          <w:sz w:val="20"/>
        </w:rPr>
        <w:t xml:space="preserve"> have identified threats, to which the following safeguards have been introduced to mitigate these threats </w:t>
      </w:r>
      <w:r w:rsidR="009C0F02">
        <w:rPr>
          <w:rFonts w:ascii="Arial" w:hAnsi="Arial"/>
          <w:sz w:val="20"/>
        </w:rPr>
        <w:fldChar w:fldCharType="begin">
          <w:ffData>
            <w:name w:val="Text8"/>
            <w:enabled/>
            <w:calcOnExit w:val="0"/>
            <w:textInput>
              <w:default w:val="outline details of the safeguards introduced"/>
            </w:textInput>
          </w:ffData>
        </w:fldChar>
      </w:r>
      <w:bookmarkStart w:id="7" w:name="Text8"/>
      <w:r w:rsidR="009C0F02">
        <w:rPr>
          <w:rFonts w:ascii="Arial" w:hAnsi="Arial"/>
          <w:sz w:val="20"/>
        </w:rPr>
        <w:instrText xml:space="preserve"> FORMTEXT </w:instrText>
      </w:r>
      <w:r w:rsidR="009C0F02">
        <w:rPr>
          <w:rFonts w:ascii="Arial" w:hAnsi="Arial"/>
          <w:sz w:val="20"/>
        </w:rPr>
      </w:r>
      <w:r w:rsidR="009C0F02">
        <w:rPr>
          <w:rFonts w:ascii="Arial" w:hAnsi="Arial"/>
          <w:sz w:val="20"/>
        </w:rPr>
        <w:fldChar w:fldCharType="separate"/>
      </w:r>
      <w:r w:rsidR="009C0F02">
        <w:rPr>
          <w:rFonts w:ascii="Arial" w:hAnsi="Arial"/>
          <w:noProof/>
          <w:sz w:val="20"/>
        </w:rPr>
        <w:t>outline details of the safeguards introduced</w:t>
      </w:r>
      <w:r w:rsidR="009C0F02">
        <w:rPr>
          <w:rFonts w:ascii="Arial" w:hAnsi="Arial"/>
          <w:sz w:val="20"/>
        </w:rPr>
        <w:fldChar w:fldCharType="end"/>
      </w:r>
      <w:bookmarkEnd w:id="7"/>
      <w:r>
        <w:rPr>
          <w:rFonts w:ascii="Arial" w:hAnsi="Arial"/>
          <w:sz w:val="20"/>
        </w:rPr>
        <w:t>.</w:t>
      </w:r>
    </w:p>
    <w:p w14:paraId="6CDD40D9" w14:textId="77777777" w:rsidR="00366309" w:rsidRDefault="00000000">
      <w:pPr>
        <w:spacing w:before="240"/>
        <w:rPr>
          <w:rFonts w:ascii="Arial" w:hAnsi="Arial"/>
          <w:b/>
          <w:sz w:val="20"/>
        </w:rPr>
      </w:pPr>
      <w:r>
        <w:rPr>
          <w:rFonts w:ascii="Arial" w:hAnsi="Arial"/>
          <w:b/>
          <w:sz w:val="20"/>
        </w:rPr>
        <w:t>Creditor Decisions</w:t>
      </w:r>
    </w:p>
    <w:p w14:paraId="7F0DAACE" w14:textId="77777777" w:rsidR="00366309" w:rsidRDefault="00000000">
      <w:pPr>
        <w:spacing w:before="240"/>
        <w:rPr>
          <w:rFonts w:ascii="Arial" w:hAnsi="Arial"/>
          <w:sz w:val="20"/>
        </w:rPr>
      </w:pPr>
      <w:r>
        <w:rPr>
          <w:rFonts w:ascii="Arial" w:hAnsi="Arial"/>
          <w:sz w:val="20"/>
        </w:rPr>
        <w:t xml:space="preserve">The directors are also required to seek a decision of the Company’s creditors on the nomination of a liquidator.  Under revised insolvency legislation, a physical meeting of creditors can no longer be convened to consider this nomination, unless the required threshold of creditors requests such a meeting.  </w:t>
      </w:r>
    </w:p>
    <w:p w14:paraId="4A5EA948" w14:textId="77777777" w:rsidR="00366309" w:rsidRDefault="00000000">
      <w:pPr>
        <w:spacing w:before="240"/>
        <w:rPr>
          <w:rFonts w:ascii="Arial" w:hAnsi="Arial"/>
          <w:sz w:val="20"/>
        </w:rPr>
      </w:pPr>
      <w:r>
        <w:rPr>
          <w:rFonts w:ascii="Arial" w:hAnsi="Arial"/>
          <w:sz w:val="20"/>
        </w:rPr>
        <w:t xml:space="preserve">Therefore, in this case the decision on the nomination of a liquidator is being sought by a process known as </w:t>
      </w:r>
      <w:r>
        <w:rPr>
          <w:rFonts w:ascii="Arial" w:hAnsi="Arial"/>
          <w:b/>
          <w:i/>
          <w:sz w:val="20"/>
        </w:rPr>
        <w:t>deemed consent</w:t>
      </w:r>
      <w:r>
        <w:rPr>
          <w:rFonts w:ascii="Arial" w:hAnsi="Arial"/>
          <w:sz w:val="20"/>
        </w:rPr>
        <w:t>, which means that the decision to appoint the proposed liquidator(s) will be approved, unless creditors object by the date set for this decision to be made.  Further information on this process, or how to request a physical meeting in the alternative, is included in the Notice which accompanies this letter.</w:t>
      </w:r>
    </w:p>
    <w:p w14:paraId="2C910028" w14:textId="77777777" w:rsidR="00366309" w:rsidRDefault="00366309">
      <w:pPr>
        <w:spacing w:before="240"/>
        <w:rPr>
          <w:rFonts w:ascii="Arial" w:hAnsi="Arial"/>
          <w:sz w:val="20"/>
        </w:rPr>
      </w:pPr>
    </w:p>
    <w:p w14:paraId="51BFBF91" w14:textId="690E3C58" w:rsidR="00366309" w:rsidRDefault="00000000">
      <w:pPr>
        <w:spacing w:before="240"/>
        <w:rPr>
          <w:rFonts w:ascii="Arial" w:hAnsi="Arial"/>
          <w:sz w:val="20"/>
        </w:rPr>
      </w:pPr>
      <w:r>
        <w:rPr>
          <w:rFonts w:ascii="Arial" w:hAnsi="Arial"/>
          <w:sz w:val="20"/>
        </w:rPr>
        <w:t xml:space="preserve">It is proposed that the date for the creditors’ decision in this regard will be </w:t>
      </w:r>
      <w:r w:rsidR="009C0F02" w:rsidRPr="009C0F02">
        <w:rPr>
          <w:rFonts w:ascii="Arial" w:hAnsi="Arial"/>
          <w:b/>
          <w:bCs/>
          <w:sz w:val="20"/>
        </w:rPr>
        <w:fldChar w:fldCharType="begin">
          <w:ffData>
            <w:name w:val="Text9"/>
            <w:enabled/>
            <w:calcOnExit w:val="0"/>
            <w:textInput>
              <w:default w:val="Date"/>
            </w:textInput>
          </w:ffData>
        </w:fldChar>
      </w:r>
      <w:bookmarkStart w:id="8" w:name="Text9"/>
      <w:r w:rsidR="009C0F02" w:rsidRPr="009C0F02">
        <w:rPr>
          <w:rFonts w:ascii="Arial" w:hAnsi="Arial"/>
          <w:b/>
          <w:bCs/>
          <w:sz w:val="20"/>
        </w:rPr>
        <w:instrText xml:space="preserve"> FORMTEXT </w:instrText>
      </w:r>
      <w:r w:rsidR="009C0F02" w:rsidRPr="009C0F02">
        <w:rPr>
          <w:rFonts w:ascii="Arial" w:hAnsi="Arial"/>
          <w:b/>
          <w:bCs/>
          <w:sz w:val="20"/>
        </w:rPr>
      </w:r>
      <w:r w:rsidR="009C0F02" w:rsidRPr="009C0F02">
        <w:rPr>
          <w:rFonts w:ascii="Arial" w:hAnsi="Arial"/>
          <w:b/>
          <w:bCs/>
          <w:sz w:val="20"/>
        </w:rPr>
        <w:fldChar w:fldCharType="separate"/>
      </w:r>
      <w:r w:rsidR="009C0F02" w:rsidRPr="009C0F02">
        <w:rPr>
          <w:rFonts w:ascii="Arial" w:hAnsi="Arial"/>
          <w:b/>
          <w:bCs/>
          <w:noProof/>
          <w:sz w:val="20"/>
        </w:rPr>
        <w:t>Date</w:t>
      </w:r>
      <w:r w:rsidR="009C0F02" w:rsidRPr="009C0F02">
        <w:rPr>
          <w:rFonts w:ascii="Arial" w:hAnsi="Arial"/>
          <w:b/>
          <w:bCs/>
          <w:sz w:val="20"/>
        </w:rPr>
        <w:fldChar w:fldCharType="end"/>
      </w:r>
      <w:bookmarkEnd w:id="8"/>
      <w:r w:rsidR="009C0F02">
        <w:rPr>
          <w:rFonts w:ascii="Arial" w:hAnsi="Arial"/>
          <w:sz w:val="20"/>
        </w:rPr>
        <w:t xml:space="preserve"> </w:t>
      </w:r>
      <w:r>
        <w:rPr>
          <w:rFonts w:ascii="Arial" w:hAnsi="Arial"/>
          <w:sz w:val="20"/>
        </w:rPr>
        <w:t xml:space="preserve">(the </w:t>
      </w:r>
      <w:r>
        <w:rPr>
          <w:rFonts w:ascii="Arial" w:hAnsi="Arial"/>
          <w:b/>
          <w:sz w:val="20"/>
        </w:rPr>
        <w:t>Decision Date</w:t>
      </w:r>
      <w:r>
        <w:rPr>
          <w:rFonts w:ascii="Arial" w:hAnsi="Arial"/>
          <w:sz w:val="20"/>
        </w:rPr>
        <w:t>).</w:t>
      </w:r>
    </w:p>
    <w:p w14:paraId="442510FE" w14:textId="77777777" w:rsidR="00366309" w:rsidRDefault="00000000">
      <w:pPr>
        <w:spacing w:before="240"/>
        <w:rPr>
          <w:rFonts w:ascii="Arial" w:hAnsi="Arial"/>
          <w:sz w:val="20"/>
        </w:rPr>
      </w:pPr>
      <w:r>
        <w:rPr>
          <w:rFonts w:ascii="Arial" w:hAnsi="Arial"/>
          <w:sz w:val="20"/>
        </w:rPr>
        <w:t>As a result of the above, please find enclosed:</w:t>
      </w:r>
    </w:p>
    <w:p w14:paraId="5D09A8A7" w14:textId="77777777" w:rsidR="00366309" w:rsidRDefault="00000000">
      <w:pPr>
        <w:pStyle w:val="BodyText"/>
        <w:numPr>
          <w:ilvl w:val="0"/>
          <w:numId w:val="3"/>
        </w:numPr>
        <w:spacing w:before="240" w:after="0"/>
        <w:rPr>
          <w:rFonts w:ascii="Arial" w:hAnsi="Arial"/>
          <w:sz w:val="20"/>
        </w:rPr>
      </w:pPr>
      <w:r>
        <w:rPr>
          <w:rFonts w:ascii="Arial" w:hAnsi="Arial"/>
          <w:sz w:val="20"/>
        </w:rPr>
        <w:t xml:space="preserve">Notice of a decision on the nomination of a liquidator to be considered by the Company’s creditors by deemed consent </w:t>
      </w:r>
    </w:p>
    <w:p w14:paraId="5697FA57" w14:textId="77777777" w:rsidR="00366309" w:rsidRDefault="00000000">
      <w:pPr>
        <w:pStyle w:val="BodyText"/>
        <w:numPr>
          <w:ilvl w:val="0"/>
          <w:numId w:val="3"/>
        </w:numPr>
        <w:spacing w:before="240" w:after="0"/>
        <w:rPr>
          <w:rFonts w:ascii="Arial" w:hAnsi="Arial"/>
          <w:sz w:val="20"/>
        </w:rPr>
      </w:pPr>
      <w:r>
        <w:rPr>
          <w:rFonts w:ascii="Arial" w:hAnsi="Arial"/>
          <w:sz w:val="20"/>
        </w:rPr>
        <w:t xml:space="preserve">A Proof of Debt form - please complete this form and return it to my office with any supporting documentation </w:t>
      </w:r>
    </w:p>
    <w:p w14:paraId="1F6BB61F" w14:textId="77777777" w:rsidR="00366309" w:rsidRDefault="00000000">
      <w:pPr>
        <w:pStyle w:val="BodyText"/>
        <w:spacing w:before="240" w:after="0"/>
        <w:rPr>
          <w:rFonts w:ascii="Arial" w:hAnsi="Arial"/>
          <w:sz w:val="20"/>
        </w:rPr>
      </w:pPr>
      <w:r>
        <w:rPr>
          <w:rFonts w:ascii="Arial" w:hAnsi="Arial"/>
          <w:sz w:val="20"/>
        </w:rPr>
        <w:t xml:space="preserve">Unless 10% in value of the Company’s creditors object to the nomination of a liquidator via the deemed consent procedure by no later than the Decision Date above, creditors will be treated as having made the proposed decision.  </w:t>
      </w:r>
    </w:p>
    <w:p w14:paraId="023686ED" w14:textId="57190DA7" w:rsidR="00366309" w:rsidRDefault="00000000">
      <w:pPr>
        <w:pStyle w:val="BodyText"/>
        <w:spacing w:before="240" w:after="0"/>
        <w:rPr>
          <w:rFonts w:ascii="Arial" w:hAnsi="Arial"/>
          <w:sz w:val="20"/>
        </w:rPr>
      </w:pPr>
      <w:r>
        <w:rPr>
          <w:rFonts w:ascii="Arial" w:hAnsi="Arial"/>
          <w:sz w:val="20"/>
        </w:rPr>
        <w:t>Further details on this process and the rights of creditors to request a physical meeting in the alternative, can be found in the deemed consent Notice.</w:t>
      </w:r>
    </w:p>
    <w:p w14:paraId="6C325EE8" w14:textId="636FE7B6" w:rsidR="00FB532B" w:rsidRDefault="00000000">
      <w:pPr>
        <w:pStyle w:val="BodyText"/>
        <w:spacing w:before="240" w:after="0"/>
        <w:rPr>
          <w:rFonts w:ascii="Arial" w:hAnsi="Arial"/>
          <w:sz w:val="20"/>
        </w:rPr>
      </w:pPr>
      <w:r>
        <w:rPr>
          <w:rFonts w:ascii="Arial" w:hAnsi="Arial"/>
          <w:sz w:val="20"/>
        </w:rPr>
        <w:t xml:space="preserve">Where appropriate, a decision by deemed consent may also be being sought at the same time regarding the formation of a liquidation committee.  Please refer to the section below on </w:t>
      </w:r>
      <w:r>
        <w:rPr>
          <w:rFonts w:ascii="Arial" w:hAnsi="Arial"/>
          <w:b/>
          <w:sz w:val="20"/>
        </w:rPr>
        <w:t>Liquidation Committees</w:t>
      </w:r>
      <w:r>
        <w:rPr>
          <w:rFonts w:ascii="Arial" w:hAnsi="Arial"/>
          <w:sz w:val="20"/>
        </w:rPr>
        <w:t xml:space="preserve"> for further information.</w:t>
      </w:r>
    </w:p>
    <w:p w14:paraId="1BADA8A8" w14:textId="77777777" w:rsidR="00366309" w:rsidRDefault="00000000">
      <w:pPr>
        <w:pStyle w:val="BodyText"/>
        <w:spacing w:before="240" w:after="0"/>
        <w:rPr>
          <w:rFonts w:ascii="Arial" w:hAnsi="Arial"/>
          <w:b/>
          <w:sz w:val="20"/>
        </w:rPr>
      </w:pPr>
      <w:r>
        <w:rPr>
          <w:rFonts w:ascii="Arial" w:hAnsi="Arial"/>
          <w:b/>
          <w:sz w:val="20"/>
        </w:rPr>
        <w:t>Further Decisions</w:t>
      </w:r>
    </w:p>
    <w:p w14:paraId="702BF815" w14:textId="52B2B3B1" w:rsidR="00366309" w:rsidRDefault="00000000">
      <w:pPr>
        <w:pStyle w:val="BodyText"/>
        <w:spacing w:before="240" w:after="0"/>
        <w:rPr>
          <w:rFonts w:ascii="Arial" w:hAnsi="Arial"/>
          <w:sz w:val="20"/>
        </w:rPr>
      </w:pPr>
      <w:r>
        <w:rPr>
          <w:rFonts w:ascii="Arial" w:hAnsi="Arial"/>
          <w:sz w:val="20"/>
        </w:rPr>
        <w:t xml:space="preserve">Decisions are also being sought by correspondence at the same time as the appointment of a liquidator to approve this firm’s </w:t>
      </w:r>
      <w:r w:rsidR="009C0F02">
        <w:rPr>
          <w:rFonts w:ascii="Arial" w:hAnsi="Arial"/>
          <w:sz w:val="20"/>
        </w:rPr>
        <w:fldChar w:fldCharType="begin">
          <w:ffData>
            <w:name w:val="Text10"/>
            <w:enabled/>
            <w:calcOnExit w:val="0"/>
            <w:textInput>
              <w:default w:val="unpaid pre-appointment costs and/or the basis of the proposed liquidator's remuneration, if appointed - amend as appropriate"/>
            </w:textInput>
          </w:ffData>
        </w:fldChar>
      </w:r>
      <w:bookmarkStart w:id="9" w:name="Text10"/>
      <w:r w:rsidR="009C0F02">
        <w:rPr>
          <w:rFonts w:ascii="Arial" w:hAnsi="Arial"/>
          <w:sz w:val="20"/>
        </w:rPr>
        <w:instrText xml:space="preserve"> FORMTEXT </w:instrText>
      </w:r>
      <w:r w:rsidR="009C0F02">
        <w:rPr>
          <w:rFonts w:ascii="Arial" w:hAnsi="Arial"/>
          <w:sz w:val="20"/>
        </w:rPr>
      </w:r>
      <w:r w:rsidR="009C0F02">
        <w:rPr>
          <w:rFonts w:ascii="Arial" w:hAnsi="Arial"/>
          <w:sz w:val="20"/>
        </w:rPr>
        <w:fldChar w:fldCharType="separate"/>
      </w:r>
      <w:r w:rsidR="009C0F02">
        <w:rPr>
          <w:rFonts w:ascii="Arial" w:hAnsi="Arial"/>
          <w:noProof/>
          <w:sz w:val="20"/>
        </w:rPr>
        <w:t>unpaid pre-appointment costs and/or the basis of the proposed liquidator's remuneration, if appointed - amend as appropriate</w:t>
      </w:r>
      <w:r w:rsidR="009C0F02">
        <w:rPr>
          <w:rFonts w:ascii="Arial" w:hAnsi="Arial"/>
          <w:sz w:val="20"/>
        </w:rPr>
        <w:fldChar w:fldCharType="end"/>
      </w:r>
      <w:bookmarkEnd w:id="9"/>
      <w:r>
        <w:rPr>
          <w:rFonts w:ascii="Arial" w:hAnsi="Arial"/>
          <w:sz w:val="20"/>
        </w:rPr>
        <w:t>.</w:t>
      </w:r>
    </w:p>
    <w:p w14:paraId="61D9407D" w14:textId="77777777" w:rsidR="00366309" w:rsidRDefault="00000000">
      <w:pPr>
        <w:pStyle w:val="BodyText"/>
        <w:spacing w:before="240" w:after="0"/>
        <w:rPr>
          <w:rFonts w:ascii="Arial" w:hAnsi="Arial"/>
          <w:sz w:val="20"/>
        </w:rPr>
      </w:pPr>
      <w:r>
        <w:rPr>
          <w:rFonts w:ascii="Arial" w:hAnsi="Arial"/>
          <w:sz w:val="20"/>
        </w:rPr>
        <w:t xml:space="preserve">Therefore, please also find enclosed: </w:t>
      </w:r>
    </w:p>
    <w:p w14:paraId="668BF192" w14:textId="77777777" w:rsidR="00366309" w:rsidRDefault="00000000">
      <w:pPr>
        <w:pStyle w:val="BodyText"/>
        <w:numPr>
          <w:ilvl w:val="0"/>
          <w:numId w:val="4"/>
        </w:numPr>
        <w:spacing w:before="240" w:after="0"/>
        <w:rPr>
          <w:rFonts w:ascii="Arial" w:hAnsi="Arial"/>
          <w:sz w:val="20"/>
        </w:rPr>
      </w:pPr>
      <w:r>
        <w:rPr>
          <w:rFonts w:ascii="Arial" w:hAnsi="Arial"/>
          <w:sz w:val="20"/>
        </w:rPr>
        <w:t xml:space="preserve">Notice of further decisions to be considered by correspondence </w:t>
      </w:r>
    </w:p>
    <w:p w14:paraId="21BF590A" w14:textId="77777777" w:rsidR="00366309" w:rsidRDefault="00000000">
      <w:pPr>
        <w:pStyle w:val="BodyText"/>
        <w:numPr>
          <w:ilvl w:val="0"/>
          <w:numId w:val="4"/>
        </w:numPr>
        <w:spacing w:before="240" w:after="0"/>
        <w:rPr>
          <w:rFonts w:ascii="Arial" w:hAnsi="Arial"/>
          <w:sz w:val="20"/>
        </w:rPr>
      </w:pPr>
      <w:bookmarkStart w:id="10" w:name="_Hlk496728545"/>
      <w:r>
        <w:rPr>
          <w:rFonts w:ascii="Arial" w:hAnsi="Arial"/>
          <w:sz w:val="20"/>
        </w:rPr>
        <w:t>A Voting Form which should be returned to my office by no later than the Decision Date together with the Proof of Debt form enclosed with this letter and any supporting documentation, in order for your votes to count</w:t>
      </w:r>
    </w:p>
    <w:bookmarkEnd w:id="10"/>
    <w:p w14:paraId="44C796CB" w14:textId="29D3D3D7" w:rsidR="00366309" w:rsidRDefault="00000000">
      <w:pPr>
        <w:pStyle w:val="BodyText"/>
        <w:numPr>
          <w:ilvl w:val="0"/>
          <w:numId w:val="4"/>
        </w:numPr>
        <w:spacing w:before="240" w:after="0"/>
        <w:rPr>
          <w:rFonts w:ascii="Arial" w:hAnsi="Arial"/>
          <w:color w:val="1F4E79"/>
          <w:sz w:val="20"/>
        </w:rPr>
      </w:pPr>
      <w:r>
        <w:rPr>
          <w:rFonts w:ascii="Arial" w:hAnsi="Arial"/>
          <w:sz w:val="20"/>
        </w:rPr>
        <w:t xml:space="preserve">Details of </w:t>
      </w:r>
      <w:r w:rsidR="00BB1DCC">
        <w:rPr>
          <w:rFonts w:ascii="Arial" w:hAnsi="Arial"/>
          <w:sz w:val="20"/>
        </w:rPr>
        <w:fldChar w:fldCharType="begin">
          <w:ffData>
            <w:name w:val="Text11"/>
            <w:enabled/>
            <w:calcOnExit w:val="0"/>
            <w:textInput>
              <w:default w:val="Firm Name's"/>
            </w:textInput>
          </w:ffData>
        </w:fldChar>
      </w:r>
      <w:bookmarkStart w:id="11" w:name="Text11"/>
      <w:r w:rsidR="00BB1DCC">
        <w:rPr>
          <w:rFonts w:ascii="Arial" w:hAnsi="Arial"/>
          <w:sz w:val="20"/>
        </w:rPr>
        <w:instrText xml:space="preserve"> FORMTEXT </w:instrText>
      </w:r>
      <w:r w:rsidR="00BB1DCC">
        <w:rPr>
          <w:rFonts w:ascii="Arial" w:hAnsi="Arial"/>
          <w:sz w:val="20"/>
        </w:rPr>
      </w:r>
      <w:r w:rsidR="00BB1DCC">
        <w:rPr>
          <w:rFonts w:ascii="Arial" w:hAnsi="Arial"/>
          <w:sz w:val="20"/>
        </w:rPr>
        <w:fldChar w:fldCharType="separate"/>
      </w:r>
      <w:r w:rsidR="00BB1DCC">
        <w:rPr>
          <w:rFonts w:ascii="Arial" w:hAnsi="Arial"/>
          <w:noProof/>
          <w:sz w:val="20"/>
        </w:rPr>
        <w:t>Firm Name's</w:t>
      </w:r>
      <w:r w:rsidR="00BB1DCC">
        <w:rPr>
          <w:rFonts w:ascii="Arial" w:hAnsi="Arial"/>
          <w:sz w:val="20"/>
        </w:rPr>
        <w:fldChar w:fldCharType="end"/>
      </w:r>
      <w:bookmarkEnd w:id="11"/>
      <w:r w:rsidR="00BB1DCC">
        <w:rPr>
          <w:rFonts w:ascii="Arial" w:hAnsi="Arial"/>
          <w:sz w:val="20"/>
        </w:rPr>
        <w:t xml:space="preserve"> </w:t>
      </w:r>
      <w:r>
        <w:rPr>
          <w:rFonts w:ascii="Arial" w:hAnsi="Arial"/>
          <w:sz w:val="20"/>
        </w:rPr>
        <w:t>policy on the recovery of Category 2 expenses</w:t>
      </w:r>
    </w:p>
    <w:p w14:paraId="37F0D27F" w14:textId="77777777" w:rsidR="00366309" w:rsidRDefault="00000000">
      <w:pPr>
        <w:pStyle w:val="BodyText"/>
        <w:spacing w:before="240" w:after="0"/>
        <w:rPr>
          <w:rFonts w:ascii="Arial" w:hAnsi="Arial"/>
          <w:i/>
          <w:color w:val="2F5496"/>
          <w:sz w:val="20"/>
        </w:rPr>
      </w:pPr>
      <w:r>
        <w:rPr>
          <w:rFonts w:ascii="Arial" w:hAnsi="Arial"/>
          <w:i/>
          <w:color w:val="2F5496"/>
          <w:sz w:val="20"/>
        </w:rPr>
        <w:t>[Delete the remaining bullet points if only seeking approval for the firm’s unpaid pre-appointment costs at this stage]</w:t>
      </w:r>
    </w:p>
    <w:p w14:paraId="2CC8296E" w14:textId="54D9A3E9" w:rsidR="00366309" w:rsidRDefault="00000000">
      <w:pPr>
        <w:pStyle w:val="BodyText"/>
        <w:numPr>
          <w:ilvl w:val="0"/>
          <w:numId w:val="3"/>
        </w:numPr>
        <w:spacing w:before="240" w:after="0"/>
        <w:rPr>
          <w:rFonts w:ascii="Arial" w:hAnsi="Arial"/>
          <w:sz w:val="20"/>
        </w:rPr>
      </w:pPr>
      <w:r>
        <w:rPr>
          <w:rFonts w:ascii="Arial" w:hAnsi="Arial"/>
          <w:sz w:val="20"/>
        </w:rPr>
        <w:t xml:space="preserve">Information on the work the proposed liquidator (if appointed) anticipates having to undertake to wind-up the Company’s affairs and realise its assets together with </w:t>
      </w:r>
      <w:r w:rsidR="00BB1DCC">
        <w:rPr>
          <w:rFonts w:ascii="Arial" w:hAnsi="Arial"/>
          <w:sz w:val="20"/>
        </w:rPr>
        <w:fldChar w:fldCharType="begin">
          <w:ffData>
            <w:name w:val="Text12"/>
            <w:enabled/>
            <w:calcOnExit w:val="0"/>
            <w:textInput>
              <w:default w:val="[a fees estimate OR details of the basis of remuneration to be proposed by the liquidator]"/>
            </w:textInput>
          </w:ffData>
        </w:fldChar>
      </w:r>
      <w:bookmarkStart w:id="12" w:name="Text12"/>
      <w:r w:rsidR="00BB1DCC">
        <w:rPr>
          <w:rFonts w:ascii="Arial" w:hAnsi="Arial"/>
          <w:sz w:val="20"/>
        </w:rPr>
        <w:instrText xml:space="preserve"> FORMTEXT </w:instrText>
      </w:r>
      <w:r w:rsidR="00BB1DCC">
        <w:rPr>
          <w:rFonts w:ascii="Arial" w:hAnsi="Arial"/>
          <w:sz w:val="20"/>
        </w:rPr>
      </w:r>
      <w:r w:rsidR="00BB1DCC">
        <w:rPr>
          <w:rFonts w:ascii="Arial" w:hAnsi="Arial"/>
          <w:sz w:val="20"/>
        </w:rPr>
        <w:fldChar w:fldCharType="separate"/>
      </w:r>
      <w:r w:rsidR="00BB1DCC">
        <w:rPr>
          <w:rFonts w:ascii="Arial" w:hAnsi="Arial"/>
          <w:noProof/>
          <w:sz w:val="20"/>
        </w:rPr>
        <w:t>[a fees estimate OR details of the basis of remuneration to be proposed by the liquidator]</w:t>
      </w:r>
      <w:r w:rsidR="00BB1DCC">
        <w:rPr>
          <w:rFonts w:ascii="Arial" w:hAnsi="Arial"/>
          <w:sz w:val="20"/>
        </w:rPr>
        <w:fldChar w:fldCharType="end"/>
      </w:r>
      <w:bookmarkEnd w:id="12"/>
      <w:r>
        <w:rPr>
          <w:rFonts w:ascii="Arial" w:hAnsi="Arial"/>
          <w:sz w:val="20"/>
        </w:rPr>
        <w:t xml:space="preserve"> and details of the expenses it is considered at this stage may be incurred during the liquidation. (Details of the liquidator’s proposed Category 1 and 2 expenses and use of subcontractors are set out in detail with the information included with the fees estimate.)</w:t>
      </w:r>
    </w:p>
    <w:p w14:paraId="15EA2BE4" w14:textId="3DA40785" w:rsidR="00366309" w:rsidRDefault="00000000">
      <w:pPr>
        <w:pStyle w:val="BodyText"/>
        <w:numPr>
          <w:ilvl w:val="0"/>
          <w:numId w:val="3"/>
        </w:numPr>
        <w:spacing w:before="240" w:after="0"/>
        <w:rPr>
          <w:rFonts w:ascii="Arial" w:hAnsi="Arial"/>
          <w:color w:val="1F4E79"/>
          <w:sz w:val="20"/>
        </w:rPr>
      </w:pPr>
      <w:r>
        <w:rPr>
          <w:rFonts w:ascii="Arial" w:hAnsi="Arial"/>
          <w:sz w:val="20"/>
        </w:rPr>
        <w:t xml:space="preserve">Details of </w:t>
      </w:r>
      <w:r w:rsidR="00BB1DCC">
        <w:rPr>
          <w:rFonts w:ascii="Arial" w:hAnsi="Arial"/>
          <w:sz w:val="20"/>
        </w:rPr>
        <w:fldChar w:fldCharType="begin">
          <w:ffData>
            <w:name w:val="Text13"/>
            <w:enabled/>
            <w:calcOnExit w:val="0"/>
            <w:textInput>
              <w:default w:val="Firm Name's"/>
            </w:textInput>
          </w:ffData>
        </w:fldChar>
      </w:r>
      <w:bookmarkStart w:id="13" w:name="Text13"/>
      <w:r w:rsidR="00BB1DCC">
        <w:rPr>
          <w:rFonts w:ascii="Arial" w:hAnsi="Arial"/>
          <w:sz w:val="20"/>
        </w:rPr>
        <w:instrText xml:space="preserve"> FORMTEXT </w:instrText>
      </w:r>
      <w:r w:rsidR="00BB1DCC">
        <w:rPr>
          <w:rFonts w:ascii="Arial" w:hAnsi="Arial"/>
          <w:sz w:val="20"/>
        </w:rPr>
      </w:r>
      <w:r w:rsidR="00BB1DCC">
        <w:rPr>
          <w:rFonts w:ascii="Arial" w:hAnsi="Arial"/>
          <w:sz w:val="20"/>
        </w:rPr>
        <w:fldChar w:fldCharType="separate"/>
      </w:r>
      <w:r w:rsidR="00BB1DCC">
        <w:rPr>
          <w:rFonts w:ascii="Arial" w:hAnsi="Arial"/>
          <w:noProof/>
          <w:sz w:val="20"/>
        </w:rPr>
        <w:t>Firm Name's</w:t>
      </w:r>
      <w:r w:rsidR="00BB1DCC">
        <w:rPr>
          <w:rFonts w:ascii="Arial" w:hAnsi="Arial"/>
          <w:sz w:val="20"/>
        </w:rPr>
        <w:fldChar w:fldCharType="end"/>
      </w:r>
      <w:bookmarkEnd w:id="13"/>
      <w:r w:rsidR="00BB1DCC">
        <w:rPr>
          <w:rFonts w:ascii="Arial" w:hAnsi="Arial"/>
          <w:sz w:val="20"/>
        </w:rPr>
        <w:t xml:space="preserve"> </w:t>
      </w:r>
      <w:r>
        <w:rPr>
          <w:rFonts w:ascii="Arial" w:hAnsi="Arial"/>
          <w:sz w:val="20"/>
        </w:rPr>
        <w:t xml:space="preserve">charge out rates </w:t>
      </w:r>
      <w:r>
        <w:rPr>
          <w:rFonts w:ascii="Arial" w:hAnsi="Arial"/>
          <w:i/>
          <w:color w:val="1F4E79"/>
          <w:sz w:val="20"/>
        </w:rPr>
        <w:t>[delete if fee basis being proposed is not based on time costs]</w:t>
      </w:r>
    </w:p>
    <w:p w14:paraId="53A295E1" w14:textId="77777777" w:rsidR="00366309" w:rsidRDefault="00000000">
      <w:pPr>
        <w:pStyle w:val="BodyText"/>
        <w:spacing w:before="240" w:after="0"/>
        <w:rPr>
          <w:rFonts w:ascii="Arial" w:hAnsi="Arial"/>
          <w:sz w:val="20"/>
        </w:rPr>
      </w:pPr>
      <w:r>
        <w:rPr>
          <w:rFonts w:ascii="Arial" w:hAnsi="Arial"/>
          <w:sz w:val="20"/>
        </w:rPr>
        <w:t>Please note that if a decision is taken to form a liquidation committee, approval for the liquidator’s remuneration and Category 2 expenses will be sought from the committee rather than the general body of creditors – see below.</w:t>
      </w:r>
    </w:p>
    <w:p w14:paraId="44553141" w14:textId="77777777" w:rsidR="00366309" w:rsidRDefault="00000000">
      <w:pPr>
        <w:pStyle w:val="BodyText"/>
        <w:spacing w:before="240" w:after="0"/>
        <w:rPr>
          <w:rFonts w:ascii="Arial" w:hAnsi="Arial"/>
          <w:b/>
          <w:sz w:val="20"/>
        </w:rPr>
      </w:pPr>
      <w:r>
        <w:rPr>
          <w:rFonts w:ascii="Arial" w:hAnsi="Arial"/>
          <w:b/>
          <w:sz w:val="20"/>
        </w:rPr>
        <w:t>Liquidation Committees</w:t>
      </w:r>
    </w:p>
    <w:p w14:paraId="134F60A2" w14:textId="77777777" w:rsidR="00366309" w:rsidRDefault="00000000">
      <w:pPr>
        <w:pStyle w:val="BodyText"/>
        <w:spacing w:before="240" w:after="0"/>
        <w:rPr>
          <w:rFonts w:ascii="Arial" w:hAnsi="Arial"/>
          <w:sz w:val="20"/>
        </w:rPr>
      </w:pPr>
      <w:r>
        <w:rPr>
          <w:rFonts w:ascii="Arial" w:hAnsi="Arial"/>
          <w:sz w:val="20"/>
        </w:rPr>
        <w:lastRenderedPageBreak/>
        <w:t xml:space="preserve">Under insolvency legislation, whenever a decision is sought from creditors, the Convener of the decision must at the same time invite creditors to decide whether a liquidation committee should be established if sufficient creditors are willing to be members of the committee.  </w:t>
      </w:r>
    </w:p>
    <w:p w14:paraId="3285FE04" w14:textId="77777777" w:rsidR="004B2193" w:rsidRDefault="004B2193" w:rsidP="004B2193">
      <w:pPr>
        <w:pStyle w:val="BodyText"/>
        <w:spacing w:before="240" w:after="0"/>
        <w:rPr>
          <w:rFonts w:ascii="Arial" w:hAnsi="Arial"/>
          <w:sz w:val="20"/>
        </w:rPr>
      </w:pPr>
      <w:r w:rsidRPr="009F2FB9">
        <w:rPr>
          <w:rFonts w:ascii="Arial" w:hAnsi="Arial"/>
          <w:sz w:val="20"/>
          <w:highlight w:val="green"/>
        </w:rPr>
        <w:t xml:space="preserve">Information on the role of a liquidation committee and </w:t>
      </w:r>
      <w:r>
        <w:rPr>
          <w:rFonts w:ascii="Arial" w:hAnsi="Arial"/>
          <w:sz w:val="20"/>
          <w:highlight w:val="green"/>
        </w:rPr>
        <w:t xml:space="preserve">also </w:t>
      </w:r>
      <w:r w:rsidRPr="009F2FB9">
        <w:rPr>
          <w:rFonts w:ascii="Arial" w:hAnsi="Arial"/>
          <w:sz w:val="20"/>
          <w:highlight w:val="green"/>
        </w:rPr>
        <w:t xml:space="preserve">a guide to the Creditors’ Voluntary Liquidation process can be found at </w:t>
      </w:r>
      <w:hyperlink r:id="rId7" w:history="1">
        <w:r w:rsidRPr="009F2FB9">
          <w:rPr>
            <w:rStyle w:val="Hyperlink"/>
            <w:rFonts w:ascii="Arial" w:hAnsi="Arial"/>
            <w:sz w:val="20"/>
            <w:highlight w:val="green"/>
          </w:rPr>
          <w:t>https://</w:t>
        </w:r>
        <w:r w:rsidRPr="009F2FB9">
          <w:rPr>
            <w:rStyle w:val="Hyperlink"/>
            <w:rFonts w:ascii="Arial" w:hAnsi="Arial"/>
            <w:sz w:val="20"/>
            <w:highlight w:val="green"/>
          </w:rPr>
          <w:t>w</w:t>
        </w:r>
        <w:r w:rsidRPr="009F2FB9">
          <w:rPr>
            <w:rStyle w:val="Hyperlink"/>
            <w:rFonts w:ascii="Arial" w:hAnsi="Arial"/>
            <w:sz w:val="20"/>
            <w:highlight w:val="green"/>
          </w:rPr>
          <w:t>ww.r3.org.uk/technical-library/england-wales/technical-guidance/creditor-guides/</w:t>
        </w:r>
      </w:hyperlink>
    </w:p>
    <w:p w14:paraId="5AD8F787" w14:textId="77777777" w:rsidR="00366309" w:rsidRDefault="00000000">
      <w:pPr>
        <w:pStyle w:val="BodyText"/>
        <w:spacing w:before="240" w:after="0"/>
        <w:rPr>
          <w:rFonts w:ascii="Arial" w:hAnsi="Arial"/>
          <w:i/>
          <w:color w:val="2F5496"/>
          <w:sz w:val="20"/>
        </w:rPr>
      </w:pPr>
      <w:r>
        <w:rPr>
          <w:rFonts w:ascii="Arial" w:hAnsi="Arial"/>
          <w:sz w:val="20"/>
        </w:rPr>
        <w:t>At this stage, it is not considered that a committee would be beneficial in the proposed liquidation.  For this reason, it is proposed that a decision by deemed consent be taken that a liquidation committee will not be established.</w:t>
      </w:r>
    </w:p>
    <w:p w14:paraId="509CD786" w14:textId="77777777" w:rsidR="00366309" w:rsidRDefault="00366309">
      <w:pPr>
        <w:pStyle w:val="NoSpacing"/>
        <w:jc w:val="both"/>
        <w:rPr>
          <w:rFonts w:ascii="Arial" w:hAnsi="Arial"/>
          <w:sz w:val="20"/>
        </w:rPr>
      </w:pPr>
    </w:p>
    <w:p w14:paraId="2C051595" w14:textId="77777777" w:rsidR="00366309" w:rsidRDefault="00000000">
      <w:pPr>
        <w:pStyle w:val="NoSpacing"/>
        <w:jc w:val="both"/>
        <w:rPr>
          <w:rFonts w:ascii="Arial" w:hAnsi="Arial"/>
          <w:sz w:val="20"/>
        </w:rPr>
      </w:pPr>
      <w:r>
        <w:rPr>
          <w:rFonts w:ascii="Arial" w:hAnsi="Arial"/>
          <w:sz w:val="20"/>
        </w:rPr>
        <w:t>Any objection to this decision should again be delivered in writing to the Convener by no later than the Decision Date and should be accompanied by your nomination for membership.  Please see the enclosed deemed consent Notice for further information.</w:t>
      </w:r>
    </w:p>
    <w:p w14:paraId="5A19D02A" w14:textId="77777777" w:rsidR="00366309" w:rsidRDefault="00000000">
      <w:pPr>
        <w:pStyle w:val="BodyText"/>
        <w:spacing w:before="240" w:after="0"/>
        <w:rPr>
          <w:rFonts w:ascii="Arial" w:hAnsi="Arial"/>
          <w:i/>
          <w:color w:val="2F5496"/>
          <w:sz w:val="20"/>
        </w:rPr>
      </w:pPr>
      <w:r>
        <w:rPr>
          <w:rFonts w:ascii="Arial" w:hAnsi="Arial"/>
          <w:i/>
          <w:color w:val="2F5496"/>
          <w:sz w:val="20"/>
        </w:rPr>
        <w:t>[Or, if it is considered that a liquidation committee may be beneficial or if creditors have already indicated a desire to form a committee, then a decision by deemed consent regarding its formation is unlikely to be appropriate. Include the paragraph below to seek a decision by correspondence instead on the formation of a committee and delete the two paragraphs immediately above]</w:t>
      </w:r>
    </w:p>
    <w:p w14:paraId="2B53CFB3" w14:textId="77777777" w:rsidR="00366309" w:rsidRDefault="00000000">
      <w:pPr>
        <w:pStyle w:val="BodyText"/>
        <w:spacing w:before="240" w:after="0"/>
        <w:rPr>
          <w:rFonts w:ascii="Arial" w:hAnsi="Arial"/>
          <w:sz w:val="20"/>
        </w:rPr>
      </w:pPr>
      <w:r>
        <w:rPr>
          <w:rFonts w:ascii="Arial" w:hAnsi="Arial"/>
          <w:sz w:val="20"/>
        </w:rPr>
        <w:t xml:space="preserve">The decision by correspondence Notice and accompanying Voting Form therefore also includes an invitation for creditors to consider whether a liquidation committee should be established.  </w:t>
      </w:r>
    </w:p>
    <w:p w14:paraId="4953C3D8" w14:textId="77777777" w:rsidR="00366309" w:rsidRDefault="00000000">
      <w:pPr>
        <w:pStyle w:val="BodyText"/>
        <w:spacing w:before="240" w:after="0"/>
        <w:rPr>
          <w:rFonts w:ascii="Arial" w:hAnsi="Arial"/>
          <w:b/>
          <w:sz w:val="20"/>
        </w:rPr>
      </w:pPr>
      <w:r>
        <w:rPr>
          <w:rFonts w:ascii="Arial" w:hAnsi="Arial"/>
          <w:b/>
          <w:sz w:val="20"/>
        </w:rPr>
        <w:t xml:space="preserve">Statement of Affairs and Report on the Company’s Financial Position </w:t>
      </w:r>
    </w:p>
    <w:p w14:paraId="2D8D09B1" w14:textId="77777777" w:rsidR="00366309" w:rsidRDefault="00000000">
      <w:pPr>
        <w:pStyle w:val="BodyText"/>
        <w:spacing w:before="240" w:after="0"/>
        <w:rPr>
          <w:rFonts w:ascii="Arial" w:hAnsi="Arial"/>
          <w:sz w:val="20"/>
        </w:rPr>
      </w:pPr>
      <w:r>
        <w:rPr>
          <w:rFonts w:ascii="Arial" w:hAnsi="Arial"/>
          <w:sz w:val="20"/>
        </w:rPr>
        <w:t>The directors are required to deliver to creditors a copy of the Company’s statement of affairs by not later than on the business day before the Decision Date.  They are also required to make available information on the financial affairs of the Company ahead of the decision on the nomination of a liquidator being taken.</w:t>
      </w:r>
    </w:p>
    <w:p w14:paraId="16B98513" w14:textId="77777777" w:rsidR="00366309" w:rsidRDefault="00000000">
      <w:pPr>
        <w:pStyle w:val="BodyText"/>
        <w:spacing w:before="240" w:after="0"/>
        <w:rPr>
          <w:rFonts w:ascii="Arial" w:hAnsi="Arial"/>
          <w:sz w:val="20"/>
        </w:rPr>
      </w:pPr>
      <w:r>
        <w:rPr>
          <w:rFonts w:ascii="Arial" w:hAnsi="Arial"/>
          <w:sz w:val="20"/>
        </w:rPr>
        <w:t>The Company’s statement of affairs is enclosed with this letter for your information.</w:t>
      </w:r>
    </w:p>
    <w:p w14:paraId="6632DF19" w14:textId="77777777" w:rsidR="00366309" w:rsidRDefault="00000000">
      <w:pPr>
        <w:pStyle w:val="BodyText"/>
        <w:spacing w:before="240" w:after="0"/>
        <w:rPr>
          <w:rFonts w:ascii="Arial" w:hAnsi="Arial"/>
          <w:i/>
          <w:color w:val="2F5496"/>
          <w:sz w:val="20"/>
        </w:rPr>
      </w:pPr>
      <w:r>
        <w:rPr>
          <w:rFonts w:ascii="Arial" w:hAnsi="Arial"/>
          <w:i/>
          <w:color w:val="2F5496"/>
          <w:sz w:val="20"/>
        </w:rPr>
        <w:t>[Where the costs of preparing the SoA and seeking the decision of creditors on the nomination of the liquidator have already been paid by the Company, also add the following (required by r6.7(3))]</w:t>
      </w:r>
    </w:p>
    <w:p w14:paraId="48A5C0EF" w14:textId="7E4BCE91" w:rsidR="00366309" w:rsidRDefault="00000000">
      <w:pPr>
        <w:pStyle w:val="BodyText"/>
        <w:spacing w:before="240" w:after="0"/>
      </w:pPr>
      <w:r>
        <w:rPr>
          <w:rFonts w:ascii="Arial" w:hAnsi="Arial"/>
          <w:sz w:val="20"/>
        </w:rPr>
        <w:t>Please note that the costs of assisting with preparing the statement of affairs and seeking the decision of creditors on the nomination of a liquidator in the total sum of £</w:t>
      </w:r>
      <w:r w:rsidR="00BB1DCC">
        <w:rPr>
          <w:rFonts w:ascii="Arial" w:hAnsi="Arial"/>
          <w:sz w:val="20"/>
        </w:rPr>
        <w:fldChar w:fldCharType="begin">
          <w:ffData>
            <w:name w:val="Text15"/>
            <w:enabled/>
            <w:calcOnExit w:val="0"/>
            <w:textInput>
              <w:default w:val="Amount"/>
            </w:textInput>
          </w:ffData>
        </w:fldChar>
      </w:r>
      <w:bookmarkStart w:id="14" w:name="Text15"/>
      <w:r w:rsidR="00BB1DCC">
        <w:rPr>
          <w:rFonts w:ascii="Arial" w:hAnsi="Arial"/>
          <w:sz w:val="20"/>
        </w:rPr>
        <w:instrText xml:space="preserve"> FORMTEXT </w:instrText>
      </w:r>
      <w:r w:rsidR="00BB1DCC">
        <w:rPr>
          <w:rFonts w:ascii="Arial" w:hAnsi="Arial"/>
          <w:sz w:val="20"/>
        </w:rPr>
      </w:r>
      <w:r w:rsidR="00BB1DCC">
        <w:rPr>
          <w:rFonts w:ascii="Arial" w:hAnsi="Arial"/>
          <w:sz w:val="20"/>
        </w:rPr>
        <w:fldChar w:fldCharType="separate"/>
      </w:r>
      <w:r w:rsidR="00BB1DCC">
        <w:rPr>
          <w:rFonts w:ascii="Arial" w:hAnsi="Arial"/>
          <w:noProof/>
          <w:sz w:val="20"/>
        </w:rPr>
        <w:t>Amount</w:t>
      </w:r>
      <w:r w:rsidR="00BB1DCC">
        <w:rPr>
          <w:rFonts w:ascii="Arial" w:hAnsi="Arial"/>
          <w:sz w:val="20"/>
        </w:rPr>
        <w:fldChar w:fldCharType="end"/>
      </w:r>
      <w:bookmarkEnd w:id="14"/>
      <w:r>
        <w:rPr>
          <w:rFonts w:ascii="Arial" w:hAnsi="Arial"/>
          <w:sz w:val="20"/>
        </w:rPr>
        <w:t xml:space="preserve"> plus VAT and expenses of £</w:t>
      </w:r>
      <w:r w:rsidR="00BB1DCC">
        <w:rPr>
          <w:rFonts w:ascii="Arial" w:hAnsi="Arial"/>
          <w:sz w:val="20"/>
        </w:rPr>
        <w:fldChar w:fldCharType="begin">
          <w:ffData>
            <w:name w:val="Text16"/>
            <w:enabled/>
            <w:calcOnExit w:val="0"/>
            <w:textInput>
              <w:default w:val="Amount"/>
            </w:textInput>
          </w:ffData>
        </w:fldChar>
      </w:r>
      <w:bookmarkStart w:id="15" w:name="Text16"/>
      <w:r w:rsidR="00BB1DCC">
        <w:rPr>
          <w:rFonts w:ascii="Arial" w:hAnsi="Arial"/>
          <w:sz w:val="20"/>
        </w:rPr>
        <w:instrText xml:space="preserve"> FORMTEXT </w:instrText>
      </w:r>
      <w:r w:rsidR="00BB1DCC">
        <w:rPr>
          <w:rFonts w:ascii="Arial" w:hAnsi="Arial"/>
          <w:sz w:val="20"/>
        </w:rPr>
      </w:r>
      <w:r w:rsidR="00BB1DCC">
        <w:rPr>
          <w:rFonts w:ascii="Arial" w:hAnsi="Arial"/>
          <w:sz w:val="20"/>
        </w:rPr>
        <w:fldChar w:fldCharType="separate"/>
      </w:r>
      <w:r w:rsidR="00BB1DCC">
        <w:rPr>
          <w:rFonts w:ascii="Arial" w:hAnsi="Arial"/>
          <w:noProof/>
          <w:sz w:val="20"/>
        </w:rPr>
        <w:t>Amount</w:t>
      </w:r>
      <w:r w:rsidR="00BB1DCC">
        <w:rPr>
          <w:rFonts w:ascii="Arial" w:hAnsi="Arial"/>
          <w:sz w:val="20"/>
        </w:rPr>
        <w:fldChar w:fldCharType="end"/>
      </w:r>
      <w:bookmarkEnd w:id="15"/>
      <w:r>
        <w:rPr>
          <w:rFonts w:ascii="Arial" w:hAnsi="Arial"/>
          <w:sz w:val="20"/>
        </w:rPr>
        <w:t xml:space="preserve"> have already been paid by the Company to</w:t>
      </w:r>
      <w:r w:rsidR="00BB1DCC">
        <w:rPr>
          <w:rFonts w:ascii="Arial" w:hAnsi="Arial"/>
          <w:sz w:val="20"/>
        </w:rPr>
        <w:t xml:space="preserve"> </w:t>
      </w:r>
      <w:r w:rsidR="00BB1DCC">
        <w:rPr>
          <w:rFonts w:ascii="Arial" w:hAnsi="Arial"/>
          <w:sz w:val="20"/>
        </w:rPr>
        <w:fldChar w:fldCharType="begin">
          <w:ffData>
            <w:name w:val="Text17"/>
            <w:enabled/>
            <w:calcOnExit w:val="0"/>
            <w:textInput>
              <w:default w:val="Firm Name"/>
            </w:textInput>
          </w:ffData>
        </w:fldChar>
      </w:r>
      <w:bookmarkStart w:id="16" w:name="Text17"/>
      <w:r w:rsidR="00BB1DCC">
        <w:rPr>
          <w:rFonts w:ascii="Arial" w:hAnsi="Arial"/>
          <w:sz w:val="20"/>
        </w:rPr>
        <w:instrText xml:space="preserve"> FORMTEXT </w:instrText>
      </w:r>
      <w:r w:rsidR="00BB1DCC">
        <w:rPr>
          <w:rFonts w:ascii="Arial" w:hAnsi="Arial"/>
          <w:sz w:val="20"/>
        </w:rPr>
      </w:r>
      <w:r w:rsidR="00BB1DCC">
        <w:rPr>
          <w:rFonts w:ascii="Arial" w:hAnsi="Arial"/>
          <w:sz w:val="20"/>
        </w:rPr>
        <w:fldChar w:fldCharType="separate"/>
      </w:r>
      <w:r w:rsidR="00BB1DCC">
        <w:rPr>
          <w:rFonts w:ascii="Arial" w:hAnsi="Arial"/>
          <w:noProof/>
          <w:sz w:val="20"/>
        </w:rPr>
        <w:t>Firm Name</w:t>
      </w:r>
      <w:r w:rsidR="00BB1DCC">
        <w:rPr>
          <w:rFonts w:ascii="Arial" w:hAnsi="Arial"/>
          <w:sz w:val="20"/>
        </w:rPr>
        <w:fldChar w:fldCharType="end"/>
      </w:r>
      <w:bookmarkEnd w:id="16"/>
      <w:r>
        <w:rPr>
          <w:rFonts w:ascii="Arial" w:hAnsi="Arial"/>
          <w:sz w:val="20"/>
        </w:rPr>
        <w:t>.</w:t>
      </w:r>
    </w:p>
    <w:p w14:paraId="19E77E86" w14:textId="77777777" w:rsidR="00366309" w:rsidRDefault="00000000">
      <w:pPr>
        <w:pStyle w:val="BodyText"/>
        <w:spacing w:before="240" w:after="0"/>
        <w:rPr>
          <w:rFonts w:ascii="Arial" w:hAnsi="Arial"/>
          <w:i/>
          <w:color w:val="2F5496"/>
          <w:sz w:val="20"/>
        </w:rPr>
      </w:pPr>
      <w:r>
        <w:rPr>
          <w:rFonts w:ascii="Arial" w:hAnsi="Arial"/>
          <w:i/>
          <w:color w:val="2F5496"/>
          <w:sz w:val="20"/>
        </w:rPr>
        <w:t>[OR]</w:t>
      </w:r>
    </w:p>
    <w:p w14:paraId="60ED8B28" w14:textId="77777777" w:rsidR="00366309" w:rsidRDefault="00000000">
      <w:pPr>
        <w:pStyle w:val="BodyText"/>
        <w:spacing w:before="240" w:after="0"/>
        <w:rPr>
          <w:rFonts w:ascii="Arial" w:hAnsi="Arial"/>
          <w:sz w:val="20"/>
        </w:rPr>
      </w:pPr>
      <w:r>
        <w:rPr>
          <w:rFonts w:ascii="Arial" w:hAnsi="Arial"/>
          <w:sz w:val="20"/>
        </w:rPr>
        <w:t>The Company’s statement of affairs is currently being prepared and will be delivered to creditors before the Decision Date or before the end of the period of 7 days beginning with the day after the day on which the Company passes a resolution for winding up, should this be sooner than the creditors’ Decision Date.</w:t>
      </w:r>
    </w:p>
    <w:p w14:paraId="14006B61" w14:textId="7293E546" w:rsidR="00366309" w:rsidRDefault="00000000">
      <w:pPr>
        <w:pStyle w:val="BodyText"/>
        <w:spacing w:before="240" w:after="0"/>
        <w:rPr>
          <w:rFonts w:ascii="Arial" w:hAnsi="Arial"/>
          <w:sz w:val="20"/>
        </w:rPr>
      </w:pPr>
      <w:r>
        <w:rPr>
          <w:rFonts w:ascii="Arial" w:hAnsi="Arial"/>
          <w:sz w:val="20"/>
        </w:rPr>
        <w:t>The report on the Company’s financial position will be available for viewing and downloading from the following website from</w:t>
      </w:r>
      <w:r>
        <w:rPr>
          <w:rFonts w:ascii="Arial" w:hAnsi="Arial"/>
          <w:b/>
          <w:sz w:val="20"/>
        </w:rPr>
        <w:t xml:space="preserve"> </w:t>
      </w:r>
      <w:r w:rsidR="00BB1DCC" w:rsidRPr="00BB1DCC">
        <w:rPr>
          <w:rFonts w:ascii="Arial" w:hAnsi="Arial"/>
          <w:bCs/>
          <w:sz w:val="20"/>
        </w:rPr>
        <w:fldChar w:fldCharType="begin">
          <w:ffData>
            <w:name w:val="Text18"/>
            <w:enabled/>
            <w:calcOnExit w:val="0"/>
            <w:textInput>
              <w:default w:val="enter date - this should be no later than the business day prior to the decision date"/>
            </w:textInput>
          </w:ffData>
        </w:fldChar>
      </w:r>
      <w:bookmarkStart w:id="17" w:name="Text18"/>
      <w:r w:rsidR="00BB1DCC" w:rsidRPr="00BB1DCC">
        <w:rPr>
          <w:rFonts w:ascii="Arial" w:hAnsi="Arial"/>
          <w:bCs/>
          <w:sz w:val="20"/>
        </w:rPr>
        <w:instrText xml:space="preserve"> FORMTEXT </w:instrText>
      </w:r>
      <w:r w:rsidR="00BB1DCC" w:rsidRPr="00BB1DCC">
        <w:rPr>
          <w:rFonts w:ascii="Arial" w:hAnsi="Arial"/>
          <w:bCs/>
          <w:sz w:val="20"/>
        </w:rPr>
      </w:r>
      <w:r w:rsidR="00BB1DCC" w:rsidRPr="00BB1DCC">
        <w:rPr>
          <w:rFonts w:ascii="Arial" w:hAnsi="Arial"/>
          <w:bCs/>
          <w:sz w:val="20"/>
        </w:rPr>
        <w:fldChar w:fldCharType="separate"/>
      </w:r>
      <w:r w:rsidR="00BB1DCC" w:rsidRPr="00BB1DCC">
        <w:rPr>
          <w:rFonts w:ascii="Arial" w:hAnsi="Arial"/>
          <w:bCs/>
          <w:noProof/>
          <w:sz w:val="20"/>
        </w:rPr>
        <w:t>enter date - this should be no later than the business day prior to the decision date</w:t>
      </w:r>
      <w:r w:rsidR="00BB1DCC" w:rsidRPr="00BB1DCC">
        <w:rPr>
          <w:rFonts w:ascii="Arial" w:hAnsi="Arial"/>
          <w:bCs/>
          <w:sz w:val="20"/>
        </w:rPr>
        <w:fldChar w:fldCharType="end"/>
      </w:r>
      <w:bookmarkEnd w:id="17"/>
      <w:r>
        <w:rPr>
          <w:rFonts w:ascii="Arial" w:hAnsi="Arial"/>
          <w:sz w:val="20"/>
        </w:rPr>
        <w:t>:</w:t>
      </w:r>
    </w:p>
    <w:p w14:paraId="6F2426A7" w14:textId="5E4A179F" w:rsidR="00366309" w:rsidRDefault="00BB1DCC">
      <w:pPr>
        <w:pStyle w:val="BodyText"/>
        <w:spacing w:before="240" w:after="0"/>
        <w:rPr>
          <w:rFonts w:ascii="Arial" w:hAnsi="Arial"/>
          <w:sz w:val="20"/>
        </w:rPr>
      </w:pPr>
      <w:r>
        <w:rPr>
          <w:rFonts w:ascii="Arial" w:hAnsi="Arial"/>
          <w:sz w:val="20"/>
        </w:rPr>
        <w:fldChar w:fldCharType="begin">
          <w:ffData>
            <w:name w:val="Text19"/>
            <w:enabled/>
            <w:calcOnExit w:val="0"/>
            <w:textInput>
              <w:default w:val="Enter details of website and any password required to access it"/>
            </w:textInput>
          </w:ffData>
        </w:fldChar>
      </w:r>
      <w:bookmarkStart w:id="18" w:name="Text19"/>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Enter details of website and any password required to access it</w:t>
      </w:r>
      <w:r>
        <w:rPr>
          <w:rFonts w:ascii="Arial" w:hAnsi="Arial"/>
          <w:sz w:val="20"/>
        </w:rPr>
        <w:fldChar w:fldCharType="end"/>
      </w:r>
      <w:bookmarkEnd w:id="18"/>
      <w:r>
        <w:rPr>
          <w:rFonts w:ascii="Arial" w:hAnsi="Arial"/>
          <w:sz w:val="20"/>
        </w:rPr>
        <w:fldChar w:fldCharType="begin">
          <w:ffData>
            <w:name w:val="Text20"/>
            <w:enabled/>
            <w:calcOnExit w:val="0"/>
            <w:textInput/>
          </w:ffData>
        </w:fldChar>
      </w:r>
      <w:bookmarkStart w:id="19" w:name="Text20"/>
      <w:r>
        <w:rPr>
          <w:rFonts w:ascii="Arial" w:hAnsi="Arial"/>
          <w:sz w:val="20"/>
        </w:rPr>
        <w:instrText xml:space="preserve"> FORMTEXT </w:instrText>
      </w:r>
      <w:r>
        <w:rPr>
          <w:rFonts w:ascii="Arial" w:hAnsi="Arial"/>
          <w:sz w:val="20"/>
        </w:rPr>
      </w:r>
      <w:r>
        <w:rPr>
          <w:rFonts w:ascii="Arial" w:hAnsi="Arial"/>
          <w:sz w:val="20"/>
        </w:rPr>
        <w:fldChar w:fldCharType="separate"/>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noProof/>
          <w:sz w:val="20"/>
        </w:rPr>
        <w:t> </w:t>
      </w:r>
      <w:r>
        <w:rPr>
          <w:rFonts w:ascii="Arial" w:hAnsi="Arial"/>
          <w:sz w:val="20"/>
        </w:rPr>
        <w:fldChar w:fldCharType="end"/>
      </w:r>
      <w:bookmarkEnd w:id="19"/>
      <w:r>
        <w:rPr>
          <w:rFonts w:ascii="Arial" w:hAnsi="Arial"/>
          <w:sz w:val="20"/>
        </w:rPr>
        <w:t xml:space="preserve"> </w:t>
      </w:r>
    </w:p>
    <w:p w14:paraId="58EBBA45" w14:textId="77777777" w:rsidR="00366309" w:rsidRDefault="00000000">
      <w:pPr>
        <w:pStyle w:val="BodyText"/>
        <w:spacing w:before="240" w:after="0"/>
        <w:rPr>
          <w:rFonts w:ascii="Arial" w:hAnsi="Arial"/>
          <w:i/>
          <w:color w:val="2F5496"/>
          <w:sz w:val="20"/>
        </w:rPr>
      </w:pPr>
      <w:r>
        <w:rPr>
          <w:rFonts w:ascii="Arial" w:hAnsi="Arial"/>
          <w:i/>
          <w:color w:val="2F5496"/>
          <w:sz w:val="20"/>
        </w:rPr>
        <w:t>[OR]</w:t>
      </w:r>
    </w:p>
    <w:p w14:paraId="6655CE98" w14:textId="77777777" w:rsidR="00366309" w:rsidRDefault="00000000">
      <w:pPr>
        <w:pStyle w:val="BodyText"/>
        <w:spacing w:before="240" w:after="0"/>
        <w:rPr>
          <w:rFonts w:ascii="Arial" w:hAnsi="Arial"/>
          <w:sz w:val="20"/>
        </w:rPr>
      </w:pPr>
      <w:r>
        <w:rPr>
          <w:rFonts w:ascii="Arial" w:hAnsi="Arial"/>
          <w:sz w:val="20"/>
        </w:rPr>
        <w:t xml:space="preserve">The report on the Company’s financial position is enclosed </w:t>
      </w:r>
      <w:r>
        <w:rPr>
          <w:rFonts w:ascii="Arial" w:hAnsi="Arial"/>
          <w:i/>
          <w:color w:val="2F5496"/>
          <w:sz w:val="20"/>
        </w:rPr>
        <w:t>[OR]</w:t>
      </w:r>
      <w:r>
        <w:rPr>
          <w:rFonts w:ascii="Arial" w:hAnsi="Arial"/>
          <w:sz w:val="20"/>
        </w:rPr>
        <w:t xml:space="preserve"> will be made available by not later than the business day prior to the Decision Date.</w:t>
      </w:r>
    </w:p>
    <w:p w14:paraId="04E37BC8" w14:textId="77777777" w:rsidR="00366309" w:rsidRDefault="00000000">
      <w:pPr>
        <w:pStyle w:val="BodyText"/>
        <w:spacing w:before="240" w:after="0"/>
        <w:rPr>
          <w:rFonts w:ascii="Arial" w:hAnsi="Arial"/>
          <w:b/>
          <w:sz w:val="20"/>
        </w:rPr>
      </w:pPr>
      <w:bookmarkStart w:id="20" w:name="_Hlk495652364"/>
      <w:r>
        <w:rPr>
          <w:rFonts w:ascii="Arial" w:hAnsi="Arial"/>
          <w:b/>
          <w:sz w:val="20"/>
        </w:rPr>
        <w:lastRenderedPageBreak/>
        <w:t>Creditor Information</w:t>
      </w:r>
    </w:p>
    <w:bookmarkEnd w:id="20"/>
    <w:p w14:paraId="31EDA182" w14:textId="0AD5BCA9" w:rsidR="00FB532B" w:rsidRDefault="00000000" w:rsidP="00FB532B">
      <w:pPr>
        <w:pStyle w:val="BodyText"/>
        <w:spacing w:before="240" w:after="0"/>
        <w:rPr>
          <w:rFonts w:ascii="Arial" w:hAnsi="Arial"/>
          <w:sz w:val="20"/>
        </w:rPr>
      </w:pPr>
      <w:r>
        <w:rPr>
          <w:rFonts w:ascii="Arial" w:hAnsi="Arial"/>
          <w:sz w:val="20"/>
        </w:rPr>
        <w:t xml:space="preserve">A copy of a guide for creditors about the fees of a Liquidator is available on request or can be downloaded from </w:t>
      </w:r>
      <w:r w:rsidR="00F04EB4">
        <w:rPr>
          <w:rFonts w:ascii="Arial" w:hAnsi="Arial"/>
          <w:sz w:val="20"/>
        </w:rPr>
        <w:fldChar w:fldCharType="begin">
          <w:ffData>
            <w:name w:val="Text21"/>
            <w:enabled/>
            <w:calcOnExit w:val="0"/>
            <w:textInput>
              <w:default w:val="[Enter location of guide eg, firm's website or ICAEW/IPA website, etc &amp; ensure creditors are directed to the relevant guide version applicable to the appointment]"/>
            </w:textInput>
          </w:ffData>
        </w:fldChar>
      </w:r>
      <w:bookmarkStart w:id="21" w:name="Text21"/>
      <w:r w:rsidR="00F04EB4">
        <w:rPr>
          <w:rFonts w:ascii="Arial" w:hAnsi="Arial"/>
          <w:sz w:val="20"/>
        </w:rPr>
        <w:instrText xml:space="preserve"> FORMTEXT </w:instrText>
      </w:r>
      <w:r w:rsidR="00F04EB4">
        <w:rPr>
          <w:rFonts w:ascii="Arial" w:hAnsi="Arial"/>
          <w:sz w:val="20"/>
        </w:rPr>
      </w:r>
      <w:r w:rsidR="00F04EB4">
        <w:rPr>
          <w:rFonts w:ascii="Arial" w:hAnsi="Arial"/>
          <w:sz w:val="20"/>
        </w:rPr>
        <w:fldChar w:fldCharType="separate"/>
      </w:r>
      <w:r w:rsidR="00F04EB4">
        <w:rPr>
          <w:rFonts w:ascii="Arial" w:hAnsi="Arial"/>
          <w:noProof/>
          <w:sz w:val="20"/>
        </w:rPr>
        <w:t>[Enter location of guide eg, firm's website or ICAEW/IPA website, etc &amp; ensure creditors are directed to the relevant guide version applicable to the appointment]</w:t>
      </w:r>
      <w:r w:rsidR="00F04EB4">
        <w:rPr>
          <w:rFonts w:ascii="Arial" w:hAnsi="Arial"/>
          <w:sz w:val="20"/>
        </w:rPr>
        <w:fldChar w:fldCharType="end"/>
      </w:r>
      <w:bookmarkEnd w:id="21"/>
      <w:r w:rsidR="00F04EB4">
        <w:rPr>
          <w:rFonts w:ascii="Arial" w:hAnsi="Arial"/>
          <w:sz w:val="20"/>
        </w:rPr>
        <w:t>.</w:t>
      </w:r>
    </w:p>
    <w:p w14:paraId="5DD829C3" w14:textId="77777777" w:rsidR="00366309" w:rsidRDefault="00000000">
      <w:pPr>
        <w:pStyle w:val="BodyText"/>
        <w:spacing w:before="240" w:after="0"/>
        <w:rPr>
          <w:rFonts w:ascii="Arial" w:hAnsi="Arial"/>
          <w:sz w:val="20"/>
        </w:rPr>
      </w:pPr>
      <w:r>
        <w:rPr>
          <w:rFonts w:ascii="Arial" w:hAnsi="Arial"/>
          <w:sz w:val="20"/>
        </w:rPr>
        <w:t>Finally, I would ask you to note that my role in the period leading up to the creditors’ decision is to assist the directors in taking the necessary steps to place the Company into liquidation and does not involve advising the directors personally on their own position.  It is also possible that a different insolvency practitioner may be the eventual liquidator appointed to the Company.</w:t>
      </w:r>
    </w:p>
    <w:p w14:paraId="48C703AB" w14:textId="7107BE7E" w:rsidR="00366309" w:rsidRDefault="00000000">
      <w:pPr>
        <w:pStyle w:val="BodyText"/>
        <w:spacing w:before="240" w:after="0"/>
        <w:rPr>
          <w:rFonts w:ascii="Arial" w:hAnsi="Arial"/>
          <w:sz w:val="20"/>
        </w:rPr>
      </w:pPr>
      <w:r>
        <w:rPr>
          <w:rFonts w:ascii="Arial" w:hAnsi="Arial"/>
          <w:sz w:val="20"/>
        </w:rPr>
        <w:t xml:space="preserve">If you require further information, </w:t>
      </w:r>
      <w:r w:rsidR="00F04EB4">
        <w:rPr>
          <w:rFonts w:ascii="Arial" w:hAnsi="Arial"/>
          <w:sz w:val="20"/>
        </w:rPr>
        <w:fldChar w:fldCharType="begin">
          <w:ffData>
            <w:name w:val="Text22"/>
            <w:enabled/>
            <w:calcOnExit w:val="0"/>
            <w:textInput>
              <w:default w:val="Name"/>
            </w:textInput>
          </w:ffData>
        </w:fldChar>
      </w:r>
      <w:bookmarkStart w:id="22" w:name="Text22"/>
      <w:r w:rsidR="00F04EB4">
        <w:rPr>
          <w:rFonts w:ascii="Arial" w:hAnsi="Arial"/>
          <w:sz w:val="20"/>
        </w:rPr>
        <w:instrText xml:space="preserve"> FORMTEXT </w:instrText>
      </w:r>
      <w:r w:rsidR="00F04EB4">
        <w:rPr>
          <w:rFonts w:ascii="Arial" w:hAnsi="Arial"/>
          <w:sz w:val="20"/>
        </w:rPr>
      </w:r>
      <w:r w:rsidR="00F04EB4">
        <w:rPr>
          <w:rFonts w:ascii="Arial" w:hAnsi="Arial"/>
          <w:sz w:val="20"/>
        </w:rPr>
        <w:fldChar w:fldCharType="separate"/>
      </w:r>
      <w:r w:rsidR="00F04EB4">
        <w:rPr>
          <w:rFonts w:ascii="Arial" w:hAnsi="Arial"/>
          <w:noProof/>
          <w:sz w:val="20"/>
        </w:rPr>
        <w:t>Name</w:t>
      </w:r>
      <w:r w:rsidR="00F04EB4">
        <w:rPr>
          <w:rFonts w:ascii="Arial" w:hAnsi="Arial"/>
          <w:sz w:val="20"/>
        </w:rPr>
        <w:fldChar w:fldCharType="end"/>
      </w:r>
      <w:bookmarkEnd w:id="22"/>
      <w:r w:rsidR="00F04EB4">
        <w:rPr>
          <w:rFonts w:ascii="Arial" w:hAnsi="Arial"/>
          <w:sz w:val="20"/>
        </w:rPr>
        <w:t xml:space="preserve"> </w:t>
      </w:r>
      <w:r>
        <w:rPr>
          <w:rFonts w:ascii="Arial" w:hAnsi="Arial"/>
          <w:sz w:val="20"/>
        </w:rPr>
        <w:t>can be contacted at the address above and will be pleased to help you with any queries you may have.</w:t>
      </w:r>
    </w:p>
    <w:p w14:paraId="15E48B32" w14:textId="77777777" w:rsidR="00366309" w:rsidRDefault="00000000">
      <w:pPr>
        <w:pStyle w:val="BodyText"/>
        <w:spacing w:before="240" w:after="1200"/>
        <w:rPr>
          <w:rFonts w:ascii="Arial" w:hAnsi="Arial"/>
          <w:sz w:val="20"/>
        </w:rPr>
      </w:pPr>
      <w:r>
        <w:rPr>
          <w:rFonts w:ascii="Arial" w:hAnsi="Arial"/>
          <w:sz w:val="20"/>
        </w:rPr>
        <w:t>Yours faithfully</w:t>
      </w:r>
    </w:p>
    <w:p w14:paraId="2A99D471" w14:textId="11E49ED8" w:rsidR="00F04EB4" w:rsidRDefault="00F04EB4">
      <w:pPr>
        <w:pStyle w:val="BodyText"/>
        <w:spacing w:after="0"/>
        <w:jc w:val="both"/>
        <w:rPr>
          <w:rFonts w:ascii="Arial" w:hAnsi="Arial"/>
          <w:b/>
          <w:sz w:val="20"/>
        </w:rPr>
      </w:pPr>
      <w:r>
        <w:rPr>
          <w:rFonts w:ascii="Arial" w:hAnsi="Arial"/>
          <w:b/>
          <w:sz w:val="20"/>
        </w:rPr>
        <w:fldChar w:fldCharType="begin">
          <w:ffData>
            <w:name w:val="Text23"/>
            <w:enabled/>
            <w:calcOnExit w:val="0"/>
            <w:textInput>
              <w:default w:val="Name"/>
            </w:textInput>
          </w:ffData>
        </w:fldChar>
      </w:r>
      <w:bookmarkStart w:id="23" w:name="Text23"/>
      <w:r>
        <w:rPr>
          <w:rFonts w:ascii="Arial" w:hAnsi="Arial"/>
          <w:b/>
          <w:sz w:val="20"/>
        </w:rPr>
        <w:instrText xml:space="preserve"> FORMTEXT </w:instrText>
      </w:r>
      <w:r>
        <w:rPr>
          <w:rFonts w:ascii="Arial" w:hAnsi="Arial"/>
          <w:b/>
          <w:sz w:val="20"/>
        </w:rPr>
      </w:r>
      <w:r>
        <w:rPr>
          <w:rFonts w:ascii="Arial" w:hAnsi="Arial"/>
          <w:b/>
          <w:sz w:val="20"/>
        </w:rPr>
        <w:fldChar w:fldCharType="separate"/>
      </w:r>
      <w:r>
        <w:rPr>
          <w:rFonts w:ascii="Arial" w:hAnsi="Arial"/>
          <w:b/>
          <w:noProof/>
          <w:sz w:val="20"/>
        </w:rPr>
        <w:t>Name</w:t>
      </w:r>
      <w:r>
        <w:rPr>
          <w:rFonts w:ascii="Arial" w:hAnsi="Arial"/>
          <w:b/>
          <w:sz w:val="20"/>
        </w:rPr>
        <w:fldChar w:fldCharType="end"/>
      </w:r>
      <w:bookmarkEnd w:id="23"/>
      <w:r>
        <w:rPr>
          <w:rFonts w:ascii="Arial" w:hAnsi="Arial"/>
          <w:b/>
          <w:sz w:val="20"/>
        </w:rPr>
        <w:br/>
      </w:r>
      <w:r w:rsidRPr="00F04EB4">
        <w:rPr>
          <w:rFonts w:ascii="Arial" w:hAnsi="Arial"/>
          <w:bCs/>
          <w:sz w:val="20"/>
        </w:rPr>
        <w:fldChar w:fldCharType="begin">
          <w:ffData>
            <w:name w:val="Text24"/>
            <w:enabled/>
            <w:calcOnExit w:val="0"/>
            <w:textInput>
              <w:default w:val="Firm Name"/>
            </w:textInput>
          </w:ffData>
        </w:fldChar>
      </w:r>
      <w:bookmarkStart w:id="24" w:name="Text24"/>
      <w:r w:rsidRPr="00F04EB4">
        <w:rPr>
          <w:rFonts w:ascii="Arial" w:hAnsi="Arial"/>
          <w:bCs/>
          <w:sz w:val="20"/>
        </w:rPr>
        <w:instrText xml:space="preserve"> FORMTEXT </w:instrText>
      </w:r>
      <w:r w:rsidRPr="00F04EB4">
        <w:rPr>
          <w:rFonts w:ascii="Arial" w:hAnsi="Arial"/>
          <w:bCs/>
          <w:sz w:val="20"/>
        </w:rPr>
      </w:r>
      <w:r w:rsidRPr="00F04EB4">
        <w:rPr>
          <w:rFonts w:ascii="Arial" w:hAnsi="Arial"/>
          <w:bCs/>
          <w:sz w:val="20"/>
        </w:rPr>
        <w:fldChar w:fldCharType="separate"/>
      </w:r>
      <w:r w:rsidRPr="00F04EB4">
        <w:rPr>
          <w:rFonts w:ascii="Arial" w:hAnsi="Arial"/>
          <w:bCs/>
          <w:noProof/>
          <w:sz w:val="20"/>
        </w:rPr>
        <w:t>Firm Name</w:t>
      </w:r>
      <w:r w:rsidRPr="00F04EB4">
        <w:rPr>
          <w:rFonts w:ascii="Arial" w:hAnsi="Arial"/>
          <w:bCs/>
          <w:sz w:val="20"/>
        </w:rPr>
        <w:fldChar w:fldCharType="end"/>
      </w:r>
      <w:bookmarkEnd w:id="24"/>
    </w:p>
    <w:p w14:paraId="1A577D02" w14:textId="6E127CD8" w:rsidR="00F04EB4" w:rsidRDefault="00F04EB4">
      <w:pPr>
        <w:pStyle w:val="BodyText"/>
        <w:spacing w:after="0"/>
        <w:jc w:val="both"/>
        <w:rPr>
          <w:rFonts w:ascii="Arial" w:hAnsi="Arial"/>
          <w:b/>
          <w:sz w:val="20"/>
        </w:rPr>
      </w:pPr>
    </w:p>
    <w:sectPr w:rsidR="00F04EB4">
      <w:headerReference w:type="even" r:id="rId8"/>
      <w:headerReference w:type="default" r:id="rId9"/>
      <w:footerReference w:type="even" r:id="rId10"/>
      <w:footerReference w:type="default" r:id="rId11"/>
      <w:headerReference w:type="first" r:id="rId12"/>
      <w:footerReference w:type="first" r:id="rId13"/>
      <w:pgSz w:w="11909" w:h="16834"/>
      <w:pgMar w:top="1985" w:right="1418"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1CE3" w14:textId="77777777" w:rsidR="003F3811" w:rsidRDefault="003F3811">
      <w:r>
        <w:separator/>
      </w:r>
    </w:p>
  </w:endnote>
  <w:endnote w:type="continuationSeparator" w:id="0">
    <w:p w14:paraId="086432AF" w14:textId="77777777" w:rsidR="003F3811" w:rsidRDefault="003F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BB01" w14:textId="77777777" w:rsidR="00366309" w:rsidRDefault="00366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B1C6" w14:textId="77777777" w:rsidR="00366309" w:rsidRDefault="00366309">
    <w:pPr>
      <w:pStyle w:val="Footer"/>
      <w:tabs>
        <w:tab w:val="clear" w:pos="4153"/>
        <w:tab w:val="clear" w:pos="8306"/>
      </w:tabs>
      <w:rPr>
        <w:rFonts w:ascii="Arial" w:hAnsi="Arial"/>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31F0" w14:textId="77777777" w:rsidR="00366309" w:rsidRDefault="00366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566B" w14:textId="77777777" w:rsidR="003F3811" w:rsidRDefault="003F3811">
      <w:r>
        <w:separator/>
      </w:r>
    </w:p>
  </w:footnote>
  <w:footnote w:type="continuationSeparator" w:id="0">
    <w:p w14:paraId="034DEDA6" w14:textId="77777777" w:rsidR="003F3811" w:rsidRDefault="003F3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C743" w14:textId="77777777" w:rsidR="00366309" w:rsidRDefault="003663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D8CA" w14:textId="77777777" w:rsidR="00366309" w:rsidRDefault="00366309">
    <w:pPr>
      <w:pStyle w:val="Header"/>
      <w:tabs>
        <w:tab w:val="clear" w:pos="4153"/>
        <w:tab w:val="clear" w:pos="8306"/>
      </w:tabs>
      <w:rPr>
        <w:rFonts w:ascii="Arial" w:hAnsi="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1FE1" w14:textId="77777777" w:rsidR="00366309" w:rsidRDefault="00366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360F"/>
    <w:multiLevelType w:val="hybridMultilevel"/>
    <w:tmpl w:val="BF28EE42"/>
    <w:lvl w:ilvl="0" w:tplc="4BB704BD">
      <w:start w:val="1"/>
      <w:numFmt w:val="bullet"/>
      <w:lvlText w:val=""/>
      <w:lvlJc w:val="left"/>
      <w:pPr>
        <w:tabs>
          <w:tab w:val="left" w:pos="360"/>
        </w:tabs>
        <w:ind w:left="360" w:hanging="360"/>
      </w:pPr>
      <w:rPr>
        <w:rFonts w:ascii="Symbol" w:hAnsi="Symbol"/>
      </w:rPr>
    </w:lvl>
    <w:lvl w:ilvl="1" w:tplc="54E5E9C6">
      <w:start w:val="1"/>
      <w:numFmt w:val="bullet"/>
      <w:lvlText w:val="o"/>
      <w:lvlJc w:val="left"/>
      <w:pPr>
        <w:tabs>
          <w:tab w:val="left" w:pos="1080"/>
        </w:tabs>
        <w:ind w:left="1080" w:hanging="360"/>
      </w:pPr>
      <w:rPr>
        <w:rFonts w:ascii="Courier New" w:hAnsi="Courier New"/>
      </w:rPr>
    </w:lvl>
    <w:lvl w:ilvl="2" w:tplc="0E4422D1">
      <w:start w:val="1"/>
      <w:numFmt w:val="bullet"/>
      <w:lvlText w:val=""/>
      <w:lvlJc w:val="left"/>
      <w:pPr>
        <w:tabs>
          <w:tab w:val="left" w:pos="1800"/>
        </w:tabs>
        <w:ind w:left="1800" w:hanging="360"/>
      </w:pPr>
      <w:rPr>
        <w:rFonts w:ascii="Wingdings" w:hAnsi="Wingdings"/>
      </w:rPr>
    </w:lvl>
    <w:lvl w:ilvl="3" w:tplc="62BF5BD7">
      <w:start w:val="1"/>
      <w:numFmt w:val="bullet"/>
      <w:lvlText w:val=""/>
      <w:lvlJc w:val="left"/>
      <w:pPr>
        <w:tabs>
          <w:tab w:val="left" w:pos="2520"/>
        </w:tabs>
        <w:ind w:left="2520" w:hanging="360"/>
      </w:pPr>
      <w:rPr>
        <w:rFonts w:ascii="Symbol" w:hAnsi="Symbol"/>
      </w:rPr>
    </w:lvl>
    <w:lvl w:ilvl="4" w:tplc="712A90CD">
      <w:start w:val="1"/>
      <w:numFmt w:val="bullet"/>
      <w:lvlText w:val="o"/>
      <w:lvlJc w:val="left"/>
      <w:pPr>
        <w:tabs>
          <w:tab w:val="left" w:pos="3240"/>
        </w:tabs>
        <w:ind w:left="3240" w:hanging="360"/>
      </w:pPr>
      <w:rPr>
        <w:rFonts w:ascii="Courier New" w:hAnsi="Courier New"/>
      </w:rPr>
    </w:lvl>
    <w:lvl w:ilvl="5" w:tplc="4FD16B92">
      <w:start w:val="1"/>
      <w:numFmt w:val="bullet"/>
      <w:lvlText w:val=""/>
      <w:lvlJc w:val="left"/>
      <w:pPr>
        <w:tabs>
          <w:tab w:val="left" w:pos="3960"/>
        </w:tabs>
        <w:ind w:left="3960" w:hanging="360"/>
      </w:pPr>
      <w:rPr>
        <w:rFonts w:ascii="Wingdings" w:hAnsi="Wingdings"/>
      </w:rPr>
    </w:lvl>
    <w:lvl w:ilvl="6" w:tplc="161D08C1">
      <w:start w:val="1"/>
      <w:numFmt w:val="bullet"/>
      <w:lvlText w:val=""/>
      <w:lvlJc w:val="left"/>
      <w:pPr>
        <w:tabs>
          <w:tab w:val="left" w:pos="4680"/>
        </w:tabs>
        <w:ind w:left="4680" w:hanging="360"/>
      </w:pPr>
      <w:rPr>
        <w:rFonts w:ascii="Symbol" w:hAnsi="Symbol"/>
      </w:rPr>
    </w:lvl>
    <w:lvl w:ilvl="7" w:tplc="10CB4AC5">
      <w:start w:val="1"/>
      <w:numFmt w:val="bullet"/>
      <w:lvlText w:val="o"/>
      <w:lvlJc w:val="left"/>
      <w:pPr>
        <w:tabs>
          <w:tab w:val="left" w:pos="5400"/>
        </w:tabs>
        <w:ind w:left="5400" w:hanging="360"/>
      </w:pPr>
      <w:rPr>
        <w:rFonts w:ascii="Courier New" w:hAnsi="Courier New"/>
      </w:rPr>
    </w:lvl>
    <w:lvl w:ilvl="8" w:tplc="43FF8BA6">
      <w:start w:val="1"/>
      <w:numFmt w:val="bullet"/>
      <w:lvlText w:val=""/>
      <w:lvlJc w:val="left"/>
      <w:pPr>
        <w:tabs>
          <w:tab w:val="left" w:pos="6120"/>
        </w:tabs>
        <w:ind w:left="6120" w:hanging="360"/>
      </w:pPr>
      <w:rPr>
        <w:rFonts w:ascii="Wingdings" w:hAnsi="Wingdings"/>
      </w:rPr>
    </w:lvl>
  </w:abstractNum>
  <w:abstractNum w:abstractNumId="1" w15:restartNumberingAfterBreak="0">
    <w:nsid w:val="53E5478C"/>
    <w:multiLevelType w:val="hybridMultilevel"/>
    <w:tmpl w:val="83E689A8"/>
    <w:lvl w:ilvl="0" w:tplc="0E56D33B">
      <w:start w:val="1"/>
      <w:numFmt w:val="bullet"/>
      <w:lvlText w:val=""/>
      <w:lvlJc w:val="left"/>
      <w:pPr>
        <w:ind w:left="360" w:hanging="360"/>
      </w:pPr>
      <w:rPr>
        <w:rFonts w:ascii="Wingdings" w:hAnsi="Wingdings"/>
      </w:rPr>
    </w:lvl>
    <w:lvl w:ilvl="1" w:tplc="4E58C3A9">
      <w:start w:val="1"/>
      <w:numFmt w:val="bullet"/>
      <w:lvlText w:val="o"/>
      <w:lvlJc w:val="left"/>
      <w:pPr>
        <w:ind w:left="1080" w:hanging="360"/>
      </w:pPr>
      <w:rPr>
        <w:rFonts w:ascii="Courier New" w:hAnsi="Courier New"/>
      </w:rPr>
    </w:lvl>
    <w:lvl w:ilvl="2" w:tplc="52DBA8F2">
      <w:start w:val="1"/>
      <w:numFmt w:val="bullet"/>
      <w:lvlText w:val=""/>
      <w:lvlJc w:val="left"/>
      <w:pPr>
        <w:ind w:left="1800" w:hanging="360"/>
      </w:pPr>
      <w:rPr>
        <w:rFonts w:ascii="Wingdings" w:hAnsi="Wingdings"/>
      </w:rPr>
    </w:lvl>
    <w:lvl w:ilvl="3" w:tplc="78A00630">
      <w:start w:val="1"/>
      <w:numFmt w:val="bullet"/>
      <w:lvlText w:val=""/>
      <w:lvlJc w:val="left"/>
      <w:pPr>
        <w:ind w:left="2520" w:hanging="360"/>
      </w:pPr>
      <w:rPr>
        <w:rFonts w:ascii="Symbol" w:hAnsi="Symbol"/>
      </w:rPr>
    </w:lvl>
    <w:lvl w:ilvl="4" w:tplc="16C04061">
      <w:start w:val="1"/>
      <w:numFmt w:val="bullet"/>
      <w:lvlText w:val="o"/>
      <w:lvlJc w:val="left"/>
      <w:pPr>
        <w:ind w:left="3240" w:hanging="360"/>
      </w:pPr>
      <w:rPr>
        <w:rFonts w:ascii="Courier New" w:hAnsi="Courier New"/>
      </w:rPr>
    </w:lvl>
    <w:lvl w:ilvl="5" w:tplc="57D3E707">
      <w:start w:val="1"/>
      <w:numFmt w:val="bullet"/>
      <w:lvlText w:val=""/>
      <w:lvlJc w:val="left"/>
      <w:pPr>
        <w:ind w:left="3960" w:hanging="360"/>
      </w:pPr>
      <w:rPr>
        <w:rFonts w:ascii="Wingdings" w:hAnsi="Wingdings"/>
      </w:rPr>
    </w:lvl>
    <w:lvl w:ilvl="6" w:tplc="281945BA">
      <w:start w:val="1"/>
      <w:numFmt w:val="bullet"/>
      <w:lvlText w:val=""/>
      <w:lvlJc w:val="left"/>
      <w:pPr>
        <w:ind w:left="4680" w:hanging="360"/>
      </w:pPr>
      <w:rPr>
        <w:rFonts w:ascii="Symbol" w:hAnsi="Symbol"/>
      </w:rPr>
    </w:lvl>
    <w:lvl w:ilvl="7" w:tplc="280107CA">
      <w:start w:val="1"/>
      <w:numFmt w:val="bullet"/>
      <w:lvlText w:val="o"/>
      <w:lvlJc w:val="left"/>
      <w:pPr>
        <w:ind w:left="5400" w:hanging="360"/>
      </w:pPr>
      <w:rPr>
        <w:rFonts w:ascii="Courier New" w:hAnsi="Courier New"/>
      </w:rPr>
    </w:lvl>
    <w:lvl w:ilvl="8" w:tplc="531EAFD1">
      <w:start w:val="1"/>
      <w:numFmt w:val="bullet"/>
      <w:lvlText w:val=""/>
      <w:lvlJc w:val="left"/>
      <w:pPr>
        <w:ind w:left="6120" w:hanging="360"/>
      </w:pPr>
      <w:rPr>
        <w:rFonts w:ascii="Wingdings" w:hAnsi="Wingdings"/>
      </w:rPr>
    </w:lvl>
  </w:abstractNum>
  <w:abstractNum w:abstractNumId="2" w15:restartNumberingAfterBreak="0">
    <w:nsid w:val="6A632941"/>
    <w:multiLevelType w:val="hybridMultilevel"/>
    <w:tmpl w:val="ACEA3AB0"/>
    <w:lvl w:ilvl="0" w:tplc="639A39BE">
      <w:start w:val="1"/>
      <w:numFmt w:val="bullet"/>
      <w:lvlText w:val=""/>
      <w:lvlJc w:val="left"/>
      <w:pPr>
        <w:tabs>
          <w:tab w:val="left" w:pos="851"/>
        </w:tabs>
        <w:ind w:left="851" w:hanging="851"/>
      </w:pPr>
      <w:rPr>
        <w:rFonts w:ascii="Symbol" w:hAnsi="Symbol"/>
        <w:sz w:val="20"/>
      </w:rPr>
    </w:lvl>
    <w:lvl w:ilvl="1" w:tplc="2E1810D4">
      <w:start w:val="1"/>
      <w:numFmt w:val="bullet"/>
      <w:lvlText w:val="o"/>
      <w:lvlJc w:val="left"/>
      <w:pPr>
        <w:tabs>
          <w:tab w:val="left" w:pos="1440"/>
        </w:tabs>
        <w:ind w:left="1440" w:hanging="360"/>
      </w:pPr>
      <w:rPr>
        <w:rFonts w:ascii="Courier New" w:hAnsi="Courier New"/>
      </w:rPr>
    </w:lvl>
    <w:lvl w:ilvl="2" w:tplc="03C979BC">
      <w:start w:val="1"/>
      <w:numFmt w:val="bullet"/>
      <w:lvlText w:val=""/>
      <w:lvlJc w:val="left"/>
      <w:pPr>
        <w:tabs>
          <w:tab w:val="left" w:pos="2160"/>
        </w:tabs>
        <w:ind w:left="2160" w:hanging="360"/>
      </w:pPr>
      <w:rPr>
        <w:rFonts w:ascii="Wingdings" w:hAnsi="Wingdings"/>
      </w:rPr>
    </w:lvl>
    <w:lvl w:ilvl="3" w:tplc="7A0DDFCA">
      <w:start w:val="1"/>
      <w:numFmt w:val="bullet"/>
      <w:lvlText w:val=""/>
      <w:lvlJc w:val="left"/>
      <w:pPr>
        <w:tabs>
          <w:tab w:val="left" w:pos="2880"/>
        </w:tabs>
        <w:ind w:left="2880" w:hanging="360"/>
      </w:pPr>
      <w:rPr>
        <w:rFonts w:ascii="Symbol" w:hAnsi="Symbol"/>
      </w:rPr>
    </w:lvl>
    <w:lvl w:ilvl="4" w:tplc="59A87C5D">
      <w:start w:val="1"/>
      <w:numFmt w:val="bullet"/>
      <w:lvlText w:val="o"/>
      <w:lvlJc w:val="left"/>
      <w:pPr>
        <w:tabs>
          <w:tab w:val="left" w:pos="3600"/>
        </w:tabs>
        <w:ind w:left="3600" w:hanging="360"/>
      </w:pPr>
      <w:rPr>
        <w:rFonts w:ascii="Courier New" w:hAnsi="Courier New"/>
      </w:rPr>
    </w:lvl>
    <w:lvl w:ilvl="5" w:tplc="091BDAF3">
      <w:start w:val="1"/>
      <w:numFmt w:val="bullet"/>
      <w:lvlText w:val=""/>
      <w:lvlJc w:val="left"/>
      <w:pPr>
        <w:tabs>
          <w:tab w:val="left" w:pos="4320"/>
        </w:tabs>
        <w:ind w:left="4320" w:hanging="360"/>
      </w:pPr>
      <w:rPr>
        <w:rFonts w:ascii="Wingdings" w:hAnsi="Wingdings"/>
      </w:rPr>
    </w:lvl>
    <w:lvl w:ilvl="6" w:tplc="5192DE55">
      <w:start w:val="1"/>
      <w:numFmt w:val="bullet"/>
      <w:lvlText w:val=""/>
      <w:lvlJc w:val="left"/>
      <w:pPr>
        <w:tabs>
          <w:tab w:val="left" w:pos="5040"/>
        </w:tabs>
        <w:ind w:left="5040" w:hanging="360"/>
      </w:pPr>
      <w:rPr>
        <w:rFonts w:ascii="Symbol" w:hAnsi="Symbol"/>
      </w:rPr>
    </w:lvl>
    <w:lvl w:ilvl="7" w:tplc="7B54805C">
      <w:start w:val="1"/>
      <w:numFmt w:val="bullet"/>
      <w:lvlText w:val="o"/>
      <w:lvlJc w:val="left"/>
      <w:pPr>
        <w:tabs>
          <w:tab w:val="left" w:pos="5760"/>
        </w:tabs>
        <w:ind w:left="5760" w:hanging="360"/>
      </w:pPr>
      <w:rPr>
        <w:rFonts w:ascii="Courier New" w:hAnsi="Courier New"/>
      </w:rPr>
    </w:lvl>
    <w:lvl w:ilvl="8" w:tplc="7F64836E">
      <w:start w:val="1"/>
      <w:numFmt w:val="bullet"/>
      <w:lvlText w:val=""/>
      <w:lvlJc w:val="left"/>
      <w:pPr>
        <w:tabs>
          <w:tab w:val="left" w:pos="6480"/>
        </w:tabs>
        <w:ind w:left="6480" w:hanging="360"/>
      </w:pPr>
      <w:rPr>
        <w:rFonts w:ascii="Wingdings" w:hAnsi="Wingdings"/>
      </w:rPr>
    </w:lvl>
  </w:abstractNum>
  <w:abstractNum w:abstractNumId="3" w15:restartNumberingAfterBreak="0">
    <w:nsid w:val="7805304C"/>
    <w:multiLevelType w:val="hybridMultilevel"/>
    <w:tmpl w:val="14AC6DC8"/>
    <w:lvl w:ilvl="0" w:tplc="7018A8C4">
      <w:start w:val="1"/>
      <w:numFmt w:val="bullet"/>
      <w:lvlText w:val=""/>
      <w:lvlJc w:val="left"/>
      <w:pPr>
        <w:tabs>
          <w:tab w:val="left" w:pos="360"/>
        </w:tabs>
        <w:ind w:left="360" w:hanging="360"/>
      </w:pPr>
      <w:rPr>
        <w:rFonts w:ascii="Wingdings" w:hAnsi="Wingdings"/>
        <w:color w:val="auto"/>
      </w:rPr>
    </w:lvl>
    <w:lvl w:ilvl="1" w:tplc="3A2736A6">
      <w:start w:val="1"/>
      <w:numFmt w:val="bullet"/>
      <w:lvlText w:val="o"/>
      <w:lvlJc w:val="left"/>
      <w:pPr>
        <w:tabs>
          <w:tab w:val="left" w:pos="1080"/>
        </w:tabs>
        <w:ind w:left="1080" w:hanging="360"/>
      </w:pPr>
      <w:rPr>
        <w:rFonts w:ascii="Courier New" w:hAnsi="Courier New"/>
      </w:rPr>
    </w:lvl>
    <w:lvl w:ilvl="2" w:tplc="430B3A09">
      <w:start w:val="1"/>
      <w:numFmt w:val="bullet"/>
      <w:lvlText w:val=""/>
      <w:lvlJc w:val="left"/>
      <w:pPr>
        <w:tabs>
          <w:tab w:val="left" w:pos="1800"/>
        </w:tabs>
        <w:ind w:left="1800" w:hanging="360"/>
      </w:pPr>
      <w:rPr>
        <w:rFonts w:ascii="Wingdings" w:hAnsi="Wingdings"/>
      </w:rPr>
    </w:lvl>
    <w:lvl w:ilvl="3" w:tplc="5986F73D">
      <w:start w:val="1"/>
      <w:numFmt w:val="bullet"/>
      <w:lvlText w:val=""/>
      <w:lvlJc w:val="left"/>
      <w:pPr>
        <w:tabs>
          <w:tab w:val="left" w:pos="2520"/>
        </w:tabs>
        <w:ind w:left="2520" w:hanging="360"/>
      </w:pPr>
      <w:rPr>
        <w:rFonts w:ascii="Symbol" w:hAnsi="Symbol"/>
      </w:rPr>
    </w:lvl>
    <w:lvl w:ilvl="4" w:tplc="1BC2F0F0">
      <w:start w:val="1"/>
      <w:numFmt w:val="bullet"/>
      <w:lvlText w:val="o"/>
      <w:lvlJc w:val="left"/>
      <w:pPr>
        <w:tabs>
          <w:tab w:val="left" w:pos="3240"/>
        </w:tabs>
        <w:ind w:left="3240" w:hanging="360"/>
      </w:pPr>
      <w:rPr>
        <w:rFonts w:ascii="Courier New" w:hAnsi="Courier New"/>
      </w:rPr>
    </w:lvl>
    <w:lvl w:ilvl="5" w:tplc="0F62864D">
      <w:start w:val="1"/>
      <w:numFmt w:val="bullet"/>
      <w:lvlText w:val=""/>
      <w:lvlJc w:val="left"/>
      <w:pPr>
        <w:tabs>
          <w:tab w:val="left" w:pos="3960"/>
        </w:tabs>
        <w:ind w:left="3960" w:hanging="360"/>
      </w:pPr>
      <w:rPr>
        <w:rFonts w:ascii="Wingdings" w:hAnsi="Wingdings"/>
      </w:rPr>
    </w:lvl>
    <w:lvl w:ilvl="6" w:tplc="4ED18A53">
      <w:start w:val="1"/>
      <w:numFmt w:val="bullet"/>
      <w:lvlText w:val=""/>
      <w:lvlJc w:val="left"/>
      <w:pPr>
        <w:tabs>
          <w:tab w:val="left" w:pos="4680"/>
        </w:tabs>
        <w:ind w:left="4680" w:hanging="360"/>
      </w:pPr>
      <w:rPr>
        <w:rFonts w:ascii="Symbol" w:hAnsi="Symbol"/>
      </w:rPr>
    </w:lvl>
    <w:lvl w:ilvl="7" w:tplc="1C1D85D8">
      <w:start w:val="1"/>
      <w:numFmt w:val="bullet"/>
      <w:lvlText w:val="o"/>
      <w:lvlJc w:val="left"/>
      <w:pPr>
        <w:tabs>
          <w:tab w:val="left" w:pos="5400"/>
        </w:tabs>
        <w:ind w:left="5400" w:hanging="360"/>
      </w:pPr>
      <w:rPr>
        <w:rFonts w:ascii="Courier New" w:hAnsi="Courier New"/>
      </w:rPr>
    </w:lvl>
    <w:lvl w:ilvl="8" w:tplc="3914BB5A">
      <w:start w:val="1"/>
      <w:numFmt w:val="bullet"/>
      <w:lvlText w:val=""/>
      <w:lvlJc w:val="left"/>
      <w:pPr>
        <w:tabs>
          <w:tab w:val="left" w:pos="6120"/>
        </w:tabs>
        <w:ind w:left="6120" w:hanging="360"/>
      </w:pPr>
      <w:rPr>
        <w:rFonts w:ascii="Wingdings" w:hAnsi="Wingdings"/>
      </w:rPr>
    </w:lvl>
  </w:abstractNum>
  <w:num w:numId="1" w16cid:durableId="2040427860">
    <w:abstractNumId w:val="0"/>
  </w:num>
  <w:num w:numId="2" w16cid:durableId="2031491644">
    <w:abstractNumId w:val="2"/>
  </w:num>
  <w:num w:numId="3" w16cid:durableId="806582890">
    <w:abstractNumId w:val="3"/>
  </w:num>
  <w:num w:numId="4" w16cid:durableId="193921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6309"/>
    <w:rsid w:val="00366309"/>
    <w:rsid w:val="003F3811"/>
    <w:rsid w:val="004B2193"/>
    <w:rsid w:val="009C0F02"/>
    <w:rsid w:val="00AC5F7D"/>
    <w:rsid w:val="00BB1DCC"/>
    <w:rsid w:val="00F04EB4"/>
    <w:rsid w:val="00FB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CDD0"/>
  <w15:docId w15:val="{AA5E88F7-098B-4205-86D0-8E216394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spacing w:before="240" w:after="60"/>
      <w:outlineLvl w:val="0"/>
    </w:pPr>
    <w:rPr>
      <w:b/>
      <w:sz w:val="28"/>
    </w:rPr>
  </w:style>
  <w:style w:type="paragraph" w:styleId="Heading3">
    <w:name w:val="heading 3"/>
    <w:aliases w:val="Minor"/>
    <w:basedOn w:val="Normal"/>
    <w:next w:val="Normal"/>
    <w:uiPriority w:val="9"/>
    <w:semiHidden/>
    <w:unhideWhenUsed/>
    <w:qFormat/>
    <w:pPr>
      <w:keepNext/>
      <w:keepLines/>
      <w:tabs>
        <w:tab w:val="left" w:pos="720"/>
        <w:tab w:val="left" w:pos="1440"/>
        <w:tab w:val="left" w:pos="2304"/>
      </w:tabs>
      <w:spacing w:after="288"/>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rFonts w:ascii="Calibri" w:hAnsi="Calibr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OurRef">
    <w:name w:val="Our Ref"/>
    <w:basedOn w:val="Normal"/>
    <w:pPr>
      <w:tabs>
        <w:tab w:val="left" w:pos="993"/>
      </w:tabs>
      <w:spacing w:after="240"/>
    </w:pPr>
    <w:rPr>
      <w:sz w:val="18"/>
    </w:rPr>
  </w:style>
  <w:style w:type="paragraph" w:customStyle="1" w:styleId="Address">
    <w:name w:val="Address"/>
    <w:basedOn w:val="Normal"/>
    <w:rPr>
      <w:sz w:val="22"/>
    </w:rPr>
  </w:style>
  <w:style w:type="paragraph" w:customStyle="1" w:styleId="Whentelephoning">
    <w:name w:val="When telephoning"/>
    <w:basedOn w:val="Normal"/>
    <w:pPr>
      <w:tabs>
        <w:tab w:val="left" w:pos="2443"/>
      </w:tabs>
      <w:spacing w:after="40"/>
    </w:pPr>
    <w:rPr>
      <w:sz w:val="14"/>
    </w:rPr>
  </w:style>
  <w:style w:type="paragraph" w:styleId="Date">
    <w:name w:val="Date"/>
    <w:basedOn w:val="Normal"/>
    <w:next w:val="Normal"/>
    <w:pPr>
      <w:spacing w:before="480" w:after="480"/>
    </w:pPr>
    <w:rPr>
      <w:sz w:val="22"/>
    </w:rPr>
  </w:style>
  <w:style w:type="paragraph" w:customStyle="1" w:styleId="DirectLine">
    <w:name w:val="Direct Line"/>
    <w:basedOn w:val="Normal"/>
    <w:next w:val="BodyText"/>
    <w:pPr>
      <w:spacing w:before="120" w:after="40"/>
    </w:pPr>
    <w:rPr>
      <w:sz w:val="14"/>
    </w:rPr>
  </w:style>
  <w:style w:type="paragraph" w:customStyle="1" w:styleId="Name">
    <w:name w:val="Name"/>
    <w:basedOn w:val="Normal"/>
    <w:pPr>
      <w:tabs>
        <w:tab w:val="left" w:pos="2301"/>
      </w:tabs>
    </w:pPr>
    <w:rPr>
      <w:sz w:val="22"/>
    </w:rPr>
  </w:style>
  <w:style w:type="paragraph" w:customStyle="1" w:styleId="DirectLine2">
    <w:name w:val="Direct Line 2"/>
    <w:basedOn w:val="Normal"/>
    <w:pPr>
      <w:tabs>
        <w:tab w:val="left" w:pos="2301"/>
      </w:tabs>
    </w:pPr>
    <w:rPr>
      <w:sz w:val="22"/>
    </w:rPr>
  </w:style>
  <w:style w:type="paragraph" w:styleId="BodyText">
    <w:name w:val="Body Text"/>
    <w:basedOn w:val="Normal"/>
    <w:pPr>
      <w:spacing w:after="120"/>
    </w:pPr>
  </w:style>
  <w:style w:type="paragraph" w:styleId="Salutation">
    <w:name w:val="Salutation"/>
    <w:basedOn w:val="Normal"/>
    <w:next w:val="BodyText"/>
    <w:pPr>
      <w:spacing w:before="1080" w:after="360"/>
    </w:pPr>
    <w:rPr>
      <w:sz w:val="22"/>
    </w:rPr>
  </w:style>
  <w:style w:type="paragraph" w:styleId="BalloonText">
    <w:name w:val="Balloon Text"/>
    <w:basedOn w:val="Normal"/>
    <w:rPr>
      <w:rFonts w:ascii="Tahoma" w:hAnsi="Tahoma"/>
      <w:sz w:val="16"/>
    </w:rPr>
  </w:style>
  <w:style w:type="paragraph" w:customStyle="1" w:styleId="YourRef">
    <w:name w:val="Your Ref"/>
    <w:basedOn w:val="OurRef"/>
    <w:pPr>
      <w:spacing w:after="480"/>
    </w:p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FB532B"/>
    <w:rPr>
      <w:color w:val="800080" w:themeColor="followedHyperlink"/>
      <w:u w:val="single"/>
    </w:rPr>
  </w:style>
  <w:style w:type="character" w:styleId="PlaceholderText">
    <w:name w:val="Placeholder Text"/>
    <w:basedOn w:val="DefaultParagraphFont"/>
    <w:uiPriority w:val="99"/>
    <w:semiHidden/>
    <w:rsid w:val="00F04E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r3.org.uk/technical-library/england-wales/technical-guidance/creditor-guid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Letter to Creditors</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Creditors</dc:title>
  <dc:creator>Nova</dc:creator>
  <cp:lastModifiedBy>joanne.quinn@nova-consultants.com</cp:lastModifiedBy>
  <cp:revision>3</cp:revision>
  <cp:lastPrinted>2017-03-01T13:43:00Z</cp:lastPrinted>
  <dcterms:created xsi:type="dcterms:W3CDTF">2022-12-07T13:25:00Z</dcterms:created>
  <dcterms:modified xsi:type="dcterms:W3CDTF">2022-12-07T14:01:00Z</dcterms:modified>
</cp:coreProperties>
</file>