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A905" w14:textId="77777777" w:rsidR="00266B71" w:rsidRDefault="00266B71">
      <w:pPr>
        <w:pStyle w:val="Header"/>
        <w:ind w:left="1026"/>
      </w:pPr>
    </w:p>
    <w:tbl>
      <w:tblPr>
        <w:tblW w:w="9584" w:type="dxa"/>
        <w:tblInd w:w="-3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1344"/>
        <w:gridCol w:w="7171"/>
        <w:gridCol w:w="35"/>
      </w:tblGrid>
      <w:tr w:rsidR="00266B71" w14:paraId="36C679D7" w14:textId="77777777">
        <w:tc>
          <w:tcPr>
            <w:tcW w:w="8550" w:type="dxa"/>
            <w:gridSpan w:val="4"/>
          </w:tcPr>
          <w:bookmarkStart w:id="0" w:name="_Meeting"/>
          <w:bookmarkEnd w:id="0"/>
          <w:p w14:paraId="28A2EFE5" w14:textId="4304BEE2" w:rsidR="00266B71" w:rsidRDefault="009B5B31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COMPANY NAME"/>
                  </w:textInput>
                </w:ffData>
              </w:fldChar>
            </w:r>
            <w:bookmarkStart w:id="1" w:name="Text1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COMPANY NAME</w:t>
            </w:r>
            <w:r>
              <w:rPr>
                <w:rFonts w:ascii="Arial" w:hAnsi="Arial" w:cs="Arial"/>
              </w:rPr>
              <w:fldChar w:fldCharType="end"/>
            </w:r>
            <w:bookmarkEnd w:id="1"/>
            <w:r w:rsidR="00CB702B">
              <w:rPr>
                <w:rFonts w:ascii="Arial" w:hAnsi="Arial"/>
              </w:rPr>
              <w:t xml:space="preserve"> LIMITED</w:t>
            </w:r>
            <w:r w:rsidR="00CB702B">
              <w:rPr>
                <w:rFonts w:ascii="Arial" w:hAnsi="Arial"/>
              </w:rPr>
              <w:br/>
              <w:t xml:space="preserve">COMPANY NUMBER – </w:t>
            </w:r>
            <w:r>
              <w:rPr>
                <w:rFonts w:ascii="Arial" w:hAnsi="Arial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COMPANY NUMBER"/>
                  </w:textInput>
                </w:ffData>
              </w:fldChar>
            </w:r>
            <w:bookmarkStart w:id="2" w:name="Text2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COMPANY NUMBER</w:t>
            </w:r>
            <w:r>
              <w:rPr>
                <w:rFonts w:ascii="Arial" w:hAnsi="Arial"/>
              </w:rPr>
              <w:fldChar w:fldCharType="end"/>
            </w:r>
            <w:bookmarkEnd w:id="2"/>
            <w:r w:rsidR="00CB702B">
              <w:rPr>
                <w:rFonts w:ascii="Arial" w:hAnsi="Arial"/>
              </w:rPr>
              <w:t xml:space="preserve"> </w:t>
            </w:r>
            <w:r w:rsidR="00CB702B">
              <w:rPr>
                <w:rFonts w:ascii="Arial" w:hAnsi="Arial"/>
              </w:rPr>
              <w:br/>
            </w:r>
          </w:p>
          <w:p w14:paraId="0DD9FE2F" w14:textId="77777777" w:rsidR="00266B71" w:rsidRDefault="00000000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MINUTES OF A GENERAL MEETING OF MEMBERS</w:t>
            </w:r>
          </w:p>
          <w:p w14:paraId="7EF90A51" w14:textId="77777777" w:rsidR="00266B71" w:rsidRDefault="00266B71">
            <w:pPr>
              <w:pStyle w:val="TableHeading"/>
              <w:rPr>
                <w:rFonts w:ascii="Arial" w:hAnsi="Arial"/>
              </w:rPr>
            </w:pPr>
          </w:p>
          <w:p w14:paraId="330DBCF0" w14:textId="77777777" w:rsidR="00266B71" w:rsidRDefault="00000000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CONVENED UNDER SECTION 307 OF THE COMPANIES ACT 2006</w:t>
            </w:r>
          </w:p>
          <w:p w14:paraId="3116123D" w14:textId="77777777" w:rsidR="00266B71" w:rsidRDefault="00000000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AND THE INSOLVENCY ACT 1986</w:t>
            </w:r>
            <w:r>
              <w:rPr>
                <w:rFonts w:ascii="Arial" w:hAnsi="Arial"/>
              </w:rPr>
              <w:br/>
            </w:r>
          </w:p>
        </w:tc>
      </w:tr>
      <w:tr w:rsidR="00266B71" w14:paraId="2AF6AD47" w14:textId="77777777">
        <w:trPr>
          <w:gridBefore w:val="1"/>
          <w:wBefore w:w="1034" w:type="dxa"/>
        </w:trPr>
        <w:tc>
          <w:tcPr>
            <w:tcW w:w="1344" w:type="dxa"/>
          </w:tcPr>
          <w:p w14:paraId="773CF21D" w14:textId="77777777" w:rsidR="00266B71" w:rsidRDefault="00000000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</w:t>
            </w:r>
          </w:p>
        </w:tc>
        <w:tc>
          <w:tcPr>
            <w:tcW w:w="7206" w:type="dxa"/>
            <w:gridSpan w:val="2"/>
          </w:tcPr>
          <w:p w14:paraId="78212789" w14:textId="77777777" w:rsidR="00266B71" w:rsidRDefault="00266B71">
            <w:pPr>
              <w:pStyle w:val="TableText"/>
              <w:rPr>
                <w:rFonts w:ascii="Arial" w:hAnsi="Arial"/>
              </w:rPr>
            </w:pPr>
            <w:bookmarkStart w:id="3" w:name="_Date"/>
            <w:bookmarkEnd w:id="3"/>
          </w:p>
        </w:tc>
      </w:tr>
      <w:tr w:rsidR="00266B71" w14:paraId="0BAADCF3" w14:textId="77777777">
        <w:trPr>
          <w:gridBefore w:val="1"/>
          <w:wBefore w:w="1034" w:type="dxa"/>
        </w:trPr>
        <w:tc>
          <w:tcPr>
            <w:tcW w:w="1344" w:type="dxa"/>
          </w:tcPr>
          <w:p w14:paraId="54625608" w14:textId="77777777" w:rsidR="00266B71" w:rsidRDefault="00000000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TIME</w:t>
            </w:r>
          </w:p>
        </w:tc>
        <w:tc>
          <w:tcPr>
            <w:tcW w:w="7206" w:type="dxa"/>
            <w:gridSpan w:val="2"/>
          </w:tcPr>
          <w:p w14:paraId="5B8B578F" w14:textId="77777777" w:rsidR="00266B71" w:rsidRDefault="00266B71">
            <w:pPr>
              <w:pStyle w:val="TableText"/>
              <w:rPr>
                <w:rFonts w:ascii="Arial" w:hAnsi="Arial"/>
              </w:rPr>
            </w:pPr>
            <w:bookmarkStart w:id="4" w:name="_Time"/>
            <w:bookmarkEnd w:id="4"/>
          </w:p>
        </w:tc>
      </w:tr>
      <w:tr w:rsidR="00266B71" w14:paraId="74EF09BA" w14:textId="77777777">
        <w:trPr>
          <w:gridBefore w:val="1"/>
          <w:wBefore w:w="1034" w:type="dxa"/>
        </w:trPr>
        <w:tc>
          <w:tcPr>
            <w:tcW w:w="1344" w:type="dxa"/>
          </w:tcPr>
          <w:p w14:paraId="34EAFB25" w14:textId="77777777" w:rsidR="00266B71" w:rsidRDefault="00000000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VENUE</w:t>
            </w:r>
            <w:r>
              <w:rPr>
                <w:rFonts w:ascii="Arial" w:hAnsi="Arial"/>
                <w:b/>
              </w:rPr>
              <w:br/>
            </w:r>
          </w:p>
        </w:tc>
        <w:tc>
          <w:tcPr>
            <w:tcW w:w="7206" w:type="dxa"/>
            <w:gridSpan w:val="2"/>
          </w:tcPr>
          <w:p w14:paraId="35B17C01" w14:textId="77777777" w:rsidR="00266B71" w:rsidRDefault="00266B71">
            <w:pPr>
              <w:pStyle w:val="TableText"/>
              <w:rPr>
                <w:rFonts w:ascii="Arial" w:hAnsi="Arial"/>
              </w:rPr>
            </w:pPr>
            <w:bookmarkStart w:id="5" w:name="_Venue"/>
            <w:bookmarkEnd w:id="5"/>
          </w:p>
        </w:tc>
      </w:tr>
      <w:tr w:rsidR="00266B71" w14:paraId="2DF79C02" w14:textId="77777777">
        <w:tc>
          <w:tcPr>
            <w:tcW w:w="1034" w:type="dxa"/>
          </w:tcPr>
          <w:p w14:paraId="11551CD5" w14:textId="77777777" w:rsidR="00266B71" w:rsidRDefault="00266B71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515" w:type="dxa"/>
            <w:gridSpan w:val="2"/>
          </w:tcPr>
          <w:p w14:paraId="093FDF63" w14:textId="77777777" w:rsidR="00266B71" w:rsidRDefault="00000000">
            <w:pPr>
              <w:pStyle w:val="Indent1"/>
              <w:ind w:firstLine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PRESENT</w:t>
            </w:r>
          </w:p>
          <w:p w14:paraId="7269A1CB" w14:textId="7E13FC00" w:rsidR="00266B71" w:rsidRDefault="009B5B31">
            <w:pPr>
              <w:pStyle w:val="Indent1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6" w:name="Text3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Name</w:t>
            </w:r>
            <w:r>
              <w:rPr>
                <w:rFonts w:ascii="Arial" w:hAnsi="Arial"/>
              </w:rPr>
              <w:fldChar w:fldCharType="end"/>
            </w:r>
            <w:bookmarkEnd w:id="6"/>
            <w:r w:rsidR="00CB702B">
              <w:rPr>
                <w:rFonts w:ascii="Arial" w:hAnsi="Arial"/>
              </w:rPr>
              <w:t xml:space="preserve"> - Chair</w:t>
            </w:r>
          </w:p>
          <w:p w14:paraId="5970D7DD" w14:textId="77777777" w:rsidR="00266B71" w:rsidRDefault="00000000">
            <w:pPr>
              <w:pStyle w:val="Indent1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Members attending in person – as per the Attendance Register</w:t>
            </w:r>
          </w:p>
          <w:p w14:paraId="59162182" w14:textId="77777777" w:rsidR="00266B71" w:rsidRDefault="00000000">
            <w:pPr>
              <w:pStyle w:val="Indent1"/>
              <w:ind w:firstLine="0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Members represented by proxy – as per the Proxy Summary</w:t>
            </w:r>
          </w:p>
        </w:tc>
        <w:tc>
          <w:tcPr>
            <w:tcW w:w="35" w:type="dxa"/>
          </w:tcPr>
          <w:p w14:paraId="41106B77" w14:textId="77777777" w:rsidR="00266B71" w:rsidRDefault="00266B71">
            <w:pPr>
              <w:pStyle w:val="TableText"/>
              <w:rPr>
                <w:rFonts w:ascii="Arial" w:hAnsi="Arial"/>
              </w:rPr>
            </w:pPr>
          </w:p>
        </w:tc>
      </w:tr>
      <w:tr w:rsidR="00266B71" w14:paraId="60DF049A" w14:textId="77777777">
        <w:tc>
          <w:tcPr>
            <w:tcW w:w="1034" w:type="dxa"/>
          </w:tcPr>
          <w:p w14:paraId="0F28C229" w14:textId="77777777" w:rsidR="00266B71" w:rsidRDefault="00266B71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515" w:type="dxa"/>
            <w:gridSpan w:val="2"/>
          </w:tcPr>
          <w:p w14:paraId="29AD52AC" w14:textId="77777777" w:rsidR="00266B71" w:rsidRDefault="00000000">
            <w:pPr>
              <w:pStyle w:val="Indent1"/>
              <w:ind w:firstLine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 ATTENDANCE</w:t>
            </w:r>
          </w:p>
          <w:p w14:paraId="794957AA" w14:textId="756EFB32" w:rsidR="00266B71" w:rsidRDefault="00CB702B">
            <w:pPr>
              <w:pStyle w:val="Indent1"/>
              <w:ind w:firstLine="0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7" w:name="Text4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Name</w:t>
            </w:r>
            <w:r>
              <w:rPr>
                <w:rFonts w:ascii="Arial" w:hAnsi="Arial"/>
              </w:rPr>
              <w:fldChar w:fldCharType="end"/>
            </w:r>
            <w:bookmarkEnd w:id="7"/>
            <w:r>
              <w:rPr>
                <w:rFonts w:ascii="Arial" w:hAnsi="Arial"/>
              </w:rPr>
              <w:t xml:space="preserve"> – </w:t>
            </w:r>
            <w:r>
              <w:rPr>
                <w:rFonts w:ascii="Arial" w:hAnsi="Arial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IP Firm"/>
                  </w:textInput>
                </w:ffData>
              </w:fldChar>
            </w:r>
            <w:bookmarkStart w:id="8" w:name="Text5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IP Firm</w:t>
            </w:r>
            <w:r>
              <w:rPr>
                <w:rFonts w:ascii="Arial" w:hAnsi="Arial"/>
              </w:rPr>
              <w:fldChar w:fldCharType="end"/>
            </w:r>
            <w:bookmarkEnd w:id="8"/>
            <w:r>
              <w:rPr>
                <w:rFonts w:ascii="Arial" w:hAnsi="Arial"/>
              </w:rPr>
              <w:t xml:space="preserve"> </w:t>
            </w:r>
          </w:p>
          <w:p w14:paraId="0DB50408" w14:textId="4AE44270" w:rsidR="00266B71" w:rsidRDefault="00CB702B">
            <w:pPr>
              <w:pStyle w:val="Indent1"/>
              <w:ind w:firstLine="0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9" w:name="Text6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Name</w:t>
            </w:r>
            <w:r>
              <w:rPr>
                <w:rFonts w:ascii="Arial" w:hAnsi="Arial"/>
              </w:rPr>
              <w:fldChar w:fldCharType="end"/>
            </w:r>
            <w:bookmarkEnd w:id="9"/>
            <w:r>
              <w:rPr>
                <w:rFonts w:ascii="Arial" w:hAnsi="Arial"/>
              </w:rPr>
              <w:t xml:space="preserve"> – </w:t>
            </w:r>
            <w:r w:rsidR="009B5B31">
              <w:rPr>
                <w:rFonts w:ascii="Arial" w:hAnsi="Arial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IP Firm"/>
                  </w:textInput>
                </w:ffData>
              </w:fldChar>
            </w:r>
            <w:bookmarkStart w:id="10" w:name="Text7"/>
            <w:r w:rsidR="009B5B31">
              <w:rPr>
                <w:rFonts w:ascii="Arial" w:hAnsi="Arial"/>
              </w:rPr>
              <w:instrText xml:space="preserve"> FORMTEXT </w:instrText>
            </w:r>
            <w:r w:rsidR="009B5B31">
              <w:rPr>
                <w:rFonts w:ascii="Arial" w:hAnsi="Arial"/>
              </w:rPr>
            </w:r>
            <w:r w:rsidR="009B5B31">
              <w:rPr>
                <w:rFonts w:ascii="Arial" w:hAnsi="Arial"/>
              </w:rPr>
              <w:fldChar w:fldCharType="separate"/>
            </w:r>
            <w:r w:rsidR="009B5B31">
              <w:rPr>
                <w:rFonts w:ascii="Arial" w:hAnsi="Arial"/>
                <w:noProof/>
              </w:rPr>
              <w:t>IP Firm</w:t>
            </w:r>
            <w:r w:rsidR="009B5B31">
              <w:rPr>
                <w:rFonts w:ascii="Arial" w:hAnsi="Arial"/>
              </w:rPr>
              <w:fldChar w:fldCharType="end"/>
            </w:r>
            <w:bookmarkEnd w:id="10"/>
          </w:p>
        </w:tc>
        <w:tc>
          <w:tcPr>
            <w:tcW w:w="35" w:type="dxa"/>
          </w:tcPr>
          <w:p w14:paraId="74685057" w14:textId="77777777" w:rsidR="00266B71" w:rsidRDefault="00266B71">
            <w:pPr>
              <w:pStyle w:val="TableText"/>
              <w:rPr>
                <w:rFonts w:ascii="Arial" w:hAnsi="Arial"/>
              </w:rPr>
            </w:pPr>
          </w:p>
        </w:tc>
      </w:tr>
      <w:tr w:rsidR="00266B71" w14:paraId="2F6C9458" w14:textId="77777777">
        <w:tc>
          <w:tcPr>
            <w:tcW w:w="1034" w:type="dxa"/>
          </w:tcPr>
          <w:p w14:paraId="66C07078" w14:textId="77777777" w:rsidR="00266B71" w:rsidRDefault="0000000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bookmarkStart w:id="11" w:name="_StartPoint"/>
        <w:bookmarkEnd w:id="11"/>
        <w:tc>
          <w:tcPr>
            <w:tcW w:w="8515" w:type="dxa"/>
            <w:gridSpan w:val="2"/>
          </w:tcPr>
          <w:p w14:paraId="7FA79457" w14:textId="2C156D83" w:rsidR="00266B71" w:rsidRDefault="00CB702B">
            <w:pPr>
              <w:pStyle w:val="Indent1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12" w:name="Text8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Name</w:t>
            </w:r>
            <w:r>
              <w:rPr>
                <w:rFonts w:ascii="Arial" w:hAnsi="Arial"/>
              </w:rPr>
              <w:fldChar w:fldCharType="end"/>
            </w:r>
            <w:bookmarkEnd w:id="12"/>
            <w:r>
              <w:rPr>
                <w:rFonts w:ascii="Arial" w:hAnsi="Arial"/>
              </w:rPr>
              <w:t xml:space="preserve"> was appointed to chair the meeting.  </w:t>
            </w:r>
          </w:p>
        </w:tc>
        <w:tc>
          <w:tcPr>
            <w:tcW w:w="35" w:type="dxa"/>
          </w:tcPr>
          <w:p w14:paraId="5AF2CB42" w14:textId="77777777" w:rsidR="00266B71" w:rsidRDefault="00266B71">
            <w:pPr>
              <w:pStyle w:val="TableText"/>
              <w:rPr>
                <w:rFonts w:ascii="Arial" w:hAnsi="Arial"/>
              </w:rPr>
            </w:pPr>
          </w:p>
        </w:tc>
      </w:tr>
      <w:tr w:rsidR="00266B71" w14:paraId="522A095B" w14:textId="77777777">
        <w:tc>
          <w:tcPr>
            <w:tcW w:w="1034" w:type="dxa"/>
          </w:tcPr>
          <w:p w14:paraId="7383C6FD" w14:textId="77777777" w:rsidR="00266B71" w:rsidRDefault="0000000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8515" w:type="dxa"/>
            <w:gridSpan w:val="2"/>
          </w:tcPr>
          <w:p w14:paraId="2175BBA4" w14:textId="77777777" w:rsidR="00266B71" w:rsidRDefault="00000000">
            <w:pPr>
              <w:pStyle w:val="Indent1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>The Chair reported that the Company was unable to continue trading because of its liabilities and having considered all options it was decided that the Company be wound up voluntarily.</w:t>
            </w:r>
          </w:p>
          <w:p w14:paraId="3CAC536D" w14:textId="506D8305" w:rsidR="00266B71" w:rsidRDefault="009B5B31">
            <w:pPr>
              <w:pStyle w:val="Indent1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13" w:name="Text9"/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Name</w:t>
            </w:r>
            <w:r>
              <w:rPr>
                <w:rFonts w:ascii="Arial" w:hAnsi="Arial"/>
              </w:rPr>
              <w:fldChar w:fldCharType="end"/>
            </w:r>
            <w:bookmarkEnd w:id="13"/>
            <w:r w:rsidR="00CB702B">
              <w:rPr>
                <w:rFonts w:ascii="Arial" w:hAnsi="Arial"/>
              </w:rPr>
              <w:t xml:space="preserve"> of </w:t>
            </w:r>
            <w:r w:rsidR="00CB702B">
              <w:rPr>
                <w:rFonts w:ascii="Arial" w:hAnsi="Arial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Firm Name"/>
                  </w:textInput>
                </w:ffData>
              </w:fldChar>
            </w:r>
            <w:bookmarkStart w:id="14" w:name="Text10"/>
            <w:r w:rsidR="00CB702B">
              <w:rPr>
                <w:rFonts w:ascii="Arial" w:hAnsi="Arial"/>
              </w:rPr>
              <w:instrText xml:space="preserve"> FORMTEXT </w:instrText>
            </w:r>
            <w:r w:rsidR="00CB702B">
              <w:rPr>
                <w:rFonts w:ascii="Arial" w:hAnsi="Arial"/>
              </w:rPr>
            </w:r>
            <w:r w:rsidR="00CB702B">
              <w:rPr>
                <w:rFonts w:ascii="Arial" w:hAnsi="Arial"/>
              </w:rPr>
              <w:fldChar w:fldCharType="separate"/>
            </w:r>
            <w:r w:rsidR="00CB702B">
              <w:rPr>
                <w:rFonts w:ascii="Arial" w:hAnsi="Arial"/>
                <w:noProof/>
              </w:rPr>
              <w:t>Firm Name</w:t>
            </w:r>
            <w:r w:rsidR="00CB702B">
              <w:rPr>
                <w:rFonts w:ascii="Arial" w:hAnsi="Arial"/>
              </w:rPr>
              <w:fldChar w:fldCharType="end"/>
            </w:r>
            <w:bookmarkEnd w:id="14"/>
            <w:r w:rsidR="00CB702B">
              <w:rPr>
                <w:rFonts w:ascii="Arial" w:hAnsi="Arial"/>
              </w:rPr>
              <w:t xml:space="preserve"> presented a Statement of Affairs of the Company, which had been approved by the directors, prior to the meeting.</w:t>
            </w:r>
          </w:p>
          <w:p w14:paraId="3A095610" w14:textId="1F78BB9E" w:rsidR="00266B71" w:rsidRDefault="00000000">
            <w:pPr>
              <w:pStyle w:val="Indent1"/>
              <w:ind w:firstLine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members were provided with a written statement that </w:t>
            </w:r>
            <w:r w:rsidR="00CB702B">
              <w:rPr>
                <w:rFonts w:ascii="Arial" w:hAnsi="Arial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15" w:name="Text11"/>
            <w:r w:rsidR="00CB702B">
              <w:rPr>
                <w:rFonts w:ascii="Arial" w:hAnsi="Arial"/>
              </w:rPr>
              <w:instrText xml:space="preserve"> FORMTEXT </w:instrText>
            </w:r>
            <w:r w:rsidR="00CB702B">
              <w:rPr>
                <w:rFonts w:ascii="Arial" w:hAnsi="Arial"/>
              </w:rPr>
            </w:r>
            <w:r w:rsidR="00CB702B">
              <w:rPr>
                <w:rFonts w:ascii="Arial" w:hAnsi="Arial"/>
              </w:rPr>
              <w:fldChar w:fldCharType="separate"/>
            </w:r>
            <w:r w:rsidR="00CB702B">
              <w:rPr>
                <w:rFonts w:ascii="Arial" w:hAnsi="Arial"/>
                <w:noProof/>
              </w:rPr>
              <w:t>Name</w:t>
            </w:r>
            <w:r w:rsidR="00CB702B">
              <w:rPr>
                <w:rFonts w:ascii="Arial" w:hAnsi="Arial"/>
              </w:rPr>
              <w:fldChar w:fldCharType="end"/>
            </w:r>
            <w:bookmarkEnd w:id="15"/>
            <w:r w:rsidR="00CB702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is qualified to act as an insolvency practitioner in relation to the Company and is prepared to act as liquidator.</w:t>
            </w:r>
          </w:p>
        </w:tc>
        <w:tc>
          <w:tcPr>
            <w:tcW w:w="35" w:type="dxa"/>
          </w:tcPr>
          <w:p w14:paraId="13377902" w14:textId="77777777" w:rsidR="00266B71" w:rsidRDefault="00266B71">
            <w:pPr>
              <w:pStyle w:val="TableText"/>
              <w:rPr>
                <w:rFonts w:ascii="Arial" w:hAnsi="Arial"/>
              </w:rPr>
            </w:pPr>
          </w:p>
        </w:tc>
      </w:tr>
      <w:tr w:rsidR="00266B71" w14:paraId="71F823DF" w14:textId="77777777">
        <w:tc>
          <w:tcPr>
            <w:tcW w:w="1034" w:type="dxa"/>
          </w:tcPr>
          <w:p w14:paraId="31B5DAC6" w14:textId="77777777" w:rsidR="00266B71" w:rsidRDefault="0000000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8515" w:type="dxa"/>
            <w:gridSpan w:val="2"/>
          </w:tcPr>
          <w:p w14:paraId="2896BB4B" w14:textId="105120A1" w:rsidR="00266B71" w:rsidRDefault="0000000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After discussion the following resolutions were passed, the first as a special resolution </w:t>
            </w:r>
            <w:r w:rsidRPr="00114D64">
              <w:rPr>
                <w:rFonts w:ascii="Arial" w:hAnsi="Arial"/>
                <w:highlight w:val="green"/>
              </w:rPr>
              <w:t xml:space="preserve">and </w:t>
            </w:r>
            <w:r w:rsidR="00114D64" w:rsidRPr="00114D64">
              <w:rPr>
                <w:rFonts w:ascii="Arial" w:hAnsi="Arial"/>
                <w:highlight w:val="green"/>
              </w:rPr>
              <w:t xml:space="preserve">any remaining resolutions as </w:t>
            </w:r>
            <w:r w:rsidRPr="00114D64">
              <w:rPr>
                <w:rFonts w:ascii="Arial" w:hAnsi="Arial"/>
                <w:highlight w:val="green"/>
              </w:rPr>
              <w:t>ordinary resolution</w:t>
            </w:r>
            <w:r w:rsidR="00114D64" w:rsidRPr="00114D64">
              <w:rPr>
                <w:rFonts w:ascii="Arial" w:hAnsi="Arial"/>
                <w:highlight w:val="green"/>
              </w:rPr>
              <w:t>s</w:t>
            </w:r>
            <w:r w:rsidRPr="00114D64">
              <w:rPr>
                <w:rFonts w:ascii="Arial" w:hAnsi="Arial"/>
                <w:highlight w:val="green"/>
              </w:rPr>
              <w:t>:</w:t>
            </w:r>
          </w:p>
          <w:p w14:paraId="399BEC29" w14:textId="77777777" w:rsidR="00266B71" w:rsidRDefault="00000000">
            <w:pPr>
              <w:pStyle w:val="Indent1"/>
              <w:tabs>
                <w:tab w:val="left" w:pos="342"/>
                <w:tab w:val="left" w:pos="513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br/>
              <w:t>1     That the Company be wound up voluntarily.</w:t>
            </w:r>
          </w:p>
          <w:p w14:paraId="67AA057C" w14:textId="3250EF24" w:rsidR="00114D64" w:rsidRDefault="00000000" w:rsidP="00114D64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     That </w:t>
            </w:r>
            <w:r w:rsidR="00CB702B">
              <w:rPr>
                <w:rFonts w:ascii="Arial" w:hAnsi="Arial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16" w:name="Text12"/>
            <w:r w:rsidR="00CB702B">
              <w:rPr>
                <w:rFonts w:ascii="Arial" w:hAnsi="Arial"/>
              </w:rPr>
              <w:instrText xml:space="preserve"> FORMTEXT </w:instrText>
            </w:r>
            <w:r w:rsidR="00CB702B">
              <w:rPr>
                <w:rFonts w:ascii="Arial" w:hAnsi="Arial"/>
              </w:rPr>
            </w:r>
            <w:r w:rsidR="00CB702B">
              <w:rPr>
                <w:rFonts w:ascii="Arial" w:hAnsi="Arial"/>
              </w:rPr>
              <w:fldChar w:fldCharType="separate"/>
            </w:r>
            <w:r w:rsidR="00CB702B">
              <w:rPr>
                <w:rFonts w:ascii="Arial" w:hAnsi="Arial"/>
                <w:noProof/>
              </w:rPr>
              <w:t>Name</w:t>
            </w:r>
            <w:r w:rsidR="00CB702B">
              <w:rPr>
                <w:rFonts w:ascii="Arial" w:hAnsi="Arial"/>
              </w:rPr>
              <w:fldChar w:fldCharType="end"/>
            </w:r>
            <w:bookmarkEnd w:id="16"/>
            <w:r w:rsidR="00CB702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of</w:t>
            </w:r>
            <w:r w:rsidR="00CB702B">
              <w:rPr>
                <w:rFonts w:ascii="Arial" w:hAnsi="Arial"/>
              </w:rPr>
              <w:t xml:space="preserve"> </w:t>
            </w:r>
            <w:r w:rsidR="00CB702B">
              <w:rPr>
                <w:rFonts w:ascii="Arial" w:hAnsi="Arial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Firm Name"/>
                  </w:textInput>
                </w:ffData>
              </w:fldChar>
            </w:r>
            <w:bookmarkStart w:id="17" w:name="Text13"/>
            <w:r w:rsidR="00CB702B">
              <w:rPr>
                <w:rFonts w:ascii="Arial" w:hAnsi="Arial"/>
              </w:rPr>
              <w:instrText xml:space="preserve"> FORMTEXT </w:instrText>
            </w:r>
            <w:r w:rsidR="00CB702B">
              <w:rPr>
                <w:rFonts w:ascii="Arial" w:hAnsi="Arial"/>
              </w:rPr>
            </w:r>
            <w:r w:rsidR="00CB702B">
              <w:rPr>
                <w:rFonts w:ascii="Arial" w:hAnsi="Arial"/>
              </w:rPr>
              <w:fldChar w:fldCharType="separate"/>
            </w:r>
            <w:r w:rsidR="00CB702B">
              <w:rPr>
                <w:rFonts w:ascii="Arial" w:hAnsi="Arial"/>
                <w:noProof/>
              </w:rPr>
              <w:t>Firm Name</w:t>
            </w:r>
            <w:r w:rsidR="00CB702B">
              <w:rPr>
                <w:rFonts w:ascii="Arial" w:hAnsi="Arial"/>
              </w:rPr>
              <w:fldChar w:fldCharType="end"/>
            </w:r>
            <w:bookmarkEnd w:id="17"/>
            <w:r>
              <w:rPr>
                <w:rFonts w:ascii="Arial" w:hAnsi="Arial"/>
              </w:rPr>
              <w:t xml:space="preserve">, </w:t>
            </w:r>
            <w:r w:rsidR="00CB702B">
              <w:rPr>
                <w:rFonts w:ascii="Arial" w:hAnsi="Arial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Firm Address"/>
                  </w:textInput>
                </w:ffData>
              </w:fldChar>
            </w:r>
            <w:bookmarkStart w:id="18" w:name="Text14"/>
            <w:r w:rsidR="00CB702B">
              <w:rPr>
                <w:rFonts w:ascii="Arial" w:hAnsi="Arial"/>
              </w:rPr>
              <w:instrText xml:space="preserve"> FORMTEXT </w:instrText>
            </w:r>
            <w:r w:rsidR="00CB702B">
              <w:rPr>
                <w:rFonts w:ascii="Arial" w:hAnsi="Arial"/>
              </w:rPr>
            </w:r>
            <w:r w:rsidR="00CB702B">
              <w:rPr>
                <w:rFonts w:ascii="Arial" w:hAnsi="Arial"/>
              </w:rPr>
              <w:fldChar w:fldCharType="separate"/>
            </w:r>
            <w:r w:rsidR="00CB702B">
              <w:rPr>
                <w:rFonts w:ascii="Arial" w:hAnsi="Arial"/>
                <w:noProof/>
              </w:rPr>
              <w:t>Firm Address</w:t>
            </w:r>
            <w:r w:rsidR="00CB702B">
              <w:rPr>
                <w:rFonts w:ascii="Arial" w:hAnsi="Arial"/>
              </w:rPr>
              <w:fldChar w:fldCharType="end"/>
            </w:r>
            <w:bookmarkEnd w:id="18"/>
            <w:r>
              <w:rPr>
                <w:rFonts w:ascii="Arial" w:hAnsi="Arial"/>
              </w:rPr>
              <w:t>, be appointed liquidator of the Company for the purposes of the voluntary winding-up.</w:t>
            </w:r>
          </w:p>
          <w:p w14:paraId="4A04E09F" w14:textId="77777777" w:rsidR="00114D64" w:rsidRDefault="00114D64" w:rsidP="00114D64">
            <w:pPr>
              <w:pStyle w:val="TableText"/>
              <w:rPr>
                <w:rFonts w:ascii="Arial" w:hAnsi="Arial"/>
              </w:rPr>
            </w:pPr>
          </w:p>
          <w:p w14:paraId="35EA6739" w14:textId="22AB9BCB" w:rsidR="00114D64" w:rsidRPr="00114D64" w:rsidRDefault="00114D64" w:rsidP="00114D64">
            <w:pPr>
              <w:pStyle w:val="TableText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</w:rPr>
              <w:t xml:space="preserve">3  </w:t>
            </w:r>
            <w:proofErr w:type="gramStart"/>
            <w:r>
              <w:rPr>
                <w:rFonts w:ascii="Arial" w:hAnsi="Arial"/>
              </w:rPr>
              <w:t xml:space="preserve">   </w:t>
            </w:r>
            <w:r w:rsidRPr="00114D64">
              <w:rPr>
                <w:rFonts w:ascii="Arial" w:hAnsi="Arial" w:cs="Arial"/>
                <w:i/>
                <w:color w:val="365F91" w:themeColor="accent1" w:themeShade="BF"/>
                <w:szCs w:val="22"/>
                <w:highlight w:val="green"/>
              </w:rPr>
              <w:t>[</w:t>
            </w:r>
            <w:proofErr w:type="gramEnd"/>
            <w:r w:rsidRPr="00114D64">
              <w:rPr>
                <w:rFonts w:ascii="Arial" w:hAnsi="Arial" w:cs="Arial"/>
                <w:i/>
                <w:color w:val="365F91" w:themeColor="accent1" w:themeShade="BF"/>
                <w:szCs w:val="22"/>
                <w:highlight w:val="green"/>
              </w:rPr>
              <w:t>If joint appointment, include the following, otherwise delete it]</w:t>
            </w:r>
            <w:r w:rsidRPr="00114D64">
              <w:rPr>
                <w:rFonts w:ascii="Arial" w:hAnsi="Arial" w:cs="Arial"/>
                <w:color w:val="365F91" w:themeColor="accent1" w:themeShade="BF"/>
                <w:szCs w:val="22"/>
                <w:highlight w:val="green"/>
              </w:rPr>
              <w:t xml:space="preserve"> </w:t>
            </w:r>
            <w:r w:rsidRPr="00114D64">
              <w:rPr>
                <w:rFonts w:ascii="Arial" w:hAnsi="Arial" w:cs="Arial"/>
                <w:szCs w:val="22"/>
                <w:highlight w:val="green"/>
              </w:rPr>
              <w:t xml:space="preserve">That the liquidators be </w:t>
            </w:r>
            <w:proofErr w:type="spellStart"/>
            <w:r w:rsidRPr="00114D64">
              <w:rPr>
                <w:rFonts w:ascii="Arial" w:hAnsi="Arial" w:cs="Arial"/>
                <w:szCs w:val="22"/>
                <w:highlight w:val="green"/>
              </w:rPr>
              <w:t>authorised</w:t>
            </w:r>
            <w:proofErr w:type="spellEnd"/>
            <w:r w:rsidRPr="00114D64">
              <w:rPr>
                <w:rFonts w:ascii="Arial" w:hAnsi="Arial" w:cs="Arial"/>
                <w:szCs w:val="22"/>
                <w:highlight w:val="green"/>
              </w:rPr>
              <w:t xml:space="preserve"> to act jointly and severally in the liquidation.</w:t>
            </w:r>
          </w:p>
          <w:p w14:paraId="2DBFB86A" w14:textId="620DB550" w:rsidR="00266B71" w:rsidRDefault="00266B71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5" w:type="dxa"/>
          </w:tcPr>
          <w:p w14:paraId="2F1273FB" w14:textId="77777777" w:rsidR="00266B71" w:rsidRDefault="00266B71">
            <w:pPr>
              <w:pStyle w:val="TableText"/>
              <w:rPr>
                <w:rFonts w:ascii="Arial" w:hAnsi="Arial"/>
              </w:rPr>
            </w:pPr>
          </w:p>
        </w:tc>
      </w:tr>
      <w:tr w:rsidR="00266B71" w14:paraId="2BB0E26A" w14:textId="77777777">
        <w:tc>
          <w:tcPr>
            <w:tcW w:w="1034" w:type="dxa"/>
          </w:tcPr>
          <w:p w14:paraId="57850AFC" w14:textId="77777777" w:rsidR="00266B71" w:rsidRDefault="0000000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8515" w:type="dxa"/>
            <w:gridSpan w:val="2"/>
          </w:tcPr>
          <w:p w14:paraId="260351D2" w14:textId="77777777" w:rsidR="00266B71" w:rsidRDefault="0000000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The Chair invited members to nominate not more than five persons to serve on any liquidation committee appointed by the creditors, provided the creditors agreed. No nominations were made.</w:t>
            </w:r>
          </w:p>
          <w:p w14:paraId="6866AAD2" w14:textId="77777777" w:rsidR="00266B71" w:rsidRDefault="00266B71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5" w:type="dxa"/>
          </w:tcPr>
          <w:p w14:paraId="45B429B5" w14:textId="77777777" w:rsidR="00266B71" w:rsidRDefault="0000000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</w:t>
            </w:r>
          </w:p>
        </w:tc>
      </w:tr>
      <w:tr w:rsidR="00266B71" w14:paraId="2654189D" w14:textId="77777777">
        <w:tc>
          <w:tcPr>
            <w:tcW w:w="1034" w:type="dxa"/>
          </w:tcPr>
          <w:p w14:paraId="3BEAD84C" w14:textId="77777777" w:rsidR="00266B71" w:rsidRDefault="0000000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8515" w:type="dxa"/>
            <w:gridSpan w:val="2"/>
          </w:tcPr>
          <w:p w14:paraId="3B78A2A4" w14:textId="77777777" w:rsidR="00266B71" w:rsidRDefault="0000000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There being no other business the meeting was closed</w:t>
            </w:r>
          </w:p>
        </w:tc>
        <w:tc>
          <w:tcPr>
            <w:tcW w:w="35" w:type="dxa"/>
          </w:tcPr>
          <w:p w14:paraId="1E044EEA" w14:textId="77777777" w:rsidR="00266B71" w:rsidRDefault="00266B71">
            <w:pPr>
              <w:pStyle w:val="TableText"/>
              <w:rPr>
                <w:rFonts w:ascii="Arial" w:hAnsi="Arial"/>
              </w:rPr>
            </w:pPr>
          </w:p>
        </w:tc>
      </w:tr>
    </w:tbl>
    <w:p w14:paraId="0340FBF5" w14:textId="77777777" w:rsidR="00266B71" w:rsidRDefault="00266B71">
      <w:pPr>
        <w:pStyle w:val="BodyText"/>
        <w:rPr>
          <w:rFonts w:ascii="Arial" w:hAnsi="Arial"/>
        </w:rPr>
      </w:pPr>
    </w:p>
    <w:p w14:paraId="6F0E8CF7" w14:textId="77777777" w:rsidR="00266B71" w:rsidRDefault="00266B71">
      <w:pPr>
        <w:pStyle w:val="BodyText"/>
        <w:rPr>
          <w:rFonts w:ascii="Arial" w:hAnsi="Arial"/>
        </w:rPr>
      </w:pPr>
    </w:p>
    <w:p w14:paraId="1C42CAF5" w14:textId="77777777" w:rsidR="00266B71" w:rsidRDefault="00000000">
      <w:pPr>
        <w:pStyle w:val="BodyText"/>
        <w:rPr>
          <w:rFonts w:ascii="Arial" w:hAnsi="Arial"/>
        </w:rPr>
      </w:pPr>
      <w:r>
        <w:rPr>
          <w:rFonts w:ascii="Arial" w:hAnsi="Arial"/>
        </w:rPr>
        <w:t>Signed</w:t>
      </w:r>
    </w:p>
    <w:p w14:paraId="4970E0B6" w14:textId="77777777" w:rsidR="00266B71" w:rsidRDefault="00266B71">
      <w:pPr>
        <w:pStyle w:val="BodyText"/>
        <w:rPr>
          <w:rFonts w:ascii="Arial" w:hAnsi="Arial"/>
        </w:rPr>
      </w:pPr>
    </w:p>
    <w:p w14:paraId="0A697971" w14:textId="77777777" w:rsidR="00266B71" w:rsidRDefault="00266B71">
      <w:pPr>
        <w:pStyle w:val="BodyText"/>
        <w:rPr>
          <w:rFonts w:ascii="Arial" w:hAnsi="Arial"/>
        </w:rPr>
      </w:pPr>
    </w:p>
    <w:p w14:paraId="0B6496EE" w14:textId="0ADB29E7" w:rsidR="00266B71" w:rsidRDefault="00000000">
      <w:pPr>
        <w:pStyle w:val="BodyText"/>
        <w:rPr>
          <w:rFonts w:ascii="Arial" w:hAnsi="Arial"/>
        </w:rPr>
      </w:pPr>
      <w:r>
        <w:rPr>
          <w:rFonts w:ascii="Arial" w:hAnsi="Arial"/>
        </w:rPr>
        <w:t>_____________________________________</w:t>
      </w:r>
      <w:r>
        <w:rPr>
          <w:rFonts w:ascii="Arial" w:hAnsi="Arial"/>
        </w:rPr>
        <w:br/>
        <w:t>Chair</w:t>
      </w:r>
      <w:r>
        <w:rPr>
          <w:rFonts w:ascii="Arial" w:hAnsi="Arial"/>
        </w:rPr>
        <w:br/>
      </w:r>
      <w:r w:rsidR="00CB702B">
        <w:rPr>
          <w:rFonts w:ascii="Arial" w:hAnsi="Arial"/>
        </w:rPr>
        <w:fldChar w:fldCharType="begin">
          <w:ffData>
            <w:name w:val="Text15"/>
            <w:enabled/>
            <w:calcOnExit w:val="0"/>
            <w:textInput>
              <w:default w:val="NAME IN CAPITALS"/>
            </w:textInput>
          </w:ffData>
        </w:fldChar>
      </w:r>
      <w:bookmarkStart w:id="19" w:name="Text15"/>
      <w:r w:rsidR="00CB702B">
        <w:rPr>
          <w:rFonts w:ascii="Arial" w:hAnsi="Arial"/>
        </w:rPr>
        <w:instrText xml:space="preserve"> FORMTEXT </w:instrText>
      </w:r>
      <w:r w:rsidR="00CB702B">
        <w:rPr>
          <w:rFonts w:ascii="Arial" w:hAnsi="Arial"/>
        </w:rPr>
      </w:r>
      <w:r w:rsidR="00CB702B">
        <w:rPr>
          <w:rFonts w:ascii="Arial" w:hAnsi="Arial"/>
        </w:rPr>
        <w:fldChar w:fldCharType="separate"/>
      </w:r>
      <w:r w:rsidR="00CB702B">
        <w:rPr>
          <w:rFonts w:ascii="Arial" w:hAnsi="Arial"/>
          <w:noProof/>
        </w:rPr>
        <w:t>NAME IN CAPITALS</w:t>
      </w:r>
      <w:r w:rsidR="00CB702B">
        <w:rPr>
          <w:rFonts w:ascii="Arial" w:hAnsi="Arial"/>
        </w:rPr>
        <w:fldChar w:fldCharType="end"/>
      </w:r>
      <w:bookmarkEnd w:id="19"/>
    </w:p>
    <w:p w14:paraId="2CFEE8C0" w14:textId="77777777" w:rsidR="00266B71" w:rsidRDefault="00266B71">
      <w:pPr>
        <w:pStyle w:val="BodyText"/>
        <w:rPr>
          <w:rFonts w:ascii="Arial" w:hAnsi="Arial"/>
        </w:rPr>
      </w:pPr>
    </w:p>
    <w:p w14:paraId="4A33E1BF" w14:textId="147B01A5" w:rsidR="00266B71" w:rsidRDefault="00000000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Date:  </w:t>
      </w:r>
      <w:r w:rsidR="00CB702B">
        <w:rPr>
          <w:rFonts w:ascii="Arial" w:hAnsi="Arial"/>
        </w:rPr>
        <w:fldChar w:fldCharType="begin">
          <w:ffData>
            <w:name w:val="Text16"/>
            <w:enabled/>
            <w:calcOnExit w:val="0"/>
            <w:textInput>
              <w:default w:val="Enter Date"/>
            </w:textInput>
          </w:ffData>
        </w:fldChar>
      </w:r>
      <w:bookmarkStart w:id="20" w:name="Text16"/>
      <w:r w:rsidR="00CB702B">
        <w:rPr>
          <w:rFonts w:ascii="Arial" w:hAnsi="Arial"/>
        </w:rPr>
        <w:instrText xml:space="preserve"> FORMTEXT </w:instrText>
      </w:r>
      <w:r w:rsidR="00CB702B">
        <w:rPr>
          <w:rFonts w:ascii="Arial" w:hAnsi="Arial"/>
        </w:rPr>
      </w:r>
      <w:r w:rsidR="00CB702B">
        <w:rPr>
          <w:rFonts w:ascii="Arial" w:hAnsi="Arial"/>
        </w:rPr>
        <w:fldChar w:fldCharType="separate"/>
      </w:r>
      <w:r w:rsidR="00CB702B">
        <w:rPr>
          <w:rFonts w:ascii="Arial" w:hAnsi="Arial"/>
          <w:noProof/>
        </w:rPr>
        <w:t>Enter Date</w:t>
      </w:r>
      <w:r w:rsidR="00CB702B">
        <w:rPr>
          <w:rFonts w:ascii="Arial" w:hAnsi="Arial"/>
        </w:rPr>
        <w:fldChar w:fldCharType="end"/>
      </w:r>
      <w:bookmarkEnd w:id="20"/>
    </w:p>
    <w:p w14:paraId="4368279D" w14:textId="77777777" w:rsidR="00266B71" w:rsidRDefault="00266B71">
      <w:pPr>
        <w:pStyle w:val="BodyText"/>
        <w:rPr>
          <w:rFonts w:ascii="Arial" w:hAnsi="Arial"/>
        </w:rPr>
      </w:pPr>
    </w:p>
    <w:p w14:paraId="0DC499F7" w14:textId="77777777" w:rsidR="00266B71" w:rsidRDefault="00266B71">
      <w:pPr>
        <w:pStyle w:val="BodyText"/>
        <w:rPr>
          <w:rFonts w:ascii="Arial" w:hAnsi="Arial"/>
        </w:rPr>
      </w:pPr>
    </w:p>
    <w:p w14:paraId="4A5349BC" w14:textId="77777777" w:rsidR="00266B71" w:rsidRDefault="00266B71">
      <w:pPr>
        <w:pStyle w:val="BodyText"/>
        <w:rPr>
          <w:rFonts w:ascii="Arial" w:hAnsi="Arial"/>
        </w:rPr>
      </w:pPr>
    </w:p>
    <w:p w14:paraId="78408331" w14:textId="77777777" w:rsidR="00266B71" w:rsidRDefault="00266B71">
      <w:pPr>
        <w:pStyle w:val="BodyText"/>
        <w:rPr>
          <w:rFonts w:ascii="Arial" w:hAnsi="Arial"/>
        </w:rPr>
      </w:pPr>
    </w:p>
    <w:p w14:paraId="5DF5DD18" w14:textId="77777777" w:rsidR="00266B71" w:rsidRDefault="00266B71">
      <w:pPr>
        <w:pStyle w:val="BodyText"/>
        <w:rPr>
          <w:rFonts w:ascii="Arial" w:hAnsi="Arial"/>
        </w:rPr>
      </w:pPr>
    </w:p>
    <w:p w14:paraId="3C2FC9F2" w14:textId="77777777" w:rsidR="00266B71" w:rsidRDefault="00266B71">
      <w:pPr>
        <w:pStyle w:val="BodyText"/>
        <w:rPr>
          <w:rFonts w:ascii="Arial" w:hAnsi="Arial"/>
        </w:rPr>
      </w:pPr>
    </w:p>
    <w:p w14:paraId="106315CB" w14:textId="77777777" w:rsidR="00266B71" w:rsidRDefault="00266B71">
      <w:pPr>
        <w:pStyle w:val="BodyText"/>
        <w:rPr>
          <w:rFonts w:ascii="Arial" w:hAnsi="Arial"/>
        </w:rPr>
      </w:pPr>
    </w:p>
    <w:p w14:paraId="4447CE29" w14:textId="77777777" w:rsidR="00266B71" w:rsidRDefault="00266B71">
      <w:pPr>
        <w:pStyle w:val="BodyText"/>
        <w:rPr>
          <w:rFonts w:ascii="Arial" w:hAnsi="Arial"/>
        </w:rPr>
      </w:pPr>
    </w:p>
    <w:p w14:paraId="11BCC454" w14:textId="77777777" w:rsidR="00266B71" w:rsidRDefault="00266B71">
      <w:pPr>
        <w:pStyle w:val="BodyText"/>
        <w:rPr>
          <w:rFonts w:ascii="Arial" w:hAnsi="Arial"/>
        </w:rPr>
      </w:pPr>
    </w:p>
    <w:p w14:paraId="11C47E4B" w14:textId="77777777" w:rsidR="00266B71" w:rsidRDefault="00266B71">
      <w:pPr>
        <w:pStyle w:val="BodyText"/>
        <w:rPr>
          <w:rFonts w:ascii="Arial" w:hAnsi="Arial"/>
        </w:rPr>
      </w:pPr>
    </w:p>
    <w:p w14:paraId="3A2DCA6E" w14:textId="77777777" w:rsidR="00266B71" w:rsidRDefault="00266B71">
      <w:pPr>
        <w:pStyle w:val="BodyText"/>
        <w:rPr>
          <w:rFonts w:ascii="Arial" w:hAnsi="Arial"/>
        </w:rPr>
      </w:pPr>
    </w:p>
    <w:p w14:paraId="09BBA6DF" w14:textId="77777777" w:rsidR="00266B71" w:rsidRDefault="00266B71">
      <w:pPr>
        <w:pStyle w:val="BodyText"/>
        <w:rPr>
          <w:rFonts w:ascii="Arial" w:hAnsi="Arial"/>
        </w:rPr>
      </w:pPr>
    </w:p>
    <w:p w14:paraId="7EFD625E" w14:textId="77777777" w:rsidR="00266B71" w:rsidRDefault="00266B71">
      <w:pPr>
        <w:pStyle w:val="BodyText"/>
        <w:rPr>
          <w:rFonts w:ascii="Arial" w:hAnsi="Arial"/>
        </w:rPr>
      </w:pPr>
    </w:p>
    <w:p w14:paraId="59B3BA8A" w14:textId="77777777" w:rsidR="00266B71" w:rsidRDefault="00266B71">
      <w:pPr>
        <w:pStyle w:val="BodyText"/>
        <w:rPr>
          <w:rFonts w:ascii="Arial" w:hAnsi="Arial"/>
        </w:rPr>
      </w:pPr>
    </w:p>
    <w:p w14:paraId="5F082CDA" w14:textId="77777777" w:rsidR="00266B71" w:rsidRDefault="00266B71">
      <w:pPr>
        <w:pStyle w:val="BodyText"/>
        <w:rPr>
          <w:rFonts w:ascii="Arial" w:hAnsi="Arial"/>
        </w:rPr>
      </w:pPr>
    </w:p>
    <w:p w14:paraId="57AD968A" w14:textId="77777777" w:rsidR="00266B71" w:rsidRDefault="00266B71">
      <w:pPr>
        <w:pStyle w:val="BodyText"/>
        <w:rPr>
          <w:rFonts w:ascii="Arial" w:hAnsi="Arial"/>
        </w:rPr>
      </w:pPr>
    </w:p>
    <w:p w14:paraId="397502D3" w14:textId="77777777" w:rsidR="00266B71" w:rsidRDefault="00266B71">
      <w:pPr>
        <w:pStyle w:val="BodyText"/>
        <w:rPr>
          <w:rFonts w:ascii="Arial" w:hAnsi="Arial"/>
        </w:rPr>
      </w:pPr>
    </w:p>
    <w:p w14:paraId="58FA388F" w14:textId="77777777" w:rsidR="00266B71" w:rsidRDefault="00266B71">
      <w:pPr>
        <w:pStyle w:val="BodyText"/>
        <w:rPr>
          <w:rFonts w:ascii="Arial" w:hAnsi="Arial"/>
        </w:rPr>
      </w:pPr>
    </w:p>
    <w:p w14:paraId="1258B2F9" w14:textId="77777777" w:rsidR="00266B71" w:rsidRDefault="00266B71">
      <w:pPr>
        <w:pStyle w:val="BodyText"/>
        <w:rPr>
          <w:rFonts w:ascii="Arial" w:hAnsi="Arial"/>
        </w:rPr>
      </w:pPr>
    </w:p>
    <w:sectPr w:rsidR="00266B71">
      <w:footerReference w:type="default" r:id="rId7"/>
      <w:pgSz w:w="11906" w:h="16838"/>
      <w:pgMar w:top="899" w:right="1138" w:bottom="719" w:left="1584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9E8B9" w14:textId="77777777" w:rsidR="00D20618" w:rsidRDefault="00D20618">
      <w:pPr>
        <w:spacing w:after="0"/>
      </w:pPr>
      <w:r>
        <w:separator/>
      </w:r>
    </w:p>
  </w:endnote>
  <w:endnote w:type="continuationSeparator" w:id="0">
    <w:p w14:paraId="10DF5036" w14:textId="77777777" w:rsidR="00D20618" w:rsidRDefault="00D206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Italic">
    <w:panose1 w:val="0202050305040509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842B" w14:textId="77777777" w:rsidR="00266B71" w:rsidRDefault="00266B71">
    <w:pPr>
      <w:pStyle w:val="Footer"/>
      <w:framePr w:wrap="around" w:vAnchor="page" w:hAnchor="margin" w:xAlign="right" w:y="15622"/>
      <w:shd w:val="clear" w:color="FFFFFF" w:fill="auto"/>
    </w:pPr>
  </w:p>
  <w:p w14:paraId="4702412F" w14:textId="77777777" w:rsidR="00266B71" w:rsidRDefault="00266B71">
    <w:pPr>
      <w:pStyle w:val="Footer"/>
      <w:ind w:left="7920"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6D274" w14:textId="77777777" w:rsidR="00D20618" w:rsidRDefault="00D20618">
      <w:pPr>
        <w:spacing w:after="0"/>
      </w:pPr>
      <w:r>
        <w:separator/>
      </w:r>
    </w:p>
  </w:footnote>
  <w:footnote w:type="continuationSeparator" w:id="0">
    <w:p w14:paraId="62AECE87" w14:textId="77777777" w:rsidR="00D20618" w:rsidRDefault="00D206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F1F"/>
    <w:multiLevelType w:val="hybridMultilevel"/>
    <w:tmpl w:val="B8309FEC"/>
    <w:lvl w:ilvl="0" w:tplc="39F6454A">
      <w:start w:val="1"/>
      <w:numFmt w:val="bullet"/>
      <w:pStyle w:val="Bullet2"/>
      <w:lvlText w:val=""/>
      <w:lvlJc w:val="left"/>
      <w:pPr>
        <w:tabs>
          <w:tab w:val="left" w:pos="2665"/>
        </w:tabs>
        <w:ind w:left="2665" w:hanging="737"/>
      </w:pPr>
      <w:rPr>
        <w:rFonts w:ascii="Wingdings" w:hAnsi="Wingdings"/>
      </w:rPr>
    </w:lvl>
    <w:lvl w:ilvl="1" w:tplc="21E81EA0">
      <w:start w:val="1"/>
      <w:numFmt w:val="bullet"/>
      <w:lvlText w:val="o"/>
      <w:lvlJc w:val="left"/>
      <w:pPr>
        <w:tabs>
          <w:tab w:val="left" w:pos="3368"/>
        </w:tabs>
        <w:ind w:left="3368" w:hanging="360"/>
      </w:pPr>
      <w:rPr>
        <w:rFonts w:ascii="Courier New" w:hAnsi="Courier New"/>
      </w:rPr>
    </w:lvl>
    <w:lvl w:ilvl="2" w:tplc="1024F20D">
      <w:start w:val="1"/>
      <w:numFmt w:val="bullet"/>
      <w:lvlText w:val=""/>
      <w:lvlJc w:val="left"/>
      <w:pPr>
        <w:tabs>
          <w:tab w:val="left" w:pos="4088"/>
        </w:tabs>
        <w:ind w:left="4088" w:hanging="360"/>
      </w:pPr>
      <w:rPr>
        <w:rFonts w:ascii="Wingdings" w:hAnsi="Wingdings"/>
      </w:rPr>
    </w:lvl>
    <w:lvl w:ilvl="3" w:tplc="50ACEDD3">
      <w:start w:val="1"/>
      <w:numFmt w:val="bullet"/>
      <w:lvlText w:val=""/>
      <w:lvlJc w:val="left"/>
      <w:pPr>
        <w:tabs>
          <w:tab w:val="left" w:pos="4808"/>
        </w:tabs>
        <w:ind w:left="4808" w:hanging="360"/>
      </w:pPr>
      <w:rPr>
        <w:rFonts w:ascii="Symbol" w:hAnsi="Symbol"/>
      </w:rPr>
    </w:lvl>
    <w:lvl w:ilvl="4" w:tplc="1103D4CF">
      <w:start w:val="1"/>
      <w:numFmt w:val="bullet"/>
      <w:lvlText w:val="o"/>
      <w:lvlJc w:val="left"/>
      <w:pPr>
        <w:tabs>
          <w:tab w:val="left" w:pos="5528"/>
        </w:tabs>
        <w:ind w:left="5528" w:hanging="360"/>
      </w:pPr>
      <w:rPr>
        <w:rFonts w:ascii="Courier New" w:hAnsi="Courier New"/>
      </w:rPr>
    </w:lvl>
    <w:lvl w:ilvl="5" w:tplc="20B3408F">
      <w:start w:val="1"/>
      <w:numFmt w:val="bullet"/>
      <w:lvlText w:val=""/>
      <w:lvlJc w:val="left"/>
      <w:pPr>
        <w:tabs>
          <w:tab w:val="left" w:pos="6248"/>
        </w:tabs>
        <w:ind w:left="6248" w:hanging="360"/>
      </w:pPr>
      <w:rPr>
        <w:rFonts w:ascii="Wingdings" w:hAnsi="Wingdings"/>
      </w:rPr>
    </w:lvl>
    <w:lvl w:ilvl="6" w:tplc="28EC5A35">
      <w:start w:val="1"/>
      <w:numFmt w:val="bullet"/>
      <w:lvlText w:val=""/>
      <w:lvlJc w:val="left"/>
      <w:pPr>
        <w:tabs>
          <w:tab w:val="left" w:pos="6968"/>
        </w:tabs>
        <w:ind w:left="6968" w:hanging="360"/>
      </w:pPr>
      <w:rPr>
        <w:rFonts w:ascii="Symbol" w:hAnsi="Symbol"/>
      </w:rPr>
    </w:lvl>
    <w:lvl w:ilvl="7" w:tplc="1028525F">
      <w:start w:val="1"/>
      <w:numFmt w:val="bullet"/>
      <w:lvlText w:val="o"/>
      <w:lvlJc w:val="left"/>
      <w:pPr>
        <w:tabs>
          <w:tab w:val="left" w:pos="7688"/>
        </w:tabs>
        <w:ind w:left="7688" w:hanging="360"/>
      </w:pPr>
      <w:rPr>
        <w:rFonts w:ascii="Courier New" w:hAnsi="Courier New"/>
      </w:rPr>
    </w:lvl>
    <w:lvl w:ilvl="8" w:tplc="7787A243">
      <w:start w:val="1"/>
      <w:numFmt w:val="bullet"/>
      <w:lvlText w:val=""/>
      <w:lvlJc w:val="left"/>
      <w:pPr>
        <w:tabs>
          <w:tab w:val="left" w:pos="8408"/>
        </w:tabs>
        <w:ind w:left="8408" w:hanging="360"/>
      </w:pPr>
      <w:rPr>
        <w:rFonts w:ascii="Wingdings" w:hAnsi="Wingdings"/>
      </w:rPr>
    </w:lvl>
  </w:abstractNum>
  <w:abstractNum w:abstractNumId="1" w15:restartNumberingAfterBreak="0">
    <w:nsid w:val="174A1544"/>
    <w:multiLevelType w:val="hybridMultilevel"/>
    <w:tmpl w:val="8A58CD70"/>
    <w:lvl w:ilvl="0" w:tplc="2F740E90">
      <w:start w:val="1"/>
      <w:numFmt w:val="bullet"/>
      <w:pStyle w:val="Bullet1"/>
      <w:lvlText w:val=""/>
      <w:lvlJc w:val="left"/>
      <w:pPr>
        <w:tabs>
          <w:tab w:val="left" w:pos="1928"/>
        </w:tabs>
        <w:ind w:left="1928" w:hanging="964"/>
      </w:pPr>
      <w:rPr>
        <w:rFonts w:ascii="Wingdings" w:hAnsi="Wingdings"/>
      </w:rPr>
    </w:lvl>
    <w:lvl w:ilvl="1" w:tplc="00DFEFB1">
      <w:start w:val="1"/>
      <w:numFmt w:val="bullet"/>
      <w:lvlText w:val="o"/>
      <w:lvlJc w:val="left"/>
      <w:pPr>
        <w:tabs>
          <w:tab w:val="left" w:pos="2404"/>
        </w:tabs>
        <w:ind w:left="2404" w:hanging="360"/>
      </w:pPr>
      <w:rPr>
        <w:rFonts w:ascii="Courier New" w:hAnsi="Courier New"/>
      </w:rPr>
    </w:lvl>
    <w:lvl w:ilvl="2" w:tplc="4C7A56C5">
      <w:start w:val="1"/>
      <w:numFmt w:val="bullet"/>
      <w:lvlText w:val=""/>
      <w:lvlJc w:val="left"/>
      <w:pPr>
        <w:tabs>
          <w:tab w:val="left" w:pos="3124"/>
        </w:tabs>
        <w:ind w:left="3124" w:hanging="360"/>
      </w:pPr>
      <w:rPr>
        <w:rFonts w:ascii="Wingdings" w:hAnsi="Wingdings"/>
      </w:rPr>
    </w:lvl>
    <w:lvl w:ilvl="3" w:tplc="6AF544E6">
      <w:start w:val="1"/>
      <w:numFmt w:val="bullet"/>
      <w:lvlText w:val=""/>
      <w:lvlJc w:val="left"/>
      <w:pPr>
        <w:tabs>
          <w:tab w:val="left" w:pos="3844"/>
        </w:tabs>
        <w:ind w:left="3844" w:hanging="360"/>
      </w:pPr>
      <w:rPr>
        <w:rFonts w:ascii="Symbol" w:hAnsi="Symbol"/>
      </w:rPr>
    </w:lvl>
    <w:lvl w:ilvl="4" w:tplc="5981A168">
      <w:start w:val="1"/>
      <w:numFmt w:val="bullet"/>
      <w:lvlText w:val="o"/>
      <w:lvlJc w:val="left"/>
      <w:pPr>
        <w:tabs>
          <w:tab w:val="left" w:pos="4564"/>
        </w:tabs>
        <w:ind w:left="4564" w:hanging="360"/>
      </w:pPr>
      <w:rPr>
        <w:rFonts w:ascii="Courier New" w:hAnsi="Courier New"/>
      </w:rPr>
    </w:lvl>
    <w:lvl w:ilvl="5" w:tplc="3238214F">
      <w:start w:val="1"/>
      <w:numFmt w:val="bullet"/>
      <w:lvlText w:val=""/>
      <w:lvlJc w:val="left"/>
      <w:pPr>
        <w:tabs>
          <w:tab w:val="left" w:pos="5284"/>
        </w:tabs>
        <w:ind w:left="5284" w:hanging="360"/>
      </w:pPr>
      <w:rPr>
        <w:rFonts w:ascii="Wingdings" w:hAnsi="Wingdings"/>
      </w:rPr>
    </w:lvl>
    <w:lvl w:ilvl="6" w:tplc="6E9038C8">
      <w:start w:val="1"/>
      <w:numFmt w:val="bullet"/>
      <w:lvlText w:val=""/>
      <w:lvlJc w:val="left"/>
      <w:pPr>
        <w:tabs>
          <w:tab w:val="left" w:pos="6004"/>
        </w:tabs>
        <w:ind w:left="6004" w:hanging="360"/>
      </w:pPr>
      <w:rPr>
        <w:rFonts w:ascii="Symbol" w:hAnsi="Symbol"/>
      </w:rPr>
    </w:lvl>
    <w:lvl w:ilvl="7" w:tplc="57CC65EA">
      <w:start w:val="1"/>
      <w:numFmt w:val="bullet"/>
      <w:lvlText w:val="o"/>
      <w:lvlJc w:val="left"/>
      <w:pPr>
        <w:tabs>
          <w:tab w:val="left" w:pos="6724"/>
        </w:tabs>
        <w:ind w:left="6724" w:hanging="360"/>
      </w:pPr>
      <w:rPr>
        <w:rFonts w:ascii="Courier New" w:hAnsi="Courier New"/>
      </w:rPr>
    </w:lvl>
    <w:lvl w:ilvl="8" w:tplc="1EA51880">
      <w:start w:val="1"/>
      <w:numFmt w:val="bullet"/>
      <w:lvlText w:val=""/>
      <w:lvlJc w:val="left"/>
      <w:pPr>
        <w:tabs>
          <w:tab w:val="left" w:pos="7444"/>
        </w:tabs>
        <w:ind w:left="7444" w:hanging="360"/>
      </w:pPr>
      <w:rPr>
        <w:rFonts w:ascii="Wingdings" w:hAnsi="Wingdings"/>
      </w:rPr>
    </w:lvl>
  </w:abstractNum>
  <w:abstractNum w:abstractNumId="2" w15:restartNumberingAfterBreak="0">
    <w:nsid w:val="2CC95F0D"/>
    <w:multiLevelType w:val="hybridMultilevel"/>
    <w:tmpl w:val="E564DB50"/>
    <w:lvl w:ilvl="0" w:tplc="3D963D44">
      <w:start w:val="1"/>
      <w:numFmt w:val="bullet"/>
      <w:pStyle w:val="TableBullet"/>
      <w:lvlText w:val=""/>
      <w:lvlJc w:val="left"/>
      <w:pPr>
        <w:tabs>
          <w:tab w:val="left" w:pos="964"/>
        </w:tabs>
        <w:ind w:left="964" w:hanging="964"/>
      </w:pPr>
      <w:rPr>
        <w:rFonts w:ascii="Wingdings" w:hAnsi="Wingdings"/>
      </w:rPr>
    </w:lvl>
    <w:lvl w:ilvl="1" w:tplc="0B31814F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7D58280F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646B0DE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1A94535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23FB08A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2451C258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66E92FB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4CCCF6F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33BF51EB"/>
    <w:multiLevelType w:val="multilevel"/>
    <w:tmpl w:val="750019E6"/>
    <w:lvl w:ilvl="0">
      <w:start w:val="1"/>
      <w:numFmt w:val="lowerRoman"/>
      <w:pStyle w:val="Bulleti"/>
      <w:lvlText w:val="%1"/>
      <w:lvlJc w:val="left"/>
      <w:pPr>
        <w:tabs>
          <w:tab w:val="left" w:pos="1928"/>
        </w:tabs>
        <w:ind w:left="1928" w:hanging="964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4B7E6945"/>
    <w:multiLevelType w:val="hybridMultilevel"/>
    <w:tmpl w:val="75384552"/>
    <w:lvl w:ilvl="0" w:tplc="BEF0908A">
      <w:start w:val="1"/>
      <w:numFmt w:val="lowerLetter"/>
      <w:lvlText w:val="%1)"/>
      <w:lvlJc w:val="left"/>
      <w:pPr>
        <w:tabs>
          <w:tab w:val="num" w:pos="1057"/>
        </w:tabs>
        <w:ind w:left="1057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17"/>
        </w:tabs>
        <w:ind w:left="141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37"/>
        </w:tabs>
        <w:ind w:left="213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57"/>
        </w:tabs>
        <w:ind w:left="285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77"/>
        </w:tabs>
        <w:ind w:left="357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17"/>
        </w:tabs>
        <w:ind w:left="501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37"/>
        </w:tabs>
        <w:ind w:left="573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57"/>
        </w:tabs>
        <w:ind w:left="6457" w:hanging="180"/>
      </w:pPr>
    </w:lvl>
  </w:abstractNum>
  <w:abstractNum w:abstractNumId="5" w15:restartNumberingAfterBreak="0">
    <w:nsid w:val="4C7A3ACC"/>
    <w:multiLevelType w:val="multilevel"/>
    <w:tmpl w:val="7EE6C504"/>
    <w:lvl w:ilvl="0">
      <w:start w:val="1"/>
      <w:numFmt w:val="lowerLetter"/>
      <w:pStyle w:val="Bulleta"/>
      <w:lvlText w:val="%1"/>
      <w:lvlJc w:val="left"/>
      <w:pPr>
        <w:tabs>
          <w:tab w:val="left" w:pos="2665"/>
        </w:tabs>
        <w:ind w:left="2665" w:hanging="737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1938752551">
    <w:abstractNumId w:val="1"/>
  </w:num>
  <w:num w:numId="2" w16cid:durableId="88505759">
    <w:abstractNumId w:val="0"/>
  </w:num>
  <w:num w:numId="3" w16cid:durableId="1274634169">
    <w:abstractNumId w:val="5"/>
  </w:num>
  <w:num w:numId="4" w16cid:durableId="241911559">
    <w:abstractNumId w:val="3"/>
  </w:num>
  <w:num w:numId="5" w16cid:durableId="68578113">
    <w:abstractNumId w:val="2"/>
  </w:num>
  <w:num w:numId="6" w16cid:durableId="969095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B71"/>
    <w:rsid w:val="00114D64"/>
    <w:rsid w:val="00266B71"/>
    <w:rsid w:val="009B5B31"/>
    <w:rsid w:val="00A60CD8"/>
    <w:rsid w:val="00C24442"/>
    <w:rsid w:val="00CB702B"/>
    <w:rsid w:val="00D2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F185"/>
  <w15:docId w15:val="{C615621B-F6D8-4BC6-A4B7-696F6D95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4"/>
    </w:pPr>
  </w:style>
  <w:style w:type="paragraph" w:styleId="Heading1">
    <w:name w:val="heading 1"/>
    <w:basedOn w:val="Normal"/>
    <w:next w:val="Heading2"/>
    <w:uiPriority w:val="9"/>
    <w:qFormat/>
    <w:pPr>
      <w:keepNext/>
      <w:outlineLvl w:val="0"/>
    </w:pPr>
    <w:rPr>
      <w:b/>
      <w:caps/>
      <w:sz w:val="26"/>
    </w:rPr>
  </w:style>
  <w:style w:type="paragraph" w:styleId="Heading2">
    <w:name w:val="heading 2"/>
    <w:basedOn w:val="Normal"/>
    <w:next w:val="Heading3"/>
    <w:uiPriority w:val="9"/>
    <w:semiHidden/>
    <w:unhideWhenUsed/>
    <w:qFormat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Heading4"/>
    <w:uiPriority w:val="9"/>
    <w:semiHidden/>
    <w:unhideWhenUsed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rPr>
      <w:rFonts w:ascii="Times New Roman Italic" w:hAnsi="Times New Roman Italic"/>
      <w:i/>
      <w:sz w:val="16"/>
    </w:rPr>
  </w:style>
  <w:style w:type="paragraph" w:styleId="BodyText">
    <w:name w:val="Body Text"/>
    <w:basedOn w:val="Normal"/>
  </w:style>
  <w:style w:type="paragraph" w:customStyle="1" w:styleId="Bulleta">
    <w:name w:val="Bullet a"/>
    <w:basedOn w:val="Normal"/>
    <w:pPr>
      <w:numPr>
        <w:numId w:val="3"/>
      </w:numPr>
      <w:tabs>
        <w:tab w:val="clear" w:pos="2665"/>
        <w:tab w:val="left" w:pos="1701"/>
      </w:tabs>
      <w:spacing w:after="0"/>
      <w:ind w:left="1701"/>
    </w:pPr>
  </w:style>
  <w:style w:type="paragraph" w:customStyle="1" w:styleId="Bulleti">
    <w:name w:val="Bullet i"/>
    <w:basedOn w:val="Normal"/>
    <w:pPr>
      <w:numPr>
        <w:numId w:val="4"/>
      </w:numPr>
      <w:tabs>
        <w:tab w:val="clear" w:pos="1928"/>
        <w:tab w:val="left" w:pos="964"/>
      </w:tabs>
      <w:spacing w:after="0"/>
      <w:ind w:left="964"/>
    </w:pPr>
  </w:style>
  <w:style w:type="paragraph" w:styleId="Header">
    <w:name w:val="header"/>
    <w:basedOn w:val="Normal"/>
  </w:style>
  <w:style w:type="paragraph" w:customStyle="1" w:styleId="Indent1">
    <w:name w:val="Indent 1"/>
    <w:basedOn w:val="Normal"/>
    <w:pPr>
      <w:tabs>
        <w:tab w:val="left" w:pos="964"/>
      </w:tabs>
      <w:ind w:hanging="964"/>
    </w:pPr>
  </w:style>
  <w:style w:type="paragraph" w:customStyle="1" w:styleId="Level1">
    <w:name w:val="Level 1"/>
    <w:basedOn w:val="Normal"/>
    <w:pPr>
      <w:tabs>
        <w:tab w:val="left" w:pos="2304"/>
      </w:tabs>
      <w:spacing w:after="288"/>
      <w:jc w:val="both"/>
    </w:pPr>
    <w:rPr>
      <w:rFonts w:ascii="Arial" w:hAnsi="Arial"/>
    </w:rPr>
  </w:style>
  <w:style w:type="paragraph" w:styleId="Quote">
    <w:name w:val="Quote"/>
    <w:basedOn w:val="Normal"/>
    <w:qFormat/>
    <w:pPr>
      <w:ind w:left="1928" w:right="1928"/>
    </w:pPr>
    <w:rPr>
      <w:i/>
    </w:rPr>
  </w:style>
  <w:style w:type="paragraph" w:customStyle="1" w:styleId="TableText">
    <w:name w:val="Table Text"/>
    <w:basedOn w:val="Normal"/>
    <w:pPr>
      <w:spacing w:after="0"/>
      <w:ind w:right="142"/>
    </w:pPr>
  </w:style>
  <w:style w:type="paragraph" w:styleId="Title">
    <w:name w:val="Title"/>
    <w:basedOn w:val="Normal"/>
    <w:next w:val="Heading1"/>
    <w:uiPriority w:val="10"/>
    <w:qFormat/>
    <w:pPr>
      <w:keepNext/>
      <w:outlineLvl w:val="0"/>
    </w:pPr>
    <w:rPr>
      <w:b/>
      <w:caps/>
      <w:sz w:val="32"/>
    </w:rPr>
  </w:style>
  <w:style w:type="paragraph" w:customStyle="1" w:styleId="Bullet2">
    <w:name w:val="Bullet 2"/>
    <w:basedOn w:val="Normal"/>
    <w:pPr>
      <w:numPr>
        <w:numId w:val="2"/>
      </w:numPr>
      <w:tabs>
        <w:tab w:val="clear" w:pos="2665"/>
        <w:tab w:val="left" w:pos="1701"/>
      </w:tabs>
      <w:spacing w:after="0"/>
      <w:ind w:left="1701"/>
    </w:pPr>
  </w:style>
  <w:style w:type="paragraph" w:customStyle="1" w:styleId="Indent2">
    <w:name w:val="Indent 2"/>
    <w:basedOn w:val="Normal"/>
    <w:pPr>
      <w:tabs>
        <w:tab w:val="left" w:pos="1701"/>
      </w:tabs>
      <w:ind w:left="1701" w:hanging="737"/>
    </w:pPr>
  </w:style>
  <w:style w:type="paragraph" w:customStyle="1" w:styleId="Bullet1">
    <w:name w:val="Bullet 1"/>
    <w:basedOn w:val="Indent1"/>
    <w:pPr>
      <w:numPr>
        <w:numId w:val="1"/>
      </w:numPr>
      <w:tabs>
        <w:tab w:val="clear" w:pos="1928"/>
      </w:tabs>
      <w:spacing w:after="0"/>
      <w:ind w:left="964"/>
    </w:pPr>
  </w:style>
  <w:style w:type="paragraph" w:customStyle="1" w:styleId="TableHeading">
    <w:name w:val="Table Heading"/>
    <w:basedOn w:val="TableText"/>
    <w:pPr>
      <w:ind w:right="198"/>
    </w:pPr>
    <w:rPr>
      <w:b/>
    </w:rPr>
  </w:style>
  <w:style w:type="paragraph" w:customStyle="1" w:styleId="TableSubTot">
    <w:name w:val="Table SubTot"/>
    <w:basedOn w:val="TableText"/>
    <w:pPr>
      <w:pBdr>
        <w:top w:val="single" w:sz="6" w:space="0" w:color="auto"/>
      </w:pBdr>
    </w:pPr>
  </w:style>
  <w:style w:type="paragraph" w:customStyle="1" w:styleId="TableTotal">
    <w:name w:val="Table Total"/>
    <w:basedOn w:val="TableText"/>
    <w:pPr>
      <w:pBdr>
        <w:top w:val="single" w:sz="6" w:space="0" w:color="auto"/>
        <w:bottom w:val="double" w:sz="6" w:space="0" w:color="auto"/>
      </w:pBdr>
    </w:pPr>
  </w:style>
  <w:style w:type="paragraph" w:customStyle="1" w:styleId="TableDouble">
    <w:name w:val="Table Double"/>
    <w:basedOn w:val="TableText"/>
    <w:pPr>
      <w:pBdr>
        <w:bottom w:val="double" w:sz="6" w:space="0" w:color="auto"/>
      </w:pBdr>
    </w:pPr>
  </w:style>
  <w:style w:type="paragraph" w:customStyle="1" w:styleId="TableSingle">
    <w:name w:val="Table Single"/>
    <w:basedOn w:val="TableText"/>
    <w:pPr>
      <w:pBdr>
        <w:bottom w:val="single" w:sz="6" w:space="0" w:color="auto"/>
      </w:pBdr>
    </w:pPr>
  </w:style>
  <w:style w:type="paragraph" w:customStyle="1" w:styleId="TableBullet">
    <w:name w:val="Table Bullet"/>
    <w:basedOn w:val="TableText"/>
    <w:pPr>
      <w:numPr>
        <w:numId w:val="5"/>
      </w:numPr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 329 - Minutes of members' meeting</dc:title>
  <dc:creator>Nova</dc:creator>
  <cp:lastModifiedBy>joanne.quinn@nova-consultants.com</cp:lastModifiedBy>
  <cp:revision>5</cp:revision>
  <cp:lastPrinted>2003-12-05T17:07:00Z</cp:lastPrinted>
  <dcterms:created xsi:type="dcterms:W3CDTF">2022-11-28T17:05:00Z</dcterms:created>
  <dcterms:modified xsi:type="dcterms:W3CDTF">2022-12-06T15:52:00Z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T Templates Version">
    <vt:lpwstr>1.0A</vt:lpwstr>
  </property>
</Properties>
</file>