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97DC" w14:textId="6C08017C" w:rsidR="003729FF" w:rsidRDefault="002058B9">
      <w:pPr>
        <w:pStyle w:val="Heading1"/>
        <w:ind w:left="0"/>
        <w:rPr>
          <w:rFonts w:ascii="Arial" w:hAnsi="Arial"/>
        </w:rPr>
      </w:pPr>
      <w:r>
        <w:rPr>
          <w:rFonts w:ascii="Arial" w:hAnsi="Arial"/>
          <w:sz w:val="24"/>
        </w:rPr>
        <w:fldChar w:fldCharType="begin">
          <w:ffData>
            <w:name w:val="Text1"/>
            <w:enabled/>
            <w:calcOnExit w:val="0"/>
            <w:textInput>
              <w:default w:val="COMPANY NAME"/>
            </w:textInput>
          </w:ffData>
        </w:fldChar>
      </w:r>
      <w:bookmarkStart w:id="0" w:name="Text1"/>
      <w:r>
        <w:rPr>
          <w:rFonts w:ascii="Arial" w:hAnsi="Arial"/>
          <w:sz w:val="24"/>
        </w:rPr>
        <w:instrText xml:space="preserve"> FORMTEXT </w:instrText>
      </w:r>
      <w:r>
        <w:rPr>
          <w:rFonts w:ascii="Arial" w:hAnsi="Arial"/>
          <w:sz w:val="24"/>
        </w:rPr>
      </w:r>
      <w:r>
        <w:rPr>
          <w:rFonts w:ascii="Arial" w:hAnsi="Arial"/>
          <w:sz w:val="24"/>
        </w:rPr>
        <w:fldChar w:fldCharType="separate"/>
      </w:r>
      <w:r>
        <w:rPr>
          <w:rFonts w:ascii="Arial" w:hAnsi="Arial"/>
          <w:noProof/>
          <w:sz w:val="24"/>
        </w:rPr>
        <w:t>COMPANY NAME</w:t>
      </w:r>
      <w:r>
        <w:rPr>
          <w:rFonts w:ascii="Arial" w:hAnsi="Arial"/>
          <w:sz w:val="24"/>
        </w:rPr>
        <w:fldChar w:fldCharType="end"/>
      </w:r>
      <w:bookmarkEnd w:id="0"/>
      <w:r>
        <w:rPr>
          <w:rFonts w:ascii="Arial" w:hAnsi="Arial"/>
          <w:sz w:val="24"/>
        </w:rPr>
        <w:t xml:space="preserve"> </w:t>
      </w:r>
      <w:r w:rsidR="00000000">
        <w:rPr>
          <w:rFonts w:ascii="Arial" w:hAnsi="Arial"/>
          <w:sz w:val="24"/>
        </w:rPr>
        <w:t>LIMITED</w:t>
      </w:r>
      <w:r w:rsidR="00000000">
        <w:rPr>
          <w:rFonts w:ascii="Arial" w:hAnsi="Arial"/>
        </w:rPr>
        <w:t xml:space="preserve"> </w:t>
      </w:r>
      <w:r w:rsidR="00AF36E2">
        <w:rPr>
          <w:rFonts w:ascii="Arial" w:hAnsi="Arial"/>
        </w:rPr>
        <w:t>- IN LIQUIDATION</w:t>
      </w:r>
    </w:p>
    <w:p w14:paraId="309C9EC0" w14:textId="72820250" w:rsidR="003729FF" w:rsidRDefault="00000000">
      <w:pPr>
        <w:pStyle w:val="Heading2"/>
        <w:ind w:left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COMPANY NUMBER - </w:t>
      </w:r>
      <w:r w:rsidR="002058B9">
        <w:rPr>
          <w:rFonts w:ascii="Arial" w:hAnsi="Arial"/>
          <w:sz w:val="24"/>
        </w:rPr>
        <w:fldChar w:fldCharType="begin">
          <w:ffData>
            <w:name w:val="Text2"/>
            <w:enabled/>
            <w:calcOnExit w:val="0"/>
            <w:textInput>
              <w:default w:val="COMPANY NUMBER"/>
            </w:textInput>
          </w:ffData>
        </w:fldChar>
      </w:r>
      <w:bookmarkStart w:id="1" w:name="Text2"/>
      <w:r w:rsidR="002058B9">
        <w:rPr>
          <w:rFonts w:ascii="Arial" w:hAnsi="Arial"/>
          <w:sz w:val="24"/>
        </w:rPr>
        <w:instrText xml:space="preserve"> FORMTEXT </w:instrText>
      </w:r>
      <w:r w:rsidR="002058B9">
        <w:rPr>
          <w:rFonts w:ascii="Arial" w:hAnsi="Arial"/>
          <w:sz w:val="24"/>
        </w:rPr>
      </w:r>
      <w:r w:rsidR="002058B9">
        <w:rPr>
          <w:rFonts w:ascii="Arial" w:hAnsi="Arial"/>
          <w:sz w:val="24"/>
        </w:rPr>
        <w:fldChar w:fldCharType="separate"/>
      </w:r>
      <w:r w:rsidR="002058B9">
        <w:rPr>
          <w:rFonts w:ascii="Arial" w:hAnsi="Arial"/>
          <w:noProof/>
          <w:sz w:val="24"/>
        </w:rPr>
        <w:t>COMPANY NUMBER</w:t>
      </w:r>
      <w:r w:rsidR="002058B9">
        <w:rPr>
          <w:rFonts w:ascii="Arial" w:hAnsi="Arial"/>
          <w:sz w:val="24"/>
        </w:rPr>
        <w:fldChar w:fldCharType="end"/>
      </w:r>
      <w:bookmarkEnd w:id="1"/>
    </w:p>
    <w:p w14:paraId="0382FEB3" w14:textId="77777777" w:rsidR="003729FF" w:rsidRDefault="00000000">
      <w:pPr>
        <w:pStyle w:val="Heading3"/>
        <w:ind w:left="0"/>
        <w:rPr>
          <w:rFonts w:ascii="Arial" w:hAnsi="Arial"/>
        </w:rPr>
      </w:pPr>
      <w:r>
        <w:rPr>
          <w:rFonts w:ascii="Arial" w:hAnsi="Arial"/>
          <w:sz w:val="24"/>
        </w:rPr>
        <w:t>THE INSOLVENCY ACT 1986</w:t>
      </w:r>
    </w:p>
    <w:p w14:paraId="6A5357D9" w14:textId="77777777" w:rsidR="00AF36E2" w:rsidRDefault="00AF36E2">
      <w:pPr>
        <w:pStyle w:val="BodyText"/>
        <w:ind w:left="0"/>
        <w:rPr>
          <w:rFonts w:ascii="Arial" w:hAnsi="Arial"/>
        </w:rPr>
      </w:pPr>
    </w:p>
    <w:p w14:paraId="6DA1E03C" w14:textId="1A5E189E" w:rsidR="00AF36E2" w:rsidRPr="007934A6" w:rsidRDefault="00000000">
      <w:pPr>
        <w:pStyle w:val="BodyText"/>
        <w:ind w:left="0"/>
        <w:rPr>
          <w:rFonts w:ascii="Arial" w:hAnsi="Arial"/>
          <w:sz w:val="20"/>
        </w:rPr>
      </w:pPr>
      <w:r w:rsidRPr="007934A6">
        <w:rPr>
          <w:rFonts w:ascii="Arial" w:hAnsi="Arial"/>
          <w:sz w:val="20"/>
        </w:rPr>
        <w:t xml:space="preserve">I </w:t>
      </w:r>
      <w:r w:rsidR="00AF36E2" w:rsidRPr="007934A6">
        <w:rPr>
          <w:rFonts w:ascii="Arial" w:hAnsi="Arial"/>
          <w:sz w:val="20"/>
        </w:rPr>
        <w:t>hereby consent to act as a member of the liquidation committee in the above matter.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F36E2" w14:paraId="7B90757A" w14:textId="77777777" w:rsidTr="007934A6">
        <w:tc>
          <w:tcPr>
            <w:tcW w:w="4700" w:type="dxa"/>
            <w:shd w:val="clear" w:color="auto" w:fill="92D050"/>
          </w:tcPr>
          <w:p w14:paraId="738EE655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>Creditor name</w:t>
            </w:r>
          </w:p>
          <w:p w14:paraId="0F61109B" w14:textId="3E418B6F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4700" w:type="dxa"/>
          </w:tcPr>
          <w:p w14:paraId="19C6D2C4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AF36E2" w14:paraId="1D9EA263" w14:textId="77777777" w:rsidTr="007934A6">
        <w:tc>
          <w:tcPr>
            <w:tcW w:w="4700" w:type="dxa"/>
            <w:shd w:val="clear" w:color="auto" w:fill="92D050"/>
          </w:tcPr>
          <w:p w14:paraId="1664C540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>Name of representative</w:t>
            </w:r>
            <w:r w:rsidR="007934A6" w:rsidRPr="007934A6">
              <w:rPr>
                <w:rFonts w:ascii="Arial" w:hAnsi="Arial"/>
                <w:b/>
                <w:bCs/>
                <w:sz w:val="20"/>
              </w:rPr>
              <w:t xml:space="preserve"> to act on Committee</w:t>
            </w:r>
          </w:p>
          <w:p w14:paraId="560ADC2F" w14:textId="4C272FE2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4700" w:type="dxa"/>
          </w:tcPr>
          <w:p w14:paraId="79ADDA5A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AF36E2" w14:paraId="577F8E0F" w14:textId="77777777" w:rsidTr="007934A6">
        <w:tc>
          <w:tcPr>
            <w:tcW w:w="4700" w:type="dxa"/>
            <w:shd w:val="clear" w:color="auto" w:fill="92D050"/>
          </w:tcPr>
          <w:p w14:paraId="25F978AF" w14:textId="32EFDB0D" w:rsidR="00AF36E2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 xml:space="preserve">Creditor </w:t>
            </w:r>
            <w:r w:rsidR="00AF36E2" w:rsidRPr="007934A6">
              <w:rPr>
                <w:rFonts w:ascii="Arial" w:hAnsi="Arial"/>
                <w:b/>
                <w:bCs/>
                <w:sz w:val="20"/>
              </w:rPr>
              <w:t>Address</w:t>
            </w:r>
          </w:p>
          <w:p w14:paraId="36B36168" w14:textId="77777777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  <w:p w14:paraId="258F1079" w14:textId="77777777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  <w:p w14:paraId="6FF7C613" w14:textId="75DE65C3" w:rsidR="00AF36E2" w:rsidRPr="007934A6" w:rsidRDefault="00AF36E2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4700" w:type="dxa"/>
          </w:tcPr>
          <w:p w14:paraId="0F76B161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7934A6" w14:paraId="175B9908" w14:textId="77777777" w:rsidTr="007934A6">
        <w:tc>
          <w:tcPr>
            <w:tcW w:w="4700" w:type="dxa"/>
            <w:shd w:val="clear" w:color="auto" w:fill="92D050"/>
          </w:tcPr>
          <w:p w14:paraId="7728F2DA" w14:textId="5D629C58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>Contact phone number</w:t>
            </w:r>
            <w:r w:rsidRPr="007934A6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Pr="007934A6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(for proposed representative)</w:t>
            </w:r>
          </w:p>
        </w:tc>
        <w:tc>
          <w:tcPr>
            <w:tcW w:w="4700" w:type="dxa"/>
          </w:tcPr>
          <w:p w14:paraId="78F98476" w14:textId="77777777" w:rsidR="007934A6" w:rsidRDefault="007934A6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7934A6" w14:paraId="5248F693" w14:textId="77777777" w:rsidTr="007934A6">
        <w:tc>
          <w:tcPr>
            <w:tcW w:w="4700" w:type="dxa"/>
            <w:shd w:val="clear" w:color="auto" w:fill="92D050"/>
          </w:tcPr>
          <w:p w14:paraId="5687E9AC" w14:textId="2C979D9A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 xml:space="preserve">Contact email address </w:t>
            </w:r>
            <w:r w:rsidRPr="007934A6"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(for proposed representative)</w:t>
            </w:r>
          </w:p>
        </w:tc>
        <w:tc>
          <w:tcPr>
            <w:tcW w:w="4700" w:type="dxa"/>
          </w:tcPr>
          <w:p w14:paraId="371C4327" w14:textId="77777777" w:rsidR="007934A6" w:rsidRDefault="007934A6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AF36E2" w14:paraId="04610FF0" w14:textId="77777777" w:rsidTr="007934A6">
        <w:tc>
          <w:tcPr>
            <w:tcW w:w="4700" w:type="dxa"/>
            <w:shd w:val="clear" w:color="auto" w:fill="92D050"/>
          </w:tcPr>
          <w:p w14:paraId="6D250468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>Signature</w:t>
            </w:r>
          </w:p>
          <w:p w14:paraId="5379BBA7" w14:textId="1AACAAE6" w:rsidR="007934A6" w:rsidRPr="007934A6" w:rsidRDefault="007934A6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</w:p>
        </w:tc>
        <w:tc>
          <w:tcPr>
            <w:tcW w:w="4700" w:type="dxa"/>
          </w:tcPr>
          <w:p w14:paraId="0020C638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  <w:tr w:rsidR="00AF36E2" w14:paraId="1C1A1144" w14:textId="77777777" w:rsidTr="007934A6">
        <w:tc>
          <w:tcPr>
            <w:tcW w:w="4700" w:type="dxa"/>
            <w:shd w:val="clear" w:color="auto" w:fill="92D050"/>
          </w:tcPr>
          <w:p w14:paraId="1AAD2982" w14:textId="351EDF76" w:rsidR="00AF36E2" w:rsidRPr="007934A6" w:rsidRDefault="00AF36E2" w:rsidP="007934A6">
            <w:pPr>
              <w:pStyle w:val="BodyText"/>
              <w:ind w:left="0"/>
              <w:rPr>
                <w:rFonts w:ascii="Arial" w:hAnsi="Arial"/>
                <w:b/>
                <w:bCs/>
                <w:sz w:val="20"/>
              </w:rPr>
            </w:pPr>
            <w:r w:rsidRPr="007934A6">
              <w:rPr>
                <w:rFonts w:ascii="Arial" w:hAnsi="Arial"/>
                <w:b/>
                <w:bCs/>
                <w:sz w:val="20"/>
              </w:rPr>
              <w:t>Date</w:t>
            </w:r>
          </w:p>
        </w:tc>
        <w:tc>
          <w:tcPr>
            <w:tcW w:w="4700" w:type="dxa"/>
          </w:tcPr>
          <w:p w14:paraId="001E0E5F" w14:textId="77777777" w:rsidR="00AF36E2" w:rsidRDefault="00AF36E2" w:rsidP="007934A6">
            <w:pPr>
              <w:pStyle w:val="BodyText"/>
              <w:ind w:left="0"/>
              <w:rPr>
                <w:rFonts w:ascii="Arial" w:hAnsi="Arial"/>
              </w:rPr>
            </w:pPr>
          </w:p>
        </w:tc>
      </w:tr>
    </w:tbl>
    <w:p w14:paraId="6B1784AD" w14:textId="652A656E" w:rsidR="00AF36E2" w:rsidRDefault="00AF36E2" w:rsidP="007934A6">
      <w:pPr>
        <w:pStyle w:val="BodyText"/>
        <w:ind w:left="0"/>
        <w:rPr>
          <w:rFonts w:ascii="Arial" w:hAnsi="Arial"/>
        </w:rPr>
      </w:pPr>
    </w:p>
    <w:p w14:paraId="26822200" w14:textId="695F2932" w:rsidR="007934A6" w:rsidRPr="007934A6" w:rsidRDefault="007934A6" w:rsidP="007934A6"/>
    <w:p w14:paraId="02BC6325" w14:textId="10343F36" w:rsidR="007934A6" w:rsidRDefault="007934A6" w:rsidP="007934A6">
      <w:pPr>
        <w:rPr>
          <w:rFonts w:ascii="Arial" w:hAnsi="Arial"/>
        </w:rPr>
      </w:pPr>
    </w:p>
    <w:sectPr w:rsidR="007934A6">
      <w:footerReference w:type="default" r:id="rId7"/>
      <w:pgSz w:w="11906" w:h="16838"/>
      <w:pgMar w:top="2268" w:right="1134" w:bottom="2268" w:left="1588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AECA" w14:textId="77777777" w:rsidR="00C95A39" w:rsidRDefault="00C95A39">
      <w:pPr>
        <w:spacing w:after="0"/>
      </w:pPr>
      <w:r>
        <w:separator/>
      </w:r>
    </w:p>
  </w:endnote>
  <w:endnote w:type="continuationSeparator" w:id="0">
    <w:p w14:paraId="701B3402" w14:textId="77777777" w:rsidR="00C95A39" w:rsidRDefault="00C95A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Italic">
    <w:altName w:val="Tahoma"/>
    <w:panose1 w:val="02020503050405090304"/>
    <w:charset w:val="00"/>
    <w:family w:val="roman"/>
    <w:pitch w:val="variable"/>
    <w:sig w:usb0="00001A87" w:usb1="00000000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FE37" w14:textId="77777777" w:rsidR="003729FF" w:rsidRDefault="00000000">
    <w:pPr>
      <w:pStyle w:val="Footer"/>
      <w:framePr w:wrap="around" w:vAnchor="page" w:hAnchor="margin" w:xAlign="right" w:y="15619"/>
    </w:pPr>
    <w:r>
      <w:t xml:space="preserve">Page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</w:p>
  <w:p w14:paraId="28176B88" w14:textId="77777777" w:rsidR="003729FF" w:rsidRDefault="003729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BBFE" w14:textId="77777777" w:rsidR="00C95A39" w:rsidRDefault="00C95A39">
      <w:pPr>
        <w:spacing w:after="0"/>
      </w:pPr>
      <w:r>
        <w:separator/>
      </w:r>
    </w:p>
  </w:footnote>
  <w:footnote w:type="continuationSeparator" w:id="0">
    <w:p w14:paraId="69B6B25C" w14:textId="77777777" w:rsidR="00C95A39" w:rsidRDefault="00C95A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F1F"/>
    <w:multiLevelType w:val="hybridMultilevel"/>
    <w:tmpl w:val="4E74284A"/>
    <w:lvl w:ilvl="0" w:tplc="243D288B">
      <w:start w:val="1"/>
      <w:numFmt w:val="bullet"/>
      <w:pStyle w:val="Bullet2"/>
      <w:lvlText w:val=""/>
      <w:lvlJc w:val="left"/>
      <w:pPr>
        <w:tabs>
          <w:tab w:val="left" w:pos="2665"/>
        </w:tabs>
        <w:ind w:left="2665" w:hanging="737"/>
      </w:pPr>
      <w:rPr>
        <w:rFonts w:ascii="Wingdings" w:hAnsi="Wingdings"/>
      </w:rPr>
    </w:lvl>
    <w:lvl w:ilvl="1" w:tplc="3B5E42CB">
      <w:start w:val="1"/>
      <w:numFmt w:val="bullet"/>
      <w:lvlText w:val="o"/>
      <w:lvlJc w:val="left"/>
      <w:pPr>
        <w:tabs>
          <w:tab w:val="left" w:pos="3368"/>
        </w:tabs>
        <w:ind w:left="3368" w:hanging="360"/>
      </w:pPr>
      <w:rPr>
        <w:rFonts w:ascii="Courier New" w:hAnsi="Courier New"/>
      </w:rPr>
    </w:lvl>
    <w:lvl w:ilvl="2" w:tplc="634CB55A">
      <w:start w:val="1"/>
      <w:numFmt w:val="bullet"/>
      <w:lvlText w:val=""/>
      <w:lvlJc w:val="left"/>
      <w:pPr>
        <w:tabs>
          <w:tab w:val="left" w:pos="4088"/>
        </w:tabs>
        <w:ind w:left="4088" w:hanging="360"/>
      </w:pPr>
      <w:rPr>
        <w:rFonts w:ascii="Wingdings" w:hAnsi="Wingdings"/>
      </w:rPr>
    </w:lvl>
    <w:lvl w:ilvl="3" w:tplc="1E19EA0C">
      <w:start w:val="1"/>
      <w:numFmt w:val="bullet"/>
      <w:lvlText w:val=""/>
      <w:lvlJc w:val="left"/>
      <w:pPr>
        <w:tabs>
          <w:tab w:val="left" w:pos="4808"/>
        </w:tabs>
        <w:ind w:left="4808" w:hanging="360"/>
      </w:pPr>
      <w:rPr>
        <w:rFonts w:ascii="Symbol" w:hAnsi="Symbol"/>
      </w:rPr>
    </w:lvl>
    <w:lvl w:ilvl="4" w:tplc="3731C53E">
      <w:start w:val="1"/>
      <w:numFmt w:val="bullet"/>
      <w:lvlText w:val="o"/>
      <w:lvlJc w:val="left"/>
      <w:pPr>
        <w:tabs>
          <w:tab w:val="left" w:pos="5528"/>
        </w:tabs>
        <w:ind w:left="5528" w:hanging="360"/>
      </w:pPr>
      <w:rPr>
        <w:rFonts w:ascii="Courier New" w:hAnsi="Courier New"/>
      </w:rPr>
    </w:lvl>
    <w:lvl w:ilvl="5" w:tplc="79D6EDC0">
      <w:start w:val="1"/>
      <w:numFmt w:val="bullet"/>
      <w:lvlText w:val=""/>
      <w:lvlJc w:val="left"/>
      <w:pPr>
        <w:tabs>
          <w:tab w:val="left" w:pos="6248"/>
        </w:tabs>
        <w:ind w:left="6248" w:hanging="360"/>
      </w:pPr>
      <w:rPr>
        <w:rFonts w:ascii="Wingdings" w:hAnsi="Wingdings"/>
      </w:rPr>
    </w:lvl>
    <w:lvl w:ilvl="6" w:tplc="29451845">
      <w:start w:val="1"/>
      <w:numFmt w:val="bullet"/>
      <w:lvlText w:val=""/>
      <w:lvlJc w:val="left"/>
      <w:pPr>
        <w:tabs>
          <w:tab w:val="left" w:pos="6968"/>
        </w:tabs>
        <w:ind w:left="6968" w:hanging="360"/>
      </w:pPr>
      <w:rPr>
        <w:rFonts w:ascii="Symbol" w:hAnsi="Symbol"/>
      </w:rPr>
    </w:lvl>
    <w:lvl w:ilvl="7" w:tplc="6E4E21F7">
      <w:start w:val="1"/>
      <w:numFmt w:val="bullet"/>
      <w:lvlText w:val="o"/>
      <w:lvlJc w:val="left"/>
      <w:pPr>
        <w:tabs>
          <w:tab w:val="left" w:pos="7688"/>
        </w:tabs>
        <w:ind w:left="7688" w:hanging="360"/>
      </w:pPr>
      <w:rPr>
        <w:rFonts w:ascii="Courier New" w:hAnsi="Courier New"/>
      </w:rPr>
    </w:lvl>
    <w:lvl w:ilvl="8" w:tplc="06079AF1">
      <w:start w:val="1"/>
      <w:numFmt w:val="bullet"/>
      <w:lvlText w:val=""/>
      <w:lvlJc w:val="left"/>
      <w:pPr>
        <w:tabs>
          <w:tab w:val="left" w:pos="8408"/>
        </w:tabs>
        <w:ind w:left="8408" w:hanging="360"/>
      </w:pPr>
      <w:rPr>
        <w:rFonts w:ascii="Wingdings" w:hAnsi="Wingdings"/>
      </w:rPr>
    </w:lvl>
  </w:abstractNum>
  <w:abstractNum w:abstractNumId="1" w15:restartNumberingAfterBreak="0">
    <w:nsid w:val="174A1544"/>
    <w:multiLevelType w:val="hybridMultilevel"/>
    <w:tmpl w:val="03868A52"/>
    <w:lvl w:ilvl="0" w:tplc="3F8045F4">
      <w:start w:val="1"/>
      <w:numFmt w:val="bullet"/>
      <w:pStyle w:val="Bullet1"/>
      <w:lvlText w:val=""/>
      <w:lvlJc w:val="left"/>
      <w:pPr>
        <w:tabs>
          <w:tab w:val="left" w:pos="1928"/>
        </w:tabs>
        <w:ind w:left="1928" w:hanging="964"/>
      </w:pPr>
      <w:rPr>
        <w:rFonts w:ascii="Wingdings" w:hAnsi="Wingdings"/>
      </w:rPr>
    </w:lvl>
    <w:lvl w:ilvl="1" w:tplc="4D05FB8F">
      <w:start w:val="1"/>
      <w:numFmt w:val="bullet"/>
      <w:lvlText w:val="o"/>
      <w:lvlJc w:val="left"/>
      <w:pPr>
        <w:tabs>
          <w:tab w:val="left" w:pos="2404"/>
        </w:tabs>
        <w:ind w:left="2404" w:hanging="360"/>
      </w:pPr>
      <w:rPr>
        <w:rFonts w:ascii="Courier New" w:hAnsi="Courier New"/>
      </w:rPr>
    </w:lvl>
    <w:lvl w:ilvl="2" w:tplc="44474E90">
      <w:start w:val="1"/>
      <w:numFmt w:val="bullet"/>
      <w:lvlText w:val=""/>
      <w:lvlJc w:val="left"/>
      <w:pPr>
        <w:tabs>
          <w:tab w:val="left" w:pos="3124"/>
        </w:tabs>
        <w:ind w:left="3124" w:hanging="360"/>
      </w:pPr>
      <w:rPr>
        <w:rFonts w:ascii="Wingdings" w:hAnsi="Wingdings"/>
      </w:rPr>
    </w:lvl>
    <w:lvl w:ilvl="3" w:tplc="23CC9063">
      <w:start w:val="1"/>
      <w:numFmt w:val="bullet"/>
      <w:lvlText w:val=""/>
      <w:lvlJc w:val="left"/>
      <w:pPr>
        <w:tabs>
          <w:tab w:val="left" w:pos="3844"/>
        </w:tabs>
        <w:ind w:left="3844" w:hanging="360"/>
      </w:pPr>
      <w:rPr>
        <w:rFonts w:ascii="Symbol" w:hAnsi="Symbol"/>
      </w:rPr>
    </w:lvl>
    <w:lvl w:ilvl="4" w:tplc="5642253E">
      <w:start w:val="1"/>
      <w:numFmt w:val="bullet"/>
      <w:lvlText w:val="o"/>
      <w:lvlJc w:val="left"/>
      <w:pPr>
        <w:tabs>
          <w:tab w:val="left" w:pos="4564"/>
        </w:tabs>
        <w:ind w:left="4564" w:hanging="360"/>
      </w:pPr>
      <w:rPr>
        <w:rFonts w:ascii="Courier New" w:hAnsi="Courier New"/>
      </w:rPr>
    </w:lvl>
    <w:lvl w:ilvl="5" w:tplc="761795A2">
      <w:start w:val="1"/>
      <w:numFmt w:val="bullet"/>
      <w:lvlText w:val=""/>
      <w:lvlJc w:val="left"/>
      <w:pPr>
        <w:tabs>
          <w:tab w:val="left" w:pos="5284"/>
        </w:tabs>
        <w:ind w:left="5284" w:hanging="360"/>
      </w:pPr>
      <w:rPr>
        <w:rFonts w:ascii="Wingdings" w:hAnsi="Wingdings"/>
      </w:rPr>
    </w:lvl>
    <w:lvl w:ilvl="6" w:tplc="5B2D79BF">
      <w:start w:val="1"/>
      <w:numFmt w:val="bullet"/>
      <w:lvlText w:val=""/>
      <w:lvlJc w:val="left"/>
      <w:pPr>
        <w:tabs>
          <w:tab w:val="left" w:pos="6004"/>
        </w:tabs>
        <w:ind w:left="6004" w:hanging="360"/>
      </w:pPr>
      <w:rPr>
        <w:rFonts w:ascii="Symbol" w:hAnsi="Symbol"/>
      </w:rPr>
    </w:lvl>
    <w:lvl w:ilvl="7" w:tplc="7B3B2ABB">
      <w:start w:val="1"/>
      <w:numFmt w:val="bullet"/>
      <w:lvlText w:val="o"/>
      <w:lvlJc w:val="left"/>
      <w:pPr>
        <w:tabs>
          <w:tab w:val="left" w:pos="6724"/>
        </w:tabs>
        <w:ind w:left="6724" w:hanging="360"/>
      </w:pPr>
      <w:rPr>
        <w:rFonts w:ascii="Courier New" w:hAnsi="Courier New"/>
      </w:rPr>
    </w:lvl>
    <w:lvl w:ilvl="8" w:tplc="20105E33">
      <w:start w:val="1"/>
      <w:numFmt w:val="bullet"/>
      <w:lvlText w:val=""/>
      <w:lvlJc w:val="left"/>
      <w:pPr>
        <w:tabs>
          <w:tab w:val="left" w:pos="7444"/>
        </w:tabs>
        <w:ind w:left="7444" w:hanging="360"/>
      </w:pPr>
      <w:rPr>
        <w:rFonts w:ascii="Wingdings" w:hAnsi="Wingdings"/>
      </w:rPr>
    </w:lvl>
  </w:abstractNum>
  <w:abstractNum w:abstractNumId="2" w15:restartNumberingAfterBreak="0">
    <w:nsid w:val="2CC95F0D"/>
    <w:multiLevelType w:val="hybridMultilevel"/>
    <w:tmpl w:val="9690B9FC"/>
    <w:lvl w:ilvl="0" w:tplc="501EACBB">
      <w:start w:val="1"/>
      <w:numFmt w:val="bullet"/>
      <w:pStyle w:val="TableBullet"/>
      <w:lvlText w:val=""/>
      <w:lvlJc w:val="left"/>
      <w:pPr>
        <w:tabs>
          <w:tab w:val="left" w:pos="964"/>
        </w:tabs>
        <w:ind w:left="964" w:hanging="964"/>
      </w:pPr>
      <w:rPr>
        <w:rFonts w:ascii="Wingdings" w:hAnsi="Wingdings"/>
      </w:rPr>
    </w:lvl>
    <w:lvl w:ilvl="1" w:tplc="58F77AF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5471F8F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7858C12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244733CB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71DF380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9167925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1704E5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11AF837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3BF51EB"/>
    <w:multiLevelType w:val="multilevel"/>
    <w:tmpl w:val="D8F011F0"/>
    <w:lvl w:ilvl="0">
      <w:start w:val="1"/>
      <w:numFmt w:val="lowerRoman"/>
      <w:pStyle w:val="Bulleti"/>
      <w:lvlText w:val="%1"/>
      <w:lvlJc w:val="left"/>
      <w:pPr>
        <w:tabs>
          <w:tab w:val="left" w:pos="1928"/>
        </w:tabs>
        <w:ind w:left="1928" w:hanging="964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4C7A3ACC"/>
    <w:multiLevelType w:val="multilevel"/>
    <w:tmpl w:val="53763BE0"/>
    <w:lvl w:ilvl="0">
      <w:start w:val="1"/>
      <w:numFmt w:val="lowerLetter"/>
      <w:pStyle w:val="Bulleta"/>
      <w:lvlText w:val="%1"/>
      <w:lvlJc w:val="left"/>
      <w:pPr>
        <w:tabs>
          <w:tab w:val="left" w:pos="2665"/>
        </w:tabs>
        <w:ind w:left="2665" w:hanging="737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57B46BAE"/>
    <w:multiLevelType w:val="multilevel"/>
    <w:tmpl w:val="AFBC66F2"/>
    <w:lvl w:ilvl="0">
      <w:start w:val="1"/>
      <w:numFmt w:val="decimal"/>
      <w:pStyle w:val="NumHead"/>
      <w:lvlText w:val="%1"/>
      <w:lvlJc w:val="left"/>
      <w:pPr>
        <w:tabs>
          <w:tab w:val="left" w:pos="964"/>
        </w:tabs>
        <w:ind w:left="964" w:hanging="964"/>
      </w:pPr>
    </w:lvl>
    <w:lvl w:ilvl="1">
      <w:start w:val="1"/>
      <w:numFmt w:val="decimal"/>
      <w:pStyle w:val="NumText"/>
      <w:lvlText w:val="%1.%2"/>
      <w:lvlJc w:val="left"/>
      <w:pPr>
        <w:tabs>
          <w:tab w:val="left" w:pos="964"/>
        </w:tabs>
        <w:ind w:left="964" w:hanging="964"/>
      </w:pPr>
    </w:lvl>
    <w:lvl w:ilvl="2">
      <w:start w:val="1"/>
      <w:numFmt w:val="decimal"/>
      <w:lvlRestart w:val="0"/>
      <w:lvlText w:val="%1.%2.%3"/>
      <w:lvlJc w:val="left"/>
      <w:pPr>
        <w:tabs>
          <w:tab w:val="left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</w:lvl>
  </w:abstractNum>
  <w:num w:numId="1" w16cid:durableId="1940946903">
    <w:abstractNumId w:val="1"/>
  </w:num>
  <w:num w:numId="2" w16cid:durableId="1890340498">
    <w:abstractNumId w:val="0"/>
  </w:num>
  <w:num w:numId="3" w16cid:durableId="2048096266">
    <w:abstractNumId w:val="4"/>
  </w:num>
  <w:num w:numId="4" w16cid:durableId="733360815">
    <w:abstractNumId w:val="3"/>
  </w:num>
  <w:num w:numId="5" w16cid:durableId="694304219">
    <w:abstractNumId w:val="5"/>
  </w:num>
  <w:num w:numId="6" w16cid:durableId="1472752539">
    <w:abstractNumId w:val="5"/>
  </w:num>
  <w:num w:numId="7" w16cid:durableId="1261644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FF"/>
    <w:rsid w:val="000D4A4A"/>
    <w:rsid w:val="002058B9"/>
    <w:rsid w:val="003729FF"/>
    <w:rsid w:val="007934A6"/>
    <w:rsid w:val="00AF36E2"/>
    <w:rsid w:val="00C95A39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FA26"/>
  <w15:docId w15:val="{BD554DFD-B587-4FA5-B9D0-9754746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/>
      <w:ind w:left="964"/>
    </w:pPr>
  </w:style>
  <w:style w:type="paragraph" w:styleId="Heading1">
    <w:name w:val="heading 1"/>
    <w:basedOn w:val="Normal"/>
    <w:next w:val="Heading2"/>
    <w:uiPriority w:val="9"/>
    <w:qFormat/>
    <w:pPr>
      <w:keepNext/>
      <w:outlineLvl w:val="0"/>
    </w:pPr>
    <w:rPr>
      <w:b/>
      <w:caps/>
      <w:sz w:val="26"/>
    </w:rPr>
  </w:style>
  <w:style w:type="paragraph" w:styleId="Heading2">
    <w:name w:val="heading 2"/>
    <w:basedOn w:val="Normal"/>
    <w:next w:val="Heading3"/>
    <w:uiPriority w:val="9"/>
    <w:unhideWhenUsed/>
    <w:qFormat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Heading4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Pr>
      <w:rFonts w:ascii="Times New Roman Italic" w:hAnsi="Times New Roman Italic"/>
      <w:i/>
      <w:sz w:val="16"/>
    </w:rPr>
  </w:style>
  <w:style w:type="paragraph" w:styleId="BodyText">
    <w:name w:val="Body Text"/>
    <w:basedOn w:val="Normal"/>
  </w:style>
  <w:style w:type="paragraph" w:customStyle="1" w:styleId="Indent1">
    <w:name w:val="Indent 1"/>
    <w:basedOn w:val="Normal"/>
    <w:pPr>
      <w:ind w:left="1928" w:hanging="964"/>
    </w:pPr>
  </w:style>
  <w:style w:type="paragraph" w:customStyle="1" w:styleId="Bulleta">
    <w:name w:val="Bullet a"/>
    <w:basedOn w:val="Normal"/>
    <w:pPr>
      <w:numPr>
        <w:numId w:val="3"/>
      </w:numPr>
      <w:spacing w:after="0"/>
    </w:pPr>
  </w:style>
  <w:style w:type="paragraph" w:customStyle="1" w:styleId="Bulleti">
    <w:name w:val="Bullet i"/>
    <w:basedOn w:val="Normal"/>
    <w:pPr>
      <w:numPr>
        <w:numId w:val="4"/>
      </w:numPr>
      <w:spacing w:after="0"/>
    </w:pPr>
  </w:style>
  <w:style w:type="paragraph" w:styleId="Header">
    <w:name w:val="header"/>
    <w:basedOn w:val="Normal"/>
  </w:style>
  <w:style w:type="paragraph" w:customStyle="1" w:styleId="NumHead">
    <w:name w:val="NumHead"/>
    <w:basedOn w:val="Normal"/>
    <w:next w:val="NumText"/>
    <w:pPr>
      <w:keepNext/>
      <w:numPr>
        <w:numId w:val="5"/>
      </w:numPr>
      <w:outlineLvl w:val="0"/>
    </w:pPr>
    <w:rPr>
      <w:b/>
      <w:caps/>
      <w:sz w:val="26"/>
    </w:rPr>
  </w:style>
  <w:style w:type="paragraph" w:customStyle="1" w:styleId="NumText">
    <w:name w:val="NumText"/>
    <w:basedOn w:val="Normal"/>
    <w:pPr>
      <w:numPr>
        <w:ilvl w:val="1"/>
        <w:numId w:val="6"/>
      </w:numPr>
      <w:outlineLvl w:val="1"/>
    </w:pPr>
  </w:style>
  <w:style w:type="paragraph" w:styleId="Quote">
    <w:name w:val="Quote"/>
    <w:basedOn w:val="Normal"/>
    <w:qFormat/>
    <w:pPr>
      <w:ind w:left="1928" w:right="1928"/>
    </w:pPr>
    <w:rPr>
      <w:i/>
    </w:rPr>
  </w:style>
  <w:style w:type="paragraph" w:customStyle="1" w:styleId="TableText">
    <w:name w:val="Table Text"/>
    <w:basedOn w:val="Normal"/>
    <w:pPr>
      <w:spacing w:after="0"/>
      <w:ind w:left="0"/>
    </w:pPr>
  </w:style>
  <w:style w:type="paragraph" w:styleId="Title">
    <w:name w:val="Title"/>
    <w:basedOn w:val="Normal"/>
    <w:next w:val="Heading1"/>
    <w:uiPriority w:val="10"/>
    <w:qFormat/>
    <w:pPr>
      <w:keepNext/>
      <w:outlineLvl w:val="0"/>
    </w:pPr>
    <w:rPr>
      <w:b/>
      <w:caps/>
      <w:sz w:val="32"/>
    </w:rPr>
  </w:style>
  <w:style w:type="paragraph" w:customStyle="1" w:styleId="Bullet2">
    <w:name w:val="Bullet 2"/>
    <w:basedOn w:val="Normal"/>
    <w:pPr>
      <w:numPr>
        <w:numId w:val="2"/>
      </w:numPr>
      <w:spacing w:after="0"/>
    </w:pPr>
  </w:style>
  <w:style w:type="paragraph" w:customStyle="1" w:styleId="Indent2">
    <w:name w:val="Indent 2"/>
    <w:basedOn w:val="Normal"/>
    <w:pPr>
      <w:ind w:left="2665" w:hanging="737"/>
    </w:pPr>
  </w:style>
  <w:style w:type="paragraph" w:customStyle="1" w:styleId="Bullet1">
    <w:name w:val="Bullet 1"/>
    <w:basedOn w:val="Indent1"/>
    <w:pPr>
      <w:numPr>
        <w:numId w:val="1"/>
      </w:numPr>
      <w:spacing w:after="0"/>
    </w:pPr>
  </w:style>
  <w:style w:type="paragraph" w:customStyle="1" w:styleId="TableHeading">
    <w:name w:val="Table Heading"/>
    <w:basedOn w:val="TableText"/>
    <w:pPr>
      <w:ind w:right="57"/>
    </w:pPr>
    <w:rPr>
      <w:b/>
    </w:rPr>
  </w:style>
  <w:style w:type="paragraph" w:customStyle="1" w:styleId="TableSubTot">
    <w:name w:val="Table SubTot"/>
    <w:basedOn w:val="TableText"/>
    <w:pPr>
      <w:pBdr>
        <w:top w:val="single" w:sz="6" w:space="0" w:color="auto"/>
      </w:pBdr>
    </w:pPr>
  </w:style>
  <w:style w:type="paragraph" w:customStyle="1" w:styleId="TableTotal">
    <w:name w:val="Table Total"/>
    <w:basedOn w:val="TableText"/>
    <w:pPr>
      <w:pBdr>
        <w:top w:val="single" w:sz="6" w:space="0" w:color="auto"/>
        <w:bottom w:val="double" w:sz="6" w:space="0" w:color="auto"/>
      </w:pBdr>
    </w:pPr>
  </w:style>
  <w:style w:type="paragraph" w:customStyle="1" w:styleId="TableDouble">
    <w:name w:val="Table Double"/>
    <w:basedOn w:val="TableText"/>
    <w:pPr>
      <w:pBdr>
        <w:bottom w:val="double" w:sz="6" w:space="0" w:color="auto"/>
      </w:pBdr>
    </w:pPr>
  </w:style>
  <w:style w:type="paragraph" w:customStyle="1" w:styleId="TableSingle">
    <w:name w:val="Table Single"/>
    <w:basedOn w:val="TableText"/>
    <w:pPr>
      <w:pBdr>
        <w:bottom w:val="single" w:sz="6" w:space="0" w:color="auto"/>
      </w:pBdr>
    </w:pPr>
  </w:style>
  <w:style w:type="paragraph" w:customStyle="1" w:styleId="TableBullet">
    <w:name w:val="Table Bullet"/>
    <w:basedOn w:val="TableText"/>
    <w:pPr>
      <w:numPr>
        <w:numId w:val="7"/>
      </w:numPr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ascii="Times New Roman Italic" w:hAnsi="Times New Roman Italic"/>
      <w:i/>
      <w:strike w:val="0"/>
      <w:color w:val="auto"/>
      <w:sz w:val="18"/>
      <w:vertAlign w:val="baseline"/>
    </w:rPr>
  </w:style>
  <w:style w:type="character" w:styleId="FollowedHyperlink">
    <w:name w:val="FollowedHyperlink"/>
    <w:rPr>
      <w:color w:val="800080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AF3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 326 - Liquidator's consent to act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326 - Liquidator's consent to act</dc:title>
  <dc:creator>Nova</dc:creator>
  <cp:lastModifiedBy>joanne.quinn@nova-consultants.com</cp:lastModifiedBy>
  <cp:revision>3</cp:revision>
  <cp:lastPrinted>1999-11-25T19:53:00Z</cp:lastPrinted>
  <dcterms:created xsi:type="dcterms:W3CDTF">2022-11-18T07:42:00Z</dcterms:created>
  <dcterms:modified xsi:type="dcterms:W3CDTF">2022-12-06T15:52:00Z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T Templates Version">
    <vt:lpwstr>0.9.3</vt:lpwstr>
  </property>
</Properties>
</file>