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B254" w14:textId="77777777" w:rsidR="00E77A83" w:rsidRPr="00BB63BC" w:rsidRDefault="00E77A83" w:rsidP="00E77A83">
      <w:pPr>
        <w:pStyle w:val="Normal0"/>
        <w:jc w:val="both"/>
        <w:rPr>
          <w:rFonts w:asciiTheme="minorHAnsi" w:hAnsiTheme="minorHAnsi" w:cstheme="minorHAnsi"/>
          <w:b/>
          <w:bCs/>
          <w:sz w:val="24"/>
        </w:rPr>
      </w:pPr>
    </w:p>
    <w:p w14:paraId="377CB255" w14:textId="77777777" w:rsidR="00E77A83" w:rsidRPr="00BB63BC" w:rsidRDefault="00E77A83" w:rsidP="00E77A83">
      <w:pPr>
        <w:pStyle w:val="Normal0"/>
        <w:jc w:val="both"/>
        <w:rPr>
          <w:rFonts w:asciiTheme="minorHAnsi" w:hAnsiTheme="minorHAnsi" w:cstheme="minorHAnsi"/>
          <w:b/>
          <w:bCs/>
          <w:sz w:val="24"/>
        </w:rPr>
      </w:pPr>
    </w:p>
    <w:p w14:paraId="377CB256" w14:textId="77777777" w:rsidR="00E77A83" w:rsidRPr="00BB63BC" w:rsidRDefault="00E85430" w:rsidP="00E77A83">
      <w:pPr>
        <w:pStyle w:val="Normal0"/>
        <w:jc w:val="both"/>
        <w:rPr>
          <w:rFonts w:asciiTheme="minorHAnsi" w:hAnsiTheme="minorHAnsi" w:cstheme="minorHAnsi"/>
          <w:sz w:val="24"/>
        </w:rPr>
      </w:pPr>
      <w:r w:rsidRPr="00BB63BC">
        <w:rPr>
          <w:rFonts w:asciiTheme="minorHAnsi" w:hAnsiTheme="minorHAnsi" w:cstheme="minorHAnsi"/>
          <w:sz w:val="24"/>
        </w:rPr>
        <w:t xml:space="preserve">Our ref: </w:t>
      </w:r>
      <w:r w:rsidRPr="00BB63BC">
        <w:rPr>
          <w:rFonts w:asciiTheme="minorHAnsi" w:hAnsiTheme="minorHAnsi" w:cstheme="minorHAnsi"/>
          <w:noProof/>
          <w:sz w:val="24"/>
        </w:rPr>
        <w:t>23CVL055ABE</w:t>
      </w:r>
    </w:p>
    <w:p w14:paraId="377CB257" w14:textId="77777777" w:rsidR="00E77A83" w:rsidRPr="00BB63BC" w:rsidRDefault="00E77A83" w:rsidP="00E77A83">
      <w:pPr>
        <w:pStyle w:val="Normal0"/>
        <w:jc w:val="both"/>
        <w:rPr>
          <w:rFonts w:asciiTheme="minorHAnsi" w:hAnsiTheme="minorHAnsi" w:cstheme="minorHAnsi"/>
          <w:sz w:val="24"/>
        </w:rPr>
      </w:pPr>
    </w:p>
    <w:p w14:paraId="377CB258" w14:textId="6DD4570F" w:rsidR="00E77A83" w:rsidRPr="008416DE" w:rsidRDefault="008416DE" w:rsidP="00E77A83">
      <w:pPr>
        <w:pStyle w:val="Normal0"/>
        <w:jc w:val="both"/>
        <w:rPr>
          <w:rFonts w:asciiTheme="minorHAnsi" w:hAnsiTheme="minorHAnsi" w:cstheme="minorHAnsi"/>
          <w:sz w:val="24"/>
        </w:rPr>
      </w:pPr>
      <w:r w:rsidRPr="008416DE">
        <w:rPr>
          <w:rFonts w:asciiTheme="minorHAnsi" w:hAnsiTheme="minorHAnsi" w:cstheme="minorHAnsi"/>
          <w:sz w:val="24"/>
        </w:rPr>
        <w:t>8 January 2024</w:t>
      </w:r>
    </w:p>
    <w:p w14:paraId="377CB259" w14:textId="77777777" w:rsidR="007A3C2E" w:rsidRPr="00BB63BC" w:rsidRDefault="007A3C2E" w:rsidP="00E77A83">
      <w:pPr>
        <w:pStyle w:val="Normal0"/>
        <w:jc w:val="both"/>
        <w:rPr>
          <w:rFonts w:asciiTheme="minorHAnsi" w:hAnsiTheme="minorHAnsi" w:cstheme="minorHAnsi"/>
          <w:sz w:val="24"/>
          <w:highlight w:val="yellow"/>
        </w:rPr>
      </w:pPr>
    </w:p>
    <w:p w14:paraId="377CB25A" w14:textId="77777777" w:rsidR="00E77A83" w:rsidRPr="00BB63BC" w:rsidRDefault="00E85430" w:rsidP="00E77A83">
      <w:pPr>
        <w:pStyle w:val="Normal0"/>
        <w:jc w:val="both"/>
        <w:rPr>
          <w:rFonts w:asciiTheme="minorHAnsi" w:hAnsiTheme="minorHAnsi" w:cstheme="minorHAnsi"/>
          <w:sz w:val="24"/>
        </w:rPr>
      </w:pPr>
      <w:r w:rsidRPr="00BB63BC">
        <w:rPr>
          <w:rFonts w:asciiTheme="minorHAnsi" w:hAnsiTheme="minorHAnsi" w:cstheme="minorHAnsi"/>
          <w:sz w:val="24"/>
        </w:rPr>
        <w:t>The Manager</w:t>
      </w:r>
    </w:p>
    <w:p w14:paraId="377CB25B" w14:textId="77777777" w:rsidR="00E77A83" w:rsidRPr="00BB63BC" w:rsidRDefault="00E85430" w:rsidP="00E77A83">
      <w:pPr>
        <w:pStyle w:val="Addressstyle"/>
        <w:rPr>
          <w:rFonts w:asciiTheme="minorHAnsi" w:hAnsiTheme="minorHAnsi" w:cstheme="minorHAnsi"/>
          <w:sz w:val="24"/>
          <w:szCs w:val="24"/>
        </w:rPr>
      </w:pPr>
      <w:r w:rsidRPr="00BB63BC">
        <w:rPr>
          <w:rFonts w:asciiTheme="minorHAnsi" w:hAnsiTheme="minorHAnsi" w:cstheme="minorHAnsi"/>
          <w:noProof/>
          <w:sz w:val="24"/>
          <w:szCs w:val="24"/>
        </w:rPr>
        <w:t>Lloyds Bank plc</w:t>
      </w:r>
    </w:p>
    <w:p w14:paraId="377CB25C" w14:textId="77777777" w:rsidR="00E77A83" w:rsidRPr="00BB63BC" w:rsidRDefault="00E85430" w:rsidP="00E77A83">
      <w:pPr>
        <w:pStyle w:val="Addressstyle"/>
        <w:rPr>
          <w:rFonts w:asciiTheme="minorHAnsi" w:hAnsiTheme="minorHAnsi" w:cstheme="minorHAnsi"/>
          <w:sz w:val="24"/>
          <w:szCs w:val="24"/>
        </w:rPr>
      </w:pPr>
      <w:r w:rsidRPr="00BB63BC">
        <w:rPr>
          <w:rFonts w:asciiTheme="minorHAnsi" w:hAnsiTheme="minorHAnsi" w:cstheme="minorHAnsi"/>
          <w:noProof/>
          <w:sz w:val="24"/>
          <w:szCs w:val="24"/>
        </w:rPr>
        <w:t>25 Gresham Street</w:t>
      </w:r>
    </w:p>
    <w:p w14:paraId="377CB25D" w14:textId="77777777" w:rsidR="0040063B" w:rsidRPr="00BB63BC" w:rsidRDefault="00E85430" w:rsidP="00E77A83">
      <w:pPr>
        <w:pStyle w:val="Addressstyle"/>
        <w:rPr>
          <w:rFonts w:asciiTheme="minorHAnsi" w:hAnsiTheme="minorHAnsi" w:cstheme="minorHAnsi"/>
          <w:sz w:val="24"/>
          <w:szCs w:val="24"/>
        </w:rPr>
      </w:pPr>
      <w:r w:rsidRPr="00BB63BC">
        <w:rPr>
          <w:rFonts w:asciiTheme="minorHAnsi" w:hAnsiTheme="minorHAnsi" w:cstheme="minorHAnsi"/>
          <w:noProof/>
          <w:sz w:val="24"/>
          <w:szCs w:val="24"/>
        </w:rPr>
        <w:t>London</w:t>
      </w:r>
    </w:p>
    <w:p w14:paraId="377CB25E" w14:textId="77777777" w:rsidR="00E77A83" w:rsidRPr="00BB63BC" w:rsidRDefault="00E85430" w:rsidP="00E77A83">
      <w:pPr>
        <w:pStyle w:val="Addressstyle"/>
        <w:rPr>
          <w:rFonts w:asciiTheme="minorHAnsi" w:hAnsiTheme="minorHAnsi" w:cstheme="minorHAnsi"/>
          <w:sz w:val="24"/>
          <w:szCs w:val="24"/>
        </w:rPr>
      </w:pPr>
      <w:r w:rsidRPr="00BB63BC">
        <w:rPr>
          <w:rFonts w:asciiTheme="minorHAnsi" w:hAnsiTheme="minorHAnsi" w:cstheme="minorHAnsi"/>
          <w:noProof/>
          <w:sz w:val="24"/>
          <w:szCs w:val="24"/>
        </w:rPr>
        <w:t>EC2V 7HN</w:t>
      </w:r>
    </w:p>
    <w:p w14:paraId="377CB25F" w14:textId="77777777" w:rsidR="00E77A83" w:rsidRPr="00BB63BC" w:rsidRDefault="00E77A83" w:rsidP="00E77A83">
      <w:pPr>
        <w:pStyle w:val="Normal0"/>
        <w:jc w:val="both"/>
        <w:rPr>
          <w:rFonts w:asciiTheme="minorHAnsi" w:hAnsiTheme="minorHAnsi" w:cstheme="minorHAnsi"/>
          <w:sz w:val="24"/>
        </w:rPr>
      </w:pPr>
    </w:p>
    <w:p w14:paraId="377CB260" w14:textId="77777777" w:rsidR="00E77A83" w:rsidRPr="00BB63BC" w:rsidRDefault="00E77A83" w:rsidP="00E77A83">
      <w:pPr>
        <w:pStyle w:val="Normal0"/>
        <w:jc w:val="both"/>
        <w:rPr>
          <w:rFonts w:asciiTheme="minorHAnsi" w:hAnsiTheme="minorHAnsi" w:cstheme="minorHAnsi"/>
          <w:sz w:val="24"/>
        </w:rPr>
      </w:pPr>
    </w:p>
    <w:p w14:paraId="377CB261" w14:textId="77777777" w:rsidR="00E77A83" w:rsidRPr="00BB63BC" w:rsidRDefault="00E77A83" w:rsidP="00E77A83">
      <w:pPr>
        <w:pStyle w:val="Normal0"/>
        <w:jc w:val="both"/>
        <w:rPr>
          <w:rFonts w:asciiTheme="minorHAnsi" w:hAnsiTheme="minorHAnsi" w:cstheme="minorHAnsi"/>
          <w:sz w:val="24"/>
        </w:rPr>
      </w:pPr>
    </w:p>
    <w:p w14:paraId="377CB262" w14:textId="77777777" w:rsidR="00E77A83" w:rsidRPr="00BB63BC" w:rsidRDefault="00E85430" w:rsidP="00E77A83">
      <w:pPr>
        <w:pStyle w:val="Normal0"/>
        <w:tabs>
          <w:tab w:val="left" w:pos="7371"/>
        </w:tabs>
        <w:jc w:val="both"/>
        <w:rPr>
          <w:rFonts w:asciiTheme="minorHAnsi" w:hAnsiTheme="minorHAnsi" w:cstheme="minorHAnsi"/>
          <w:sz w:val="24"/>
        </w:rPr>
      </w:pPr>
      <w:r w:rsidRPr="00BB63BC">
        <w:rPr>
          <w:rFonts w:asciiTheme="minorHAnsi" w:hAnsiTheme="minorHAnsi" w:cstheme="minorHAnsi"/>
          <w:sz w:val="24"/>
        </w:rPr>
        <w:t>Dear Sirs</w:t>
      </w:r>
    </w:p>
    <w:p w14:paraId="377CB263" w14:textId="77777777" w:rsidR="00E77A83" w:rsidRPr="00BB63BC" w:rsidRDefault="00E77A83" w:rsidP="00E77A83">
      <w:pPr>
        <w:pStyle w:val="Normal0"/>
        <w:jc w:val="both"/>
        <w:rPr>
          <w:rFonts w:asciiTheme="minorHAnsi" w:hAnsiTheme="minorHAnsi" w:cstheme="minorHAnsi"/>
          <w:sz w:val="24"/>
        </w:rPr>
      </w:pPr>
    </w:p>
    <w:p w14:paraId="377CB264" w14:textId="77777777" w:rsidR="00E77A83" w:rsidRPr="00BB63BC" w:rsidRDefault="00E85430" w:rsidP="00E77A83">
      <w:pPr>
        <w:pStyle w:val="Arial11BC"/>
        <w:jc w:val="left"/>
        <w:rPr>
          <w:rFonts w:asciiTheme="minorHAnsi" w:hAnsiTheme="minorHAnsi" w:cstheme="minorHAnsi"/>
          <w:bCs/>
          <w:sz w:val="24"/>
          <w:szCs w:val="24"/>
        </w:rPr>
      </w:pPr>
      <w:r w:rsidRPr="00BB63BC">
        <w:rPr>
          <w:rFonts w:asciiTheme="minorHAnsi" w:hAnsiTheme="minorHAnsi" w:cstheme="minorHAnsi"/>
          <w:noProof/>
          <w:color w:val="auto"/>
          <w:sz w:val="24"/>
          <w:szCs w:val="24"/>
        </w:rPr>
        <w:t>Aberdeen House Care Limited</w:t>
      </w:r>
      <w:r w:rsidRPr="00BB63BC">
        <w:rPr>
          <w:rFonts w:asciiTheme="minorHAnsi" w:hAnsiTheme="minorHAnsi" w:cstheme="minorHAnsi"/>
          <w:bCs/>
          <w:sz w:val="24"/>
          <w:szCs w:val="24"/>
        </w:rPr>
        <w:t xml:space="preserve"> </w:t>
      </w:r>
      <w:r w:rsidRPr="00BB63BC">
        <w:rPr>
          <w:rFonts w:asciiTheme="minorHAnsi" w:hAnsiTheme="minorHAnsi" w:cstheme="minorHAnsi"/>
          <w:color w:val="auto"/>
          <w:sz w:val="24"/>
          <w:szCs w:val="24"/>
        </w:rPr>
        <w:t>- (“the Company”)</w:t>
      </w:r>
      <w:r w:rsidRPr="00BB63BC">
        <w:rPr>
          <w:rFonts w:asciiTheme="minorHAnsi" w:hAnsiTheme="minorHAnsi" w:cstheme="minorHAnsi"/>
          <w:bCs/>
          <w:sz w:val="24"/>
          <w:szCs w:val="24"/>
        </w:rPr>
        <w:t xml:space="preserve"> </w:t>
      </w:r>
    </w:p>
    <w:p w14:paraId="377CB265" w14:textId="77777777" w:rsidR="00E77A83" w:rsidRPr="00BB63BC" w:rsidRDefault="00E85430" w:rsidP="00E77A83">
      <w:pPr>
        <w:pStyle w:val="Normal0"/>
        <w:tabs>
          <w:tab w:val="left" w:pos="7371"/>
        </w:tabs>
        <w:jc w:val="both"/>
        <w:rPr>
          <w:rFonts w:asciiTheme="minorHAnsi" w:hAnsiTheme="minorHAnsi" w:cstheme="minorHAnsi"/>
          <w:b/>
          <w:bCs/>
          <w:sz w:val="24"/>
        </w:rPr>
      </w:pPr>
      <w:r w:rsidRPr="00BB63BC">
        <w:rPr>
          <w:rFonts w:asciiTheme="minorHAnsi" w:hAnsiTheme="minorHAnsi" w:cstheme="minorHAnsi"/>
          <w:b/>
          <w:bCs/>
          <w:sz w:val="24"/>
        </w:rPr>
        <w:t xml:space="preserve">Company registered number: </w:t>
      </w:r>
      <w:r w:rsidRPr="00BB63BC">
        <w:rPr>
          <w:rFonts w:asciiTheme="minorHAnsi" w:hAnsiTheme="minorHAnsi" w:cstheme="minorHAnsi"/>
          <w:b/>
          <w:bCs/>
          <w:noProof/>
          <w:sz w:val="24"/>
        </w:rPr>
        <w:t>07658860</w:t>
      </w:r>
    </w:p>
    <w:p w14:paraId="377CB266" w14:textId="77777777" w:rsidR="00E77A83" w:rsidRPr="00BB63BC" w:rsidRDefault="00E77A83" w:rsidP="00E77A83">
      <w:pPr>
        <w:pStyle w:val="Normal0"/>
        <w:jc w:val="both"/>
        <w:rPr>
          <w:rFonts w:asciiTheme="minorHAnsi" w:hAnsiTheme="minorHAnsi" w:cstheme="minorHAnsi"/>
          <w:sz w:val="24"/>
          <w:highlight w:val="yellow"/>
        </w:rPr>
      </w:pPr>
    </w:p>
    <w:p w14:paraId="377CB267" w14:textId="2765A684" w:rsidR="00E77A83" w:rsidRPr="00BB63BC" w:rsidRDefault="00E85430" w:rsidP="00E77A83">
      <w:pPr>
        <w:pStyle w:val="NormalB"/>
        <w:jc w:val="both"/>
        <w:rPr>
          <w:rFonts w:asciiTheme="minorHAnsi" w:hAnsiTheme="minorHAnsi" w:cstheme="minorHAnsi"/>
          <w:sz w:val="24"/>
          <w:szCs w:val="24"/>
        </w:rPr>
      </w:pPr>
      <w:r w:rsidRPr="00BB63BC">
        <w:rPr>
          <w:rFonts w:asciiTheme="minorHAnsi" w:hAnsiTheme="minorHAnsi" w:cstheme="minorHAnsi"/>
          <w:sz w:val="24"/>
          <w:szCs w:val="24"/>
        </w:rPr>
        <w:t xml:space="preserve">Account sort code: </w:t>
      </w:r>
      <w:r>
        <w:rPr>
          <w:rFonts w:asciiTheme="minorHAnsi" w:hAnsiTheme="minorHAnsi" w:cstheme="minorHAnsi"/>
          <w:sz w:val="24"/>
          <w:szCs w:val="24"/>
        </w:rPr>
        <w:t>30-94-93</w:t>
      </w:r>
    </w:p>
    <w:p w14:paraId="377CB268" w14:textId="72E5D925" w:rsidR="00E77A83" w:rsidRPr="00BB63BC" w:rsidRDefault="00E85430" w:rsidP="00E77A83">
      <w:pPr>
        <w:pStyle w:val="NormalB"/>
        <w:jc w:val="both"/>
        <w:rPr>
          <w:rFonts w:asciiTheme="minorHAnsi" w:hAnsiTheme="minorHAnsi" w:cstheme="minorHAnsi"/>
          <w:sz w:val="24"/>
          <w:szCs w:val="24"/>
        </w:rPr>
      </w:pPr>
      <w:r w:rsidRPr="00BB63BC">
        <w:rPr>
          <w:rFonts w:asciiTheme="minorHAnsi" w:hAnsiTheme="minorHAnsi" w:cstheme="minorHAnsi"/>
          <w:sz w:val="24"/>
          <w:szCs w:val="24"/>
        </w:rPr>
        <w:t xml:space="preserve">Account number: </w:t>
      </w:r>
      <w:r>
        <w:rPr>
          <w:rFonts w:asciiTheme="minorHAnsi" w:hAnsiTheme="minorHAnsi" w:cstheme="minorHAnsi"/>
          <w:sz w:val="24"/>
          <w:szCs w:val="24"/>
        </w:rPr>
        <w:t>51068068</w:t>
      </w:r>
    </w:p>
    <w:p w14:paraId="377CB269" w14:textId="77777777" w:rsidR="0006674D" w:rsidRPr="0009138E" w:rsidRDefault="0006674D" w:rsidP="0006674D">
      <w:pPr>
        <w:pStyle w:val="Normal0"/>
        <w:tabs>
          <w:tab w:val="left" w:pos="7371"/>
        </w:tabs>
        <w:jc w:val="both"/>
        <w:rPr>
          <w:rFonts w:asciiTheme="minorHAnsi" w:hAnsiTheme="minorHAnsi" w:cs="Arial"/>
          <w:bCs/>
          <w:sz w:val="24"/>
        </w:rPr>
      </w:pPr>
    </w:p>
    <w:p w14:paraId="377CB26A" w14:textId="77777777" w:rsidR="0006674D" w:rsidRPr="0009138E" w:rsidRDefault="00E85430" w:rsidP="0006674D">
      <w:pPr>
        <w:pStyle w:val="Normal0"/>
        <w:jc w:val="both"/>
        <w:rPr>
          <w:rFonts w:asciiTheme="minorHAnsi" w:hAnsiTheme="minorHAnsi" w:cs="Arial"/>
          <w:sz w:val="24"/>
        </w:rPr>
      </w:pPr>
      <w:r w:rsidRPr="0009138E">
        <w:rPr>
          <w:rFonts w:asciiTheme="minorHAnsi" w:hAnsiTheme="minorHAnsi" w:cs="Arial"/>
          <w:sz w:val="24"/>
        </w:rPr>
        <w:t>I have been instructed by the Board to place the Company into Creditors’ Voluntary Liquidation, and in order to assist me in understanding the affairs of the Company I should be obliged if you would provide me with the following:</w:t>
      </w:r>
    </w:p>
    <w:p w14:paraId="377CB26B" w14:textId="77777777" w:rsidR="0006674D" w:rsidRPr="0009138E" w:rsidRDefault="0006674D" w:rsidP="0006674D">
      <w:pPr>
        <w:pStyle w:val="Normal0"/>
        <w:tabs>
          <w:tab w:val="left" w:pos="7371"/>
        </w:tabs>
        <w:jc w:val="both"/>
        <w:rPr>
          <w:rFonts w:asciiTheme="minorHAnsi" w:hAnsiTheme="minorHAnsi" w:cs="Arial"/>
          <w:bCs/>
          <w:sz w:val="24"/>
        </w:rPr>
      </w:pPr>
    </w:p>
    <w:p w14:paraId="377CB26C" w14:textId="77777777" w:rsidR="0006674D" w:rsidRPr="0009138E" w:rsidRDefault="00E85430" w:rsidP="0006674D">
      <w:pPr>
        <w:pStyle w:val="Normal0"/>
        <w:numPr>
          <w:ilvl w:val="0"/>
          <w:numId w:val="1"/>
        </w:numPr>
        <w:tabs>
          <w:tab w:val="left" w:pos="7371"/>
        </w:tabs>
        <w:jc w:val="both"/>
        <w:rPr>
          <w:rFonts w:asciiTheme="minorHAnsi" w:hAnsiTheme="minorHAnsi" w:cs="Arial"/>
          <w:bCs/>
          <w:sz w:val="24"/>
        </w:rPr>
      </w:pPr>
      <w:r w:rsidRPr="0009138E">
        <w:rPr>
          <w:rFonts w:asciiTheme="minorHAnsi" w:hAnsiTheme="minorHAnsi" w:cs="Arial"/>
          <w:bCs/>
          <w:sz w:val="24"/>
        </w:rPr>
        <w:t xml:space="preserve">details of all standing orders and direct debits that were operated on the old accounts and confirm that they are hereby regarded as cancelled; </w:t>
      </w:r>
    </w:p>
    <w:p w14:paraId="377CB26D" w14:textId="77777777" w:rsidR="0006674D" w:rsidRPr="0009138E" w:rsidRDefault="0006674D" w:rsidP="0006674D">
      <w:pPr>
        <w:pStyle w:val="Normal0"/>
        <w:tabs>
          <w:tab w:val="left" w:pos="7371"/>
        </w:tabs>
        <w:jc w:val="both"/>
        <w:rPr>
          <w:rFonts w:asciiTheme="minorHAnsi" w:hAnsiTheme="minorHAnsi" w:cs="Arial"/>
          <w:bCs/>
          <w:sz w:val="24"/>
        </w:rPr>
      </w:pPr>
    </w:p>
    <w:p w14:paraId="377CB26E"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the current balances of all accounts held by the Company;</w:t>
      </w:r>
    </w:p>
    <w:p w14:paraId="377CB26F" w14:textId="77777777" w:rsidR="0006674D" w:rsidRPr="0009138E" w:rsidRDefault="0006674D" w:rsidP="0006674D">
      <w:pPr>
        <w:pStyle w:val="Normal0"/>
        <w:tabs>
          <w:tab w:val="left" w:pos="7371"/>
        </w:tabs>
        <w:jc w:val="both"/>
        <w:rPr>
          <w:rFonts w:asciiTheme="minorHAnsi" w:hAnsiTheme="minorHAnsi" w:cs="Arial"/>
          <w:bCs/>
          <w:sz w:val="24"/>
        </w:rPr>
      </w:pPr>
    </w:p>
    <w:p w14:paraId="377CB270"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the amount of any interest and charges accrued on each balance at that date;</w:t>
      </w:r>
    </w:p>
    <w:p w14:paraId="377CB271" w14:textId="77777777" w:rsidR="0006674D" w:rsidRPr="0009138E" w:rsidRDefault="0006674D" w:rsidP="0006674D">
      <w:pPr>
        <w:pStyle w:val="Normal0"/>
        <w:tabs>
          <w:tab w:val="left" w:pos="7371"/>
        </w:tabs>
        <w:jc w:val="both"/>
        <w:rPr>
          <w:rFonts w:asciiTheme="minorHAnsi" w:hAnsiTheme="minorHAnsi" w:cs="Arial"/>
          <w:bCs/>
          <w:sz w:val="24"/>
        </w:rPr>
      </w:pPr>
    </w:p>
    <w:p w14:paraId="377CB272"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any security held for any balances, including third party guarantees and other security;</w:t>
      </w:r>
    </w:p>
    <w:p w14:paraId="377CB273" w14:textId="77777777" w:rsidR="0006674D" w:rsidRPr="0009138E" w:rsidRDefault="0006674D" w:rsidP="0006674D">
      <w:pPr>
        <w:pStyle w:val="Normal0"/>
        <w:tabs>
          <w:tab w:val="left" w:pos="7371"/>
        </w:tabs>
        <w:jc w:val="both"/>
        <w:rPr>
          <w:rFonts w:asciiTheme="minorHAnsi" w:hAnsiTheme="minorHAnsi" w:cs="Arial"/>
          <w:bCs/>
          <w:sz w:val="24"/>
        </w:rPr>
      </w:pPr>
    </w:p>
    <w:p w14:paraId="377CB274"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any contingent liabilities owing to you;</w:t>
      </w:r>
    </w:p>
    <w:p w14:paraId="377CB275" w14:textId="77777777" w:rsidR="0006674D" w:rsidRPr="0009138E" w:rsidRDefault="0006674D" w:rsidP="0006674D">
      <w:pPr>
        <w:pStyle w:val="Normal0"/>
        <w:tabs>
          <w:tab w:val="left" w:pos="7371"/>
        </w:tabs>
        <w:jc w:val="both"/>
        <w:rPr>
          <w:rFonts w:asciiTheme="minorHAnsi" w:hAnsiTheme="minorHAnsi" w:cs="Arial"/>
          <w:bCs/>
          <w:sz w:val="24"/>
        </w:rPr>
      </w:pPr>
    </w:p>
    <w:p w14:paraId="377CB276"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any charge, lien or restraint of which you have received notice from a third party;</w:t>
      </w:r>
    </w:p>
    <w:p w14:paraId="377CB277" w14:textId="77777777" w:rsidR="0006674D" w:rsidRPr="0009138E" w:rsidRDefault="0006674D" w:rsidP="0006674D">
      <w:pPr>
        <w:pStyle w:val="Normal0"/>
        <w:tabs>
          <w:tab w:val="left" w:pos="7371"/>
        </w:tabs>
        <w:jc w:val="both"/>
        <w:rPr>
          <w:rFonts w:asciiTheme="minorHAnsi" w:hAnsiTheme="minorHAnsi" w:cs="Arial"/>
          <w:bCs/>
          <w:sz w:val="24"/>
        </w:rPr>
      </w:pPr>
    </w:p>
    <w:p w14:paraId="377CB278"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details of any documents of title and negotiable instruments held otherwise than as security;</w:t>
      </w:r>
    </w:p>
    <w:p w14:paraId="377CB279" w14:textId="77777777" w:rsidR="0006674D" w:rsidRPr="0009138E" w:rsidRDefault="0006674D" w:rsidP="0006674D">
      <w:pPr>
        <w:pStyle w:val="Normal0"/>
        <w:tabs>
          <w:tab w:val="left" w:pos="7371"/>
        </w:tabs>
        <w:jc w:val="both"/>
        <w:rPr>
          <w:rFonts w:asciiTheme="minorHAnsi" w:hAnsiTheme="minorHAnsi" w:cs="Arial"/>
          <w:bCs/>
          <w:sz w:val="24"/>
        </w:rPr>
      </w:pPr>
    </w:p>
    <w:p w14:paraId="377CB27A"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lastRenderedPageBreak/>
        <w:t>confirmation of whether or not the Company has the use of safe deposit boxes in your custody;</w:t>
      </w:r>
    </w:p>
    <w:p w14:paraId="377CB27B" w14:textId="77777777" w:rsidR="0006674D" w:rsidRPr="0009138E" w:rsidRDefault="0006674D" w:rsidP="0006674D">
      <w:pPr>
        <w:pStyle w:val="Normal0"/>
        <w:tabs>
          <w:tab w:val="left" w:pos="7371"/>
        </w:tabs>
        <w:jc w:val="both"/>
        <w:rPr>
          <w:rFonts w:asciiTheme="minorHAnsi" w:hAnsiTheme="minorHAnsi" w:cs="Arial"/>
          <w:bCs/>
          <w:sz w:val="24"/>
        </w:rPr>
      </w:pPr>
    </w:p>
    <w:p w14:paraId="377CB27C" w14:textId="77777777" w:rsidR="0006674D" w:rsidRPr="0009138E" w:rsidRDefault="00E85430" w:rsidP="0006674D">
      <w:pPr>
        <w:pStyle w:val="Normal0"/>
        <w:numPr>
          <w:ilvl w:val="0"/>
          <w:numId w:val="2"/>
        </w:numPr>
        <w:tabs>
          <w:tab w:val="left" w:pos="7371"/>
        </w:tabs>
        <w:jc w:val="both"/>
        <w:rPr>
          <w:rFonts w:asciiTheme="minorHAnsi" w:hAnsiTheme="minorHAnsi" w:cs="Arial"/>
          <w:bCs/>
          <w:sz w:val="24"/>
        </w:rPr>
      </w:pPr>
      <w:r w:rsidRPr="0009138E">
        <w:rPr>
          <w:rFonts w:asciiTheme="minorHAnsi" w:hAnsiTheme="minorHAnsi" w:cs="Arial"/>
          <w:bCs/>
          <w:sz w:val="24"/>
        </w:rPr>
        <w:t xml:space="preserve">whether you are aware of any other accounts operated by the Company with any other banks. </w:t>
      </w:r>
    </w:p>
    <w:p w14:paraId="377CB27D" w14:textId="77777777" w:rsidR="0006674D" w:rsidRPr="0009138E" w:rsidRDefault="0006674D" w:rsidP="0006674D">
      <w:pPr>
        <w:pStyle w:val="Normal0"/>
        <w:tabs>
          <w:tab w:val="left" w:pos="7371"/>
        </w:tabs>
        <w:jc w:val="both"/>
        <w:rPr>
          <w:rFonts w:asciiTheme="minorHAnsi" w:hAnsiTheme="minorHAnsi" w:cs="Arial"/>
          <w:bCs/>
          <w:sz w:val="24"/>
        </w:rPr>
      </w:pPr>
    </w:p>
    <w:p w14:paraId="20C194F6" w14:textId="77777777" w:rsidR="00B0227D" w:rsidRDefault="00B0227D" w:rsidP="00B0227D">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Pr>
          <w:rFonts w:asciiTheme="minorHAnsi" w:eastAsia="Calibri" w:hAnsiTheme="minorHAnsi" w:cstheme="minorHAnsi"/>
          <w:sz w:val="24"/>
        </w:rPr>
        <w:t xml:space="preserve"> 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Pr>
          <w:rFonts w:asciiTheme="minorHAnsi" w:hAnsiTheme="minorHAnsi" w:cstheme="minorHAnsi"/>
          <w:sz w:val="24"/>
        </w:rPr>
        <w:t xml:space="preserve">  </w:t>
      </w:r>
    </w:p>
    <w:p w14:paraId="3D7C5764" w14:textId="77777777" w:rsidR="00B0227D" w:rsidRDefault="00B0227D" w:rsidP="00B0227D">
      <w:pPr>
        <w:pStyle w:val="Normal0"/>
        <w:overflowPunct w:val="0"/>
        <w:autoSpaceDE w:val="0"/>
        <w:autoSpaceDN w:val="0"/>
        <w:adjustRightInd w:val="0"/>
        <w:jc w:val="both"/>
        <w:textAlignment w:val="baseline"/>
        <w:rPr>
          <w:rFonts w:asciiTheme="minorHAnsi" w:hAnsiTheme="minorHAnsi" w:cstheme="minorHAnsi"/>
          <w:sz w:val="24"/>
        </w:rPr>
      </w:pPr>
    </w:p>
    <w:p w14:paraId="66316FBE" w14:textId="77777777" w:rsidR="00B0227D" w:rsidRDefault="00B0227D" w:rsidP="00B0227D">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0" w:history="1">
        <w:r w:rsidRPr="00E57F59">
          <w:rPr>
            <w:rStyle w:val="Hyperlink"/>
            <w:rFonts w:asciiTheme="minorHAnsi" w:hAnsiTheme="minorHAnsi" w:cstheme="minorHAnsi"/>
            <w:sz w:val="24"/>
          </w:rPr>
          <w:t>https://businesshelpline.uk/privacy-policy/</w:t>
        </w:r>
      </w:hyperlink>
      <w:r w:rsidRPr="0035169D">
        <w:rPr>
          <w:rFonts w:asciiTheme="minorHAnsi" w:hAnsiTheme="minorHAnsi" w:cstheme="minorHAnsi"/>
          <w:sz w:val="24"/>
        </w:rPr>
        <w:t xml:space="preserve">.   </w:t>
      </w:r>
    </w:p>
    <w:p w14:paraId="1198B2C1" w14:textId="77777777" w:rsidR="00B0227D" w:rsidRDefault="00B0227D" w:rsidP="00B0227D">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1"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77CB27F" w14:textId="77777777" w:rsidR="0006674D" w:rsidRPr="0009138E" w:rsidRDefault="0006674D" w:rsidP="0006674D">
      <w:pPr>
        <w:pStyle w:val="Normal0"/>
        <w:tabs>
          <w:tab w:val="left" w:pos="7371"/>
        </w:tabs>
        <w:jc w:val="both"/>
        <w:rPr>
          <w:rFonts w:asciiTheme="minorHAnsi" w:hAnsiTheme="minorHAnsi" w:cs="Arial"/>
          <w:bCs/>
          <w:sz w:val="24"/>
        </w:rPr>
      </w:pPr>
    </w:p>
    <w:p w14:paraId="377CB280" w14:textId="77777777" w:rsidR="0006674D" w:rsidRPr="0009138E" w:rsidRDefault="00E85430" w:rsidP="7CC09EBA">
      <w:pPr>
        <w:pStyle w:val="Normal0"/>
        <w:jc w:val="both"/>
        <w:rPr>
          <w:rFonts w:asciiTheme="minorHAnsi" w:hAnsiTheme="minorHAnsi" w:cs="Arial"/>
          <w:sz w:val="24"/>
        </w:rPr>
      </w:pPr>
      <w:r w:rsidRPr="7CC09EBA">
        <w:rPr>
          <w:rFonts w:asciiTheme="minorHAnsi" w:hAnsiTheme="minorHAnsi" w:cs="Arial"/>
          <w:sz w:val="24"/>
        </w:rPr>
        <w:t xml:space="preserve">If you have any queries regarding this letter, please contact </w:t>
      </w:r>
      <w:r w:rsidRPr="7CC09EBA">
        <w:rPr>
          <w:rFonts w:asciiTheme="minorHAnsi" w:hAnsiTheme="minorHAnsi"/>
          <w:sz w:val="24"/>
        </w:rPr>
        <w:t>Kerry Marsh</w:t>
      </w:r>
      <w:r w:rsidRPr="7CC09EBA">
        <w:rPr>
          <w:rFonts w:asciiTheme="minorHAnsi" w:hAnsiTheme="minorHAnsi" w:cs="Arial"/>
          <w:noProof/>
          <w:sz w:val="24"/>
        </w:rPr>
        <w:t xml:space="preserve"> by email a</w:t>
      </w:r>
      <w:r w:rsidRPr="7CC09EBA">
        <w:rPr>
          <w:rFonts w:asciiTheme="minorHAnsi" w:hAnsiTheme="minorHAnsi" w:cs="Arial"/>
          <w:sz w:val="24"/>
        </w:rPr>
        <w:t>t support@businesshelpline.uk, or by phone</w:t>
      </w:r>
      <w:r w:rsidRPr="7CC09EBA">
        <w:rPr>
          <w:rFonts w:asciiTheme="minorHAnsi" w:eastAsiaTheme="minorEastAsia" w:hAnsiTheme="minorHAnsi" w:cstheme="minorBidi"/>
          <w:sz w:val="24"/>
        </w:rPr>
        <w:t xml:space="preserve"> </w:t>
      </w:r>
      <w:r w:rsidRPr="7CC09EBA">
        <w:rPr>
          <w:rFonts w:asciiTheme="minorHAnsi" w:eastAsiaTheme="minorEastAsia" w:hAnsiTheme="minorHAnsi" w:cstheme="minorBidi"/>
          <w:noProof/>
          <w:sz w:val="24"/>
        </w:rPr>
        <w:t>on</w:t>
      </w:r>
      <w:r w:rsidRPr="7CC09EBA">
        <w:rPr>
          <w:rFonts w:asciiTheme="minorHAnsi" w:eastAsiaTheme="minorEastAsia" w:hAnsiTheme="minorHAnsi" w:cstheme="minorBidi"/>
          <w:sz w:val="24"/>
        </w:rPr>
        <w:t xml:space="preserve"> </w:t>
      </w:r>
      <w:r w:rsidR="4AC31E0D" w:rsidRPr="7CC09EBA">
        <w:rPr>
          <w:rFonts w:asciiTheme="minorHAnsi" w:eastAsiaTheme="minorEastAsia" w:hAnsiTheme="minorHAnsi" w:cstheme="minorBidi"/>
          <w:sz w:val="24"/>
        </w:rPr>
        <w:t>01282 502832</w:t>
      </w:r>
      <w:r w:rsidRPr="7CC09EBA">
        <w:rPr>
          <w:rFonts w:asciiTheme="minorHAnsi" w:eastAsiaTheme="minorEastAsia" w:hAnsiTheme="minorHAnsi" w:cstheme="minorBidi"/>
          <w:sz w:val="24"/>
        </w:rPr>
        <w:t>.</w:t>
      </w:r>
    </w:p>
    <w:p w14:paraId="377CB281" w14:textId="77777777" w:rsidR="0006674D" w:rsidRPr="0009138E" w:rsidRDefault="0006674D" w:rsidP="0006674D">
      <w:pPr>
        <w:pStyle w:val="Normal0"/>
        <w:tabs>
          <w:tab w:val="left" w:pos="7371"/>
        </w:tabs>
        <w:jc w:val="both"/>
        <w:rPr>
          <w:rFonts w:asciiTheme="minorHAnsi" w:hAnsiTheme="minorHAnsi" w:cs="Arial"/>
          <w:sz w:val="24"/>
        </w:rPr>
      </w:pPr>
    </w:p>
    <w:p w14:paraId="377CB282" w14:textId="77777777" w:rsidR="00E77A83" w:rsidRDefault="00E85430" w:rsidP="00F34F22">
      <w:pPr>
        <w:pStyle w:val="Normal0"/>
        <w:tabs>
          <w:tab w:val="left" w:pos="7371"/>
        </w:tabs>
        <w:jc w:val="both"/>
        <w:rPr>
          <w:rFonts w:asciiTheme="minorHAnsi" w:hAnsiTheme="minorHAnsi" w:cs="Arial"/>
          <w:sz w:val="24"/>
        </w:rPr>
      </w:pPr>
      <w:r w:rsidRPr="0009138E">
        <w:rPr>
          <w:rFonts w:asciiTheme="minorHAnsi" w:hAnsiTheme="minorHAnsi" w:cs="Arial"/>
          <w:sz w:val="24"/>
        </w:rPr>
        <w:t>Yours faithfully</w:t>
      </w:r>
    </w:p>
    <w:p w14:paraId="377CB283" w14:textId="77777777" w:rsidR="00F34F22" w:rsidRDefault="00F34F22" w:rsidP="00F34F22">
      <w:pPr>
        <w:pStyle w:val="Normal0"/>
        <w:tabs>
          <w:tab w:val="left" w:pos="7371"/>
        </w:tabs>
        <w:jc w:val="both"/>
        <w:rPr>
          <w:rFonts w:asciiTheme="minorHAnsi" w:hAnsiTheme="minorHAnsi" w:cs="Arial"/>
          <w:sz w:val="24"/>
        </w:rPr>
      </w:pPr>
    </w:p>
    <w:p w14:paraId="377CB284" w14:textId="77777777" w:rsidR="00F34F22" w:rsidRDefault="00F34F22" w:rsidP="00F34F22">
      <w:pPr>
        <w:pStyle w:val="Normal0"/>
        <w:tabs>
          <w:tab w:val="left" w:pos="7371"/>
        </w:tabs>
        <w:jc w:val="both"/>
        <w:rPr>
          <w:rFonts w:asciiTheme="minorHAnsi" w:hAnsiTheme="minorHAnsi" w:cs="Arial"/>
          <w:sz w:val="24"/>
        </w:rPr>
      </w:pPr>
    </w:p>
    <w:p w14:paraId="377CB285" w14:textId="77777777" w:rsidR="00F34F22" w:rsidRDefault="00E85430" w:rsidP="00F34F22">
      <w:pPr>
        <w:pStyle w:val="Normal0"/>
        <w:tabs>
          <w:tab w:val="left" w:pos="7371"/>
        </w:tabs>
        <w:jc w:val="both"/>
        <w:rPr>
          <w:rFonts w:asciiTheme="minorHAnsi" w:hAnsiTheme="minorHAnsi"/>
          <w:sz w:val="24"/>
        </w:rPr>
      </w:pPr>
      <w:r>
        <w:rPr>
          <w:noProof/>
        </w:rPr>
        <w:drawing>
          <wp:inline distT="0" distB="0" distL="0" distR="0" wp14:anchorId="377CB28A" wp14:editId="377CB28B">
            <wp:extent cx="1476375" cy="531796"/>
            <wp:effectExtent l="0" t="0" r="0" b="1905"/>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80183" cy="533168"/>
                    </a:xfrm>
                    <a:prstGeom prst="rect">
                      <a:avLst/>
                    </a:prstGeom>
                    <a:noFill/>
                    <a:ln>
                      <a:noFill/>
                    </a:ln>
                  </pic:spPr>
                </pic:pic>
              </a:graphicData>
            </a:graphic>
          </wp:inline>
        </w:drawing>
      </w:r>
    </w:p>
    <w:p w14:paraId="377CB286" w14:textId="77777777" w:rsidR="00F34F22" w:rsidRDefault="00F34F22" w:rsidP="00F34F22">
      <w:pPr>
        <w:pStyle w:val="NormalB"/>
      </w:pPr>
    </w:p>
    <w:p w14:paraId="377CB287" w14:textId="77777777" w:rsidR="00E77A83" w:rsidRPr="0009138E" w:rsidRDefault="00E85430" w:rsidP="00E77A83">
      <w:pPr>
        <w:pStyle w:val="NormalB"/>
        <w:jc w:val="both"/>
        <w:rPr>
          <w:rFonts w:asciiTheme="minorHAnsi" w:hAnsiTheme="minorHAnsi"/>
          <w:b w:val="0"/>
          <w:sz w:val="24"/>
          <w:szCs w:val="24"/>
        </w:rPr>
      </w:pPr>
      <w:r>
        <w:rPr>
          <w:rFonts w:asciiTheme="minorHAnsi" w:hAnsiTheme="minorHAnsi"/>
          <w:b w:val="0"/>
          <w:noProof/>
          <w:sz w:val="24"/>
          <w:szCs w:val="24"/>
        </w:rPr>
        <w:t>Laura Stewart</w:t>
      </w:r>
    </w:p>
    <w:p w14:paraId="377CB288" w14:textId="77777777" w:rsidR="00AF1A16" w:rsidRDefault="00E85430" w:rsidP="00081786">
      <w:pPr>
        <w:pStyle w:val="NormalB"/>
        <w:jc w:val="both"/>
        <w:rPr>
          <w:rFonts w:asciiTheme="minorHAnsi" w:hAnsiTheme="minorHAnsi" w:cstheme="minorHAnsi"/>
          <w:sz w:val="24"/>
        </w:rPr>
      </w:pPr>
      <w:r w:rsidRPr="0009138E">
        <w:rPr>
          <w:rFonts w:asciiTheme="minorHAnsi" w:hAnsiTheme="minorHAnsi"/>
          <w:b w:val="0"/>
          <w:sz w:val="24"/>
          <w:szCs w:val="24"/>
        </w:rPr>
        <w:t>Licensed Insolvency Practitioner</w:t>
      </w:r>
    </w:p>
    <w:p w14:paraId="377CB289" w14:textId="77777777" w:rsidR="00A77B3E" w:rsidRDefault="00A77B3E"/>
    <w:sectPr w:rsidR="00A77B3E"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B2A1" w14:textId="77777777" w:rsidR="00E85430" w:rsidRDefault="00E85430">
      <w:r>
        <w:separator/>
      </w:r>
    </w:p>
  </w:endnote>
  <w:endnote w:type="continuationSeparator" w:id="0">
    <w:p w14:paraId="377CB2A3" w14:textId="77777777" w:rsidR="00E85430" w:rsidRDefault="00E8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90"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91" w14:textId="77777777" w:rsidR="00FC3B18" w:rsidRPr="00FC3B18" w:rsidRDefault="00E8543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377CB292" w14:textId="77777777" w:rsidR="00FC3B18" w:rsidRPr="00FC3B18" w:rsidRDefault="00E8543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377CB293" w14:textId="77777777" w:rsidR="00FC3B18" w:rsidRPr="00FC3B18" w:rsidRDefault="00E8543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377CB294" w14:textId="77777777" w:rsidR="00B1097F" w:rsidRPr="00B3747B" w:rsidRDefault="00E85430"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377CB295"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98" w14:textId="77777777" w:rsidR="00FC3B18" w:rsidRPr="00C93FA4" w:rsidRDefault="00E85430"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377CB299" w14:textId="77777777" w:rsidR="00FC3B18" w:rsidRPr="00C93FA4" w:rsidRDefault="00E8543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377CB29A" w14:textId="77777777" w:rsidR="00FC3B18" w:rsidRPr="00C93FA4" w:rsidRDefault="00E8543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377CB29B" w14:textId="77777777" w:rsidR="00FC3B18" w:rsidRPr="00C93FA4" w:rsidRDefault="00E85430"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377CB29C"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B29D" w14:textId="77777777" w:rsidR="00E85430" w:rsidRDefault="00E85430">
      <w:r>
        <w:separator/>
      </w:r>
    </w:p>
  </w:footnote>
  <w:footnote w:type="continuationSeparator" w:id="0">
    <w:p w14:paraId="377CB29F" w14:textId="77777777" w:rsidR="00E85430" w:rsidRDefault="00E85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8C" w14:textId="77777777" w:rsidR="00B1097F" w:rsidRDefault="00E85430">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B0227D">
      <w:rPr>
        <w:rFonts w:ascii="Arial" w:hAnsi="Arial"/>
        <w:sz w:val="20"/>
        <w:lang w:val="en-GB"/>
      </w:rPr>
      <w:fldChar w:fldCharType="separate"/>
    </w:r>
    <w:r>
      <w:rPr>
        <w:rFonts w:ascii="Arial" w:hAnsi="Arial"/>
        <w:sz w:val="20"/>
        <w:lang w:val="en-GB"/>
      </w:rPr>
      <w:fldChar w:fldCharType="end"/>
    </w:r>
  </w:p>
  <w:p w14:paraId="377CB28D"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8E" w14:textId="682A1682" w:rsidR="00FC3B18" w:rsidRPr="00FC3B18" w:rsidRDefault="00B0227D" w:rsidP="00FC3B18">
    <w:pPr>
      <w:widowControl w:val="0"/>
      <w:autoSpaceDE w:val="0"/>
      <w:autoSpaceDN w:val="0"/>
      <w:spacing w:before="98"/>
      <w:ind w:right="100"/>
      <w:jc w:val="right"/>
      <w:rPr>
        <w:rFonts w:ascii="Noto Sans" w:hAnsi="Arimo" w:cs="Arimo"/>
        <w:sz w:val="37"/>
        <w:szCs w:val="22"/>
      </w:rPr>
    </w:pPr>
    <w:r>
      <w:rPr>
        <w:noProof/>
      </w:rPr>
      <w:pict w14:anchorId="4D6C7A34">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E85430" w:rsidRPr="00FC3B18">
      <w:rPr>
        <w:rFonts w:ascii="Noto Sans" w:hAnsi="Arimo" w:cs="Arimo"/>
        <w:color w:val="002453"/>
        <w:sz w:val="37"/>
        <w:szCs w:val="22"/>
      </w:rPr>
      <w:t>Business</w:t>
    </w:r>
    <w:r w:rsidR="00E85430" w:rsidRPr="00FC3B18">
      <w:rPr>
        <w:rFonts w:ascii="Noto Sans" w:hAnsi="Arimo" w:cs="Arimo"/>
        <w:color w:val="002453"/>
        <w:spacing w:val="-51"/>
        <w:sz w:val="37"/>
        <w:szCs w:val="22"/>
      </w:rPr>
      <w:t xml:space="preserve"> </w:t>
    </w:r>
    <w:r w:rsidR="00E85430" w:rsidRPr="00FC3B18">
      <w:rPr>
        <w:rFonts w:ascii="Noto Sans" w:hAnsi="Arimo" w:cs="Arimo"/>
        <w:color w:val="20AC94"/>
        <w:sz w:val="37"/>
        <w:szCs w:val="22"/>
      </w:rPr>
      <w:t>Helpline</w:t>
    </w:r>
  </w:p>
  <w:p w14:paraId="377CB28F"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B296" w14:textId="21DB3EDD" w:rsidR="00FC3B18" w:rsidRPr="00FC3B18" w:rsidRDefault="00B0227D" w:rsidP="00FC3B18">
    <w:pPr>
      <w:widowControl w:val="0"/>
      <w:autoSpaceDE w:val="0"/>
      <w:autoSpaceDN w:val="0"/>
      <w:spacing w:before="98"/>
      <w:ind w:right="100"/>
      <w:jc w:val="right"/>
      <w:rPr>
        <w:rFonts w:ascii="Noto Sans" w:hAnsi="Arimo" w:cs="Arimo"/>
        <w:sz w:val="37"/>
        <w:szCs w:val="22"/>
      </w:rPr>
    </w:pPr>
    <w:r>
      <w:rPr>
        <w:noProof/>
      </w:rPr>
      <w:pict w14:anchorId="152AE5E6">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E85430" w:rsidRPr="00FC3B18">
      <w:rPr>
        <w:rFonts w:ascii="Noto Sans" w:hAnsi="Arimo" w:cs="Arimo"/>
        <w:color w:val="002453"/>
        <w:sz w:val="37"/>
        <w:szCs w:val="22"/>
      </w:rPr>
      <w:t>Business</w:t>
    </w:r>
    <w:r w:rsidR="00E85430" w:rsidRPr="00FC3B18">
      <w:rPr>
        <w:rFonts w:ascii="Noto Sans" w:hAnsi="Arimo" w:cs="Arimo"/>
        <w:color w:val="002453"/>
        <w:spacing w:val="-51"/>
        <w:sz w:val="37"/>
        <w:szCs w:val="22"/>
      </w:rPr>
      <w:t xml:space="preserve"> </w:t>
    </w:r>
    <w:r w:rsidR="00E85430" w:rsidRPr="00FC3B18">
      <w:rPr>
        <w:rFonts w:ascii="Noto Sans" w:hAnsi="Arimo" w:cs="Arimo"/>
        <w:color w:val="20AC94"/>
        <w:sz w:val="37"/>
        <w:szCs w:val="22"/>
      </w:rPr>
      <w:t>Helpline</w:t>
    </w:r>
  </w:p>
  <w:p w14:paraId="377CB297"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433465CC"/>
    <w:multiLevelType w:val="hybridMultilevel"/>
    <w:tmpl w:val="045A3E62"/>
    <w:lvl w:ilvl="0" w:tplc="7792A814">
      <w:start w:val="2"/>
      <w:numFmt w:val="decimal"/>
      <w:lvlText w:val="%1."/>
      <w:lvlJc w:val="left"/>
      <w:pPr>
        <w:tabs>
          <w:tab w:val="num" w:pos="720"/>
        </w:tabs>
        <w:ind w:left="720" w:hanging="363"/>
      </w:pPr>
    </w:lvl>
    <w:lvl w:ilvl="1" w:tplc="A2AE83FE">
      <w:start w:val="1"/>
      <w:numFmt w:val="decimal"/>
      <w:lvlText w:val="%2."/>
      <w:lvlJc w:val="left"/>
      <w:pPr>
        <w:tabs>
          <w:tab w:val="num" w:pos="1440"/>
        </w:tabs>
        <w:ind w:left="1440" w:hanging="360"/>
      </w:pPr>
    </w:lvl>
    <w:lvl w:ilvl="2" w:tplc="156E8F44">
      <w:start w:val="1"/>
      <w:numFmt w:val="decimal"/>
      <w:lvlText w:val="%3."/>
      <w:lvlJc w:val="left"/>
      <w:pPr>
        <w:tabs>
          <w:tab w:val="num" w:pos="2160"/>
        </w:tabs>
        <w:ind w:left="2160" w:hanging="360"/>
      </w:pPr>
    </w:lvl>
    <w:lvl w:ilvl="3" w:tplc="A5EA7216">
      <w:start w:val="1"/>
      <w:numFmt w:val="decimal"/>
      <w:lvlText w:val="%4."/>
      <w:lvlJc w:val="left"/>
      <w:pPr>
        <w:tabs>
          <w:tab w:val="num" w:pos="2880"/>
        </w:tabs>
        <w:ind w:left="2880" w:hanging="360"/>
      </w:pPr>
    </w:lvl>
    <w:lvl w:ilvl="4" w:tplc="45403458">
      <w:start w:val="1"/>
      <w:numFmt w:val="decimal"/>
      <w:lvlText w:val="%5."/>
      <w:lvlJc w:val="left"/>
      <w:pPr>
        <w:tabs>
          <w:tab w:val="num" w:pos="3600"/>
        </w:tabs>
        <w:ind w:left="3600" w:hanging="360"/>
      </w:pPr>
    </w:lvl>
    <w:lvl w:ilvl="5" w:tplc="8CCCED92">
      <w:start w:val="1"/>
      <w:numFmt w:val="decimal"/>
      <w:lvlText w:val="%6."/>
      <w:lvlJc w:val="left"/>
      <w:pPr>
        <w:tabs>
          <w:tab w:val="num" w:pos="4320"/>
        </w:tabs>
        <w:ind w:left="4320" w:hanging="360"/>
      </w:pPr>
    </w:lvl>
    <w:lvl w:ilvl="6" w:tplc="8F00766C">
      <w:start w:val="1"/>
      <w:numFmt w:val="decimal"/>
      <w:lvlText w:val="%7."/>
      <w:lvlJc w:val="left"/>
      <w:pPr>
        <w:tabs>
          <w:tab w:val="num" w:pos="5040"/>
        </w:tabs>
        <w:ind w:left="5040" w:hanging="360"/>
      </w:pPr>
    </w:lvl>
    <w:lvl w:ilvl="7" w:tplc="707EFB60">
      <w:start w:val="1"/>
      <w:numFmt w:val="decimal"/>
      <w:lvlText w:val="%8."/>
      <w:lvlJc w:val="left"/>
      <w:pPr>
        <w:tabs>
          <w:tab w:val="num" w:pos="5760"/>
        </w:tabs>
        <w:ind w:left="5760" w:hanging="360"/>
      </w:pPr>
    </w:lvl>
    <w:lvl w:ilvl="8" w:tplc="1A8CEF3A">
      <w:start w:val="1"/>
      <w:numFmt w:val="decimal"/>
      <w:lvlText w:val="%9."/>
      <w:lvlJc w:val="left"/>
      <w:pPr>
        <w:tabs>
          <w:tab w:val="num" w:pos="6480"/>
        </w:tabs>
        <w:ind w:left="6480" w:hanging="360"/>
      </w:pPr>
    </w:lvl>
  </w:abstractNum>
  <w:abstractNum w:abstractNumId="1" w15:restartNumberingAfterBreak="1">
    <w:nsid w:val="57E83A08"/>
    <w:multiLevelType w:val="hybridMultilevel"/>
    <w:tmpl w:val="03E83046"/>
    <w:lvl w:ilvl="0" w:tplc="081C8418">
      <w:start w:val="1"/>
      <w:numFmt w:val="decimal"/>
      <w:lvlText w:val="%1."/>
      <w:lvlJc w:val="left"/>
      <w:pPr>
        <w:tabs>
          <w:tab w:val="num" w:pos="720"/>
        </w:tabs>
        <w:ind w:left="720" w:hanging="360"/>
      </w:pPr>
    </w:lvl>
    <w:lvl w:ilvl="1" w:tplc="2ECCD6F4">
      <w:start w:val="1"/>
      <w:numFmt w:val="lowerLetter"/>
      <w:lvlText w:val="%2)"/>
      <w:lvlJc w:val="left"/>
      <w:pPr>
        <w:tabs>
          <w:tab w:val="num" w:pos="1440"/>
        </w:tabs>
        <w:ind w:left="1440" w:hanging="360"/>
      </w:pPr>
    </w:lvl>
    <w:lvl w:ilvl="2" w:tplc="0BC8407E">
      <w:start w:val="1"/>
      <w:numFmt w:val="decimal"/>
      <w:lvlText w:val="%3."/>
      <w:lvlJc w:val="left"/>
      <w:pPr>
        <w:tabs>
          <w:tab w:val="num" w:pos="2160"/>
        </w:tabs>
        <w:ind w:left="2160" w:hanging="360"/>
      </w:pPr>
    </w:lvl>
    <w:lvl w:ilvl="3" w:tplc="B6CA0FB2">
      <w:start w:val="1"/>
      <w:numFmt w:val="decimal"/>
      <w:lvlText w:val="%4."/>
      <w:lvlJc w:val="left"/>
      <w:pPr>
        <w:tabs>
          <w:tab w:val="num" w:pos="2880"/>
        </w:tabs>
        <w:ind w:left="2880" w:hanging="360"/>
      </w:pPr>
    </w:lvl>
    <w:lvl w:ilvl="4" w:tplc="792CEBD4">
      <w:start w:val="1"/>
      <w:numFmt w:val="decimal"/>
      <w:lvlText w:val="%5."/>
      <w:lvlJc w:val="left"/>
      <w:pPr>
        <w:tabs>
          <w:tab w:val="num" w:pos="3600"/>
        </w:tabs>
        <w:ind w:left="3600" w:hanging="360"/>
      </w:pPr>
    </w:lvl>
    <w:lvl w:ilvl="5" w:tplc="E8D61CBE">
      <w:start w:val="1"/>
      <w:numFmt w:val="decimal"/>
      <w:lvlText w:val="%6."/>
      <w:lvlJc w:val="left"/>
      <w:pPr>
        <w:tabs>
          <w:tab w:val="num" w:pos="4320"/>
        </w:tabs>
        <w:ind w:left="4320" w:hanging="360"/>
      </w:pPr>
    </w:lvl>
    <w:lvl w:ilvl="6" w:tplc="2E78075C">
      <w:start w:val="1"/>
      <w:numFmt w:val="decimal"/>
      <w:lvlText w:val="%7."/>
      <w:lvlJc w:val="left"/>
      <w:pPr>
        <w:tabs>
          <w:tab w:val="num" w:pos="5040"/>
        </w:tabs>
        <w:ind w:left="5040" w:hanging="360"/>
      </w:pPr>
    </w:lvl>
    <w:lvl w:ilvl="7" w:tplc="AF889974">
      <w:start w:val="1"/>
      <w:numFmt w:val="decimal"/>
      <w:lvlText w:val="%8."/>
      <w:lvlJc w:val="left"/>
      <w:pPr>
        <w:tabs>
          <w:tab w:val="num" w:pos="5760"/>
        </w:tabs>
        <w:ind w:left="5760" w:hanging="360"/>
      </w:pPr>
    </w:lvl>
    <w:lvl w:ilvl="8" w:tplc="930E1CD6">
      <w:start w:val="1"/>
      <w:numFmt w:val="decimal"/>
      <w:lvlText w:val="%9."/>
      <w:lvlJc w:val="left"/>
      <w:pPr>
        <w:tabs>
          <w:tab w:val="num" w:pos="6480"/>
        </w:tabs>
        <w:ind w:left="6480" w:hanging="360"/>
      </w:pPr>
    </w:lvl>
  </w:abstractNum>
  <w:num w:numId="1" w16cid:durableId="1346514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238570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6674D"/>
    <w:rsid w:val="00081786"/>
    <w:rsid w:val="0009138E"/>
    <w:rsid w:val="00350782"/>
    <w:rsid w:val="0040063B"/>
    <w:rsid w:val="007A3C2E"/>
    <w:rsid w:val="008416DE"/>
    <w:rsid w:val="00A46630"/>
    <w:rsid w:val="00A77B3E"/>
    <w:rsid w:val="00AF1A16"/>
    <w:rsid w:val="00B0227D"/>
    <w:rsid w:val="00B1097F"/>
    <w:rsid w:val="00B3747B"/>
    <w:rsid w:val="00BB63BC"/>
    <w:rsid w:val="00C93FA4"/>
    <w:rsid w:val="00CA2A55"/>
    <w:rsid w:val="00D64F0B"/>
    <w:rsid w:val="00E0291E"/>
    <w:rsid w:val="00E77A83"/>
    <w:rsid w:val="00E85430"/>
    <w:rsid w:val="00F34F22"/>
    <w:rsid w:val="00FC3B18"/>
    <w:rsid w:val="4AC31E0D"/>
    <w:rsid w:val="7CC09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377CB254"/>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E77A83"/>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E77A83"/>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E77A83"/>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E77A83"/>
    <w:rPr>
      <w:rFonts w:ascii="Arial" w:eastAsia="Times New Roman" w:hAnsi="Arial" w:cs="Times New Roman"/>
      <w:b/>
      <w:color w:val="365F91" w:themeColor="accent1" w:themeShade="BF"/>
      <w:sz w:val="28"/>
      <w:szCs w:val="28"/>
      <w:lang w:val="en-GB"/>
    </w:rPr>
  </w:style>
  <w:style w:type="paragraph" w:customStyle="1" w:styleId="NormalB">
    <w:name w:val="Normal B"/>
    <w:basedOn w:val="Normal"/>
    <w:next w:val="Normal0"/>
    <w:qFormat/>
    <w:rsid w:val="00661290"/>
    <w:rPr>
      <w:rFonts w:ascii="Arial" w:hAnsi="Arial" w:cs="Arial"/>
      <w:b/>
      <w:sz w:val="20"/>
      <w:szCs w:val="20"/>
      <w:lang w:val="en-GB"/>
    </w:rPr>
  </w:style>
  <w:style w:type="character" w:styleId="Hyperlink">
    <w:name w:val="Hyperlink"/>
    <w:basedOn w:val="DefaultParagraphFont"/>
    <w:uiPriority w:val="99"/>
    <w:unhideWhenUsed/>
    <w:rsid w:val="000A5712"/>
    <w:rPr>
      <w:color w:val="0000FF" w:themeColor="hyperlink"/>
      <w:u w:val="single"/>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E85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717940-1B12-4E77-92F1-FB4F1D476794}"/>
</file>

<file path=customXml/itemProps2.xml><?xml version="1.0" encoding="utf-8"?>
<ds:datastoreItem xmlns:ds="http://schemas.openxmlformats.org/officeDocument/2006/customXml" ds:itemID="{0F7CD61A-2189-434C-8832-FA6B3E8A923B}">
  <ds:schemaRefs>
    <ds:schemaRef ds:uri="http://schemas.microsoft.com/sharepoint/v3/contenttype/forms"/>
  </ds:schemaRefs>
</ds:datastoreItem>
</file>

<file path=customXml/itemProps3.xml><?xml version="1.0" encoding="utf-8"?>
<ds:datastoreItem xmlns:ds="http://schemas.openxmlformats.org/officeDocument/2006/customXml" ds:itemID="{CA8777CD-F91F-4073-A7C7-1441CC7C5214}">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4</cp:revision>
  <dcterms:created xsi:type="dcterms:W3CDTF">2024-01-08T10:34:00Z</dcterms:created>
  <dcterms:modified xsi:type="dcterms:W3CDTF">2024-01-08T14:00:00Z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