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0A62" w14:textId="6FD2EFED" w:rsidR="00C26762" w:rsidRPr="007E7726" w:rsidRDefault="00C26762" w:rsidP="003C276F">
      <w:pPr>
        <w:pStyle w:val="Heading3"/>
        <w:tabs>
          <w:tab w:val="left" w:pos="720"/>
          <w:tab w:val="left" w:pos="1440"/>
          <w:tab w:val="left" w:pos="2160"/>
          <w:tab w:val="left" w:pos="2880"/>
          <w:tab w:val="left" w:pos="3600"/>
          <w:tab w:val="left" w:pos="4320"/>
          <w:tab w:val="left" w:pos="5040"/>
          <w:tab w:val="left" w:pos="6675"/>
        </w:tabs>
        <w:rPr>
          <w:rFonts w:asciiTheme="minorHAnsi" w:hAnsiTheme="minorHAnsi" w:cstheme="minorHAnsi"/>
          <w:sz w:val="24"/>
          <w:szCs w:val="24"/>
        </w:rPr>
      </w:pPr>
      <w:r w:rsidRPr="007E7726">
        <w:rPr>
          <w:rFonts w:asciiTheme="minorHAnsi" w:hAnsiTheme="minorHAnsi" w:cstheme="minorHAnsi"/>
          <w:sz w:val="24"/>
          <w:szCs w:val="24"/>
        </w:rPr>
        <w:t>Section 216</w:t>
      </w:r>
      <w:r w:rsidRPr="007E7726">
        <w:rPr>
          <w:rFonts w:asciiTheme="minorHAnsi" w:hAnsiTheme="minorHAnsi" w:cstheme="minorHAnsi"/>
          <w:sz w:val="24"/>
          <w:szCs w:val="24"/>
        </w:rPr>
        <w:tab/>
        <w:t xml:space="preserve">Restriction on re-use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names </w:t>
      </w:r>
      <w:r w:rsidRPr="007E7726">
        <w:rPr>
          <w:rFonts w:asciiTheme="minorHAnsi" w:hAnsiTheme="minorHAnsi" w:cstheme="minorHAnsi"/>
          <w:sz w:val="24"/>
          <w:szCs w:val="24"/>
        </w:rPr>
        <w:tab/>
      </w:r>
    </w:p>
    <w:p w14:paraId="33F32539" w14:textId="77777777" w:rsidR="00C26762" w:rsidRPr="007E7726" w:rsidRDefault="00C26762" w:rsidP="003C276F">
      <w:pPr>
        <w:rPr>
          <w:rFonts w:asciiTheme="minorHAnsi" w:hAnsiTheme="minorHAnsi" w:cstheme="minorHAnsi"/>
          <w:sz w:val="24"/>
          <w:szCs w:val="24"/>
        </w:rPr>
      </w:pPr>
    </w:p>
    <w:p w14:paraId="11E7CA76"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This section applies to a person where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gone into insolvent liquidation on or after the appointed day and he was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any time in the period of 12 months ending with the day before it went into liquidation.</w:t>
      </w:r>
    </w:p>
    <w:p w14:paraId="044EC0AD" w14:textId="77777777" w:rsidR="00C26762" w:rsidRPr="007E7726" w:rsidRDefault="00C26762" w:rsidP="003C276F">
      <w:pPr>
        <w:rPr>
          <w:rFonts w:asciiTheme="minorHAnsi" w:hAnsiTheme="minorHAnsi" w:cstheme="minorHAnsi"/>
          <w:sz w:val="24"/>
          <w:szCs w:val="24"/>
        </w:rPr>
      </w:pPr>
    </w:p>
    <w:p w14:paraId="5C425BF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For the purposes of this section, a name is a prohibited name in relation to such a person if-</w:t>
      </w:r>
    </w:p>
    <w:p w14:paraId="78CF6952"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by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was known at any time in that period of 12 months, or</w:t>
      </w:r>
    </w:p>
    <w:p w14:paraId="48087762" w14:textId="77777777" w:rsidR="00C26762" w:rsidRPr="007E7726" w:rsidRDefault="00C26762" w:rsidP="003C276F">
      <w:pPr>
        <w:ind w:left="720"/>
        <w:rPr>
          <w:rFonts w:asciiTheme="minorHAnsi" w:hAnsiTheme="minorHAnsi" w:cstheme="minorHAnsi"/>
          <w:sz w:val="24"/>
          <w:szCs w:val="24"/>
        </w:rPr>
      </w:pPr>
    </w:p>
    <w:p w14:paraId="07D8C98A" w14:textId="77777777" w:rsidR="00C26762" w:rsidRPr="007E7726" w:rsidRDefault="00C26762" w:rsidP="003C276F">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which is so similar to a name falling within paragraph (a) as to suggest an association with that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22B86BEE" w14:textId="77777777" w:rsidR="00C26762" w:rsidRPr="007E7726" w:rsidRDefault="00C26762" w:rsidP="003C276F">
      <w:pPr>
        <w:ind w:left="720"/>
        <w:rPr>
          <w:rFonts w:asciiTheme="minorHAnsi" w:hAnsiTheme="minorHAnsi" w:cstheme="minorHAnsi"/>
          <w:sz w:val="24"/>
          <w:szCs w:val="24"/>
        </w:rPr>
      </w:pPr>
    </w:p>
    <w:p w14:paraId="1811572A"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Except with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or in such circumstances as may be prescribed, a person to whom this section applies shall not at any time in the period of 5 years beginning with the day on which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w:t>
      </w:r>
    </w:p>
    <w:p w14:paraId="6C49A798" w14:textId="77777777" w:rsidR="00C26762" w:rsidRPr="007E7726" w:rsidRDefault="00C26762" w:rsidP="003C276F">
      <w:pPr>
        <w:rPr>
          <w:rFonts w:asciiTheme="minorHAnsi" w:hAnsiTheme="minorHAnsi" w:cstheme="minorHAnsi"/>
          <w:sz w:val="24"/>
          <w:szCs w:val="24"/>
        </w:rPr>
      </w:pPr>
    </w:p>
    <w:p w14:paraId="60AF5B0B"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be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any other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that is known by a prohibited name, or</w:t>
      </w:r>
    </w:p>
    <w:p w14:paraId="42449355" w14:textId="77777777" w:rsidR="00C26762" w:rsidRPr="007E7726" w:rsidRDefault="00C26762" w:rsidP="003C276F">
      <w:pPr>
        <w:ind w:left="720"/>
        <w:rPr>
          <w:rFonts w:asciiTheme="minorHAnsi" w:hAnsiTheme="minorHAnsi" w:cstheme="minorHAnsi"/>
          <w:sz w:val="24"/>
          <w:szCs w:val="24"/>
        </w:rPr>
      </w:pPr>
    </w:p>
    <w:p w14:paraId="5BD4F1A7" w14:textId="77777777" w:rsidR="00C26762" w:rsidRPr="007E7726" w:rsidRDefault="00C26762" w:rsidP="003C276F">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in any way, whether directly or indirectly, be concerned or take part in the promotion, formation or management of any such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13478257" w14:textId="77777777" w:rsidR="00C26762" w:rsidRPr="007E7726" w:rsidRDefault="00C26762" w:rsidP="003C276F">
      <w:pPr>
        <w:ind w:left="720"/>
        <w:rPr>
          <w:rFonts w:asciiTheme="minorHAnsi" w:hAnsiTheme="minorHAnsi" w:cstheme="minorHAnsi"/>
          <w:sz w:val="24"/>
          <w:szCs w:val="24"/>
        </w:rPr>
      </w:pPr>
    </w:p>
    <w:p w14:paraId="396001F2" w14:textId="2CC4703B" w:rsidR="00C26762" w:rsidRPr="007E7726" w:rsidRDefault="00C26762" w:rsidP="5521BA81">
      <w:pPr>
        <w:numPr>
          <w:ilvl w:val="0"/>
          <w:numId w:val="1"/>
        </w:numPr>
        <w:rPr>
          <w:rFonts w:asciiTheme="minorHAnsi" w:hAnsiTheme="minorHAnsi" w:cstheme="minorBidi"/>
          <w:sz w:val="24"/>
          <w:szCs w:val="24"/>
        </w:rPr>
      </w:pPr>
      <w:r w:rsidRPr="5521BA81">
        <w:rPr>
          <w:rFonts w:asciiTheme="minorHAnsi" w:hAnsiTheme="minorHAnsi" w:cstheme="minorBidi"/>
          <w:sz w:val="24"/>
          <w:szCs w:val="24"/>
        </w:rPr>
        <w:t xml:space="preserve">in any way, whether directly or indirectly, be concerned or take part in the carrying on of a business carried on (otherwise than by a </w:t>
      </w:r>
      <w:r w:rsidR="00493FFB" w:rsidRPr="5521BA81">
        <w:rPr>
          <w:rFonts w:asciiTheme="minorHAnsi" w:hAnsiTheme="minorHAnsi" w:cstheme="minorBidi"/>
          <w:sz w:val="24"/>
          <w:szCs w:val="24"/>
        </w:rPr>
        <w:t>Company</w:t>
      </w:r>
      <w:r w:rsidRPr="5521BA81">
        <w:rPr>
          <w:rFonts w:asciiTheme="minorHAnsi" w:hAnsiTheme="minorHAnsi" w:cstheme="minorBidi"/>
          <w:sz w:val="24"/>
          <w:szCs w:val="24"/>
        </w:rPr>
        <w:t>) under a prohibited name.</w:t>
      </w:r>
    </w:p>
    <w:p w14:paraId="33377F8D" w14:textId="77777777" w:rsidR="00C26762" w:rsidRPr="007E7726" w:rsidRDefault="00C26762" w:rsidP="003C276F">
      <w:pPr>
        <w:ind w:left="720"/>
        <w:rPr>
          <w:rFonts w:asciiTheme="minorHAnsi" w:hAnsiTheme="minorHAnsi" w:cstheme="minorHAnsi"/>
          <w:sz w:val="24"/>
          <w:szCs w:val="24"/>
        </w:rPr>
      </w:pPr>
    </w:p>
    <w:p w14:paraId="73250781"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If a person acts in contravention of this section, he is liable to imprisonment or a fine, or both.</w:t>
      </w:r>
    </w:p>
    <w:p w14:paraId="6E9DE469" w14:textId="77777777" w:rsidR="00C26762" w:rsidRPr="007E7726" w:rsidRDefault="00C26762" w:rsidP="003C276F">
      <w:pPr>
        <w:rPr>
          <w:rFonts w:asciiTheme="minorHAnsi" w:hAnsiTheme="minorHAnsi" w:cstheme="minorHAnsi"/>
          <w:sz w:val="24"/>
          <w:szCs w:val="24"/>
        </w:rPr>
      </w:pPr>
    </w:p>
    <w:p w14:paraId="3A50766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In subsection (3)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means any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having jurisdiction to wind up companies; and on an application for permission under that subsection, the Secretary of State or the official receiver may appear and call the attention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to any matters which seem to him to be relevant.</w:t>
      </w:r>
    </w:p>
    <w:p w14:paraId="3BDBE4D3" w14:textId="77777777" w:rsidR="00C26762" w:rsidRPr="007E7726" w:rsidRDefault="00C26762" w:rsidP="003C276F">
      <w:pPr>
        <w:rPr>
          <w:rFonts w:asciiTheme="minorHAnsi" w:hAnsiTheme="minorHAnsi" w:cstheme="minorHAnsi"/>
          <w:sz w:val="24"/>
          <w:szCs w:val="24"/>
        </w:rPr>
      </w:pPr>
    </w:p>
    <w:p w14:paraId="7DE65973"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 xml:space="preserve">References in this section, in relation to any time, to a "name” by which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is known are to the name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at that time or to any name under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carries on business at that time.</w:t>
      </w:r>
    </w:p>
    <w:p w14:paraId="09029913" w14:textId="77777777" w:rsidR="00C26762" w:rsidRPr="007E7726" w:rsidRDefault="00C26762" w:rsidP="003C276F">
      <w:pPr>
        <w:rPr>
          <w:rFonts w:asciiTheme="minorHAnsi" w:hAnsiTheme="minorHAnsi" w:cstheme="minorHAnsi"/>
          <w:sz w:val="24"/>
          <w:szCs w:val="24"/>
        </w:rPr>
      </w:pPr>
    </w:p>
    <w:p w14:paraId="43B730F7"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(7)</w:t>
      </w:r>
      <w:r w:rsidRPr="007E7726">
        <w:rPr>
          <w:rFonts w:asciiTheme="minorHAnsi" w:hAnsiTheme="minorHAnsi" w:cstheme="minorHAnsi"/>
          <w:sz w:val="24"/>
          <w:szCs w:val="24"/>
        </w:rPr>
        <w:tab/>
        <w:t xml:space="preserve">For the purposes of this section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insolvent liquidation” if it goes into liquidation at a time when its assets are insufficient for the payment of its debts and other liabilities and the expenses of the winding up.</w:t>
      </w:r>
    </w:p>
    <w:p w14:paraId="65DE3D02" w14:textId="77777777" w:rsidR="00C26762" w:rsidRPr="007E7726" w:rsidRDefault="00C26762" w:rsidP="003C276F">
      <w:pPr>
        <w:rPr>
          <w:rFonts w:asciiTheme="minorHAnsi" w:hAnsiTheme="minorHAnsi" w:cstheme="minorHAnsi"/>
          <w:sz w:val="24"/>
          <w:szCs w:val="24"/>
        </w:rPr>
      </w:pPr>
    </w:p>
    <w:p w14:paraId="19D7684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lastRenderedPageBreak/>
        <w:t>(8)</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 of this Act.</w:t>
      </w:r>
    </w:p>
    <w:p w14:paraId="77C8D4A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6E9392A3" w14:textId="77777777" w:rsidR="00C26762" w:rsidRPr="007E7726" w:rsidRDefault="00C26762" w:rsidP="003C276F">
      <w:pPr>
        <w:pStyle w:val="Heading3"/>
        <w:rPr>
          <w:rFonts w:asciiTheme="minorHAnsi" w:hAnsiTheme="minorHAnsi" w:cstheme="minorHAnsi"/>
          <w:bCs/>
          <w:sz w:val="24"/>
          <w:szCs w:val="24"/>
        </w:rPr>
      </w:pPr>
      <w:r w:rsidRPr="007E7726">
        <w:rPr>
          <w:rFonts w:asciiTheme="minorHAnsi" w:hAnsiTheme="minorHAnsi" w:cstheme="minorHAnsi"/>
          <w:bCs/>
          <w:sz w:val="24"/>
          <w:szCs w:val="24"/>
        </w:rPr>
        <w:t>Section 217</w:t>
      </w:r>
      <w:r w:rsidRPr="007E7726">
        <w:rPr>
          <w:rFonts w:asciiTheme="minorHAnsi" w:hAnsiTheme="minorHAnsi" w:cstheme="minorHAnsi"/>
          <w:bCs/>
          <w:sz w:val="24"/>
          <w:szCs w:val="24"/>
        </w:rPr>
        <w:tab/>
        <w:t xml:space="preserve">Personal liability for debts, following contravention of s 216 </w:t>
      </w:r>
    </w:p>
    <w:p w14:paraId="2E6D746C"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38181ACB"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A person is personally responsible for all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at any time-</w:t>
      </w:r>
    </w:p>
    <w:p w14:paraId="0FC8A322" w14:textId="77777777" w:rsidR="00C26762" w:rsidRPr="007E7726" w:rsidRDefault="00C26762" w:rsidP="003C276F">
      <w:pPr>
        <w:rPr>
          <w:rFonts w:asciiTheme="minorHAnsi" w:hAnsiTheme="minorHAnsi" w:cstheme="minorHAnsi"/>
          <w:sz w:val="24"/>
          <w:szCs w:val="24"/>
        </w:rPr>
      </w:pPr>
    </w:p>
    <w:p w14:paraId="1F270A79" w14:textId="77777777" w:rsidR="00C26762" w:rsidRPr="007E7726" w:rsidRDefault="00C26762" w:rsidP="003C276F">
      <w:pPr>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in contravention of section 216, he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or</w:t>
      </w:r>
    </w:p>
    <w:p w14:paraId="37C9837F" w14:textId="77777777" w:rsidR="00C26762" w:rsidRPr="007E7726" w:rsidRDefault="00C26762" w:rsidP="003C276F">
      <w:pPr>
        <w:ind w:left="720"/>
        <w:rPr>
          <w:rFonts w:asciiTheme="minorHAnsi" w:hAnsiTheme="minorHAnsi" w:cstheme="minorHAnsi"/>
          <w:sz w:val="24"/>
          <w:szCs w:val="24"/>
        </w:rPr>
      </w:pPr>
    </w:p>
    <w:p w14:paraId="48C67A2D" w14:textId="77777777" w:rsidR="00C26762" w:rsidRPr="007E7726" w:rsidRDefault="00C26762" w:rsidP="003C276F">
      <w:pPr>
        <w:pStyle w:val="BodyTextIndent"/>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as a person who is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acts or is willing to act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knows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w:t>
      </w:r>
    </w:p>
    <w:p w14:paraId="0149DE6D" w14:textId="77777777" w:rsidR="00C26762" w:rsidRPr="007E7726" w:rsidRDefault="00C26762" w:rsidP="003C276F">
      <w:pPr>
        <w:pStyle w:val="BodyTextIndent"/>
        <w:ind w:left="0"/>
        <w:rPr>
          <w:rFonts w:asciiTheme="minorHAnsi" w:hAnsiTheme="minorHAnsi" w:cstheme="minorHAnsi"/>
          <w:sz w:val="24"/>
          <w:szCs w:val="24"/>
        </w:rPr>
      </w:pPr>
    </w:p>
    <w:p w14:paraId="09E6B96B"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Where a person is personally responsible under this section for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he is jointly and severally liable in respect of those debts with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and any other person who, whether under this section or otherwise, is so liable.</w:t>
      </w:r>
    </w:p>
    <w:p w14:paraId="7363EBBA" w14:textId="77777777" w:rsidR="00C26762" w:rsidRPr="007E7726" w:rsidRDefault="00C26762" w:rsidP="003C276F">
      <w:pPr>
        <w:rPr>
          <w:rFonts w:asciiTheme="minorHAnsi" w:hAnsiTheme="minorHAnsi" w:cstheme="minorHAnsi"/>
          <w:sz w:val="24"/>
          <w:szCs w:val="24"/>
        </w:rPr>
      </w:pPr>
    </w:p>
    <w:p w14:paraId="5B572A3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t xml:space="preserve">For the purposes of this section the relevant debts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are-</w:t>
      </w:r>
    </w:p>
    <w:p w14:paraId="39FAF737" w14:textId="77777777" w:rsidR="00C26762" w:rsidRPr="007E7726" w:rsidRDefault="00C26762" w:rsidP="003C276F">
      <w:pPr>
        <w:rPr>
          <w:rFonts w:asciiTheme="minorHAnsi" w:hAnsiTheme="minorHAnsi" w:cstheme="minorHAnsi"/>
          <w:sz w:val="24"/>
          <w:szCs w:val="24"/>
        </w:rPr>
      </w:pPr>
    </w:p>
    <w:p w14:paraId="6BEAC927" w14:textId="77777777" w:rsidR="00C26762" w:rsidRPr="007E7726" w:rsidRDefault="00C26762" w:rsidP="003C276F">
      <w:pPr>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(a) of subsection (1),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involved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and</w:t>
      </w:r>
    </w:p>
    <w:p w14:paraId="2933C4A5" w14:textId="77777777" w:rsidR="00C26762" w:rsidRPr="007E7726" w:rsidRDefault="00C26762" w:rsidP="003C276F">
      <w:pPr>
        <w:ind w:left="720"/>
        <w:rPr>
          <w:rFonts w:asciiTheme="minorHAnsi" w:hAnsiTheme="minorHAnsi" w:cstheme="minorHAnsi"/>
          <w:sz w:val="24"/>
          <w:szCs w:val="24"/>
        </w:rPr>
      </w:pPr>
    </w:p>
    <w:p w14:paraId="420BC1F0" w14:textId="77777777" w:rsidR="00C26762" w:rsidRPr="007E7726" w:rsidRDefault="00C26762" w:rsidP="003C276F">
      <w:pPr>
        <w:pStyle w:val="BodyTextIndent"/>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(b) of that subsection, such debts and other liabilities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acting or was willing to  act on instructions given as mentioned in that paragraph.</w:t>
      </w:r>
    </w:p>
    <w:p w14:paraId="581BDF6A" w14:textId="77777777" w:rsidR="00C26762" w:rsidRPr="007E7726" w:rsidRDefault="00C26762" w:rsidP="003C276F">
      <w:pPr>
        <w:ind w:left="720"/>
        <w:rPr>
          <w:rFonts w:asciiTheme="minorHAnsi" w:hAnsiTheme="minorHAnsi" w:cstheme="minorHAnsi"/>
          <w:sz w:val="24"/>
          <w:szCs w:val="24"/>
        </w:rPr>
      </w:pPr>
    </w:p>
    <w:p w14:paraId="4056CD6F"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 xml:space="preserve">For the purposes of this section, a person is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if he is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or if he is concerned, whether directly or indirectly, or takes part, in the management of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5D13F2B0" w14:textId="77777777" w:rsidR="00C26762" w:rsidRPr="007E7726" w:rsidRDefault="00C26762" w:rsidP="003C276F">
      <w:pPr>
        <w:rPr>
          <w:rFonts w:asciiTheme="minorHAnsi" w:hAnsiTheme="minorHAnsi" w:cstheme="minorHAnsi"/>
          <w:sz w:val="24"/>
          <w:szCs w:val="24"/>
        </w:rPr>
      </w:pPr>
    </w:p>
    <w:p w14:paraId="61524232"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 xml:space="preserve">For the purposes of this section a person who, as a person involved in the management of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at any time acted on instructions given (without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knew at that time to be in contravention in relation to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 is presumed, unless the contrary is shown, to have been willing at any time thereafter to act on any instructions given by that person.</w:t>
      </w:r>
    </w:p>
    <w:p w14:paraId="2BC26676" w14:textId="77777777" w:rsidR="00C26762" w:rsidRPr="007E7726" w:rsidRDefault="00C26762" w:rsidP="003C276F">
      <w:pPr>
        <w:rPr>
          <w:rFonts w:asciiTheme="minorHAnsi" w:hAnsiTheme="minorHAnsi" w:cstheme="minorHAnsi"/>
          <w:sz w:val="24"/>
          <w:szCs w:val="24"/>
        </w:rPr>
      </w:pPr>
    </w:p>
    <w:p w14:paraId="5BE17EBA"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t>In this section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w:t>
      </w:r>
    </w:p>
    <w:p w14:paraId="74C798CF" w14:textId="77777777" w:rsidR="00C26762" w:rsidRPr="007E7726" w:rsidRDefault="00C26762" w:rsidP="003C276F">
      <w:pPr>
        <w:rPr>
          <w:rFonts w:asciiTheme="minorHAnsi" w:hAnsiTheme="minorHAnsi" w:cstheme="minorHAnsi"/>
          <w:sz w:val="24"/>
          <w:szCs w:val="24"/>
        </w:rPr>
        <w:sectPr w:rsidR="00C26762" w:rsidRPr="007E7726" w:rsidSect="00E3796A">
          <w:pgSz w:w="11906" w:h="16838"/>
          <w:pgMar w:top="1701" w:right="1418" w:bottom="1440" w:left="1418" w:header="720" w:footer="720" w:gutter="0"/>
          <w:cols w:space="720"/>
        </w:sectPr>
      </w:pPr>
    </w:p>
    <w:p w14:paraId="283E24FA" w14:textId="77777777" w:rsidR="00C26762" w:rsidRPr="007E7726" w:rsidRDefault="00C26762" w:rsidP="003C276F">
      <w:pPr>
        <w:rPr>
          <w:rFonts w:asciiTheme="minorHAnsi" w:hAnsiTheme="minorHAnsi" w:cstheme="minorHAnsi"/>
          <w:b/>
          <w:bCs/>
          <w:sz w:val="24"/>
          <w:szCs w:val="24"/>
        </w:rPr>
      </w:pPr>
      <w:r w:rsidRPr="007E7726">
        <w:rPr>
          <w:rFonts w:asciiTheme="minorHAnsi" w:hAnsiTheme="minorHAnsi" w:cstheme="minorHAnsi"/>
          <w:b/>
          <w:bCs/>
          <w:sz w:val="24"/>
          <w:szCs w:val="24"/>
        </w:rPr>
        <w:lastRenderedPageBreak/>
        <w:t xml:space="preserve">Insolvency Rule </w:t>
      </w:r>
      <w:r w:rsidR="00874EC2" w:rsidRPr="007E7726">
        <w:rPr>
          <w:rFonts w:asciiTheme="minorHAnsi" w:hAnsiTheme="minorHAnsi" w:cstheme="minorHAnsi"/>
          <w:b/>
          <w:bCs/>
          <w:sz w:val="24"/>
          <w:szCs w:val="24"/>
        </w:rPr>
        <w:t>22.1</w:t>
      </w:r>
    </w:p>
    <w:p w14:paraId="731D545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 </w:t>
      </w:r>
    </w:p>
    <w:p w14:paraId="4738D542"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The Rules in this Chapter-</w:t>
      </w:r>
    </w:p>
    <w:p w14:paraId="6A5A2E66" w14:textId="77777777" w:rsidR="00C26762" w:rsidRPr="007E7726" w:rsidRDefault="00C26762" w:rsidP="003C276F">
      <w:pPr>
        <w:rPr>
          <w:rFonts w:asciiTheme="minorHAnsi" w:hAnsiTheme="minorHAnsi" w:cstheme="minorHAnsi"/>
          <w:sz w:val="24"/>
          <w:szCs w:val="24"/>
        </w:rPr>
      </w:pPr>
    </w:p>
    <w:p w14:paraId="20B2EEB3"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 xml:space="preserve">relate to the permission required under section 216 (restriction on re-use of name of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in insolvent liquidation) for a person to act as mentioned in section 216(3) in relation to a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with a prohibited name;</w:t>
      </w:r>
    </w:p>
    <w:p w14:paraId="0B7C153C" w14:textId="77777777" w:rsidR="00C26762" w:rsidRPr="007E7726" w:rsidRDefault="00C26762" w:rsidP="003C276F">
      <w:pPr>
        <w:rPr>
          <w:rFonts w:asciiTheme="minorHAnsi" w:hAnsiTheme="minorHAnsi" w:cstheme="minorHAnsi"/>
          <w:sz w:val="24"/>
          <w:szCs w:val="24"/>
        </w:rPr>
      </w:pPr>
    </w:p>
    <w:p w14:paraId="324747DC"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prescribe the cases excepted from that provision, that is to say, those in which a person to whom the section applies may so act without that permission; and</w:t>
      </w:r>
    </w:p>
    <w:p w14:paraId="739C8B13" w14:textId="77777777" w:rsidR="00C26762" w:rsidRPr="007E7726" w:rsidRDefault="00C26762" w:rsidP="003C276F">
      <w:pPr>
        <w:ind w:left="360"/>
        <w:rPr>
          <w:rFonts w:asciiTheme="minorHAnsi" w:hAnsiTheme="minorHAnsi" w:cstheme="minorHAnsi"/>
          <w:sz w:val="24"/>
          <w:szCs w:val="24"/>
        </w:rPr>
      </w:pPr>
    </w:p>
    <w:p w14:paraId="57905508" w14:textId="77777777" w:rsidR="00C26762" w:rsidRPr="007E7726" w:rsidRDefault="00C26762" w:rsidP="003C276F">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apply to all windings up to which section 216 applies, whether or not the winding up commenced before the coming into force of the Rules.</w:t>
      </w:r>
    </w:p>
    <w:p w14:paraId="571AFAEE" w14:textId="77777777" w:rsidR="00C26762" w:rsidRPr="007E7726" w:rsidRDefault="00C26762" w:rsidP="003C276F">
      <w:pPr>
        <w:rPr>
          <w:rFonts w:asciiTheme="minorHAnsi" w:hAnsiTheme="minorHAnsi" w:cstheme="minorHAnsi"/>
          <w:sz w:val="24"/>
          <w:szCs w:val="24"/>
        </w:rPr>
      </w:pPr>
    </w:p>
    <w:p w14:paraId="4119734C" w14:textId="77777777" w:rsidR="00C26762" w:rsidRPr="007E7726" w:rsidRDefault="00874EC2" w:rsidP="003C276F">
      <w:pPr>
        <w:rPr>
          <w:rFonts w:asciiTheme="minorHAnsi" w:hAnsiTheme="minorHAnsi" w:cstheme="minorHAnsi"/>
          <w:sz w:val="24"/>
          <w:szCs w:val="24"/>
        </w:rPr>
      </w:pPr>
      <w:r w:rsidRPr="007E7726">
        <w:rPr>
          <w:rFonts w:asciiTheme="minorHAnsi" w:hAnsiTheme="minorHAnsi" w:cstheme="minorHAnsi"/>
          <w:b/>
          <w:bCs/>
          <w:sz w:val="24"/>
          <w:szCs w:val="24"/>
        </w:rPr>
        <w:t>22.2</w:t>
      </w:r>
      <w:r w:rsidR="00C26762" w:rsidRPr="007E7726">
        <w:rPr>
          <w:rFonts w:asciiTheme="minorHAnsi" w:hAnsiTheme="minorHAnsi" w:cstheme="minorHAnsi"/>
          <w:b/>
          <w:bCs/>
          <w:sz w:val="24"/>
          <w:szCs w:val="24"/>
        </w:rPr>
        <w:t xml:space="preserve"> Application for permission under s 216(3) </w:t>
      </w:r>
    </w:p>
    <w:p w14:paraId="08690799" w14:textId="77777777" w:rsidR="00493FFB" w:rsidRPr="007E7726" w:rsidRDefault="00493FFB" w:rsidP="003C276F">
      <w:pPr>
        <w:rPr>
          <w:rFonts w:asciiTheme="minorHAnsi" w:hAnsiTheme="minorHAnsi" w:cstheme="minorHAnsi"/>
          <w:sz w:val="24"/>
          <w:szCs w:val="24"/>
        </w:rPr>
      </w:pPr>
    </w:p>
    <w:p w14:paraId="40553C05"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At least 14 days</w:t>
      </w:r>
      <w:r w:rsidR="00E40272" w:rsidRPr="007E7726">
        <w:rPr>
          <w:rFonts w:asciiTheme="minorHAnsi" w:hAnsiTheme="minorHAnsi" w:cstheme="minorHAnsi"/>
          <w:sz w:val="24"/>
          <w:szCs w:val="24"/>
        </w:rPr>
        <w:t>’</w:t>
      </w:r>
      <w:r w:rsidRPr="007E7726">
        <w:rPr>
          <w:rFonts w:asciiTheme="minorHAnsi" w:hAnsiTheme="minorHAnsi" w:cstheme="minorHAnsi"/>
          <w:sz w:val="24"/>
          <w:szCs w:val="24"/>
        </w:rPr>
        <w:t xml:space="preserve"> notice of any application for permission to act in any of the circumstances which would otherwise be prohibited by section 216(3) must be given by the applicant to the Secretary of State, who may —</w:t>
      </w:r>
    </w:p>
    <w:p w14:paraId="20EC5194" w14:textId="77777777" w:rsidR="00C26762" w:rsidRPr="007E7726" w:rsidRDefault="00C26762" w:rsidP="003C276F">
      <w:pPr>
        <w:rPr>
          <w:rFonts w:asciiTheme="minorHAnsi" w:hAnsiTheme="minorHAnsi" w:cstheme="minorHAnsi"/>
          <w:sz w:val="24"/>
          <w:szCs w:val="24"/>
        </w:rPr>
      </w:pPr>
    </w:p>
    <w:p w14:paraId="2502525D"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appear at the hearing of the application; and </w:t>
      </w:r>
    </w:p>
    <w:p w14:paraId="651E8B15" w14:textId="77777777" w:rsidR="00C26762" w:rsidRPr="007E7726" w:rsidRDefault="00C26762" w:rsidP="003C276F">
      <w:pPr>
        <w:ind w:left="1440"/>
        <w:rPr>
          <w:rFonts w:asciiTheme="minorHAnsi" w:hAnsiTheme="minorHAnsi" w:cstheme="minorHAnsi"/>
          <w:sz w:val="24"/>
          <w:szCs w:val="24"/>
        </w:rPr>
      </w:pPr>
    </w:p>
    <w:p w14:paraId="5FCA818A" w14:textId="77777777" w:rsidR="00C26762" w:rsidRPr="007E7726" w:rsidRDefault="00C26762" w:rsidP="003C276F">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whether or not appearing at the hearing, make representations. </w:t>
      </w:r>
    </w:p>
    <w:p w14:paraId="4C104C68" w14:textId="74453777" w:rsidR="00C26762" w:rsidRPr="007E7726" w:rsidRDefault="00C26762" w:rsidP="007E54C0">
      <w:pPr>
        <w:rPr>
          <w:rFonts w:asciiTheme="minorHAnsi" w:hAnsiTheme="minorHAnsi" w:cstheme="minorHAnsi"/>
          <w:sz w:val="24"/>
          <w:szCs w:val="24"/>
        </w:rPr>
      </w:pPr>
    </w:p>
    <w:p w14:paraId="2850148A" w14:textId="77777777" w:rsidR="00C26762" w:rsidRPr="007E7726" w:rsidRDefault="001E3F6D" w:rsidP="003C276F">
      <w:pPr>
        <w:rPr>
          <w:rFonts w:asciiTheme="minorHAnsi" w:hAnsiTheme="minorHAnsi" w:cstheme="minorHAnsi"/>
          <w:sz w:val="24"/>
          <w:szCs w:val="24"/>
        </w:rPr>
      </w:pPr>
      <w:r w:rsidRPr="007E7726">
        <w:rPr>
          <w:rFonts w:asciiTheme="minorHAnsi" w:hAnsiTheme="minorHAnsi" w:cstheme="minorHAnsi"/>
          <w:b/>
          <w:bCs/>
          <w:sz w:val="24"/>
          <w:szCs w:val="24"/>
          <w:lang w:eastAsia="en-GB"/>
        </w:rPr>
        <w:t>22.4</w:t>
      </w:r>
      <w:r w:rsidR="00C26762" w:rsidRPr="007E7726">
        <w:rPr>
          <w:rFonts w:asciiTheme="minorHAnsi" w:hAnsiTheme="minorHAnsi" w:cstheme="minorHAnsi"/>
          <w:sz w:val="24"/>
          <w:szCs w:val="24"/>
          <w:lang w:eastAsia="en-GB"/>
        </w:rPr>
        <w:t xml:space="preserve"> </w:t>
      </w:r>
      <w:r w:rsidR="00C26762" w:rsidRPr="007E7726">
        <w:rPr>
          <w:rFonts w:asciiTheme="minorHAnsi" w:hAnsiTheme="minorHAnsi" w:cstheme="minorHAnsi"/>
          <w:b/>
          <w:bCs/>
          <w:sz w:val="24"/>
          <w:szCs w:val="24"/>
          <w:lang w:eastAsia="en-GB"/>
        </w:rPr>
        <w:t xml:space="preserve">First excepted case </w:t>
      </w:r>
    </w:p>
    <w:p w14:paraId="2330B50C" w14:textId="77777777" w:rsidR="00493FFB" w:rsidRPr="007E7726" w:rsidRDefault="00493FFB" w:rsidP="003C276F">
      <w:pPr>
        <w:rPr>
          <w:rFonts w:asciiTheme="minorHAnsi" w:hAnsiTheme="minorHAnsi" w:cstheme="minorHAnsi"/>
          <w:sz w:val="24"/>
          <w:szCs w:val="24"/>
        </w:rPr>
      </w:pPr>
    </w:p>
    <w:p w14:paraId="1E9E48B4"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(1)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This Rule applies where—</w:t>
      </w:r>
    </w:p>
    <w:p w14:paraId="3957F5D6" w14:textId="77777777" w:rsidR="00C26762" w:rsidRPr="007E7726" w:rsidRDefault="00C26762" w:rsidP="003C276F">
      <w:pPr>
        <w:ind w:left="1080"/>
        <w:rPr>
          <w:rFonts w:asciiTheme="minorHAnsi" w:hAnsiTheme="minorHAnsi" w:cstheme="minorHAnsi"/>
          <w:sz w:val="24"/>
          <w:szCs w:val="24"/>
        </w:rPr>
      </w:pPr>
    </w:p>
    <w:p w14:paraId="7E7EE16A" w14:textId="77777777" w:rsidR="00C26762" w:rsidRPr="007E7726" w:rsidRDefault="00493FFB"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person ("the person") was within the period mentioned in section 216(1) a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or shadow </w:t>
      </w:r>
      <w:r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 insolvent </w:t>
      </w:r>
      <w:r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that has gone into insolvent liquidation</w:t>
      </w:r>
      <w:r w:rsidR="001E3F6D" w:rsidRPr="007E7726">
        <w:rPr>
          <w:rFonts w:asciiTheme="minorHAnsi" w:hAnsiTheme="minorHAnsi" w:cstheme="minorHAnsi"/>
          <w:sz w:val="24"/>
          <w:szCs w:val="24"/>
        </w:rPr>
        <w:t>; and</w:t>
      </w:r>
    </w:p>
    <w:p w14:paraId="649A9512" w14:textId="77777777" w:rsidR="00C26762" w:rsidRPr="007E7726" w:rsidRDefault="00C26762" w:rsidP="003C276F">
      <w:pPr>
        <w:ind w:left="1440"/>
        <w:rPr>
          <w:rFonts w:asciiTheme="minorHAnsi" w:hAnsiTheme="minorHAnsi" w:cstheme="minorHAnsi"/>
          <w:sz w:val="24"/>
          <w:szCs w:val="24"/>
        </w:rPr>
      </w:pPr>
    </w:p>
    <w:p w14:paraId="1955AD3B" w14:textId="77777777" w:rsidR="00C26762" w:rsidRPr="007E7726" w:rsidRDefault="00C26762" w:rsidP="003C276F">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the person acts in all or any of the ways specified in section 216(3) in connection with, or for the purposes of, the carrying on (or proposed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where that business (or substantially the whole of it) is (or is to be) acquired from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under arrangements—</w:t>
      </w:r>
    </w:p>
    <w:p w14:paraId="06E3742C" w14:textId="77777777" w:rsidR="00C26762" w:rsidRPr="007E7726" w:rsidRDefault="00C26762" w:rsidP="003C276F">
      <w:pPr>
        <w:ind w:left="720"/>
        <w:rPr>
          <w:rFonts w:asciiTheme="minorHAnsi" w:hAnsiTheme="minorHAnsi" w:cstheme="minorHAnsi"/>
          <w:sz w:val="24"/>
          <w:szCs w:val="24"/>
        </w:rPr>
      </w:pPr>
    </w:p>
    <w:p w14:paraId="5EEC7740"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by its </w:t>
      </w:r>
      <w:r w:rsidR="00493FFB" w:rsidRPr="007E7726">
        <w:rPr>
          <w:rFonts w:asciiTheme="minorHAnsi" w:hAnsiTheme="minorHAnsi" w:cstheme="minorHAnsi"/>
          <w:sz w:val="24"/>
          <w:szCs w:val="24"/>
        </w:rPr>
        <w:t>Liquidator</w:t>
      </w:r>
      <w:r w:rsidRPr="007E7726">
        <w:rPr>
          <w:rFonts w:asciiTheme="minorHAnsi" w:hAnsiTheme="minorHAnsi" w:cstheme="minorHAnsi"/>
          <w:sz w:val="24"/>
          <w:szCs w:val="24"/>
        </w:rPr>
        <w:t>; or</w:t>
      </w:r>
    </w:p>
    <w:p w14:paraId="30A7C617" w14:textId="77777777" w:rsidR="00C26762" w:rsidRPr="007E7726" w:rsidRDefault="00C26762" w:rsidP="003C276F">
      <w:pPr>
        <w:ind w:left="1080"/>
        <w:rPr>
          <w:rFonts w:asciiTheme="minorHAnsi" w:hAnsiTheme="minorHAnsi" w:cstheme="minorHAnsi"/>
          <w:sz w:val="24"/>
          <w:szCs w:val="24"/>
        </w:rPr>
      </w:pPr>
    </w:p>
    <w:p w14:paraId="2F673327" w14:textId="77777777" w:rsidR="00C26762" w:rsidRPr="007E7726" w:rsidRDefault="00C26762" w:rsidP="003C276F">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before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entered into insolvent liquidation by an office-holder acting in relation to it as administrator, administrative receiver or supervisor of a </w:t>
      </w:r>
      <w:r w:rsidR="001E3F6D" w:rsidRPr="007E7726">
        <w:rPr>
          <w:rFonts w:asciiTheme="minorHAnsi" w:hAnsiTheme="minorHAnsi" w:cstheme="minorHAnsi"/>
          <w:sz w:val="24"/>
          <w:szCs w:val="24"/>
        </w:rPr>
        <w:t>CVA</w:t>
      </w:r>
      <w:r w:rsidRPr="007E7726">
        <w:rPr>
          <w:rFonts w:asciiTheme="minorHAnsi" w:hAnsiTheme="minorHAnsi" w:cstheme="minorHAnsi"/>
          <w:sz w:val="24"/>
          <w:szCs w:val="24"/>
        </w:rPr>
        <w:t>.</w:t>
      </w:r>
    </w:p>
    <w:p w14:paraId="25222DFF" w14:textId="77777777" w:rsidR="00C26762" w:rsidRPr="007E7726" w:rsidRDefault="00C26762" w:rsidP="003C276F">
      <w:pPr>
        <w:rPr>
          <w:rFonts w:asciiTheme="minorHAnsi" w:hAnsiTheme="minorHAnsi" w:cstheme="minorHAnsi"/>
          <w:sz w:val="24"/>
          <w:szCs w:val="24"/>
        </w:rPr>
      </w:pPr>
    </w:p>
    <w:p w14:paraId="2B4B4669"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lastRenderedPageBreak/>
        <w:t xml:space="preserve">(2)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person, will not be taken to have contravened section 216 if prior to </w:t>
      </w:r>
      <w:r w:rsidR="001E3F6D" w:rsidRPr="007E7726">
        <w:rPr>
          <w:rFonts w:asciiTheme="minorHAnsi" w:hAnsiTheme="minorHAnsi" w:cstheme="minorHAnsi"/>
          <w:sz w:val="24"/>
          <w:szCs w:val="24"/>
        </w:rPr>
        <w:t>that person</w:t>
      </w:r>
      <w:r w:rsidRPr="007E7726">
        <w:rPr>
          <w:rFonts w:asciiTheme="minorHAnsi" w:hAnsiTheme="minorHAnsi" w:cstheme="minorHAnsi"/>
          <w:sz w:val="24"/>
          <w:szCs w:val="24"/>
        </w:rPr>
        <w:t xml:space="preserve"> acting in the circumstances set out in paragraph (1) a notice is, in accordance with the requirements of paragraph (3),—</w:t>
      </w:r>
    </w:p>
    <w:p w14:paraId="01D8FB85" w14:textId="77777777" w:rsidR="00C26762" w:rsidRPr="007E7726" w:rsidRDefault="00C26762" w:rsidP="003C276F">
      <w:pPr>
        <w:rPr>
          <w:rFonts w:asciiTheme="minorHAnsi" w:hAnsiTheme="minorHAnsi" w:cstheme="minorHAnsi"/>
          <w:sz w:val="24"/>
          <w:szCs w:val="24"/>
        </w:rPr>
      </w:pPr>
    </w:p>
    <w:p w14:paraId="7C35DAD4"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given by the person, to every creditor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whose name and address—</w:t>
      </w:r>
    </w:p>
    <w:p w14:paraId="3918FC17" w14:textId="77777777" w:rsidR="00C26762" w:rsidRPr="007E7726" w:rsidRDefault="00C26762" w:rsidP="003C276F">
      <w:pPr>
        <w:ind w:left="144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known by him; or</w:t>
      </w:r>
    </w:p>
    <w:p w14:paraId="0E8BDFB1" w14:textId="77777777" w:rsidR="00C26762" w:rsidRPr="007E7726" w:rsidRDefault="00C26762" w:rsidP="003C276F">
      <w:pPr>
        <w:ind w:left="1440"/>
        <w:rPr>
          <w:rFonts w:asciiTheme="minorHAnsi" w:hAnsiTheme="minorHAnsi" w:cstheme="minorHAnsi"/>
          <w:sz w:val="24"/>
          <w:szCs w:val="24"/>
        </w:rPr>
      </w:pPr>
    </w:p>
    <w:p w14:paraId="27113AE8"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is ascertainable by him on the making of such enquiries as are reasonable in the circumstances; and</w:t>
      </w:r>
    </w:p>
    <w:p w14:paraId="5B0D9332" w14:textId="77777777" w:rsidR="00C26762" w:rsidRPr="007E7726" w:rsidRDefault="00C26762" w:rsidP="003C276F">
      <w:pPr>
        <w:ind w:left="720"/>
        <w:rPr>
          <w:rFonts w:asciiTheme="minorHAnsi" w:hAnsiTheme="minorHAnsi" w:cstheme="minorHAnsi"/>
          <w:sz w:val="24"/>
          <w:szCs w:val="24"/>
        </w:rPr>
      </w:pPr>
    </w:p>
    <w:p w14:paraId="32D4D8DB"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(b) published in the Gazette.</w:t>
      </w:r>
    </w:p>
    <w:p w14:paraId="2A900E6B" w14:textId="77777777" w:rsidR="00C26762" w:rsidRPr="007E7726" w:rsidRDefault="00C26762" w:rsidP="003C276F">
      <w:pPr>
        <w:rPr>
          <w:rFonts w:asciiTheme="minorHAnsi" w:hAnsiTheme="minorHAnsi" w:cstheme="minorHAnsi"/>
          <w:sz w:val="24"/>
          <w:szCs w:val="24"/>
        </w:rPr>
      </w:pPr>
    </w:p>
    <w:p w14:paraId="7385F5EF" w14:textId="77777777"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(3)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The notice referred to in paragraph (2)—</w:t>
      </w:r>
    </w:p>
    <w:p w14:paraId="7538D492" w14:textId="77777777" w:rsidR="00C26762" w:rsidRPr="007E7726" w:rsidRDefault="00C26762" w:rsidP="003C276F">
      <w:pPr>
        <w:rPr>
          <w:rFonts w:asciiTheme="minorHAnsi" w:hAnsiTheme="minorHAnsi" w:cstheme="minorHAnsi"/>
          <w:sz w:val="24"/>
          <w:szCs w:val="24"/>
        </w:rPr>
      </w:pPr>
    </w:p>
    <w:p w14:paraId="203FE3E5" w14:textId="77777777" w:rsidR="00C26762" w:rsidRPr="007E7726" w:rsidRDefault="00C26762"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may be given and published before the completion of the arrangements referred to in paragraph (1)(b) but must be given and published </w:t>
      </w:r>
      <w:r w:rsidR="001E3F6D" w:rsidRPr="007E7726">
        <w:rPr>
          <w:rFonts w:asciiTheme="minorHAnsi" w:hAnsiTheme="minorHAnsi" w:cstheme="minorHAnsi"/>
          <w:sz w:val="24"/>
          <w:szCs w:val="24"/>
        </w:rPr>
        <w:t>no later than 28 days after their</w:t>
      </w:r>
      <w:r w:rsidRPr="007E7726">
        <w:rPr>
          <w:rFonts w:asciiTheme="minorHAnsi" w:hAnsiTheme="minorHAnsi" w:cstheme="minorHAnsi"/>
          <w:sz w:val="24"/>
          <w:szCs w:val="24"/>
        </w:rPr>
        <w:t xml:space="preserve"> completion;</w:t>
      </w:r>
    </w:p>
    <w:p w14:paraId="4E168F99" w14:textId="77777777" w:rsidR="00C26762" w:rsidRPr="007E7726" w:rsidRDefault="00C26762" w:rsidP="003C276F">
      <w:pPr>
        <w:ind w:left="720"/>
        <w:rPr>
          <w:rFonts w:asciiTheme="minorHAnsi" w:hAnsiTheme="minorHAnsi" w:cstheme="minorHAnsi"/>
          <w:sz w:val="24"/>
          <w:szCs w:val="24"/>
        </w:rPr>
      </w:pPr>
    </w:p>
    <w:p w14:paraId="528FBE64" w14:textId="77777777" w:rsidR="00C26762" w:rsidRPr="007E7726" w:rsidRDefault="00C26762" w:rsidP="003C276F">
      <w:pPr>
        <w:ind w:left="720"/>
        <w:rPr>
          <w:rFonts w:asciiTheme="minorHAnsi" w:hAnsiTheme="minorHAnsi" w:cstheme="minorHAnsi"/>
          <w:sz w:val="24"/>
          <w:szCs w:val="24"/>
        </w:rPr>
      </w:pPr>
      <w:r w:rsidRPr="007E7726">
        <w:rPr>
          <w:rFonts w:asciiTheme="minorHAnsi" w:hAnsiTheme="minorHAnsi" w:cstheme="minorHAnsi"/>
          <w:sz w:val="24"/>
          <w:szCs w:val="24"/>
        </w:rPr>
        <w:t xml:space="preserve">(b) </w:t>
      </w:r>
      <w:r w:rsidR="00493FFB" w:rsidRPr="007E7726">
        <w:rPr>
          <w:rFonts w:asciiTheme="minorHAnsi" w:hAnsiTheme="minorHAnsi" w:cstheme="minorHAnsi"/>
          <w:sz w:val="24"/>
          <w:szCs w:val="24"/>
        </w:rPr>
        <w:tab/>
      </w:r>
      <w:r w:rsidR="001E3F6D" w:rsidRPr="007E7726">
        <w:rPr>
          <w:rFonts w:asciiTheme="minorHAnsi" w:hAnsiTheme="minorHAnsi" w:cstheme="minorHAnsi"/>
          <w:sz w:val="24"/>
          <w:szCs w:val="24"/>
        </w:rPr>
        <w:t>must contain</w:t>
      </w:r>
      <w:r w:rsidRPr="007E7726">
        <w:rPr>
          <w:rFonts w:asciiTheme="minorHAnsi" w:hAnsiTheme="minorHAnsi" w:cstheme="minorHAnsi"/>
          <w:sz w:val="24"/>
          <w:szCs w:val="24"/>
        </w:rPr>
        <w:t>—</w:t>
      </w:r>
    </w:p>
    <w:p w14:paraId="6F87EC0D" w14:textId="77777777" w:rsidR="00C26762" w:rsidRPr="007E7726" w:rsidRDefault="00C26762" w:rsidP="003C276F">
      <w:pPr>
        <w:ind w:left="720"/>
        <w:rPr>
          <w:rFonts w:asciiTheme="minorHAnsi" w:hAnsiTheme="minorHAnsi" w:cstheme="minorHAnsi"/>
          <w:sz w:val="24"/>
          <w:szCs w:val="24"/>
        </w:rPr>
      </w:pPr>
    </w:p>
    <w:p w14:paraId="4C7793E0" w14:textId="77777777" w:rsidR="00C26762"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identification details for the</w:t>
      </w:r>
      <w:r w:rsidR="00C26762" w:rsidRPr="007E7726">
        <w:rPr>
          <w:rFonts w:asciiTheme="minorHAnsi" w:hAnsiTheme="minorHAnsi" w:cstheme="minorHAnsi"/>
          <w:sz w:val="24"/>
          <w:szCs w:val="24"/>
        </w:rPr>
        <w:t xml:space="preserve">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w:t>
      </w:r>
    </w:p>
    <w:p w14:paraId="2270DA9C" w14:textId="77777777" w:rsidR="00C26762" w:rsidRPr="007E7726" w:rsidRDefault="00C26762" w:rsidP="003C276F">
      <w:pPr>
        <w:ind w:left="2160" w:hanging="720"/>
        <w:rPr>
          <w:rFonts w:asciiTheme="minorHAnsi" w:hAnsiTheme="minorHAnsi" w:cstheme="minorHAnsi"/>
          <w:sz w:val="24"/>
          <w:szCs w:val="24"/>
        </w:rPr>
      </w:pPr>
    </w:p>
    <w:p w14:paraId="5E7F4B2B" w14:textId="77777777" w:rsidR="00493FFB"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name </w:t>
      </w:r>
      <w:r w:rsidR="001E3F6D" w:rsidRPr="007E7726">
        <w:rPr>
          <w:rFonts w:asciiTheme="minorHAnsi" w:hAnsiTheme="minorHAnsi" w:cstheme="minorHAnsi"/>
          <w:sz w:val="24"/>
          <w:szCs w:val="24"/>
        </w:rPr>
        <w:t xml:space="preserve">and address </w:t>
      </w:r>
      <w:r w:rsidRPr="007E7726">
        <w:rPr>
          <w:rFonts w:asciiTheme="minorHAnsi" w:hAnsiTheme="minorHAnsi" w:cstheme="minorHAnsi"/>
          <w:sz w:val="24"/>
          <w:szCs w:val="24"/>
        </w:rPr>
        <w:t>of the person;</w:t>
      </w:r>
    </w:p>
    <w:p w14:paraId="547388D0" w14:textId="77777777" w:rsidR="00493FFB" w:rsidRPr="007E7726" w:rsidRDefault="00493FFB" w:rsidP="003C276F">
      <w:pPr>
        <w:ind w:left="2160" w:hanging="720"/>
        <w:rPr>
          <w:rFonts w:asciiTheme="minorHAnsi" w:hAnsiTheme="minorHAnsi" w:cstheme="minorHAnsi"/>
          <w:sz w:val="24"/>
          <w:szCs w:val="24"/>
        </w:rPr>
      </w:pPr>
    </w:p>
    <w:p w14:paraId="6F546562" w14:textId="77777777" w:rsidR="00493FFB"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w:t>
      </w:r>
      <w:r w:rsidR="00C26762" w:rsidRPr="007E7726">
        <w:rPr>
          <w:rFonts w:asciiTheme="minorHAnsi" w:hAnsiTheme="minorHAnsi" w:cstheme="minorHAnsi"/>
          <w:sz w:val="24"/>
          <w:szCs w:val="24"/>
        </w:rPr>
        <w:t xml:space="preserve">that it is </w:t>
      </w:r>
      <w:r w:rsidRPr="007E7726">
        <w:rPr>
          <w:rFonts w:asciiTheme="minorHAnsi" w:hAnsiTheme="minorHAnsi" w:cstheme="minorHAnsi"/>
          <w:sz w:val="24"/>
          <w:szCs w:val="24"/>
        </w:rPr>
        <w:t>the person’s</w:t>
      </w:r>
      <w:r w:rsidR="00C26762" w:rsidRPr="007E7726">
        <w:rPr>
          <w:rFonts w:asciiTheme="minorHAnsi" w:hAnsiTheme="minorHAnsi" w:cstheme="minorHAnsi"/>
          <w:sz w:val="24"/>
          <w:szCs w:val="24"/>
        </w:rPr>
        <w:t xml:space="preserve"> intention to act (or, where the insolvent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has not entered insolvent liquidation, to act or continue to act) in all or any of the ways specified in section 216(3) in connection with, or for the purposes of, the carrying on of the whole or substantially the whole of the business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w:t>
      </w:r>
    </w:p>
    <w:p w14:paraId="13C247EE" w14:textId="77777777" w:rsidR="00493FFB" w:rsidRPr="007E7726" w:rsidRDefault="00493FFB" w:rsidP="003C276F">
      <w:pPr>
        <w:pStyle w:val="ListParagraph"/>
        <w:rPr>
          <w:rFonts w:asciiTheme="minorHAnsi" w:hAnsiTheme="minorHAnsi" w:cstheme="minorHAnsi"/>
          <w:sz w:val="24"/>
          <w:szCs w:val="24"/>
        </w:rPr>
      </w:pPr>
    </w:p>
    <w:p w14:paraId="1F4E3B85" w14:textId="77777777" w:rsidR="00C26762" w:rsidRPr="007E7726" w:rsidRDefault="00C26762"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prohibited name or, where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has not entered insolvent liquidation, the name under which the business is being, or is to be, carried on which would be a prohibited name in respect of the person in the event of the insolvent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ent</w:t>
      </w:r>
      <w:r w:rsidR="001E3F6D" w:rsidRPr="007E7726">
        <w:rPr>
          <w:rFonts w:asciiTheme="minorHAnsi" w:hAnsiTheme="minorHAnsi" w:cstheme="minorHAnsi"/>
          <w:sz w:val="24"/>
          <w:szCs w:val="24"/>
        </w:rPr>
        <w:t>ering insolvent liquidation,</w:t>
      </w:r>
    </w:p>
    <w:p w14:paraId="174E30CA" w14:textId="77777777" w:rsidR="001E3F6D" w:rsidRPr="007E7726" w:rsidRDefault="001E3F6D" w:rsidP="003C276F">
      <w:pPr>
        <w:pStyle w:val="ListParagraph"/>
        <w:rPr>
          <w:rFonts w:asciiTheme="minorHAnsi" w:hAnsiTheme="minorHAnsi" w:cstheme="minorHAnsi"/>
          <w:sz w:val="24"/>
          <w:szCs w:val="24"/>
        </w:rPr>
      </w:pPr>
    </w:p>
    <w:p w14:paraId="2DB27632" w14:textId="77777777" w:rsidR="001E3F6D"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the person would not otherwise be permitted to undertake those activities without the leave of court or the application of an exception created by Rules made </w:t>
      </w:r>
      <w:r w:rsidR="003C276F" w:rsidRPr="007E7726">
        <w:rPr>
          <w:rFonts w:asciiTheme="minorHAnsi" w:hAnsiTheme="minorHAnsi" w:cstheme="minorHAnsi"/>
          <w:sz w:val="24"/>
          <w:szCs w:val="24"/>
        </w:rPr>
        <w:t>under</w:t>
      </w:r>
      <w:r w:rsidRPr="007E7726">
        <w:rPr>
          <w:rFonts w:asciiTheme="minorHAnsi" w:hAnsiTheme="minorHAnsi" w:cstheme="minorHAnsi"/>
          <w:sz w:val="24"/>
          <w:szCs w:val="24"/>
        </w:rPr>
        <w:t xml:space="preserve"> the Insolvency Act 1986,</w:t>
      </w:r>
    </w:p>
    <w:p w14:paraId="326D3A93" w14:textId="77777777" w:rsidR="001E3F6D" w:rsidRPr="007E7726" w:rsidRDefault="001E3F6D" w:rsidP="003C276F">
      <w:pPr>
        <w:pStyle w:val="ListParagraph"/>
        <w:rPr>
          <w:rFonts w:asciiTheme="minorHAnsi" w:hAnsiTheme="minorHAnsi" w:cstheme="minorHAnsi"/>
          <w:sz w:val="24"/>
          <w:szCs w:val="24"/>
        </w:rPr>
      </w:pPr>
    </w:p>
    <w:p w14:paraId="236CEE26" w14:textId="77777777" w:rsidR="00BE3724" w:rsidRPr="007E7726" w:rsidRDefault="001E3F6D"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breach of the prohibition created by section 216 is a criminal offence, and </w:t>
      </w:r>
    </w:p>
    <w:p w14:paraId="24F8EBFE" w14:textId="77777777" w:rsidR="00BE3724" w:rsidRPr="007E7726" w:rsidRDefault="00BE3724" w:rsidP="003C276F">
      <w:pPr>
        <w:pStyle w:val="ListParagraph"/>
        <w:rPr>
          <w:rFonts w:asciiTheme="minorHAnsi" w:hAnsiTheme="minorHAnsi" w:cstheme="minorHAnsi"/>
          <w:sz w:val="24"/>
          <w:szCs w:val="24"/>
        </w:rPr>
      </w:pPr>
    </w:p>
    <w:p w14:paraId="7C822DFC" w14:textId="77777777" w:rsidR="00BE3724" w:rsidRPr="007E7726" w:rsidRDefault="00BE3724" w:rsidP="003C276F">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a statement as set out in rule 22.5 of the effect of issuing the notice under rule 22.4(2);</w:t>
      </w:r>
    </w:p>
    <w:p w14:paraId="292B1E06" w14:textId="77777777" w:rsidR="00C26762" w:rsidRPr="007E7726" w:rsidRDefault="00C26762" w:rsidP="003C276F">
      <w:pPr>
        <w:rPr>
          <w:rFonts w:asciiTheme="minorHAnsi" w:hAnsiTheme="minorHAnsi" w:cstheme="minorHAnsi"/>
          <w:sz w:val="24"/>
          <w:szCs w:val="24"/>
        </w:rPr>
      </w:pPr>
    </w:p>
    <w:p w14:paraId="762BA138"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where the company is in administration, has an administrative receiver appointed or is subject to a CVA,—</w:t>
      </w:r>
    </w:p>
    <w:p w14:paraId="02D4E7C5" w14:textId="77777777" w:rsidR="00BE3724" w:rsidRPr="007E7726" w:rsidRDefault="00BE3724" w:rsidP="003C276F">
      <w:pPr>
        <w:pStyle w:val="ListParagraph"/>
        <w:numPr>
          <w:ilvl w:val="0"/>
          <w:numId w:val="14"/>
        </w:numPr>
        <w:rPr>
          <w:rFonts w:asciiTheme="minorHAnsi" w:hAnsiTheme="minorHAnsi" w:cstheme="minorHAnsi"/>
          <w:sz w:val="24"/>
          <w:szCs w:val="24"/>
        </w:rPr>
      </w:pPr>
      <w:r w:rsidRPr="007E7726">
        <w:rPr>
          <w:rFonts w:asciiTheme="minorHAnsi" w:hAnsiTheme="minorHAnsi" w:cstheme="minorHAnsi"/>
          <w:sz w:val="24"/>
          <w:szCs w:val="24"/>
        </w:rPr>
        <w:t>the date that the company entered administration, had an administrative receiver appointed or a CVA approved (whichever is the earliest)</w:t>
      </w:r>
    </w:p>
    <w:p w14:paraId="3CCC1EF3" w14:textId="77777777" w:rsidR="00BE3724" w:rsidRPr="007E7726" w:rsidRDefault="00BE3724"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Pr>
          <w:rFonts w:asciiTheme="minorHAnsi" w:hAnsiTheme="minorHAnsi" w:cstheme="minorHAnsi"/>
          <w:sz w:val="24"/>
          <w:szCs w:val="24"/>
        </w:rPr>
        <w:tab/>
        <w:t>a statement that the person was a director of the company on that date; and</w:t>
      </w:r>
    </w:p>
    <w:p w14:paraId="7DCC1476" w14:textId="77777777" w:rsidR="00BE3724" w:rsidRPr="007E7726" w:rsidRDefault="00BE3724" w:rsidP="003C276F">
      <w:pPr>
        <w:pStyle w:val="ListParagraph"/>
        <w:ind w:left="1440"/>
        <w:rPr>
          <w:rFonts w:asciiTheme="minorHAnsi" w:hAnsiTheme="minorHAnsi" w:cstheme="minorHAnsi"/>
          <w:sz w:val="24"/>
          <w:szCs w:val="24"/>
        </w:rPr>
      </w:pPr>
    </w:p>
    <w:p w14:paraId="1939EEF3" w14:textId="77777777" w:rsidR="00BE3724" w:rsidRPr="007E7726" w:rsidRDefault="00BE3724" w:rsidP="003C276F">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where the company is in insolvent liquidation,— </w:t>
      </w:r>
    </w:p>
    <w:p w14:paraId="5E90B253"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 xml:space="preserve">the date that the company entered insolvent liquidation, and </w:t>
      </w:r>
    </w:p>
    <w:p w14:paraId="7015F004" w14:textId="77777777" w:rsidR="00BE3724" w:rsidRPr="007E7726" w:rsidRDefault="00BE3724" w:rsidP="003C276F">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a statement that the person was a director of the company during the 12 months ending with that date.</w:t>
      </w:r>
    </w:p>
    <w:p w14:paraId="14A5CFCD" w14:textId="77777777" w:rsidR="003C276F"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t>Notice may in particular be given under this rule—</w:t>
      </w:r>
    </w:p>
    <w:p w14:paraId="3821B92D" w14:textId="77777777" w:rsidR="00493FFB" w:rsidRPr="007E7726" w:rsidRDefault="003C276F" w:rsidP="003C276F">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(a) </w:t>
      </w:r>
      <w:r w:rsidR="00C26762" w:rsidRPr="007E7726">
        <w:rPr>
          <w:rFonts w:asciiTheme="minorHAnsi" w:hAnsiTheme="minorHAnsi" w:cstheme="minorHAnsi"/>
          <w:sz w:val="24"/>
          <w:szCs w:val="24"/>
        </w:rPr>
        <w:t xml:space="preserve">prior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entering insolvent liquidation where the business (or substantially the whole of the business) is, or is to be, acquired by another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under arrangements made by an office-holder acting in relation to the insolvent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C26762" w:rsidRPr="007E7726">
        <w:rPr>
          <w:rFonts w:asciiTheme="minorHAnsi" w:hAnsiTheme="minorHAnsi" w:cstheme="minorHAnsi"/>
          <w:sz w:val="24"/>
          <w:szCs w:val="24"/>
        </w:rPr>
        <w:t xml:space="preserve"> as administrator, administrative receiver or supervisor of a voluntary arrangement (whether or not at the time of the giving of the notice the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is a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that other </w:t>
      </w:r>
      <w:r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 or</w:t>
      </w:r>
    </w:p>
    <w:p w14:paraId="00C9B4B0" w14:textId="77777777" w:rsidR="00493FFB" w:rsidRPr="007E7726" w:rsidRDefault="00493FFB" w:rsidP="003C276F">
      <w:pPr>
        <w:ind w:left="1440" w:hanging="720"/>
        <w:rPr>
          <w:rFonts w:asciiTheme="minorHAnsi" w:hAnsiTheme="minorHAnsi" w:cstheme="minorHAnsi"/>
          <w:sz w:val="24"/>
          <w:szCs w:val="24"/>
        </w:rPr>
      </w:pPr>
    </w:p>
    <w:p w14:paraId="55258666" w14:textId="77777777" w:rsidR="00C26762" w:rsidRPr="007E7726" w:rsidRDefault="003C276F" w:rsidP="003C276F">
      <w:pPr>
        <w:ind w:left="1440" w:hanging="720"/>
        <w:rPr>
          <w:rFonts w:asciiTheme="minorHAnsi" w:hAnsiTheme="minorHAnsi" w:cstheme="minorHAnsi"/>
          <w:sz w:val="24"/>
          <w:szCs w:val="24"/>
        </w:rPr>
      </w:pPr>
      <w:r w:rsidRPr="007E7726">
        <w:rPr>
          <w:rFonts w:asciiTheme="minorHAnsi" w:hAnsiTheme="minorHAnsi" w:cstheme="minorHAnsi"/>
          <w:sz w:val="24"/>
          <w:szCs w:val="24"/>
        </w:rPr>
        <w:tab/>
      </w:r>
      <w:r w:rsidR="00C26762" w:rsidRPr="007E7726">
        <w:rPr>
          <w:rFonts w:asciiTheme="minorHAnsi" w:hAnsiTheme="minorHAnsi" w:cstheme="minorHAnsi"/>
          <w:sz w:val="24"/>
          <w:szCs w:val="24"/>
        </w:rPr>
        <w:t xml:space="preserve">(b) at a time where the person is a </w:t>
      </w:r>
      <w:r w:rsidR="00493FFB" w:rsidRPr="007E7726">
        <w:rPr>
          <w:rFonts w:asciiTheme="minorHAnsi" w:hAnsiTheme="minorHAnsi" w:cstheme="minorHAnsi"/>
          <w:sz w:val="24"/>
          <w:szCs w:val="24"/>
        </w:rPr>
        <w:t>Director</w:t>
      </w:r>
      <w:r w:rsidR="00C26762" w:rsidRPr="007E7726">
        <w:rPr>
          <w:rFonts w:asciiTheme="minorHAnsi" w:hAnsiTheme="minorHAnsi" w:cstheme="minorHAnsi"/>
          <w:sz w:val="24"/>
          <w:szCs w:val="24"/>
        </w:rPr>
        <w:t xml:space="preserve"> of another </w:t>
      </w:r>
      <w:r w:rsidR="00493FFB" w:rsidRPr="007E7726">
        <w:rPr>
          <w:rFonts w:asciiTheme="minorHAnsi" w:hAnsiTheme="minorHAnsi" w:cstheme="minorHAnsi"/>
          <w:sz w:val="24"/>
          <w:szCs w:val="24"/>
        </w:rPr>
        <w:t>Company</w:t>
      </w:r>
      <w:r w:rsidR="00C26762" w:rsidRPr="007E7726">
        <w:rPr>
          <w:rFonts w:asciiTheme="minorHAnsi" w:hAnsiTheme="minorHAnsi" w:cstheme="minorHAnsi"/>
          <w:sz w:val="24"/>
          <w:szCs w:val="24"/>
        </w:rPr>
        <w:t xml:space="preserve"> where—</w:t>
      </w:r>
    </w:p>
    <w:p w14:paraId="1BA1D551" w14:textId="77777777" w:rsidR="00C26762"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has acquired, or is to acquire, the whole, or substantially the whole, of the business of the insolvent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Pr="007E7726">
        <w:rPr>
          <w:rFonts w:asciiTheme="minorHAnsi" w:hAnsiTheme="minorHAnsi" w:cstheme="minorHAnsi"/>
          <w:sz w:val="24"/>
          <w:szCs w:val="24"/>
        </w:rPr>
        <w:t xml:space="preserve"> under arrangements made by its </w:t>
      </w:r>
      <w:r w:rsidR="003C276F" w:rsidRPr="007E7726">
        <w:rPr>
          <w:rFonts w:asciiTheme="minorHAnsi" w:hAnsiTheme="minorHAnsi" w:cstheme="minorHAnsi"/>
          <w:sz w:val="24"/>
          <w:szCs w:val="24"/>
        </w:rPr>
        <w:t>l</w:t>
      </w:r>
      <w:r w:rsidR="00493FFB" w:rsidRPr="007E7726">
        <w:rPr>
          <w:rFonts w:asciiTheme="minorHAnsi" w:hAnsiTheme="minorHAnsi" w:cstheme="minorHAnsi"/>
          <w:sz w:val="24"/>
          <w:szCs w:val="24"/>
        </w:rPr>
        <w:t>iquidator</w:t>
      </w:r>
      <w:r w:rsidRPr="007E7726">
        <w:rPr>
          <w:rFonts w:asciiTheme="minorHAnsi" w:hAnsiTheme="minorHAnsi" w:cstheme="minorHAnsi"/>
          <w:sz w:val="24"/>
          <w:szCs w:val="24"/>
        </w:rPr>
        <w:t>; and</w:t>
      </w:r>
    </w:p>
    <w:p w14:paraId="2A8156B3" w14:textId="77777777" w:rsidR="003C276F" w:rsidRPr="007E7726" w:rsidRDefault="00C26762" w:rsidP="003C276F">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00493FFB" w:rsidRPr="007E7726">
        <w:rPr>
          <w:rFonts w:asciiTheme="minorHAnsi" w:hAnsiTheme="minorHAnsi" w:cstheme="minorHAnsi"/>
          <w:sz w:val="24"/>
          <w:szCs w:val="24"/>
        </w:rPr>
        <w:tab/>
      </w:r>
      <w:r w:rsidRPr="007E7726">
        <w:rPr>
          <w:rFonts w:asciiTheme="minorHAnsi" w:hAnsiTheme="minorHAnsi" w:cstheme="minorHAnsi"/>
          <w:sz w:val="24"/>
          <w:szCs w:val="24"/>
        </w:rPr>
        <w:t xml:space="preserve">it is proposed that after the giving of the notice a prohibited name should be adopted by the other </w:t>
      </w:r>
      <w:r w:rsidR="003C276F" w:rsidRPr="007E7726">
        <w:rPr>
          <w:rFonts w:asciiTheme="minorHAnsi" w:hAnsiTheme="minorHAnsi" w:cstheme="minorHAnsi"/>
          <w:sz w:val="24"/>
          <w:szCs w:val="24"/>
        </w:rPr>
        <w:t>c</w:t>
      </w:r>
      <w:r w:rsidR="00493FFB" w:rsidRPr="007E7726">
        <w:rPr>
          <w:rFonts w:asciiTheme="minorHAnsi" w:hAnsiTheme="minorHAnsi" w:cstheme="minorHAnsi"/>
          <w:sz w:val="24"/>
          <w:szCs w:val="24"/>
        </w:rPr>
        <w:t>ompany</w:t>
      </w:r>
      <w:r w:rsidR="003C276F" w:rsidRPr="007E7726">
        <w:rPr>
          <w:rFonts w:asciiTheme="minorHAnsi" w:hAnsiTheme="minorHAnsi" w:cstheme="minorHAnsi"/>
          <w:sz w:val="24"/>
          <w:szCs w:val="24"/>
        </w:rPr>
        <w:t>.</w:t>
      </w:r>
    </w:p>
    <w:p w14:paraId="3EE7D570" w14:textId="77777777" w:rsidR="003C276F" w:rsidRPr="007E7726" w:rsidRDefault="003C276F" w:rsidP="003C276F">
      <w:pPr>
        <w:ind w:left="2160" w:hanging="720"/>
        <w:rPr>
          <w:rFonts w:asciiTheme="minorHAnsi" w:hAnsiTheme="minorHAnsi" w:cstheme="minorHAnsi"/>
          <w:sz w:val="24"/>
          <w:szCs w:val="24"/>
        </w:rPr>
      </w:pPr>
    </w:p>
    <w:p w14:paraId="5EF3FD4E" w14:textId="77777777" w:rsidR="00C26762" w:rsidRPr="007E7726" w:rsidRDefault="003C276F" w:rsidP="003C276F">
      <w:pPr>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t>Notice may not be given under this rule by a person who has already acted in breach of section 216.</w:t>
      </w:r>
    </w:p>
    <w:p w14:paraId="51498E7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ab/>
      </w:r>
    </w:p>
    <w:p w14:paraId="0DEAA7F3"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b/>
          <w:sz w:val="24"/>
          <w:szCs w:val="24"/>
        </w:rPr>
        <w:t>22.5 Statement as to the effect of the notice under rule 22.4(2)</w:t>
      </w:r>
      <w:r w:rsidRPr="007E7726">
        <w:rPr>
          <w:rFonts w:asciiTheme="minorHAnsi" w:hAnsiTheme="minorHAnsi" w:cstheme="minorHAnsi"/>
          <w:sz w:val="24"/>
          <w:szCs w:val="24"/>
        </w:rPr>
        <w:t xml:space="preserve"> </w:t>
      </w:r>
    </w:p>
    <w:p w14:paraId="7E39C467" w14:textId="77777777" w:rsidR="00ED03AA" w:rsidRPr="007E7726" w:rsidRDefault="00ED03AA" w:rsidP="003C276F">
      <w:pPr>
        <w:tabs>
          <w:tab w:val="left" w:pos="1380"/>
        </w:tabs>
        <w:ind w:left="1380" w:hanging="1380"/>
        <w:rPr>
          <w:rFonts w:asciiTheme="minorHAnsi" w:hAnsiTheme="minorHAnsi" w:cstheme="minorHAnsi"/>
          <w:sz w:val="24"/>
          <w:szCs w:val="24"/>
        </w:rPr>
      </w:pPr>
    </w:p>
    <w:p w14:paraId="0930AD4A" w14:textId="77777777" w:rsidR="003C276F" w:rsidRPr="007E7726" w:rsidRDefault="003C276F" w:rsidP="003C276F">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The statement as to the effect of the notice under rule 22.4(2) must be as set out below—</w:t>
      </w:r>
    </w:p>
    <w:p w14:paraId="2B74ABC1" w14:textId="77777777" w:rsidR="00ED03AA" w:rsidRPr="007E7726" w:rsidRDefault="00ED03AA" w:rsidP="003C276F">
      <w:pPr>
        <w:tabs>
          <w:tab w:val="left" w:pos="1380"/>
        </w:tabs>
        <w:rPr>
          <w:rFonts w:asciiTheme="minorHAnsi" w:hAnsiTheme="minorHAnsi" w:cstheme="minorHAnsi"/>
          <w:sz w:val="24"/>
          <w:szCs w:val="24"/>
        </w:rPr>
      </w:pPr>
    </w:p>
    <w:p w14:paraId="35EDC39C"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 </w:t>
      </w:r>
    </w:p>
    <w:p w14:paraId="7D760FD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(a) acting as a director of another company that is known by a name which is either the same as a name used by the company in insolvent liquidation in the 12 months before it entered liquidation or is so similar as to suggest an association with that company;</w:t>
      </w:r>
    </w:p>
    <w:p w14:paraId="354B631C"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(b) directly or indirectly being concerned or taking part in the promotion, formation or management of any such company; or</w:t>
      </w:r>
    </w:p>
    <w:p w14:paraId="2825EA23" w14:textId="77777777" w:rsidR="003C276F" w:rsidRPr="007E7726" w:rsidRDefault="003C276F" w:rsidP="00ED03AA">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t xml:space="preserve">(c) directly or indirectly being concerned in the carrying on of a business otherwise than through a company under a name of the kind mentioned in (a) above. </w:t>
      </w:r>
    </w:p>
    <w:p w14:paraId="519406B2" w14:textId="77777777" w:rsidR="00ED03AA" w:rsidRPr="007E7726" w:rsidRDefault="00ED03AA" w:rsidP="003C276F">
      <w:pPr>
        <w:tabs>
          <w:tab w:val="left" w:pos="1380"/>
        </w:tabs>
        <w:rPr>
          <w:rFonts w:asciiTheme="minorHAnsi" w:hAnsiTheme="minorHAnsi" w:cstheme="minorHAnsi"/>
          <w:sz w:val="24"/>
          <w:szCs w:val="24"/>
        </w:rPr>
      </w:pPr>
    </w:p>
    <w:p w14:paraId="36D1CD88"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 </w:t>
      </w:r>
    </w:p>
    <w:p w14:paraId="29C69F58" w14:textId="77777777" w:rsidR="003C276F" w:rsidRPr="007E7726" w:rsidRDefault="003C276F" w:rsidP="003C276F">
      <w:pPr>
        <w:tabs>
          <w:tab w:val="left" w:pos="1380"/>
        </w:tabs>
        <w:rPr>
          <w:rFonts w:asciiTheme="minorHAnsi" w:hAnsiTheme="minorHAnsi" w:cstheme="minorHAnsi"/>
          <w:sz w:val="24"/>
          <w:szCs w:val="24"/>
        </w:rPr>
      </w:pPr>
    </w:p>
    <w:p w14:paraId="43DBAAA4"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 </w:t>
      </w:r>
    </w:p>
    <w:p w14:paraId="5D2E2DD8" w14:textId="77777777" w:rsidR="003C276F" w:rsidRPr="007E7726" w:rsidRDefault="003C276F" w:rsidP="003C276F">
      <w:pPr>
        <w:tabs>
          <w:tab w:val="left" w:pos="1380"/>
        </w:tabs>
        <w:rPr>
          <w:rFonts w:asciiTheme="minorHAnsi" w:hAnsiTheme="minorHAnsi" w:cstheme="minorHAnsi"/>
          <w:sz w:val="24"/>
          <w:szCs w:val="24"/>
        </w:rPr>
      </w:pPr>
    </w:p>
    <w:p w14:paraId="4FA19042" w14:textId="77777777" w:rsidR="003C276F" w:rsidRPr="007E7726" w:rsidRDefault="003C276F" w:rsidP="003C276F">
      <w:pPr>
        <w:tabs>
          <w:tab w:val="left" w:pos="1380"/>
        </w:tabs>
        <w:rPr>
          <w:rFonts w:asciiTheme="minorHAnsi" w:hAnsiTheme="minorHAnsi" w:cstheme="minorHAnsi"/>
          <w:sz w:val="24"/>
          <w:szCs w:val="24"/>
        </w:rPr>
      </w:pPr>
      <w:r w:rsidRPr="007E7726">
        <w:rPr>
          <w:rFonts w:asciiTheme="minorHAnsi" w:hAnsiTheme="minorHAnsi" w:cstheme="minorHAnsi"/>
          <w:sz w:val="24"/>
          <w:szCs w:val="24"/>
        </w:rPr>
        <w:t>Notice may be given where the person giving the notice is already the director of a company which proposes to adopt a prohibited name.”</w:t>
      </w:r>
    </w:p>
    <w:p w14:paraId="04281730" w14:textId="77777777" w:rsidR="003C276F" w:rsidRPr="007E7726" w:rsidRDefault="003C276F" w:rsidP="003C276F">
      <w:pPr>
        <w:rPr>
          <w:rFonts w:asciiTheme="minorHAnsi" w:hAnsiTheme="minorHAnsi" w:cstheme="minorHAnsi"/>
          <w:b/>
          <w:bCs/>
          <w:sz w:val="24"/>
          <w:szCs w:val="24"/>
        </w:rPr>
      </w:pPr>
    </w:p>
    <w:p w14:paraId="110E2C6F" w14:textId="77777777" w:rsidR="00C26762" w:rsidRPr="007E7726" w:rsidRDefault="001E3F6D" w:rsidP="003C276F">
      <w:pPr>
        <w:rPr>
          <w:rFonts w:asciiTheme="minorHAnsi" w:hAnsiTheme="minorHAnsi" w:cstheme="minorHAnsi"/>
          <w:b/>
          <w:bCs/>
          <w:sz w:val="24"/>
          <w:szCs w:val="24"/>
        </w:rPr>
      </w:pPr>
      <w:r w:rsidRPr="007E7726">
        <w:rPr>
          <w:rFonts w:asciiTheme="minorHAnsi" w:hAnsiTheme="minorHAnsi" w:cstheme="minorHAnsi"/>
          <w:b/>
          <w:bCs/>
          <w:sz w:val="24"/>
          <w:szCs w:val="24"/>
        </w:rPr>
        <w:t>22.6</w:t>
      </w:r>
      <w:r w:rsidR="00C26762" w:rsidRPr="007E7726">
        <w:rPr>
          <w:rFonts w:asciiTheme="minorHAnsi" w:hAnsiTheme="minorHAnsi" w:cstheme="minorHAnsi"/>
          <w:b/>
          <w:bCs/>
          <w:sz w:val="24"/>
          <w:szCs w:val="24"/>
        </w:rPr>
        <w:t xml:space="preserve"> Second excepted case </w:t>
      </w:r>
    </w:p>
    <w:p w14:paraId="67CB674D" w14:textId="77777777" w:rsidR="00C26762" w:rsidRPr="007E7726" w:rsidRDefault="00C26762" w:rsidP="003C276F">
      <w:pPr>
        <w:rPr>
          <w:rFonts w:asciiTheme="minorHAnsi" w:hAnsiTheme="minorHAnsi" w:cstheme="minorHAnsi"/>
          <w:sz w:val="24"/>
          <w:szCs w:val="24"/>
        </w:rPr>
      </w:pPr>
    </w:p>
    <w:p w14:paraId="0146F208"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t xml:space="preserve">Where a person to whom section 216 applies as having been a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00493FFB" w:rsidRPr="007E7726">
        <w:rPr>
          <w:rFonts w:asciiTheme="minorHAnsi" w:hAnsiTheme="minorHAnsi" w:cstheme="minorHAnsi"/>
          <w:sz w:val="24"/>
          <w:szCs w:val="24"/>
        </w:rPr>
        <w:t>Director</w:t>
      </w:r>
      <w:r w:rsidRPr="007E7726">
        <w:rPr>
          <w:rFonts w:asciiTheme="minorHAnsi" w:hAnsiTheme="minorHAnsi" w:cstheme="minorHAnsi"/>
          <w:sz w:val="24"/>
          <w:szCs w:val="24"/>
        </w:rPr>
        <w:t xml:space="preserve"> of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applies for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 not later than 7 business days from the date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he may, during the period specified in paragraph (2) below, act in any of the ways mentioned in section 216(3), notwithstanding that he has not the permission of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w:t>
      </w:r>
    </w:p>
    <w:p w14:paraId="19BFD674" w14:textId="77777777" w:rsidR="00C26762" w:rsidRPr="007E7726" w:rsidRDefault="00C26762" w:rsidP="003C276F">
      <w:pPr>
        <w:rPr>
          <w:rFonts w:asciiTheme="minorHAnsi" w:hAnsiTheme="minorHAnsi" w:cstheme="minorHAnsi"/>
          <w:sz w:val="24"/>
          <w:szCs w:val="24"/>
        </w:rPr>
      </w:pPr>
    </w:p>
    <w:p w14:paraId="6F92E6CC" w14:textId="77777777" w:rsidR="00C26762" w:rsidRPr="007E7726" w:rsidRDefault="00C26762" w:rsidP="003C276F">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t xml:space="preserve">The period referred to in paragraph (1) begins with the day on which the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goes into liquidation and ends either on the day falling six weeks after that date or on the day on which 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 disposes of the application for permission under section 216, whichever of those days occurs first. </w:t>
      </w:r>
    </w:p>
    <w:p w14:paraId="71AD1076" w14:textId="77777777" w:rsidR="00C26762" w:rsidRPr="007E7726" w:rsidRDefault="00C26762" w:rsidP="003C276F">
      <w:pPr>
        <w:rPr>
          <w:rFonts w:asciiTheme="minorHAnsi" w:hAnsiTheme="minorHAnsi" w:cstheme="minorHAnsi"/>
          <w:sz w:val="24"/>
          <w:szCs w:val="24"/>
        </w:rPr>
      </w:pPr>
    </w:p>
    <w:p w14:paraId="175D7A21" w14:textId="77777777" w:rsidR="00C26762" w:rsidRPr="007E7726" w:rsidRDefault="003C276F" w:rsidP="003C276F">
      <w:pPr>
        <w:rPr>
          <w:rFonts w:asciiTheme="minorHAnsi" w:hAnsiTheme="minorHAnsi" w:cstheme="minorHAnsi"/>
          <w:b/>
          <w:bCs/>
          <w:sz w:val="24"/>
          <w:szCs w:val="24"/>
        </w:rPr>
      </w:pPr>
      <w:r w:rsidRPr="007E7726">
        <w:rPr>
          <w:rFonts w:asciiTheme="minorHAnsi" w:hAnsiTheme="minorHAnsi" w:cstheme="minorHAnsi"/>
          <w:b/>
          <w:bCs/>
          <w:sz w:val="24"/>
          <w:szCs w:val="24"/>
        </w:rPr>
        <w:t>22.7</w:t>
      </w:r>
      <w:r w:rsidR="00C26762" w:rsidRPr="007E7726">
        <w:rPr>
          <w:rFonts w:asciiTheme="minorHAnsi" w:hAnsiTheme="minorHAnsi" w:cstheme="minorHAnsi"/>
          <w:b/>
          <w:bCs/>
          <w:sz w:val="24"/>
          <w:szCs w:val="24"/>
        </w:rPr>
        <w:t xml:space="preserve"> Third excepted case </w:t>
      </w:r>
    </w:p>
    <w:p w14:paraId="7822EFD1" w14:textId="77777777" w:rsidR="00C26762" w:rsidRPr="007E7726" w:rsidRDefault="00C26762" w:rsidP="003C276F">
      <w:pPr>
        <w:rPr>
          <w:rFonts w:asciiTheme="minorHAnsi" w:hAnsiTheme="minorHAnsi" w:cstheme="minorHAnsi"/>
          <w:sz w:val="24"/>
          <w:szCs w:val="24"/>
        </w:rPr>
      </w:pPr>
    </w:p>
    <w:p w14:paraId="6F572F17" w14:textId="445B6F95" w:rsidR="00C26762" w:rsidRPr="007E7726" w:rsidRDefault="00C26762" w:rsidP="003C276F">
      <w:pPr>
        <w:rPr>
          <w:rFonts w:asciiTheme="minorHAnsi" w:hAnsiTheme="minorHAnsi" w:cstheme="minorHAnsi"/>
          <w:sz w:val="24"/>
          <w:szCs w:val="24"/>
        </w:rPr>
      </w:pPr>
      <w:r w:rsidRPr="007E7726">
        <w:rPr>
          <w:rFonts w:asciiTheme="minorHAnsi" w:hAnsiTheme="minorHAnsi" w:cstheme="minorHAnsi"/>
          <w:sz w:val="24"/>
          <w:szCs w:val="24"/>
        </w:rPr>
        <w:t xml:space="preserve">The </w:t>
      </w:r>
      <w:r w:rsidR="00493FFB" w:rsidRPr="007E7726">
        <w:rPr>
          <w:rFonts w:asciiTheme="minorHAnsi" w:hAnsiTheme="minorHAnsi" w:cstheme="minorHAnsi"/>
          <w:sz w:val="24"/>
          <w:szCs w:val="24"/>
        </w:rPr>
        <w:t>Court</w:t>
      </w:r>
      <w:r w:rsidRPr="007E7726">
        <w:rPr>
          <w:rFonts w:asciiTheme="minorHAnsi" w:hAnsiTheme="minorHAnsi" w:cstheme="minorHAnsi"/>
          <w:sz w:val="24"/>
          <w:szCs w:val="24"/>
        </w:rPr>
        <w:t xml:space="preserve">'s permission under section 216(3) is not required where the </w:t>
      </w:r>
      <w:r w:rsidR="00493FFB" w:rsidRPr="007E7726">
        <w:rPr>
          <w:rFonts w:asciiTheme="minorHAnsi" w:hAnsiTheme="minorHAnsi" w:cstheme="minorHAnsi"/>
          <w:sz w:val="24"/>
          <w:szCs w:val="24"/>
        </w:rPr>
        <w:t>Company</w:t>
      </w:r>
      <w:r w:rsidR="001944E7" w:rsidRPr="007E7726">
        <w:rPr>
          <w:rFonts w:asciiTheme="minorHAnsi" w:hAnsiTheme="minorHAnsi" w:cstheme="minorHAnsi"/>
          <w:sz w:val="24"/>
          <w:szCs w:val="24"/>
        </w:rPr>
        <w:t xml:space="preserve"> there referred to </w:t>
      </w:r>
      <w:r w:rsidRPr="007E7726">
        <w:rPr>
          <w:rFonts w:asciiTheme="minorHAnsi" w:hAnsiTheme="minorHAnsi" w:cstheme="minorHAnsi"/>
          <w:sz w:val="24"/>
          <w:szCs w:val="24"/>
        </w:rPr>
        <w:t>though known by a prohibited name within the meaning of the section-</w:t>
      </w:r>
    </w:p>
    <w:p w14:paraId="7EB68375" w14:textId="77777777" w:rsidR="00C26762" w:rsidRPr="007E7726" w:rsidRDefault="00C26762" w:rsidP="003C276F">
      <w:pPr>
        <w:rPr>
          <w:rFonts w:asciiTheme="minorHAnsi" w:hAnsiTheme="minorHAnsi" w:cstheme="minorHAnsi"/>
          <w:sz w:val="24"/>
          <w:szCs w:val="24"/>
        </w:rPr>
      </w:pPr>
    </w:p>
    <w:p w14:paraId="3ADE1451" w14:textId="77777777" w:rsidR="00C26762"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been known by that name for the whole of the period of 12 months ending with the day before the liquidating </w:t>
      </w:r>
      <w:r w:rsidR="00493FFB" w:rsidRPr="007E7726">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and</w:t>
      </w:r>
    </w:p>
    <w:p w14:paraId="74BE4828" w14:textId="77777777" w:rsidR="00C26762" w:rsidRPr="007E7726" w:rsidRDefault="00C26762" w:rsidP="003C276F">
      <w:pPr>
        <w:ind w:left="360"/>
        <w:rPr>
          <w:rFonts w:asciiTheme="minorHAnsi" w:hAnsiTheme="minorHAnsi" w:cstheme="minorHAnsi"/>
          <w:sz w:val="24"/>
          <w:szCs w:val="24"/>
        </w:rPr>
      </w:pPr>
    </w:p>
    <w:p w14:paraId="6B603452" w14:textId="4F3F0882" w:rsidR="004A4190" w:rsidRPr="007E7726" w:rsidRDefault="00C26762" w:rsidP="003C276F">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not at any time in those 12 months been dormant within the meaning of section 1169(1), (2) </w:t>
      </w:r>
      <w:r w:rsidR="001944E7" w:rsidRPr="007E7726">
        <w:rPr>
          <w:rFonts w:asciiTheme="minorHAnsi" w:hAnsiTheme="minorHAnsi" w:cstheme="minorHAnsi"/>
          <w:sz w:val="24"/>
          <w:szCs w:val="24"/>
        </w:rPr>
        <w:t>and (3)(a) of the Companies Act.</w:t>
      </w:r>
    </w:p>
    <w:sectPr w:rsidR="004A4190" w:rsidRPr="007E7726" w:rsidSect="00E3796A">
      <w:pgSz w:w="11906" w:h="16838"/>
      <w:pgMar w:top="1701"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79"/>
    <w:multiLevelType w:val="hybridMultilevel"/>
    <w:tmpl w:val="4EC426EA"/>
    <w:lvl w:ilvl="0" w:tplc="7E9E100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77F79"/>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E601FE"/>
    <w:multiLevelType w:val="hybridMultilevel"/>
    <w:tmpl w:val="D5F84620"/>
    <w:lvl w:ilvl="0" w:tplc="DBB6620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CC97707"/>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466758"/>
    <w:multiLevelType w:val="hybridMultilevel"/>
    <w:tmpl w:val="30463790"/>
    <w:lvl w:ilvl="0" w:tplc="081A443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B120177"/>
    <w:multiLevelType w:val="hybridMultilevel"/>
    <w:tmpl w:val="3D788A98"/>
    <w:lvl w:ilvl="0" w:tplc="A09AC4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4F6F7D"/>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 w15:restartNumberingAfterBreak="0">
    <w:nsid w:val="32D3167F"/>
    <w:multiLevelType w:val="hybridMultilevel"/>
    <w:tmpl w:val="9494685A"/>
    <w:lvl w:ilvl="0" w:tplc="2D6E636C">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3677D8"/>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4E767C5"/>
    <w:multiLevelType w:val="hybridMultilevel"/>
    <w:tmpl w:val="798C54C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600276"/>
    <w:multiLevelType w:val="hybridMultilevel"/>
    <w:tmpl w:val="17045ECC"/>
    <w:lvl w:ilvl="0" w:tplc="56625FD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617790"/>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7579754C"/>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34682"/>
    <w:multiLevelType w:val="hybridMultilevel"/>
    <w:tmpl w:val="CA084258"/>
    <w:lvl w:ilvl="0" w:tplc="F81874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8331901">
    <w:abstractNumId w:val="10"/>
  </w:num>
  <w:num w:numId="2" w16cid:durableId="1217400259">
    <w:abstractNumId w:val="1"/>
  </w:num>
  <w:num w:numId="3" w16cid:durableId="2033455561">
    <w:abstractNumId w:val="5"/>
  </w:num>
  <w:num w:numId="4" w16cid:durableId="1724014799">
    <w:abstractNumId w:val="13"/>
  </w:num>
  <w:num w:numId="5" w16cid:durableId="808789906">
    <w:abstractNumId w:val="7"/>
  </w:num>
  <w:num w:numId="6" w16cid:durableId="921990143">
    <w:abstractNumId w:val="0"/>
  </w:num>
  <w:num w:numId="7" w16cid:durableId="1191063630">
    <w:abstractNumId w:val="11"/>
  </w:num>
  <w:num w:numId="8" w16cid:durableId="1263562466">
    <w:abstractNumId w:val="12"/>
  </w:num>
  <w:num w:numId="9" w16cid:durableId="618755298">
    <w:abstractNumId w:val="3"/>
  </w:num>
  <w:num w:numId="10" w16cid:durableId="1853060515">
    <w:abstractNumId w:val="8"/>
  </w:num>
  <w:num w:numId="11" w16cid:durableId="391394406">
    <w:abstractNumId w:val="9"/>
  </w:num>
  <w:num w:numId="12" w16cid:durableId="2079403578">
    <w:abstractNumId w:val="6"/>
  </w:num>
  <w:num w:numId="13" w16cid:durableId="587006934">
    <w:abstractNumId w:val="4"/>
  </w:num>
  <w:num w:numId="14" w16cid:durableId="50386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762"/>
    <w:rsid w:val="0000014F"/>
    <w:rsid w:val="000057CF"/>
    <w:rsid w:val="000069D7"/>
    <w:rsid w:val="00007070"/>
    <w:rsid w:val="00007816"/>
    <w:rsid w:val="00013B7D"/>
    <w:rsid w:val="00017653"/>
    <w:rsid w:val="00017B2C"/>
    <w:rsid w:val="0002101A"/>
    <w:rsid w:val="00023A5D"/>
    <w:rsid w:val="00024A6F"/>
    <w:rsid w:val="00031020"/>
    <w:rsid w:val="00032543"/>
    <w:rsid w:val="000325F5"/>
    <w:rsid w:val="0003281F"/>
    <w:rsid w:val="00032D10"/>
    <w:rsid w:val="00040C66"/>
    <w:rsid w:val="00044B2F"/>
    <w:rsid w:val="00044BEE"/>
    <w:rsid w:val="0005049B"/>
    <w:rsid w:val="000504CE"/>
    <w:rsid w:val="00050D89"/>
    <w:rsid w:val="00051C1E"/>
    <w:rsid w:val="00056951"/>
    <w:rsid w:val="00072727"/>
    <w:rsid w:val="00081A55"/>
    <w:rsid w:val="00082109"/>
    <w:rsid w:val="00082771"/>
    <w:rsid w:val="00082E57"/>
    <w:rsid w:val="00083191"/>
    <w:rsid w:val="0008438B"/>
    <w:rsid w:val="000929D2"/>
    <w:rsid w:val="000A4E6D"/>
    <w:rsid w:val="000B1652"/>
    <w:rsid w:val="000B3679"/>
    <w:rsid w:val="000B39CB"/>
    <w:rsid w:val="000B5843"/>
    <w:rsid w:val="000B5BDD"/>
    <w:rsid w:val="000C145A"/>
    <w:rsid w:val="000C4016"/>
    <w:rsid w:val="000C6675"/>
    <w:rsid w:val="000D27AE"/>
    <w:rsid w:val="000D51DE"/>
    <w:rsid w:val="000E1D69"/>
    <w:rsid w:val="000E2DEB"/>
    <w:rsid w:val="000E3999"/>
    <w:rsid w:val="000E60BB"/>
    <w:rsid w:val="000E6546"/>
    <w:rsid w:val="000E73D5"/>
    <w:rsid w:val="000F0036"/>
    <w:rsid w:val="000F3FC9"/>
    <w:rsid w:val="001025D0"/>
    <w:rsid w:val="00110EBA"/>
    <w:rsid w:val="00117494"/>
    <w:rsid w:val="001177B6"/>
    <w:rsid w:val="0012785A"/>
    <w:rsid w:val="00134CE7"/>
    <w:rsid w:val="00140D8D"/>
    <w:rsid w:val="00150597"/>
    <w:rsid w:val="00150CDE"/>
    <w:rsid w:val="00152AAD"/>
    <w:rsid w:val="00161EAE"/>
    <w:rsid w:val="001653B3"/>
    <w:rsid w:val="00165AAA"/>
    <w:rsid w:val="00172774"/>
    <w:rsid w:val="00177162"/>
    <w:rsid w:val="00180BEE"/>
    <w:rsid w:val="00181247"/>
    <w:rsid w:val="00182440"/>
    <w:rsid w:val="00183B05"/>
    <w:rsid w:val="001842E8"/>
    <w:rsid w:val="00186491"/>
    <w:rsid w:val="0018799C"/>
    <w:rsid w:val="001910A6"/>
    <w:rsid w:val="001944E7"/>
    <w:rsid w:val="00196C7F"/>
    <w:rsid w:val="00196D82"/>
    <w:rsid w:val="001A21D4"/>
    <w:rsid w:val="001A4095"/>
    <w:rsid w:val="001A6FDD"/>
    <w:rsid w:val="001B1F4A"/>
    <w:rsid w:val="001C1234"/>
    <w:rsid w:val="001C3746"/>
    <w:rsid w:val="001D5461"/>
    <w:rsid w:val="001E2BC1"/>
    <w:rsid w:val="001E3F6D"/>
    <w:rsid w:val="001E5EB6"/>
    <w:rsid w:val="001E70C8"/>
    <w:rsid w:val="001F0B8B"/>
    <w:rsid w:val="001F3B0F"/>
    <w:rsid w:val="001F4BA9"/>
    <w:rsid w:val="001F5043"/>
    <w:rsid w:val="001F79C1"/>
    <w:rsid w:val="00200D16"/>
    <w:rsid w:val="00202478"/>
    <w:rsid w:val="00203423"/>
    <w:rsid w:val="00204333"/>
    <w:rsid w:val="002063FD"/>
    <w:rsid w:val="00207E5F"/>
    <w:rsid w:val="00210943"/>
    <w:rsid w:val="00215281"/>
    <w:rsid w:val="00216795"/>
    <w:rsid w:val="00216AC0"/>
    <w:rsid w:val="002317D6"/>
    <w:rsid w:val="00234B18"/>
    <w:rsid w:val="0023614D"/>
    <w:rsid w:val="002407D2"/>
    <w:rsid w:val="002432C7"/>
    <w:rsid w:val="00245974"/>
    <w:rsid w:val="00246C57"/>
    <w:rsid w:val="002508CE"/>
    <w:rsid w:val="00252765"/>
    <w:rsid w:val="00254E6F"/>
    <w:rsid w:val="00264DC9"/>
    <w:rsid w:val="0026537D"/>
    <w:rsid w:val="00266B0F"/>
    <w:rsid w:val="00267E19"/>
    <w:rsid w:val="002728D5"/>
    <w:rsid w:val="0027339E"/>
    <w:rsid w:val="002746C6"/>
    <w:rsid w:val="00274A62"/>
    <w:rsid w:val="002779EF"/>
    <w:rsid w:val="002834D1"/>
    <w:rsid w:val="00286479"/>
    <w:rsid w:val="00286546"/>
    <w:rsid w:val="00292DD6"/>
    <w:rsid w:val="00297D66"/>
    <w:rsid w:val="002A34B5"/>
    <w:rsid w:val="002A68BC"/>
    <w:rsid w:val="002B4C4C"/>
    <w:rsid w:val="002B570A"/>
    <w:rsid w:val="002C07A2"/>
    <w:rsid w:val="002C0BBE"/>
    <w:rsid w:val="002C12AA"/>
    <w:rsid w:val="002D08B3"/>
    <w:rsid w:val="002D4443"/>
    <w:rsid w:val="002D5252"/>
    <w:rsid w:val="002E1384"/>
    <w:rsid w:val="002E3939"/>
    <w:rsid w:val="002E6044"/>
    <w:rsid w:val="002E771B"/>
    <w:rsid w:val="002F03B3"/>
    <w:rsid w:val="002F19D8"/>
    <w:rsid w:val="002F3E8C"/>
    <w:rsid w:val="002F5357"/>
    <w:rsid w:val="002F58DE"/>
    <w:rsid w:val="003006AB"/>
    <w:rsid w:val="00300D8F"/>
    <w:rsid w:val="00302311"/>
    <w:rsid w:val="00304489"/>
    <w:rsid w:val="0030776B"/>
    <w:rsid w:val="00310F16"/>
    <w:rsid w:val="00311461"/>
    <w:rsid w:val="0031249B"/>
    <w:rsid w:val="003138B6"/>
    <w:rsid w:val="003164F2"/>
    <w:rsid w:val="00337DC8"/>
    <w:rsid w:val="00345E1E"/>
    <w:rsid w:val="00353FB2"/>
    <w:rsid w:val="00354FCF"/>
    <w:rsid w:val="00360598"/>
    <w:rsid w:val="00360F4A"/>
    <w:rsid w:val="003646A8"/>
    <w:rsid w:val="00371624"/>
    <w:rsid w:val="00372CF9"/>
    <w:rsid w:val="00373599"/>
    <w:rsid w:val="00373674"/>
    <w:rsid w:val="00380C2E"/>
    <w:rsid w:val="00382E69"/>
    <w:rsid w:val="00384B15"/>
    <w:rsid w:val="00390905"/>
    <w:rsid w:val="003922B9"/>
    <w:rsid w:val="0039712A"/>
    <w:rsid w:val="003B1109"/>
    <w:rsid w:val="003B2196"/>
    <w:rsid w:val="003B47BD"/>
    <w:rsid w:val="003B5738"/>
    <w:rsid w:val="003B771C"/>
    <w:rsid w:val="003C276F"/>
    <w:rsid w:val="003C378E"/>
    <w:rsid w:val="003C441E"/>
    <w:rsid w:val="003C55DE"/>
    <w:rsid w:val="003C705B"/>
    <w:rsid w:val="003D0D34"/>
    <w:rsid w:val="003D7C54"/>
    <w:rsid w:val="003D7E02"/>
    <w:rsid w:val="003E094D"/>
    <w:rsid w:val="003E2B4B"/>
    <w:rsid w:val="003E34D3"/>
    <w:rsid w:val="003E41AF"/>
    <w:rsid w:val="003E46CC"/>
    <w:rsid w:val="003F0FE4"/>
    <w:rsid w:val="003F313A"/>
    <w:rsid w:val="003F3184"/>
    <w:rsid w:val="003F39EB"/>
    <w:rsid w:val="00400663"/>
    <w:rsid w:val="00403FDA"/>
    <w:rsid w:val="00404649"/>
    <w:rsid w:val="004165DB"/>
    <w:rsid w:val="004170E2"/>
    <w:rsid w:val="00420287"/>
    <w:rsid w:val="00421B57"/>
    <w:rsid w:val="00424969"/>
    <w:rsid w:val="00431910"/>
    <w:rsid w:val="004334D8"/>
    <w:rsid w:val="00442766"/>
    <w:rsid w:val="00444FF5"/>
    <w:rsid w:val="00447C2F"/>
    <w:rsid w:val="0045392B"/>
    <w:rsid w:val="004544C4"/>
    <w:rsid w:val="00462A88"/>
    <w:rsid w:val="00464E78"/>
    <w:rsid w:val="00466930"/>
    <w:rsid w:val="004726AD"/>
    <w:rsid w:val="004731D7"/>
    <w:rsid w:val="004847DB"/>
    <w:rsid w:val="004850E7"/>
    <w:rsid w:val="004856A9"/>
    <w:rsid w:val="00490230"/>
    <w:rsid w:val="0049166C"/>
    <w:rsid w:val="00492B4E"/>
    <w:rsid w:val="00493FFB"/>
    <w:rsid w:val="00494793"/>
    <w:rsid w:val="00497657"/>
    <w:rsid w:val="004A0F97"/>
    <w:rsid w:val="004A1A46"/>
    <w:rsid w:val="004A4190"/>
    <w:rsid w:val="004A51FE"/>
    <w:rsid w:val="004B275F"/>
    <w:rsid w:val="004C2AAC"/>
    <w:rsid w:val="004C3B15"/>
    <w:rsid w:val="004C50B1"/>
    <w:rsid w:val="004D01ED"/>
    <w:rsid w:val="004D4327"/>
    <w:rsid w:val="004D6204"/>
    <w:rsid w:val="004D6CCA"/>
    <w:rsid w:val="004E0716"/>
    <w:rsid w:val="004E0C90"/>
    <w:rsid w:val="004E11C0"/>
    <w:rsid w:val="004E4D3E"/>
    <w:rsid w:val="004E7104"/>
    <w:rsid w:val="004F403A"/>
    <w:rsid w:val="004F4E7B"/>
    <w:rsid w:val="005020D9"/>
    <w:rsid w:val="00503258"/>
    <w:rsid w:val="0050559F"/>
    <w:rsid w:val="00507E0A"/>
    <w:rsid w:val="00510CB5"/>
    <w:rsid w:val="005120DC"/>
    <w:rsid w:val="00512945"/>
    <w:rsid w:val="005133C4"/>
    <w:rsid w:val="00513C4E"/>
    <w:rsid w:val="005147A2"/>
    <w:rsid w:val="00515BBA"/>
    <w:rsid w:val="005231B6"/>
    <w:rsid w:val="00524C10"/>
    <w:rsid w:val="00524FC3"/>
    <w:rsid w:val="00525647"/>
    <w:rsid w:val="005258BB"/>
    <w:rsid w:val="00530334"/>
    <w:rsid w:val="00533EB0"/>
    <w:rsid w:val="00534B42"/>
    <w:rsid w:val="00534CF1"/>
    <w:rsid w:val="00540E29"/>
    <w:rsid w:val="005438BC"/>
    <w:rsid w:val="00547C92"/>
    <w:rsid w:val="00554FC7"/>
    <w:rsid w:val="005615AF"/>
    <w:rsid w:val="00561794"/>
    <w:rsid w:val="00570F6F"/>
    <w:rsid w:val="00571D88"/>
    <w:rsid w:val="005838AE"/>
    <w:rsid w:val="005876E4"/>
    <w:rsid w:val="00590EDA"/>
    <w:rsid w:val="00593031"/>
    <w:rsid w:val="00593B9A"/>
    <w:rsid w:val="00597385"/>
    <w:rsid w:val="005978A4"/>
    <w:rsid w:val="00597E5A"/>
    <w:rsid w:val="005A708B"/>
    <w:rsid w:val="005B30CE"/>
    <w:rsid w:val="005B53F9"/>
    <w:rsid w:val="005B57E6"/>
    <w:rsid w:val="005B590B"/>
    <w:rsid w:val="005C1A55"/>
    <w:rsid w:val="005C7F6E"/>
    <w:rsid w:val="005D44D1"/>
    <w:rsid w:val="005D5810"/>
    <w:rsid w:val="005E0F96"/>
    <w:rsid w:val="005E128F"/>
    <w:rsid w:val="005F133D"/>
    <w:rsid w:val="005F7604"/>
    <w:rsid w:val="006002A1"/>
    <w:rsid w:val="00607051"/>
    <w:rsid w:val="00607E46"/>
    <w:rsid w:val="00610825"/>
    <w:rsid w:val="006120ED"/>
    <w:rsid w:val="00614F0A"/>
    <w:rsid w:val="006154F8"/>
    <w:rsid w:val="00615920"/>
    <w:rsid w:val="00617B29"/>
    <w:rsid w:val="00620327"/>
    <w:rsid w:val="00621FAE"/>
    <w:rsid w:val="006239F7"/>
    <w:rsid w:val="00623DC4"/>
    <w:rsid w:val="00630066"/>
    <w:rsid w:val="00631F0F"/>
    <w:rsid w:val="00633104"/>
    <w:rsid w:val="00634178"/>
    <w:rsid w:val="00635A25"/>
    <w:rsid w:val="00636705"/>
    <w:rsid w:val="006367A4"/>
    <w:rsid w:val="0064051E"/>
    <w:rsid w:val="006405D1"/>
    <w:rsid w:val="00642F53"/>
    <w:rsid w:val="006462E4"/>
    <w:rsid w:val="006512B5"/>
    <w:rsid w:val="006516FD"/>
    <w:rsid w:val="00655330"/>
    <w:rsid w:val="00663253"/>
    <w:rsid w:val="006648B0"/>
    <w:rsid w:val="00664B4C"/>
    <w:rsid w:val="00671926"/>
    <w:rsid w:val="00672F85"/>
    <w:rsid w:val="00677605"/>
    <w:rsid w:val="006826DA"/>
    <w:rsid w:val="006850DB"/>
    <w:rsid w:val="00692642"/>
    <w:rsid w:val="00693645"/>
    <w:rsid w:val="00697584"/>
    <w:rsid w:val="006A1340"/>
    <w:rsid w:val="006A3294"/>
    <w:rsid w:val="006A3D96"/>
    <w:rsid w:val="006A6EB8"/>
    <w:rsid w:val="006B2BE1"/>
    <w:rsid w:val="006D47CB"/>
    <w:rsid w:val="006D5174"/>
    <w:rsid w:val="006D5372"/>
    <w:rsid w:val="006E0051"/>
    <w:rsid w:val="006E5265"/>
    <w:rsid w:val="006E5F0F"/>
    <w:rsid w:val="006F13F6"/>
    <w:rsid w:val="007053BD"/>
    <w:rsid w:val="007107C7"/>
    <w:rsid w:val="00712A16"/>
    <w:rsid w:val="007257B3"/>
    <w:rsid w:val="0072686C"/>
    <w:rsid w:val="00731726"/>
    <w:rsid w:val="00733841"/>
    <w:rsid w:val="00734AFC"/>
    <w:rsid w:val="00734D50"/>
    <w:rsid w:val="0073530A"/>
    <w:rsid w:val="00742E71"/>
    <w:rsid w:val="007435C7"/>
    <w:rsid w:val="00752357"/>
    <w:rsid w:val="007536D4"/>
    <w:rsid w:val="00754825"/>
    <w:rsid w:val="00754A49"/>
    <w:rsid w:val="00755576"/>
    <w:rsid w:val="0075667C"/>
    <w:rsid w:val="007609FC"/>
    <w:rsid w:val="00765CF2"/>
    <w:rsid w:val="007660B5"/>
    <w:rsid w:val="00766E37"/>
    <w:rsid w:val="007674C6"/>
    <w:rsid w:val="00770701"/>
    <w:rsid w:val="00771F1D"/>
    <w:rsid w:val="0077261D"/>
    <w:rsid w:val="00774040"/>
    <w:rsid w:val="00774301"/>
    <w:rsid w:val="007748FC"/>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634A"/>
    <w:rsid w:val="007C5131"/>
    <w:rsid w:val="007C54F9"/>
    <w:rsid w:val="007C5822"/>
    <w:rsid w:val="007C770D"/>
    <w:rsid w:val="007D0EC0"/>
    <w:rsid w:val="007D48AF"/>
    <w:rsid w:val="007D5CF0"/>
    <w:rsid w:val="007E1ED0"/>
    <w:rsid w:val="007E2F72"/>
    <w:rsid w:val="007E3695"/>
    <w:rsid w:val="007E4102"/>
    <w:rsid w:val="007E54C0"/>
    <w:rsid w:val="007E7726"/>
    <w:rsid w:val="007F08CD"/>
    <w:rsid w:val="007F1F82"/>
    <w:rsid w:val="007F37F6"/>
    <w:rsid w:val="007F3DAB"/>
    <w:rsid w:val="0081140E"/>
    <w:rsid w:val="008128A4"/>
    <w:rsid w:val="00813404"/>
    <w:rsid w:val="00814128"/>
    <w:rsid w:val="0081497F"/>
    <w:rsid w:val="008179AF"/>
    <w:rsid w:val="00820E8E"/>
    <w:rsid w:val="00822019"/>
    <w:rsid w:val="00824394"/>
    <w:rsid w:val="0082491E"/>
    <w:rsid w:val="00825254"/>
    <w:rsid w:val="008253BF"/>
    <w:rsid w:val="00825709"/>
    <w:rsid w:val="00825EFE"/>
    <w:rsid w:val="00832CEC"/>
    <w:rsid w:val="008379C6"/>
    <w:rsid w:val="008442EA"/>
    <w:rsid w:val="0085064A"/>
    <w:rsid w:val="008510FE"/>
    <w:rsid w:val="00853417"/>
    <w:rsid w:val="008644B8"/>
    <w:rsid w:val="008660D2"/>
    <w:rsid w:val="0087298F"/>
    <w:rsid w:val="00874EC2"/>
    <w:rsid w:val="0087781C"/>
    <w:rsid w:val="0088304A"/>
    <w:rsid w:val="0088443C"/>
    <w:rsid w:val="00887147"/>
    <w:rsid w:val="008874DC"/>
    <w:rsid w:val="00895A19"/>
    <w:rsid w:val="008A109B"/>
    <w:rsid w:val="008A6746"/>
    <w:rsid w:val="008A76B6"/>
    <w:rsid w:val="008B6398"/>
    <w:rsid w:val="008C1252"/>
    <w:rsid w:val="008C631F"/>
    <w:rsid w:val="008D19F1"/>
    <w:rsid w:val="008D5085"/>
    <w:rsid w:val="008D6CFD"/>
    <w:rsid w:val="008E53D7"/>
    <w:rsid w:val="008F4936"/>
    <w:rsid w:val="00903425"/>
    <w:rsid w:val="00904A3C"/>
    <w:rsid w:val="00904F23"/>
    <w:rsid w:val="00905A77"/>
    <w:rsid w:val="0091553F"/>
    <w:rsid w:val="009201B1"/>
    <w:rsid w:val="00920F03"/>
    <w:rsid w:val="009267A4"/>
    <w:rsid w:val="00934ABB"/>
    <w:rsid w:val="009354B2"/>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279A"/>
    <w:rsid w:val="009A5941"/>
    <w:rsid w:val="009B35CE"/>
    <w:rsid w:val="009C5B9A"/>
    <w:rsid w:val="009D0B35"/>
    <w:rsid w:val="009D12CC"/>
    <w:rsid w:val="009E0B50"/>
    <w:rsid w:val="009E5ED9"/>
    <w:rsid w:val="009E7163"/>
    <w:rsid w:val="009E73BF"/>
    <w:rsid w:val="009F7AFB"/>
    <w:rsid w:val="00A021A2"/>
    <w:rsid w:val="00A024AA"/>
    <w:rsid w:val="00A038D8"/>
    <w:rsid w:val="00A03DD4"/>
    <w:rsid w:val="00A04BF2"/>
    <w:rsid w:val="00A07894"/>
    <w:rsid w:val="00A11D67"/>
    <w:rsid w:val="00A16D1A"/>
    <w:rsid w:val="00A17405"/>
    <w:rsid w:val="00A22B6A"/>
    <w:rsid w:val="00A2536E"/>
    <w:rsid w:val="00A25D77"/>
    <w:rsid w:val="00A26928"/>
    <w:rsid w:val="00A27378"/>
    <w:rsid w:val="00A2778D"/>
    <w:rsid w:val="00A306FA"/>
    <w:rsid w:val="00A35F18"/>
    <w:rsid w:val="00A36E91"/>
    <w:rsid w:val="00A42EF6"/>
    <w:rsid w:val="00A437FA"/>
    <w:rsid w:val="00A47FDD"/>
    <w:rsid w:val="00A529D0"/>
    <w:rsid w:val="00A55C4C"/>
    <w:rsid w:val="00A60E00"/>
    <w:rsid w:val="00A63329"/>
    <w:rsid w:val="00A80DB4"/>
    <w:rsid w:val="00A8111F"/>
    <w:rsid w:val="00A81A06"/>
    <w:rsid w:val="00A8264B"/>
    <w:rsid w:val="00A85268"/>
    <w:rsid w:val="00A96BC6"/>
    <w:rsid w:val="00AA2D20"/>
    <w:rsid w:val="00AA4B64"/>
    <w:rsid w:val="00AA54B2"/>
    <w:rsid w:val="00AA6ED7"/>
    <w:rsid w:val="00AB05CA"/>
    <w:rsid w:val="00AB4B75"/>
    <w:rsid w:val="00AB5192"/>
    <w:rsid w:val="00AB7903"/>
    <w:rsid w:val="00AB7AF9"/>
    <w:rsid w:val="00AC2E91"/>
    <w:rsid w:val="00AC3D35"/>
    <w:rsid w:val="00AC5F01"/>
    <w:rsid w:val="00AD4021"/>
    <w:rsid w:val="00AD444C"/>
    <w:rsid w:val="00AE02FB"/>
    <w:rsid w:val="00AE0981"/>
    <w:rsid w:val="00AE702B"/>
    <w:rsid w:val="00AF1523"/>
    <w:rsid w:val="00AF344B"/>
    <w:rsid w:val="00B01D85"/>
    <w:rsid w:val="00B03411"/>
    <w:rsid w:val="00B041F0"/>
    <w:rsid w:val="00B11506"/>
    <w:rsid w:val="00B200D5"/>
    <w:rsid w:val="00B24157"/>
    <w:rsid w:val="00B25B2C"/>
    <w:rsid w:val="00B37A6A"/>
    <w:rsid w:val="00B4078C"/>
    <w:rsid w:val="00B40DCA"/>
    <w:rsid w:val="00B44E86"/>
    <w:rsid w:val="00B4620B"/>
    <w:rsid w:val="00B46253"/>
    <w:rsid w:val="00B46816"/>
    <w:rsid w:val="00B46906"/>
    <w:rsid w:val="00B51A80"/>
    <w:rsid w:val="00B541E4"/>
    <w:rsid w:val="00B659A4"/>
    <w:rsid w:val="00B6660A"/>
    <w:rsid w:val="00B820C0"/>
    <w:rsid w:val="00B82E15"/>
    <w:rsid w:val="00B9210D"/>
    <w:rsid w:val="00B966F0"/>
    <w:rsid w:val="00BA1AE5"/>
    <w:rsid w:val="00BA23F7"/>
    <w:rsid w:val="00BA319B"/>
    <w:rsid w:val="00BA33A2"/>
    <w:rsid w:val="00BA576B"/>
    <w:rsid w:val="00BA607D"/>
    <w:rsid w:val="00BB39D9"/>
    <w:rsid w:val="00BC5970"/>
    <w:rsid w:val="00BC7C9E"/>
    <w:rsid w:val="00BD0B7D"/>
    <w:rsid w:val="00BD0D7B"/>
    <w:rsid w:val="00BD581E"/>
    <w:rsid w:val="00BD61EB"/>
    <w:rsid w:val="00BE0A49"/>
    <w:rsid w:val="00BE213D"/>
    <w:rsid w:val="00BE3724"/>
    <w:rsid w:val="00BE755C"/>
    <w:rsid w:val="00BE764E"/>
    <w:rsid w:val="00BF23D2"/>
    <w:rsid w:val="00C10EF3"/>
    <w:rsid w:val="00C12F8A"/>
    <w:rsid w:val="00C21B39"/>
    <w:rsid w:val="00C22845"/>
    <w:rsid w:val="00C2333E"/>
    <w:rsid w:val="00C237B7"/>
    <w:rsid w:val="00C25311"/>
    <w:rsid w:val="00C26762"/>
    <w:rsid w:val="00C2707C"/>
    <w:rsid w:val="00C3114B"/>
    <w:rsid w:val="00C318A6"/>
    <w:rsid w:val="00C34D05"/>
    <w:rsid w:val="00C4142B"/>
    <w:rsid w:val="00C51448"/>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774C"/>
    <w:rsid w:val="00C92BC6"/>
    <w:rsid w:val="00CA1954"/>
    <w:rsid w:val="00CA4F4F"/>
    <w:rsid w:val="00CB450B"/>
    <w:rsid w:val="00CB536A"/>
    <w:rsid w:val="00CC1671"/>
    <w:rsid w:val="00CC278A"/>
    <w:rsid w:val="00CC299C"/>
    <w:rsid w:val="00CC6F50"/>
    <w:rsid w:val="00CD53C1"/>
    <w:rsid w:val="00CD7AA6"/>
    <w:rsid w:val="00CE011F"/>
    <w:rsid w:val="00CE408B"/>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4754"/>
    <w:rsid w:val="00D3733F"/>
    <w:rsid w:val="00D40FAB"/>
    <w:rsid w:val="00D42522"/>
    <w:rsid w:val="00D47ED4"/>
    <w:rsid w:val="00D50582"/>
    <w:rsid w:val="00D538A8"/>
    <w:rsid w:val="00D55984"/>
    <w:rsid w:val="00D67B36"/>
    <w:rsid w:val="00D73BD3"/>
    <w:rsid w:val="00D7463A"/>
    <w:rsid w:val="00D74CB8"/>
    <w:rsid w:val="00D770EE"/>
    <w:rsid w:val="00D7744D"/>
    <w:rsid w:val="00D77905"/>
    <w:rsid w:val="00D8005B"/>
    <w:rsid w:val="00DA046A"/>
    <w:rsid w:val="00DA3090"/>
    <w:rsid w:val="00DA7B65"/>
    <w:rsid w:val="00DA7D5A"/>
    <w:rsid w:val="00DB252B"/>
    <w:rsid w:val="00DB2B5A"/>
    <w:rsid w:val="00DC51E2"/>
    <w:rsid w:val="00DD1C4D"/>
    <w:rsid w:val="00DD2B9E"/>
    <w:rsid w:val="00DD6883"/>
    <w:rsid w:val="00DD7851"/>
    <w:rsid w:val="00DE2858"/>
    <w:rsid w:val="00DE3355"/>
    <w:rsid w:val="00DE3959"/>
    <w:rsid w:val="00DE5647"/>
    <w:rsid w:val="00DF1738"/>
    <w:rsid w:val="00DF27D0"/>
    <w:rsid w:val="00DF28DC"/>
    <w:rsid w:val="00DF38DE"/>
    <w:rsid w:val="00DF71FC"/>
    <w:rsid w:val="00E03E77"/>
    <w:rsid w:val="00E05FE3"/>
    <w:rsid w:val="00E1042C"/>
    <w:rsid w:val="00E23D4A"/>
    <w:rsid w:val="00E250FA"/>
    <w:rsid w:val="00E26CA9"/>
    <w:rsid w:val="00E3326E"/>
    <w:rsid w:val="00E34DE4"/>
    <w:rsid w:val="00E3796A"/>
    <w:rsid w:val="00E40272"/>
    <w:rsid w:val="00E51C81"/>
    <w:rsid w:val="00E52821"/>
    <w:rsid w:val="00E52B88"/>
    <w:rsid w:val="00E57F41"/>
    <w:rsid w:val="00E63526"/>
    <w:rsid w:val="00E65227"/>
    <w:rsid w:val="00E7139F"/>
    <w:rsid w:val="00E72179"/>
    <w:rsid w:val="00E724F3"/>
    <w:rsid w:val="00E73226"/>
    <w:rsid w:val="00E73830"/>
    <w:rsid w:val="00E7748D"/>
    <w:rsid w:val="00E806F2"/>
    <w:rsid w:val="00E80A9B"/>
    <w:rsid w:val="00E824FA"/>
    <w:rsid w:val="00E843D4"/>
    <w:rsid w:val="00E84964"/>
    <w:rsid w:val="00E85218"/>
    <w:rsid w:val="00E87EFA"/>
    <w:rsid w:val="00E91A8A"/>
    <w:rsid w:val="00EA0640"/>
    <w:rsid w:val="00EA22CA"/>
    <w:rsid w:val="00EA7961"/>
    <w:rsid w:val="00EB20D8"/>
    <w:rsid w:val="00EB2F61"/>
    <w:rsid w:val="00EB4EEA"/>
    <w:rsid w:val="00EB58DC"/>
    <w:rsid w:val="00EB69F2"/>
    <w:rsid w:val="00EB772F"/>
    <w:rsid w:val="00EC1BAB"/>
    <w:rsid w:val="00EC7542"/>
    <w:rsid w:val="00EC7DC6"/>
    <w:rsid w:val="00ED03AA"/>
    <w:rsid w:val="00ED3D9F"/>
    <w:rsid w:val="00EE0917"/>
    <w:rsid w:val="00EE2AD1"/>
    <w:rsid w:val="00EE796D"/>
    <w:rsid w:val="00EF32A7"/>
    <w:rsid w:val="00EF563D"/>
    <w:rsid w:val="00F0384F"/>
    <w:rsid w:val="00F11BB7"/>
    <w:rsid w:val="00F126C0"/>
    <w:rsid w:val="00F15F96"/>
    <w:rsid w:val="00F1672E"/>
    <w:rsid w:val="00F17AF1"/>
    <w:rsid w:val="00F2171F"/>
    <w:rsid w:val="00F21C17"/>
    <w:rsid w:val="00F31685"/>
    <w:rsid w:val="00F36579"/>
    <w:rsid w:val="00F445A9"/>
    <w:rsid w:val="00F55F63"/>
    <w:rsid w:val="00F55FB6"/>
    <w:rsid w:val="00F56699"/>
    <w:rsid w:val="00F5746A"/>
    <w:rsid w:val="00F609DD"/>
    <w:rsid w:val="00F61C54"/>
    <w:rsid w:val="00F62EE9"/>
    <w:rsid w:val="00F71C97"/>
    <w:rsid w:val="00F7669B"/>
    <w:rsid w:val="00F826BC"/>
    <w:rsid w:val="00F860A1"/>
    <w:rsid w:val="00F92431"/>
    <w:rsid w:val="00F93F37"/>
    <w:rsid w:val="00F95856"/>
    <w:rsid w:val="00F95A8F"/>
    <w:rsid w:val="00F95FB2"/>
    <w:rsid w:val="00FA0ECC"/>
    <w:rsid w:val="00FB3002"/>
    <w:rsid w:val="00FB55B3"/>
    <w:rsid w:val="00FB6DD6"/>
    <w:rsid w:val="00FC140F"/>
    <w:rsid w:val="00FC26F0"/>
    <w:rsid w:val="00FC564A"/>
    <w:rsid w:val="00FC5F56"/>
    <w:rsid w:val="00FD149B"/>
    <w:rsid w:val="00FF2992"/>
    <w:rsid w:val="00FF4408"/>
    <w:rsid w:val="5521B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FCDF"/>
  <w15:docId w15:val="{39C3A488-7436-4701-BDED-88CFC9A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2"/>
    <w:pPr>
      <w:spacing w:after="0" w:line="300" w:lineRule="exact"/>
      <w:jc w:val="both"/>
    </w:pPr>
    <w:rPr>
      <w:rFonts w:ascii="Arial" w:eastAsia="Times New Roman" w:hAnsi="Arial" w:cs="Times New Roman"/>
      <w:sz w:val="20"/>
      <w:szCs w:val="20"/>
    </w:rPr>
  </w:style>
  <w:style w:type="paragraph" w:styleId="Heading3">
    <w:name w:val="heading 3"/>
    <w:basedOn w:val="Normal"/>
    <w:next w:val="Normal"/>
    <w:link w:val="Heading3Char"/>
    <w:qFormat/>
    <w:rsid w:val="00C26762"/>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6762"/>
    <w:rPr>
      <w:rFonts w:ascii="Arial" w:eastAsia="Times New Roman" w:hAnsi="Arial" w:cs="Times New Roman"/>
      <w:b/>
      <w:sz w:val="20"/>
      <w:szCs w:val="20"/>
    </w:rPr>
  </w:style>
  <w:style w:type="paragraph" w:styleId="BodyTextIndent">
    <w:name w:val="Body Text Indent"/>
    <w:basedOn w:val="Normal"/>
    <w:link w:val="BodyTextIndentChar"/>
    <w:rsid w:val="00C26762"/>
    <w:pPr>
      <w:ind w:left="720"/>
    </w:pPr>
  </w:style>
  <w:style w:type="character" w:customStyle="1" w:styleId="BodyTextIndentChar">
    <w:name w:val="Body Text Indent Char"/>
    <w:basedOn w:val="DefaultParagraphFont"/>
    <w:link w:val="BodyTextIndent"/>
    <w:rsid w:val="00C26762"/>
    <w:rPr>
      <w:rFonts w:ascii="Arial" w:eastAsia="Times New Roman" w:hAnsi="Arial" w:cs="Times New Roman"/>
      <w:sz w:val="20"/>
      <w:szCs w:val="20"/>
    </w:rPr>
  </w:style>
  <w:style w:type="paragraph" w:styleId="ListParagraph">
    <w:name w:val="List Paragraph"/>
    <w:basedOn w:val="Normal"/>
    <w:uiPriority w:val="34"/>
    <w:qFormat/>
    <w:rsid w:val="00493FFB"/>
    <w:pPr>
      <w:ind w:left="720"/>
      <w:contextualSpacing/>
    </w:pPr>
  </w:style>
  <w:style w:type="character" w:styleId="CommentReference">
    <w:name w:val="annotation reference"/>
    <w:basedOn w:val="DefaultParagraphFont"/>
    <w:uiPriority w:val="99"/>
    <w:semiHidden/>
    <w:unhideWhenUsed/>
    <w:rsid w:val="001E3F6D"/>
    <w:rPr>
      <w:sz w:val="16"/>
      <w:szCs w:val="16"/>
    </w:rPr>
  </w:style>
  <w:style w:type="paragraph" w:styleId="CommentText">
    <w:name w:val="annotation text"/>
    <w:basedOn w:val="Normal"/>
    <w:link w:val="CommentTextChar"/>
    <w:uiPriority w:val="99"/>
    <w:semiHidden/>
    <w:unhideWhenUsed/>
    <w:rsid w:val="001E3F6D"/>
    <w:pPr>
      <w:spacing w:line="240" w:lineRule="auto"/>
    </w:pPr>
  </w:style>
  <w:style w:type="character" w:customStyle="1" w:styleId="CommentTextChar">
    <w:name w:val="Comment Text Char"/>
    <w:basedOn w:val="DefaultParagraphFont"/>
    <w:link w:val="CommentText"/>
    <w:uiPriority w:val="99"/>
    <w:semiHidden/>
    <w:rsid w:val="001E3F6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E3F6D"/>
    <w:rPr>
      <w:b/>
      <w:bCs/>
    </w:rPr>
  </w:style>
  <w:style w:type="character" w:customStyle="1" w:styleId="CommentSubjectChar">
    <w:name w:val="Comment Subject Char"/>
    <w:basedOn w:val="CommentTextChar"/>
    <w:link w:val="CommentSubject"/>
    <w:uiPriority w:val="99"/>
    <w:semiHidden/>
    <w:rsid w:val="001E3F6D"/>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1E3F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6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MediaLengthInSeconds xmlns="c8f39d09-d2cc-4fa9-b7f1-4aa503c493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B4A56D-55F4-444F-9B4A-E08E78BF5AE5}"/>
</file>

<file path=customXml/itemProps2.xml><?xml version="1.0" encoding="utf-8"?>
<ds:datastoreItem xmlns:ds="http://schemas.openxmlformats.org/officeDocument/2006/customXml" ds:itemID="{796FB1C4-F29B-4AA1-BA88-2E9C33006519}">
  <ds:schemaRefs>
    <ds:schemaRef ds:uri="http://schemas.microsoft.com/office/2006/metadata/properties"/>
    <ds:schemaRef ds:uri="http://schemas.microsoft.com/office/infopath/2007/PartnerControls"/>
    <ds:schemaRef ds:uri="67c4e08b-b31b-4901-aeac-adb0765a19ff"/>
    <ds:schemaRef ds:uri="0d988593-ac39-441c-b970-390bda28ec36"/>
  </ds:schemaRefs>
</ds:datastoreItem>
</file>

<file path=customXml/itemProps3.xml><?xml version="1.0" encoding="utf-8"?>
<ds:datastoreItem xmlns:ds="http://schemas.openxmlformats.org/officeDocument/2006/customXml" ds:itemID="{C0B7E3AA-8712-4476-BFB6-384D115A0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Limb Family</dc:creator>
  <cp:lastModifiedBy>Kerry Marsh</cp:lastModifiedBy>
  <cp:revision>13</cp:revision>
  <dcterms:created xsi:type="dcterms:W3CDTF">2013-01-22T20:15:00Z</dcterms:created>
  <dcterms:modified xsi:type="dcterms:W3CDTF">2024-01-19T20:57:00Z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Order">
    <vt:r8>1862500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SharedWithUsers">
    <vt:lpwstr/>
  </property>
</Properties>
</file>