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Which statement best describes the traditional channel and collateral network?</w:t>
      </w:r>
    </w:p>
    <w:p>
      <w:r>
        <w:t>A) It consists only of the visible external pathways shown on charts.</w:t>
      </w:r>
    </w:p>
    <w:p>
      <w:r>
        <w:t>B) It connects the zangfu, channels, tissues and sense organs within an organized functional network. +++++</w:t>
      </w:r>
    </w:p>
    <w:p>
      <w:r>
        <w:t>C) It is identical to the modern nervous system.</w:t>
      </w:r>
    </w:p>
    <w:p>
      <w:r>
        <w:t>D) It can be understood without considering internal branches.</w:t>
      </w:r>
    </w:p>
    <w:p>
      <w:r>
        <w:t>Feedback: The chapter presents the channels and collaterals as an organized functional network connecting the zangfu, pathways, tissues and sense organs. Why are the other options incorrect? It consists only of the visible external pathways shown on charts. — External charts emphasize visible study pathways but do not represent the entire traditional network. It is identical to the modern nervous system. — The traditional channel model should not be reduced to a single modern anatomical system. It can be understood without considering internal branches. — Internal branches and deeper connections are part of the complete channel description.</w:t>
      </w:r>
    </w:p>
    <w:p>
      <w:r>
        <w:t>2. What information is preserved in the full traditional name of a Primary Channel?</w:t>
      </w:r>
    </w:p>
    <w:p>
      <w:r>
        <w:t>A) Only the English organ name.</w:t>
      </w:r>
    </w:p>
    <w:p>
      <w:r>
        <w:t>B) Only whether the channel is located on an arm or leg.</w:t>
      </w:r>
    </w:p>
    <w:p>
      <w:r>
        <w:t>C) Its associated zangfu, limb and Yin–Yang level. +++++</w:t>
      </w:r>
    </w:p>
    <w:p>
      <w:r>
        <w:t>D) The exact treatment for every disorder on the pathway.</w:t>
      </w:r>
    </w:p>
    <w:p>
      <w:r>
        <w:t>Feedback: A full Primary Channel name preserves the associated zangfu, whether it travels on the hand or foot, and its Yin–Yang level. Why are the other options incorrect? Only the English organ name. — The organ name alone can blur the distinction between a channel and its related zangfu. Only whether the channel is located on an arm or leg. — The limb is one part of the name, not the complete classification. The exact treatment for every disorder on the pathway. — A channel name organizes relationships; it does not prescribe one treatment for every presentation.</w:t>
      </w:r>
    </w:p>
    <w:p>
      <w:r>
        <w:t>3. Why is a surface channel chart incomplete by design?</w:t>
      </w:r>
    </w:p>
    <w:p>
      <w:r>
        <w:t>A) Primary Channels have internal courses and connections that are not fully represented on a surface map. +++++</w:t>
      </w:r>
    </w:p>
    <w:p>
      <w:r>
        <w:t>B) Only the Extraordinary Vessels have internal pathways.</w:t>
      </w:r>
    </w:p>
    <w:p>
      <w:r>
        <w:t>C) The numbered acupuncture points are unrelated to the external pathways.</w:t>
      </w:r>
    </w:p>
    <w:p>
      <w:r>
        <w:t>D) Surface charts intentionally reverse channel direction.</w:t>
      </w:r>
    </w:p>
    <w:p>
      <w:r>
        <w:t>Feedback: Surface charts emphasize the external pathway where acupuncture points are located, while a complete Primary Channel description also includes internal courses and connections. Why are the other options incorrect? Only the Extraordinary Vessels have internal pathways. — Primary Channels also include internal branches and zangfu connections. The numbered acupuncture points are unrelated to the external pathways. — Numbered points are located along the external pathways even though those pathways do not show the whole network. Surface charts intentionally reverse channel direction. — A surface chart may simplify details, but it does not define the pathway by reversing its direction.</w:t>
      </w:r>
    </w:p>
    <w:p>
      <w:r>
        <w:t>4. Which sequence characterizes the traditional organization of the Divergent Channels?</w:t>
      </w:r>
    </w:p>
    <w:p>
      <w:r>
        <w:t>A) Storage, release and elimination.</w:t>
      </w:r>
    </w:p>
    <w:p>
      <w:r>
        <w:t>B) Separation, convergence and reconnection. +++++</w:t>
      </w:r>
    </w:p>
    <w:p>
      <w:r>
        <w:t>C) Well, Spring, Stream, River and Sea.</w:t>
      </w:r>
    </w:p>
    <w:p>
      <w:r>
        <w:t>D) Entry, Exit and Yuan-Source.</w:t>
      </w:r>
    </w:p>
    <w:p>
      <w:r>
        <w:t>Feedback: Divergent Channels are organized through separation from a Primary Channel, convergence with related pathways and reconnection with the Primary network. Why are the other options incorrect? Storage, release and elimination. — This is not the organizing sequence used for Divergent Channels. Well, Spring, Stream, River and Sea. — Well through Sea names the Five Shu categories, not the Divergent Channel sequence. Entry, Exit and Yuan-Source. — Entry–Exit and Yuan-Source are point relationships rather than the defining Divergent Channel sequence.</w:t>
      </w:r>
    </w:p>
    <w:p>
      <w:r>
        <w:t>5. How should the reservoir analogy for the Eight Extraordinary Vessels be interpreted?</w:t>
      </w:r>
    </w:p>
    <w:p>
      <w:r>
        <w:t>A) As proof that the vessels are literal anatomical storage containers.</w:t>
      </w:r>
    </w:p>
    <w:p>
      <w:r>
        <w:t>B) As a regulatory relationship with the Primary Channels rather than a literal container. +++++</w:t>
      </w:r>
    </w:p>
    <w:p>
      <w:r>
        <w:t>C) As evidence that Extraordinary Vessels replace the Primary Channels.</w:t>
      </w:r>
    </w:p>
    <w:p>
      <w:r>
        <w:t>D) As a rule that all eight vessels have identical pathways.</w:t>
      </w:r>
    </w:p>
    <w:p>
      <w:r>
        <w:t>Feedback: The reservoir analogy describes regulation and relationship with the Primary Channels; it should not be interpreted as a literal anatomical container. Why are the other options incorrect? As proof that the vessels are literal anatomical storage containers. — The analogy is functional and traditional, not a claim of literal anatomical storage. As evidence that Extraordinary Vessels replace the Primary Channels. — The Extraordinary Vessels supplement and regulate relationships; they do not replace the Primary Channels. As a rule that all eight vessels have identical pathways. — The eight vessels have distinct pathways and traditional functions.</w:t>
      </w:r>
    </w:p>
    <w:p>
      <w:r>
        <w:t>6. Which statement correctly distinguishes the standard Luo-Connecting vessel count?</w:t>
      </w:r>
    </w:p>
    <w:p>
      <w:r>
        <w:t>A) There are twelve because only the Primary Channels have Luo vessels.</w:t>
      </w:r>
    </w:p>
    <w:p>
      <w:r>
        <w:t>B) There are fourteen because Ren and Du are excluded.</w:t>
      </w:r>
    </w:p>
    <w:p>
      <w:r>
        <w:t>C) There are fifteen principal Luo vessels; the Stomach Great Luo may be discussed as an additional qualified classical reference. +++++</w:t>
      </w:r>
    </w:p>
    <w:p>
      <w:r>
        <w:t>D) There are sixteen principal Luo vessels in every source.</w:t>
      </w:r>
    </w:p>
    <w:p>
      <w:r>
        <w:t>Feedback: The standard principal count is fifteen. The Stomach Great Luo is a qualified additional classical reference and should not silently change the standard count. Why are the other options incorrect? There are twelve because only the Primary Channels have Luo vessels. — The standard count includes more than the twelve Primary Channel Luo vessels. There are fourteen because Ren and Du are excluded. — The Ren and Du Luo vessels contribute to the standard principal count. There are sixteen principal Luo vessels in every source. — Some discussions add the Stomach Great Luo, but that does not make sixteen the unqualified standard in every source.</w:t>
      </w:r>
    </w:p>
    <w:p>
      <w:r>
        <w:t>7. Which characteristic best distinguishes the Twelve Sinew Channels?</w:t>
      </w:r>
    </w:p>
    <w:p>
      <w:r>
        <w:t>A) They are peripheral pathways emphasizing muscles, tendons and ligaments and ascend from the extremities. +++++</w:t>
      </w:r>
    </w:p>
    <w:p>
      <w:r>
        <w:t>B) They enter every zangfu and contain all numbered acupuncture points.</w:t>
      </w:r>
    </w:p>
    <w:p>
      <w:r>
        <w:t>C) They are identical to individual peripheral nerves.</w:t>
      </w:r>
    </w:p>
    <w:p>
      <w:r>
        <w:t>D) They descend from the trunk and terminate at the fingertips and toes.</w:t>
      </w:r>
    </w:p>
    <w:p>
      <w:r>
        <w:t>Feedback: Sinew Channels are described as peripheral musculotendinous pathways that begin at the extremities and ascend, emphasizing muscles, tendons and ligaments. Why are the other options incorrect? They enter every zangfu and contain all numbered acupuncture points. — Sinew Channels do not contain the numbered acupuncture points or follow the same zangfu connections as the Primary Channels. They are identical to individual peripheral nerves. — Traditional Sinew Channel pathways should not be reduced to single modern nerves. They descend from the trunk and terminate at the fingertips and toes. — Their traditional direction is described as ascending from the extremities rather than descending from the trunk.</w:t>
      </w:r>
    </w:p>
    <w:p>
      <w:r>
        <w:t>8. How are the Minute Collaterals best understood in this chapter?</w:t>
      </w:r>
    </w:p>
    <w:p>
      <w:r>
        <w:t>A) As the deepest constitutional vessels.</w:t>
      </w:r>
    </w:p>
    <w:p>
      <w:r>
        <w:t>B) As small branches that extend the collateral network into fine and superficial connections. +++++</w:t>
      </w:r>
    </w:p>
    <w:p>
      <w:r>
        <w:t>C) As another name for the Twelve Primary Channels.</w:t>
      </w:r>
    </w:p>
    <w:p>
      <w:r>
        <w:t>D) As a fixed list of numbered acupuncture points.</w:t>
      </w:r>
    </w:p>
    <w:p>
      <w:r>
        <w:t>Feedback: Minute Collaterals extend the network through smaller branches and fine superficial connections rather than forming another numbered Primary Channel system. Why are the other options incorrect? As the deepest constitutional vessels. — Constitutional and Yuan-level comparisons are discussed with other channel systems, not used to define Minute Collaterals. As another name for the Twelve Primary Channels. — Minute Collaterals branch from the broader network and are not synonyms for the Primary Channels. As a fixed list of numbered acupuncture points. — They describe branching relationships, not a separate fixed list of numbered points.</w:t>
      </w:r>
    </w:p>
    <w:p>
      <w:r>
        <w:t>9. What do the Twelve Cutaneous Regions represent?</w:t>
      </w:r>
    </w:p>
    <w:p>
      <w:r>
        <w:t>A) The deepest internal branches of the zangfu.</w:t>
      </w:r>
    </w:p>
    <w:p>
      <w:r>
        <w:t>B) The superficial expression of the channel network across regions of the skin. +++++</w:t>
      </w:r>
    </w:p>
    <w:p>
      <w:r>
        <w:t>C) A replacement for anatomical examination.</w:t>
      </w:r>
    </w:p>
    <w:p>
      <w:r>
        <w:t>D) Twelve isolated areas with no relationship to the Primary Channels.</w:t>
      </w:r>
    </w:p>
    <w:p>
      <w:r>
        <w:t>Feedback: The Cutaneous Regions describe the most superficial regional expression of the channel network and retain relationships with the Primary Channels. Why are the other options incorrect? The deepest internal branches of the zangfu. — Cutaneous Regions are superficial rather than the deepest internal branches. A replacement for anatomical examination. — A traditional regional model does not replace examination, anatomy or safety assessment. Twelve isolated areas with no relationship to the Primary Channels. — The regions are organized in relationship to the channel network rather than as isolated areas.</w:t>
      </w:r>
    </w:p>
    <w:p>
      <w:r>
        <w:t>10. What is the safest conclusion when a symptom follows a channel pathway?</w:t>
      </w:r>
    </w:p>
    <w:p>
      <w:r>
        <w:t>A) Pathway location alone proves a zangfu diagnosis.</w:t>
      </w:r>
    </w:p>
    <w:p>
      <w:r>
        <w:t>B) The pathway can guide further examination, but complete pattern differentiation and safety assessment remain necessary. +++++</w:t>
      </w:r>
    </w:p>
    <w:p>
      <w:r>
        <w:t>C) Every point on that pathway is equally appropriate.</w:t>
      </w:r>
    </w:p>
    <w:p>
      <w:r>
        <w:t>D) The patient does not require any additional clinical assessment.</w:t>
      </w:r>
    </w:p>
    <w:p>
      <w:r>
        <w:t>Feedback: A pathway relationship can guide questioning and examination, but it does not independently establish diagnosis, point selection or treatment. Why are the other options incorrect? Pathway location alone proves a zangfu diagnosis. — Location alone does not establish the complete zangfu pattern. Every point on that pathway is equally appropriate. — Individual points have distinct actions, indications, locations and safety considerations. The patient does not require any additional clinical assessment. — Clinical assessment remains necessary even when a pathway relationship is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