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4A"/>
          <w:sz w:val="44"/>
        </w:rPr>
        <w:t>Liver Channel Cautions (Mock 10)</w:t>
      </w:r>
    </w:p>
    <w:p>
      <w:pPr>
        <w:jc w:val="center"/>
      </w:pPr>
      <w:r>
        <w:rPr>
          <w:color w:val="5C6873"/>
          <w:sz w:val="22"/>
        </w:rPr>
        <w:t>10-question examination · Multiple Choice — Single answer</w:t>
      </w:r>
    </w:p>
    <w:p>
      <w:r>
        <w:rPr>
          <w:b/>
          <w:color w:val="007C7A"/>
        </w:rPr>
        <w:t xml:space="preserve">Feedback included: </w:t>
      </w:r>
      <w:r>
        <w:t>correct answer, general feedback and an explanation for every distractor.</w:t>
      </w:r>
    </w:p>
    <w:p>
      <w:r>
        <w:rPr>
          <w:b/>
        </w:rPr>
        <w:t xml:space="preserve">Educational boundary: </w:t>
      </w:r>
      <w:r>
        <w:t>Original formative questions; not official or recalled NCCAOM items. Verify clinical content against current authoritative sources and applicable protocols.</w:t>
      </w:r>
    </w:p>
    <w:p>
      <w:r>
        <w:rPr>
          <w:i/>
        </w:rPr>
        <w:t>Use anatomy and source auditing for inguinal, free-rib and intercostal cautions.</w:t>
      </w:r>
    </w:p>
    <w:p>
      <w:pPr>
        <w:pStyle w:val="Heading1"/>
      </w:pPr>
      <w:r>
        <w:t>1. A source places an inguinal Liver point near the “fibula.” What is the best response?</w:t>
      </w:r>
    </w:p>
    <w:p>
      <w:r>
        <w:rPr>
          <w:b/>
        </w:rPr>
        <w:t xml:space="preserve">Question name: </w:t>
      </w:r>
      <w:r>
        <w:t>PC-O05-Q01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Flag the anatomical inconsistency and verify the complete source.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Memorize the phrase without question.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Move the point to the lower leg in your notes.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Treat it as a pleural warning.</w:t>
      </w:r>
    </w:p>
    <w:p>
      <w:r>
        <w:rPr>
          <w:b/>
          <w:color w:val="007C7A"/>
        </w:rPr>
        <w:t xml:space="preserve">Correct answer: </w:t>
      </w:r>
      <w:r>
        <w:t>A) Flag the anatomical inconsistency and verify the complete source.</w:t>
      </w:r>
    </w:p>
    <w:p>
      <w:r>
        <w:rPr>
          <w:b/>
        </w:rPr>
        <w:t xml:space="preserve">General feedback: </w:t>
      </w:r>
      <w:r>
        <w:t>The fibula does not match an inguinal relationship, so the phrase may be erroneous or displaced.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Memorize the phrase without question.: </w:t>
      </w:r>
      <w:r>
        <w:t>Anatomical inconsistency requires review.</w:t>
      </w:r>
    </w:p>
    <w:p>
      <w:pPr>
        <w:pStyle w:val="ListBullet2"/>
        <w:spacing w:after="40"/>
      </w:pPr>
      <w:r>
        <w:rPr>
          <w:b/>
        </w:rPr>
        <w:t xml:space="preserve">C) Move the point to the lower leg in your notes.: </w:t>
      </w:r>
      <w:r>
        <w:t>Learners should not rewrite point location from an unsupported phrase.</w:t>
      </w:r>
    </w:p>
    <w:p>
      <w:pPr>
        <w:pStyle w:val="ListBullet2"/>
        <w:spacing w:after="40"/>
      </w:pPr>
      <w:r>
        <w:rPr>
          <w:b/>
        </w:rPr>
        <w:t xml:space="preserve">D) Treat it as a pleural warning.: </w:t>
      </w:r>
      <w:r>
        <w:t>The wording does not establish thoracic anatomy.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Why is LV-13 studied with a free-rib landmark?</w:t>
      </w:r>
    </w:p>
    <w:p>
      <w:r>
        <w:rPr>
          <w:b/>
        </w:rPr>
        <w:t xml:space="preserve">Question name: </w:t>
      </w:r>
      <w:r>
        <w:t>PC-O05-Q02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It is an orbital landmark.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It proves a universal pregnancy prohibition.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It identifies the median nerve at the wrist.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Its region connects a palpable bony landmark with nearby upper-abdominal organs.</w:t>
      </w:r>
    </w:p>
    <w:p>
      <w:r>
        <w:rPr>
          <w:b/>
          <w:color w:val="007C7A"/>
        </w:rPr>
        <w:t xml:space="preserve">Correct answer: </w:t>
      </w:r>
      <w:r>
        <w:t>D) Its region connects a palpable bony landmark with nearby upper-abdominal organs.</w:t>
      </w:r>
    </w:p>
    <w:p>
      <w:r>
        <w:rPr>
          <w:b/>
        </w:rPr>
        <w:t xml:space="preserve">General feedback: </w:t>
      </w:r>
      <w:r>
        <w:t>The free rib helps organize local anatomy and organ context.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It is an orbital landmark.: </w:t>
      </w:r>
      <w:r>
        <w:t>The orbit is unrelated.</w:t>
      </w:r>
    </w:p>
    <w:p>
      <w:pPr>
        <w:pStyle w:val="ListBullet2"/>
        <w:spacing w:after="40"/>
      </w:pPr>
      <w:r>
        <w:rPr>
          <w:b/>
        </w:rPr>
        <w:t xml:space="preserve">B) It proves a universal pregnancy prohibition.: </w:t>
      </w:r>
      <w:r>
        <w:t>The landmark does not establish that claim.</w:t>
      </w:r>
    </w:p>
    <w:p>
      <w:pPr>
        <w:pStyle w:val="ListBullet2"/>
        <w:spacing w:after="40"/>
      </w:pPr>
      <w:r>
        <w:rPr>
          <w:b/>
        </w:rPr>
        <w:t xml:space="preserve">C) It identifies the median nerve at the wrist.: </w:t>
      </w:r>
      <w:r>
        <w:t>That is a Pericardium-region contrast.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Which additional factor can change the risk relationship near the costal margin?</w:t>
      </w:r>
    </w:p>
    <w:p>
      <w:r>
        <w:rPr>
          <w:b/>
        </w:rPr>
        <w:t xml:space="preserve">Question name: </w:t>
      </w:r>
      <w:r>
        <w:t>PC-O05-Q03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The number of mock questions.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Whether the learner printed the page.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Enlargement of the liver or spleen.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The color of the course card.</w:t>
      </w:r>
    </w:p>
    <w:p>
      <w:r>
        <w:rPr>
          <w:b/>
          <w:color w:val="007C7A"/>
        </w:rPr>
        <w:t xml:space="preserve">Correct answer: </w:t>
      </w:r>
      <w:r>
        <w:t>C) Enlargement of the liver or spleen.</w:t>
      </w:r>
    </w:p>
    <w:p>
      <w:r>
        <w:rPr>
          <w:b/>
        </w:rPr>
        <w:t xml:space="preserve">General feedback: </w:t>
      </w:r>
      <w:r>
        <w:t>Organ enlargement can extend tissue beyond expected borders.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The number of mock questions.: </w:t>
      </w:r>
      <w:r>
        <w:t>Question count does not alter organs.</w:t>
      </w:r>
    </w:p>
    <w:p>
      <w:pPr>
        <w:pStyle w:val="ListBullet2"/>
        <w:spacing w:after="40"/>
      </w:pPr>
      <w:r>
        <w:rPr>
          <w:b/>
        </w:rPr>
        <w:t xml:space="preserve">B) Whether the learner printed the page.: </w:t>
      </w:r>
      <w:r>
        <w:t>Printing has no clinical effect.</w:t>
      </w:r>
    </w:p>
    <w:p>
      <w:pPr>
        <w:pStyle w:val="ListBullet2"/>
        <w:spacing w:after="40"/>
      </w:pPr>
      <w:r>
        <w:rPr>
          <w:b/>
        </w:rPr>
        <w:t xml:space="preserve">D) The color of the course card.: </w:t>
      </w:r>
      <w:r>
        <w:t>Interface design does not alter anatomy.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LV-14 belongs primarily to which regional comparison?</w:t>
      </w:r>
    </w:p>
    <w:p>
      <w:r>
        <w:rPr>
          <w:b/>
        </w:rPr>
        <w:t xml:space="preserve">Question name: </w:t>
      </w:r>
      <w:r>
        <w:t>PC-O05-Q04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Wrist nerve only.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Intercostal thorax and upper-abdominal organ relationships.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Lower pelvic bladder only.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Posterior cranial neural axis.</w:t>
      </w:r>
    </w:p>
    <w:p>
      <w:r>
        <w:rPr>
          <w:b/>
          <w:color w:val="007C7A"/>
        </w:rPr>
        <w:t xml:space="preserve">Correct answer: </w:t>
      </w:r>
      <w:r>
        <w:t>B) Intercostal thorax and upper-abdominal organ relationships.</w:t>
      </w:r>
    </w:p>
    <w:p>
      <w:r>
        <w:rPr>
          <w:b/>
        </w:rPr>
        <w:t xml:space="preserve">General feedback: </w:t>
      </w:r>
      <w:r>
        <w:t>Its location requires attention to both rib-space and subdiaphragmatic anatomy.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Wrist nerve only.: </w:t>
      </w:r>
      <w:r>
        <w:t>That belongs to a distal limb region.</w:t>
      </w:r>
    </w:p>
    <w:p>
      <w:pPr>
        <w:pStyle w:val="ListBullet2"/>
        <w:spacing w:after="40"/>
      </w:pPr>
      <w:r>
        <w:rPr>
          <w:b/>
        </w:rPr>
        <w:t xml:space="preserve">C) Lower pelvic bladder only.: </w:t>
      </w:r>
      <w:r>
        <w:t>That is a different region.</w:t>
      </w:r>
    </w:p>
    <w:p>
      <w:pPr>
        <w:pStyle w:val="ListBullet2"/>
        <w:spacing w:after="40"/>
      </w:pPr>
      <w:r>
        <w:rPr>
          <w:b/>
        </w:rPr>
        <w:t xml:space="preserve">D) Posterior cranial neural axis.: </w:t>
      </w:r>
      <w:r>
        <w:t>That is not the local anatomy.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Why is “puncturing LU” in a short bank potentially ambiguous?</w:t>
      </w:r>
    </w:p>
    <w:p>
      <w:r>
        <w:rPr>
          <w:b/>
        </w:rPr>
        <w:t xml:space="preserve">Question name: </w:t>
      </w:r>
      <w:r>
        <w:t>PC-O05-Q05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It may be shorthand, mistranslation or a legacy phrase requiring full-source context.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It is automatically a precise current instruction.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It always refers to the Liver organ.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It removes the need to identify the region.</w:t>
      </w:r>
    </w:p>
    <w:p>
      <w:r>
        <w:rPr>
          <w:b/>
          <w:color w:val="007C7A"/>
        </w:rPr>
        <w:t xml:space="preserve">Correct answer: </w:t>
      </w:r>
      <w:r>
        <w:t>A) It may be shorthand, mistranslation or a legacy phrase requiring full-source context.</w:t>
      </w:r>
    </w:p>
    <w:p>
      <w:r>
        <w:rPr>
          <w:b/>
        </w:rPr>
        <w:t xml:space="preserve">General feedback: </w:t>
      </w:r>
      <w:r>
        <w:t>Abbreviated language should not be treated as a complete modern rationale.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It is automatically a precise current instruction.: </w:t>
      </w:r>
      <w:r>
        <w:t>The wording lacks enough context.</w:t>
      </w:r>
    </w:p>
    <w:p>
      <w:pPr>
        <w:pStyle w:val="ListBullet2"/>
        <w:spacing w:after="40"/>
      </w:pPr>
      <w:r>
        <w:rPr>
          <w:b/>
        </w:rPr>
        <w:t xml:space="preserve">C) It always refers to the Liver organ.: </w:t>
      </w:r>
      <w:r>
        <w:t>LU commonly abbreviates Lung, not Liver.</w:t>
      </w:r>
    </w:p>
    <w:p>
      <w:pPr>
        <w:pStyle w:val="ListBullet2"/>
        <w:spacing w:after="40"/>
      </w:pPr>
      <w:r>
        <w:rPr>
          <w:b/>
        </w:rPr>
        <w:t xml:space="preserve">D) It removes the need to identify the region.: </w:t>
      </w:r>
      <w:r>
        <w:t>Regional anatomy remains essential.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Which answer best separates anatomy from source quality?</w:t>
      </w:r>
    </w:p>
    <w:p>
      <w:r>
        <w:rPr>
          <w:b/>
        </w:rPr>
        <w:t xml:space="preserve">Question name: </w:t>
      </w:r>
      <w:r>
        <w:t>PC-O05-Q06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“If anatomy is known, source quality never matters.”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“If the source is old, anatomy no longer matters.”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“Choose whichever option appears first.”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“The region suggests an organ or cavity relationship, while the wording still requires verification.”</w:t>
      </w:r>
    </w:p>
    <w:p>
      <w:r>
        <w:rPr>
          <w:b/>
          <w:color w:val="007C7A"/>
        </w:rPr>
        <w:t xml:space="preserve">Correct answer: </w:t>
      </w:r>
      <w:r>
        <w:t>D) “The region suggests an organ or cavity relationship, while the wording still requires verification.”</w:t>
      </w:r>
    </w:p>
    <w:p>
      <w:r>
        <w:rPr>
          <w:b/>
        </w:rPr>
        <w:t xml:space="preserve">General feedback: </w:t>
      </w:r>
      <w:r>
        <w:t>Both anatomical reasoning and source audit can be true simultaneously.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“If anatomy is known, source quality never matters.”: </w:t>
      </w:r>
      <w:r>
        <w:t>A source can still contain inaccurate or outdated claims.</w:t>
      </w:r>
    </w:p>
    <w:p>
      <w:pPr>
        <w:pStyle w:val="ListBullet2"/>
        <w:spacing w:after="40"/>
      </w:pPr>
      <w:r>
        <w:rPr>
          <w:b/>
        </w:rPr>
        <w:t xml:space="preserve">B) “If the source is old, anatomy no longer matters.”: </w:t>
      </w:r>
      <w:r>
        <w:t>Anatomical relationships remain relevant.</w:t>
      </w:r>
    </w:p>
    <w:p>
      <w:pPr>
        <w:pStyle w:val="ListBullet2"/>
        <w:spacing w:after="40"/>
      </w:pPr>
      <w:r>
        <w:rPr>
          <w:b/>
        </w:rPr>
        <w:t xml:space="preserve">C) “Choose whichever option appears first.”: </w:t>
      </w:r>
      <w:r>
        <w:t>Order is not evidence.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A vignette describes an enlarged liver. Which principle is most relevant?</w:t>
      </w:r>
    </w:p>
    <w:p>
      <w:r>
        <w:rPr>
          <w:b/>
        </w:rPr>
        <w:t xml:space="preserve">Question name: </w:t>
      </w:r>
      <w:r>
        <w:t>PC-O05-Q07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Pleural risk disappears.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The case becomes only a modality question.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Expected organ borders may shift beyond their usual surface projection.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All point locations move to the left.</w:t>
      </w:r>
    </w:p>
    <w:p>
      <w:r>
        <w:rPr>
          <w:b/>
          <w:color w:val="007C7A"/>
        </w:rPr>
        <w:t xml:space="preserve">Correct answer: </w:t>
      </w:r>
      <w:r>
        <w:t>C) Expected organ borders may shift beyond their usual surface projection.</w:t>
      </w:r>
    </w:p>
    <w:p>
      <w:r>
        <w:rPr>
          <w:b/>
        </w:rPr>
        <w:t xml:space="preserve">General feedback: </w:t>
      </w:r>
      <w:r>
        <w:t>Enlargement changes the relationship between surface landmarks and deeper tissue.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Pleural risk disappears.: </w:t>
      </w:r>
      <w:r>
        <w:t>Enlargement does not eliminate other anatomy.</w:t>
      </w:r>
    </w:p>
    <w:p>
      <w:pPr>
        <w:pStyle w:val="ListBullet2"/>
        <w:spacing w:after="40"/>
      </w:pPr>
      <w:r>
        <w:rPr>
          <w:b/>
        </w:rPr>
        <w:t xml:space="preserve">B) The case becomes only a modality question.: </w:t>
      </w:r>
      <w:r>
        <w:t>It remains an anatomical and patient-specific issue.</w:t>
      </w:r>
    </w:p>
    <w:p>
      <w:pPr>
        <w:pStyle w:val="ListBullet2"/>
        <w:spacing w:after="40"/>
      </w:pPr>
      <w:r>
        <w:rPr>
          <w:b/>
        </w:rPr>
        <w:t xml:space="preserve">D) All point locations move to the left.: </w:t>
      </w:r>
      <w:r>
        <w:t>That conclusion is unsupported.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What is a strong distractor in a Liver channel question near the rib cage?</w:t>
      </w:r>
    </w:p>
    <w:p>
      <w:r>
        <w:rPr>
          <w:b/>
        </w:rPr>
        <w:t xml:space="preserve">Question name: </w:t>
      </w:r>
      <w:r>
        <w:t>PC-O05-Q08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A course-navigation label.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A different nearby organ that ignores laterality.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 clearly unrelated website color.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 certificate ID.</w:t>
      </w:r>
    </w:p>
    <w:p>
      <w:r>
        <w:rPr>
          <w:b/>
          <w:color w:val="007C7A"/>
        </w:rPr>
        <w:t xml:space="preserve">Correct answer: </w:t>
      </w:r>
      <w:r>
        <w:t>B) A different nearby organ that ignores laterality.</w:t>
      </w:r>
    </w:p>
    <w:p>
      <w:r>
        <w:rPr>
          <w:b/>
        </w:rPr>
        <w:t xml:space="preserve">General feedback: </w:t>
      </w:r>
      <w:r>
        <w:t>Close alternatives often name a plausible organ on the wrong side or region.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A course-navigation label.: </w:t>
      </w:r>
      <w:r>
        <w:t>That is not anatomy.</w:t>
      </w:r>
    </w:p>
    <w:p>
      <w:pPr>
        <w:pStyle w:val="ListBullet2"/>
        <w:spacing w:after="40"/>
      </w:pPr>
      <w:r>
        <w:rPr>
          <w:b/>
        </w:rPr>
        <w:t xml:space="preserve">C) A clearly unrelated website color.: </w:t>
      </w:r>
      <w:r>
        <w:t>That is not a plausible clinical distractor.</w:t>
      </w:r>
    </w:p>
    <w:p>
      <w:pPr>
        <w:pStyle w:val="ListBullet2"/>
        <w:spacing w:after="40"/>
      </w:pPr>
      <w:r>
        <w:rPr>
          <w:b/>
        </w:rPr>
        <w:t xml:space="preserve">D) A certificate ID.: </w:t>
      </w:r>
      <w:r>
        <w:t>That is administrative.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Which study note is most defensible?</w:t>
      </w:r>
    </w:p>
    <w:p>
      <w:r>
        <w:rPr>
          <w:b/>
        </w:rPr>
        <w:t xml:space="preserve">Question name: </w:t>
      </w:r>
      <w:r>
        <w:t>PC-O05-Q09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“Confirm local anatomy, side, organ state and the complete point entry.”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“One mnemonic authorizes technique.”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“Every intercostal point is identical.”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“Old terminology is always wrong.”</w:t>
      </w:r>
    </w:p>
    <w:p>
      <w:r>
        <w:rPr>
          <w:b/>
          <w:color w:val="007C7A"/>
        </w:rPr>
        <w:t xml:space="preserve">Correct answer: </w:t>
      </w:r>
      <w:r>
        <w:t>A) “Confirm local anatomy, side, organ state and the complete point entry.”</w:t>
      </w:r>
    </w:p>
    <w:p>
      <w:r>
        <w:rPr>
          <w:b/>
        </w:rPr>
        <w:t xml:space="preserve">General feedback: </w:t>
      </w:r>
      <w:r>
        <w:t>This note preserves patient specificity and source verification.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“One mnemonic authorizes technique.”: </w:t>
      </w:r>
      <w:r>
        <w:t>Mnemonics are not procedural authority.</w:t>
      </w:r>
    </w:p>
    <w:p>
      <w:pPr>
        <w:pStyle w:val="ListBullet2"/>
        <w:spacing w:after="40"/>
      </w:pPr>
      <w:r>
        <w:rPr>
          <w:b/>
        </w:rPr>
        <w:t xml:space="preserve">C) “Every intercostal point is identical.”: </w:t>
      </w:r>
      <w:r>
        <w:t>Levels and underlying structures vary.</w:t>
      </w:r>
    </w:p>
    <w:p>
      <w:pPr>
        <w:pStyle w:val="ListBullet2"/>
        <w:spacing w:after="40"/>
      </w:pPr>
      <w:r>
        <w:rPr>
          <w:b/>
        </w:rPr>
        <w:t xml:space="preserve">D) “Old terminology is always wrong.”: </w:t>
      </w:r>
      <w:r>
        <w:t>Historical terminology may still be meaningful but needs context.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What is the main goal of the Liver objective?</w:t>
      </w:r>
    </w:p>
    <w:p>
      <w:r>
        <w:rPr>
          <w:b/>
        </w:rPr>
        <w:t xml:space="preserve">Question name: </w:t>
      </w:r>
      <w:r>
        <w:t>PC-O05-Q10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Memorize three answer letters.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Learn an independent procedure.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Award CE credit automatically.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Explain cautions through local anatomy and identify source conflicts.</w:t>
      </w:r>
    </w:p>
    <w:p>
      <w:r>
        <w:rPr>
          <w:b/>
          <w:color w:val="007C7A"/>
        </w:rPr>
        <w:t xml:space="preserve">Correct answer: </w:t>
      </w:r>
      <w:r>
        <w:t>D) Explain cautions through local anatomy and identify source conflicts.</w:t>
      </w:r>
    </w:p>
    <w:p>
      <w:r>
        <w:rPr>
          <w:b/>
        </w:rPr>
        <w:t xml:space="preserve">General feedback: </w:t>
      </w:r>
      <w:r>
        <w:t>This integrates anatomical reasoning with evidence quality.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Memorize three answer letters.: </w:t>
      </w:r>
      <w:r>
        <w:t>Letters change and do not test understanding.</w:t>
      </w:r>
    </w:p>
    <w:p>
      <w:pPr>
        <w:pStyle w:val="ListBullet2"/>
        <w:spacing w:after="40"/>
      </w:pPr>
      <w:r>
        <w:rPr>
          <w:b/>
        </w:rPr>
        <w:t xml:space="preserve">B) Learn an independent procedure.: </w:t>
      </w:r>
      <w:r>
        <w:t>The chapter intentionally omits procedural instruction.</w:t>
      </w:r>
    </w:p>
    <w:p>
      <w:pPr>
        <w:pStyle w:val="ListBullet2"/>
        <w:spacing w:after="40"/>
      </w:pPr>
      <w:r>
        <w:rPr>
          <w:b/>
        </w:rPr>
        <w:t xml:space="preserve">C) Award CE credit automatically.: </w:t>
      </w:r>
      <w:r>
        <w:t>Formal credit requires approved completion systems.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7C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9A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