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Pericardium Channel Cautions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Distinguish the chest, elbow and wrist risk families with the C-E-W map.</w:t>
      </w:r>
    </w:p>
    <w:p>
      <w:pPr>
        <w:pStyle w:val="Heading1"/>
      </w:pPr>
      <w:r>
        <w:t>1. In the C-E-W mnemonic, what does C represent?</w:t>
      </w:r>
    </w:p>
    <w:p>
      <w:r>
        <w:rPr>
          <w:b/>
        </w:rPr>
        <w:t xml:space="preserve">Question name: </w:t>
      </w:r>
      <w:r>
        <w:t>PC-O06-Q01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Chest: pleura and lung relationships near PC-1.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Cranium: optic structures.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Certificate: completion record.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Coccyx: sacral canal.</w:t>
      </w:r>
    </w:p>
    <w:p>
      <w:r>
        <w:rPr>
          <w:b/>
          <w:color w:val="007C7A"/>
        </w:rPr>
        <w:t xml:space="preserve">Correct answer: </w:t>
      </w:r>
      <w:r>
        <w:t>A) Chest: pleura and lung relationships near PC-1.</w:t>
      </w:r>
    </w:p>
    <w:p>
      <w:r>
        <w:rPr>
          <w:b/>
        </w:rPr>
        <w:t xml:space="preserve">General feedback: </w:t>
      </w:r>
      <w:r>
        <w:t>C-E-W organizes three distinct Pericardium regions.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Cranium: optic structures.: </w:t>
      </w:r>
      <w:r>
        <w:t>That is not the intended PC-1 region.</w:t>
      </w:r>
    </w:p>
    <w:p>
      <w:pPr>
        <w:pStyle w:val="ListBullet2"/>
        <w:spacing w:after="40"/>
      </w:pPr>
      <w:r>
        <w:rPr>
          <w:b/>
        </w:rPr>
        <w:t xml:space="preserve">C) Certificate: completion record.: </w:t>
      </w:r>
      <w:r>
        <w:t>The mnemonic is anatomical, not administrative.</w:t>
      </w:r>
    </w:p>
    <w:p>
      <w:pPr>
        <w:pStyle w:val="ListBullet2"/>
        <w:spacing w:after="40"/>
      </w:pPr>
      <w:r>
        <w:rPr>
          <w:b/>
        </w:rPr>
        <w:t xml:space="preserve">D) Coccyx: sacral canal.: </w:t>
      </w:r>
      <w:r>
        <w:t>That region is unrelated to PC-1.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In the C-E-W mnemonic, what does E represent?</w:t>
      </w:r>
    </w:p>
    <w:p>
      <w:r>
        <w:rPr>
          <w:b/>
        </w:rPr>
        <w:t xml:space="preserve">Question name: </w:t>
      </w:r>
      <w:r>
        <w:t>PC-O06-Q02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Ear: local discharge.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Eye: orbital structures.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Epigastrium: bladder fullness.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Elbow: brachial artery and vein relationships near PC-3.</w:t>
      </w:r>
    </w:p>
    <w:p>
      <w:r>
        <w:rPr>
          <w:b/>
          <w:color w:val="007C7A"/>
        </w:rPr>
        <w:t xml:space="preserve">Correct answer: </w:t>
      </w:r>
      <w:r>
        <w:t>D) Elbow: brachial artery and vein relationships near PC-3.</w:t>
      </w:r>
    </w:p>
    <w:p>
      <w:r>
        <w:rPr>
          <w:b/>
        </w:rPr>
        <w:t xml:space="preserve">General feedback: </w:t>
      </w:r>
      <w:r>
        <w:t>The elbow cluster is principally vascular.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Ear: local discharge.: </w:t>
      </w:r>
      <w:r>
        <w:t>That is a San Jiao-region example.</w:t>
      </w:r>
    </w:p>
    <w:p>
      <w:pPr>
        <w:pStyle w:val="ListBullet2"/>
        <w:spacing w:after="40"/>
      </w:pPr>
      <w:r>
        <w:rPr>
          <w:b/>
        </w:rPr>
        <w:t xml:space="preserve">B) Eye: orbital structures.: </w:t>
      </w:r>
      <w:r>
        <w:t>That is not the PC-3 region.</w:t>
      </w:r>
    </w:p>
    <w:p>
      <w:pPr>
        <w:pStyle w:val="ListBullet2"/>
        <w:spacing w:after="40"/>
      </w:pPr>
      <w:r>
        <w:rPr>
          <w:b/>
        </w:rPr>
        <w:t xml:space="preserve">C) Epigastrium: bladder fullness.: </w:t>
      </w:r>
      <w:r>
        <w:t>Bladder fullness is lower pelvic.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In the C-E-W mnemonic, what does W represent?</w:t>
      </w:r>
    </w:p>
    <w:p>
      <w:r>
        <w:rPr>
          <w:b/>
        </w:rPr>
        <w:t xml:space="preserve">Question name: </w:t>
      </w:r>
      <w:r>
        <w:t>PC-O06-Q03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Windpipe: pleura.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Womb: automatic contraindication.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Wrist: median nerve relationship near PC-7.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Waist: kidney enlargement.</w:t>
      </w:r>
    </w:p>
    <w:p>
      <w:r>
        <w:rPr>
          <w:b/>
          <w:color w:val="007C7A"/>
        </w:rPr>
        <w:t xml:space="preserve">Correct answer: </w:t>
      </w:r>
      <w:r>
        <w:t>C) Wrist: median nerve relationship near PC-7.</w:t>
      </w:r>
    </w:p>
    <w:p>
      <w:r>
        <w:rPr>
          <w:b/>
        </w:rPr>
        <w:t xml:space="preserve">General feedback: </w:t>
      </w:r>
      <w:r>
        <w:t>The wrist cluster is principally neural.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Windpipe: pleura.: </w:t>
      </w:r>
      <w:r>
        <w:t>That is not the PC-7 region.</w:t>
      </w:r>
    </w:p>
    <w:p>
      <w:pPr>
        <w:pStyle w:val="ListBullet2"/>
        <w:spacing w:after="40"/>
      </w:pPr>
      <w:r>
        <w:rPr>
          <w:b/>
        </w:rPr>
        <w:t xml:space="preserve">B) Womb: automatic contraindication.: </w:t>
      </w:r>
      <w:r>
        <w:t>The mnemonic does not encode pregnancy.</w:t>
      </w:r>
    </w:p>
    <w:p>
      <w:pPr>
        <w:pStyle w:val="ListBullet2"/>
        <w:spacing w:after="40"/>
      </w:pPr>
      <w:r>
        <w:rPr>
          <w:b/>
        </w:rPr>
        <w:t xml:space="preserve">D) Waist: kidney enlargement.: </w:t>
      </w:r>
      <w:r>
        <w:t>That is not the local structure.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Unexpected sharp pain with visible bleeding most strongly suggests which family?</w:t>
      </w:r>
    </w:p>
    <w:p>
      <w:r>
        <w:rPr>
          <w:b/>
        </w:rPr>
        <w:t xml:space="preserve">Question name: </w:t>
      </w:r>
      <w:r>
        <w:t>PC-O06-Q04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visual-design issue.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Possible vessel involvement.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course approval problem.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full-bladder relationship.</w:t>
      </w:r>
    </w:p>
    <w:p>
      <w:r>
        <w:rPr>
          <w:b/>
          <w:color w:val="007C7A"/>
        </w:rPr>
        <w:t xml:space="preserve">Correct answer: </w:t>
      </w:r>
      <w:r>
        <w:t>B) Possible vessel involvement.</w:t>
      </w:r>
    </w:p>
    <w:p>
      <w:r>
        <w:rPr>
          <w:b/>
        </w:rPr>
        <w:t xml:space="preserve">General feedback: </w:t>
      </w:r>
      <w:r>
        <w:t>The supplied source distinguishes vascular cues from neural electric sensation.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 visual-design issue.: </w:t>
      </w:r>
      <w:r>
        <w:t>The event is clinical.</w:t>
      </w:r>
    </w:p>
    <w:p>
      <w:pPr>
        <w:pStyle w:val="ListBullet2"/>
        <w:spacing w:after="40"/>
      </w:pPr>
      <w:r>
        <w:rPr>
          <w:b/>
        </w:rPr>
        <w:t xml:space="preserve">C) A course approval problem.: </w:t>
      </w:r>
      <w:r>
        <w:t>Approval status is unrelated to symptoms.</w:t>
      </w:r>
    </w:p>
    <w:p>
      <w:pPr>
        <w:pStyle w:val="ListBullet2"/>
        <w:spacing w:after="40"/>
      </w:pPr>
      <w:r>
        <w:rPr>
          <w:b/>
        </w:rPr>
        <w:t xml:space="preserve">D) A full-bladder relationship.: </w:t>
      </w:r>
      <w:r>
        <w:t>That does not explain local bleeding.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An electric shock-like sensation at the wrist most strongly suggests what?</w:t>
      </w:r>
    </w:p>
    <w:p>
      <w:r>
        <w:rPr>
          <w:b/>
        </w:rPr>
        <w:t xml:space="preserve">Question name: </w:t>
      </w:r>
      <w:r>
        <w:t>PC-O06-Q05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Possible direct nerve stimulation.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Pneumothorax.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Peritoneal penetration.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Normal completion certification.</w:t>
      </w:r>
    </w:p>
    <w:p>
      <w:r>
        <w:rPr>
          <w:b/>
          <w:color w:val="007C7A"/>
        </w:rPr>
        <w:t xml:space="preserve">Correct answer: </w:t>
      </w:r>
      <w:r>
        <w:t>A) Possible direct nerve stimulation.</w:t>
      </w:r>
    </w:p>
    <w:p>
      <w:r>
        <w:rPr>
          <w:b/>
        </w:rPr>
        <w:t xml:space="preserve">General feedback: </w:t>
      </w:r>
      <w:r>
        <w:t>The median nerve relationship makes a neural explanation more relevant than a pleural one.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Pneumothorax.: </w:t>
      </w:r>
      <w:r>
        <w:t>The wrist is outside the thoracic cavity.</w:t>
      </w:r>
    </w:p>
    <w:p>
      <w:pPr>
        <w:pStyle w:val="ListBullet2"/>
        <w:spacing w:after="40"/>
      </w:pPr>
      <w:r>
        <w:rPr>
          <w:b/>
        </w:rPr>
        <w:t xml:space="preserve">C) Peritoneal penetration.: </w:t>
      </w:r>
      <w:r>
        <w:t>The wrist is outside the abdomen.</w:t>
      </w:r>
    </w:p>
    <w:p>
      <w:pPr>
        <w:pStyle w:val="ListBullet2"/>
        <w:spacing w:after="40"/>
      </w:pPr>
      <w:r>
        <w:rPr>
          <w:b/>
        </w:rPr>
        <w:t xml:space="preserve">D) Normal completion certification.: </w:t>
      </w:r>
      <w:r>
        <w:t>Certification does not explain sensation.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Why is “Pericardium channel caution” too vague as an answer?</w:t>
      </w:r>
    </w:p>
    <w:p>
      <w:r>
        <w:rPr>
          <w:b/>
        </w:rPr>
        <w:t xml:space="preserve">Question name: </w:t>
      </w:r>
      <w:r>
        <w:t>PC-O06-Q06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It is not written in purple.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It contains too many syllables.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It names a channel.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 fails to identify whether the case is thoracic, vascular or neural.</w:t>
      </w:r>
    </w:p>
    <w:p>
      <w:r>
        <w:rPr>
          <w:b/>
          <w:color w:val="007C7A"/>
        </w:rPr>
        <w:t xml:space="preserve">Correct answer: </w:t>
      </w:r>
      <w:r>
        <w:t>D) It fails to identify whether the case is thoracic, vascular or neural.</w:t>
      </w:r>
    </w:p>
    <w:p>
      <w:r>
        <w:rPr>
          <w:b/>
        </w:rPr>
        <w:t xml:space="preserve">General feedback: </w:t>
      </w:r>
      <w:r>
        <w:t>The channel contains three different high-yield mechanisms.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It is not written in purple.: </w:t>
      </w:r>
      <w:r>
        <w:t>Color is irrelevant.</w:t>
      </w:r>
    </w:p>
    <w:p>
      <w:pPr>
        <w:pStyle w:val="ListBullet2"/>
        <w:spacing w:after="40"/>
      </w:pPr>
      <w:r>
        <w:rPr>
          <w:b/>
        </w:rPr>
        <w:t xml:space="preserve">B) It contains too many syllables.: </w:t>
      </w:r>
      <w:r>
        <w:t>Wording length is not the issue.</w:t>
      </w:r>
    </w:p>
    <w:p>
      <w:pPr>
        <w:pStyle w:val="ListBullet2"/>
        <w:spacing w:after="40"/>
      </w:pPr>
      <w:r>
        <w:rPr>
          <w:b/>
        </w:rPr>
        <w:t xml:space="preserve">C) It names a channel.: </w:t>
      </w:r>
      <w:r>
        <w:t>Naming the channel is true but insufficient.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A PC-1 vignette includes progressive respiratory symptoms. Which category takes priority?</w:t>
      </w:r>
    </w:p>
    <w:p>
      <w:r>
        <w:rPr>
          <w:b/>
        </w:rPr>
        <w:t xml:space="preserve">Question name: </w:t>
      </w:r>
      <w:r>
        <w:t>PC-O06-Q07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Brachial-vessel involvement.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Moodle Exam History.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Possible pleural complication requiring emergency evaluation.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Median nerve irritation.</w:t>
      </w:r>
    </w:p>
    <w:p>
      <w:r>
        <w:rPr>
          <w:b/>
          <w:color w:val="007C7A"/>
        </w:rPr>
        <w:t xml:space="preserve">Correct answer: </w:t>
      </w:r>
      <w:r>
        <w:t>C) Possible pleural complication requiring emergency evaluation.</w:t>
      </w:r>
    </w:p>
    <w:p>
      <w:r>
        <w:rPr>
          <w:b/>
        </w:rPr>
        <w:t xml:space="preserve">General feedback: </w:t>
      </w:r>
      <w:r>
        <w:t>Region plus respiratory symptoms indicates a time-sensitive thoracic concern.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Brachial-vessel involvement.: </w:t>
      </w:r>
      <w:r>
        <w:t>That is the elbow cluster.</w:t>
      </w:r>
    </w:p>
    <w:p>
      <w:pPr>
        <w:pStyle w:val="ListBullet2"/>
        <w:spacing w:after="40"/>
      </w:pPr>
      <w:r>
        <w:rPr>
          <w:b/>
        </w:rPr>
        <w:t xml:space="preserve">B) Moodle Exam History.: </w:t>
      </w:r>
      <w:r>
        <w:t>That is not a clinical response category.</w:t>
      </w:r>
    </w:p>
    <w:p>
      <w:pPr>
        <w:pStyle w:val="ListBullet2"/>
        <w:spacing w:after="40"/>
      </w:pPr>
      <w:r>
        <w:rPr>
          <w:b/>
        </w:rPr>
        <w:t xml:space="preserve">D) Median nerve irritation.: </w:t>
      </w:r>
      <w:r>
        <w:t>That is the wrist cluster.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A PC-3 question asks why “nerve” is the closest distractor. What is the answer?</w:t>
      </w:r>
    </w:p>
    <w:p>
      <w:r>
        <w:rPr>
          <w:b/>
        </w:rPr>
        <w:t xml:space="preserve">Question name: </w:t>
      </w:r>
      <w:r>
        <w:t>PC-O06-Q08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answer is based on channel color.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key local structures emphasized for PC-3 are major brachial vessels.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No nerves exist near the elbow.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Nerves occur only in the chest.</w:t>
      </w:r>
    </w:p>
    <w:p>
      <w:r>
        <w:rPr>
          <w:b/>
          <w:color w:val="007C7A"/>
        </w:rPr>
        <w:t xml:space="preserve">Correct answer: </w:t>
      </w:r>
      <w:r>
        <w:t>B) The key local structures emphasized for PC-3 are major brachial vessels.</w:t>
      </w:r>
    </w:p>
    <w:p>
      <w:r>
        <w:rPr>
          <w:b/>
        </w:rPr>
        <w:t xml:space="preserve">General feedback: </w:t>
      </w:r>
      <w:r>
        <w:t>The elbow item is separated from PC-7’s median-nerve relationship.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answer is based on channel color.: </w:t>
      </w:r>
      <w:r>
        <w:t>Color does not determine anatomy.</w:t>
      </w:r>
    </w:p>
    <w:p>
      <w:pPr>
        <w:pStyle w:val="ListBullet2"/>
        <w:spacing w:after="40"/>
      </w:pPr>
      <w:r>
        <w:rPr>
          <w:b/>
        </w:rPr>
        <w:t xml:space="preserve">C) No nerves exist near the elbow.: </w:t>
      </w:r>
      <w:r>
        <w:t>That absolute claim is false; the question asks for the emphasized risk.</w:t>
      </w:r>
    </w:p>
    <w:p>
      <w:pPr>
        <w:pStyle w:val="ListBullet2"/>
        <w:spacing w:after="40"/>
      </w:pPr>
      <w:r>
        <w:rPr>
          <w:b/>
        </w:rPr>
        <w:t xml:space="preserve">D) Nerves occur only in the chest.: </w:t>
      </w:r>
      <w:r>
        <w:t>Nerves occur throughout the body.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Which action stays within this guide’s educational boundary?</w:t>
      </w:r>
    </w:p>
    <w:p>
      <w:r>
        <w:rPr>
          <w:b/>
        </w:rPr>
        <w:t xml:space="preserve">Question name: </w:t>
      </w:r>
      <w:r>
        <w:t>PC-O06-Q09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Recognize the warning cue and invoke the current supervised protocol.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Invent a reinsertion direction.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Practice an emergency procedure from a flashcard.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Assume symptoms will resolve without assessment.</w:t>
      </w:r>
    </w:p>
    <w:p>
      <w:r>
        <w:rPr>
          <w:b/>
          <w:color w:val="007C7A"/>
        </w:rPr>
        <w:t xml:space="preserve">Correct answer: </w:t>
      </w:r>
      <w:r>
        <w:t>A) Recognize the warning cue and invoke the current supervised protocol.</w:t>
      </w:r>
    </w:p>
    <w:p>
      <w:r>
        <w:rPr>
          <w:b/>
        </w:rPr>
        <w:t xml:space="preserve">General feedback: </w:t>
      </w:r>
      <w:r>
        <w:t>The guide teaches identification and escalation, not procedural management.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Invent a reinsertion direction.: </w:t>
      </w:r>
      <w:r>
        <w:t>That would exceed the evidence and scope.</w:t>
      </w:r>
    </w:p>
    <w:p>
      <w:pPr>
        <w:pStyle w:val="ListBullet2"/>
        <w:spacing w:after="40"/>
      </w:pPr>
      <w:r>
        <w:rPr>
          <w:b/>
        </w:rPr>
        <w:t xml:space="preserve">C) Practice an emergency procedure from a flashcard.: </w:t>
      </w:r>
      <w:r>
        <w:t>Procedures require formal training.</w:t>
      </w:r>
    </w:p>
    <w:p>
      <w:pPr>
        <w:pStyle w:val="ListBullet2"/>
        <w:spacing w:after="40"/>
      </w:pPr>
      <w:r>
        <w:rPr>
          <w:b/>
        </w:rPr>
        <w:t xml:space="preserve">D) Assume symptoms will resolve without assessment.: </w:t>
      </w:r>
      <w:r>
        <w:t>Unexpected symptoms require assessment.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What is the best one-line recall rule for Objective 6?</w:t>
      </w:r>
    </w:p>
    <w:p>
      <w:r>
        <w:rPr>
          <w:b/>
        </w:rPr>
        <w:t xml:space="preserve">Question name: </w:t>
      </w:r>
      <w:r>
        <w:t>PC-O06-Q10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All PC points mean pleura.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All PC points mean pregnancy.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All PC points mean moxa.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PC-1 chest, PC-3 vessels, PC-7 nerve.</w:t>
      </w:r>
    </w:p>
    <w:p>
      <w:r>
        <w:rPr>
          <w:b/>
          <w:color w:val="007C7A"/>
        </w:rPr>
        <w:t xml:space="preserve">Correct answer: </w:t>
      </w:r>
      <w:r>
        <w:t>D) PC-1 chest, PC-3 vessels, PC-7 nerve.</w:t>
      </w:r>
    </w:p>
    <w:p>
      <w:r>
        <w:rPr>
          <w:b/>
        </w:rPr>
        <w:t xml:space="preserve">General feedback: </w:t>
      </w:r>
      <w:r>
        <w:t>The rule preserves the three regional mechanisms without adding technique.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All PC points mean pleura.: </w:t>
      </w:r>
      <w:r>
        <w:t>That erases elbow and wrist differences.</w:t>
      </w:r>
    </w:p>
    <w:p>
      <w:pPr>
        <w:pStyle w:val="ListBullet2"/>
        <w:spacing w:after="40"/>
      </w:pPr>
      <w:r>
        <w:rPr>
          <w:b/>
        </w:rPr>
        <w:t xml:space="preserve">B) All PC points mean pregnancy.: </w:t>
      </w:r>
      <w:r>
        <w:t>Pregnancy is not the defining three-point map.</w:t>
      </w:r>
    </w:p>
    <w:p>
      <w:pPr>
        <w:pStyle w:val="ListBullet2"/>
        <w:spacing w:after="40"/>
      </w:pPr>
      <w:r>
        <w:rPr>
          <w:b/>
        </w:rPr>
        <w:t xml:space="preserve">C) All PC points mean moxa.: </w:t>
      </w:r>
      <w:r>
        <w:t>The map is anatomical, not modality-only.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