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spacing w:before="0" w:after="420"/>
      </w:pPr>
      <w:r>
        <w:t xml:space="preserve"/>
      </w:r>
    </w:p>
    <w:p>
      <w:pPr>
        <w:pStyle w:val="BookBrand"/>
        <w:spacing w:before="0" w:after="260"/>
        <w:jc w:val="center"/>
      </w:pPr>
      <w:r>
        <w:t xml:space="preserve">ACUPUNCTURETESTS</w:t>
      </w:r>
    </w:p>
    <w:p>
      <w:pPr>
        <w:pStyle w:val="Title"/>
        <w:keepLines/>
        <w:spacing w:before="180" w:after="220"/>
        <w:jc w:val="center"/>
      </w:pPr>
      <w:r>
        <w:t xml:space="preserve">Formula Review — Complete Mock Feedback</w:t>
      </w:r>
    </w:p>
    <w:p>
      <w:pPr>
        <w:pStyle w:val="BookSubtitle"/>
        <w:spacing w:before="0" w:after="420"/>
        <w:jc w:val="center"/>
      </w:pPr>
      <w:r>
        <w:rPr>
          <w:color w:val="527286"/>
          <w:sz w:val="26"/>
          <w:szCs w:val="26"/>
        </w:rPr>
        <w:t xml:space="preserve">Exam Review Book · Instructor Edition</w:t>
      </w:r>
    </w:p>
    <w:p>
      <w:pPr>
        <w:keepLines/>
        <w:spacing w:before="120" w:after="220"/>
        <w:ind w:left="720" w:right="720"/>
        <w:shd w:val="clear" w:color="auto" w:fill="E8F3F5"/>
        <w:pBdr>
          <w:left w:val="single" w:sz="20" w:space="8" w:color="F47E2C"/>
        </w:pBdr>
      </w:pPr>
      <w:r>
        <w:rPr>
          <w:color w:val="31586B"/>
        </w:rPr>
        <w:t xml:space="preserve">Course: Formulas Exams</w:t>
      </w:r>
      <w:r>
        <w:br/>
      </w:r>
      <w:r>
        <w:rPr>
          <w:color w:val="31586B"/>
        </w:rPr>
        <w:t xml:space="preserve">Section: Real Source Questions</w:t>
      </w:r>
      <w:r>
        <w:br/>
      </w:r>
      <w:r>
        <w:rPr>
          <w:color w:val="31586B"/>
        </w:rPr>
        <w:t xml:space="preserve">Questions: 6</w:t>
      </w:r>
      <w:r>
        <w:br/>
      </w:r>
      <w:r>
        <w:rPr>
          <w:color w:val="31586B"/>
        </w:rPr>
        <w:t xml:space="preserve">Source CMID: sample</w:t>
      </w:r>
    </w:p>
    <w:p>
      <w:pPr>
        <w:spacing w:before="0" w:after="240"/>
        <w:jc w:val="center"/>
      </w:pPr>
      <w:r>
        <w:rPr>
          <w:i/>
          <w:color w:val="8A3F0A"/>
        </w:rPr>
        <w:t xml:space="preserve">Answer key and source feedback are included for instructor review.</w:t>
      </w:r>
    </w:p>
    <w:p>
      <w:r>
        <w:br w:type="page"/>
      </w:r>
    </w:p>
    <w:p>
      <w:pPr>
        <w:pStyle w:val="Heading1"/>
        <w:spacing w:before="0" w:after="180"/>
      </w:pPr>
      <w:r>
        <w:t xml:space="preserve">Contents</w:t>
      </w:r>
    </w:p>
    <w:p>
      <w:pPr>
        <w:spacing w:before="0" w:after="180"/>
      </w:pPr>
      <w:r>
        <w:rPr>
          <w:color w:val="527286"/>
        </w:rPr>
        <w:t xml:space="preserve">This study book is arranged in groups of up to ten questions for easier reading and review.</w:t>
      </w:r>
    </w:p>
    <w:p>
      <w:pPr>
        <w:keepLines/>
        <w:spacing w:before="0" w:after="80"/>
        <w:ind w:left="180" w:right="120"/>
        <w:shd w:val="clear" w:color="auto" w:fill="F7F9FB"/>
        <w:pBdr>
          <w:left w:val="single" w:sz="20" w:space="8" w:color="F47E2C"/>
        </w:pBdr>
      </w:pPr>
      <w:r>
        <w:rPr>
          <w:b/>
          <w:color w:val="17324D"/>
        </w:rPr>
        <w:t xml:space="preserve">Chapter 1  ·  Questions 1–6</w:t>
      </w:r>
    </w:p>
    <w:p>
      <w:r>
        <w:br w:type="page"/>
      </w:r>
    </w:p>
    <w:p>
      <w:pPr>
        <w:pStyle w:val="Heading1"/>
        <w:spacing w:before="0" w:after="220"/>
      </w:pPr>
      <w:r>
        <w:t xml:space="preserve">Chapter 1 · Questions 1–6</w:t>
      </w:r>
    </w:p>
    <w:p>
      <w:pPr>
        <w:pStyle w:val="Heading2"/>
        <w:spacing w:before="0" w:after="70"/>
      </w:pPr>
      <w:r>
        <w:t xml:space="preserve">Question 1</w:t>
      </w:r>
    </w:p>
    <w:p>
      <w:pPr>
        <w:keepNext/>
        <w:spacing w:before="0" w:after="70"/>
        <w:ind w:left="180" w:right="0"/>
      </w:pPr>
      <w:r>
        <w:rPr>
          <w:i/>
          <w:color w:val="527286"/>
          <w:sz w:val="18"/>
          <w:szCs w:val="18"/>
        </w:rPr>
        <w:t xml:space="preserve">Multiple Choice</w:t>
      </w:r>
    </w:p>
    <w:p>
      <w:pPr>
        <w:keepLines/>
        <w:spacing w:before="0" w:after="150"/>
        <w:ind w:left="180" w:right="120"/>
      </w:pPr>
      <w:r>
        <w:rPr>
          <w:b/>
          <w:sz w:val="22"/>
          <w:szCs w:val="22"/>
        </w:rPr>
        <w:t xml:space="preserve">What are the ingredients of Ban Xia Xie Xin Tang (Pinellia decoction to drain the epigastrium)?</w:t>
      </w:r>
    </w:p>
    <w:p>
      <w:pPr>
        <w:keepNext/>
        <w:spacing w:before="0" w:after="100"/>
      </w:pPr>
      <w:r>
        <w:rPr>
          <w:b/>
          <w:color w:val="17324D"/>
        </w:rPr>
        <w:t xml:space="preserve">Options</w:t>
      </w:r>
    </w:p>
    <w:p>
      <w:pPr>
        <w:keepLines/>
        <w:spacing w:before="0" w:after="55"/>
        <w:ind w:left="180" w:right="120"/>
        <w:shd w:val="clear" w:color="auto" w:fill="F7F9FB"/>
      </w:pPr>
      <w:r>
        <w:t xml:space="preserve">A) Chai Hu (Bupleuri Radix); Huang Qin (Scutellariae Radix); Zhi Ban Xia (Pinelliae Rhizoma preparatum); Sheng Jiang (Zingiberis Rhizoma recens); Ren Shen (Ginseng Radix); Zhi Gan Cao (Glycyrrhizae Radix preparata); Da Zao (Jujubae Fructus)</w:t>
      </w:r>
    </w:p>
    <w:p>
      <w:pPr>
        <w:keepLines/>
        <w:spacing w:before="0" w:after="55"/>
        <w:ind w:left="180" w:right="120"/>
        <w:shd w:val="clear" w:color="auto" w:fill="F7F9FB"/>
      </w:pPr>
      <w:r>
        <w:t xml:space="preserve">B) Chai Hu (Bupleuri Radix); Dang Gui (Angelicae sinensis Radix); Bai Shao (Paeoniae Radix alba); Bai Zhu (Atractylodis macrocephalae Rhizoma); Fu Ling (Poria); Zhi Gan Cao (Glycyrrhizae Radix preparata);</w:t>
      </w:r>
    </w:p>
    <w:p>
      <w:pPr>
        <w:keepLines/>
        <w:spacing w:before="0" w:after="55"/>
        <w:ind w:left="180" w:right="120"/>
        <w:shd w:val="clear" w:color="auto" w:fill="F7F9FB"/>
      </w:pPr>
      <w:r>
        <w:t xml:space="preserve">C) Chai Hu (Bupleuri Radix); Xiang Fu (Cyperi Rhizoma); Chuan Xiong (Chuanxiong Rhizoma); Cu Chao Chen Pi (vinegar-fried Citri reticulatae Pericarpium); Chao Zhi Ke (dry-fried Aurantii Fructus); Shao Yao (Paeoniae Radix); Zhi Gan Cao (Glycyrrhizae Radix preparata);</w:t>
      </w:r>
    </w:p>
    <w:p>
      <w:pPr>
        <w:keepLines/>
        <w:spacing w:before="0" w:after="55"/>
        <w:ind w:left="180" w:right="120"/>
        <w:shd w:val="clear" w:color="auto" w:fill="F7F9FB"/>
      </w:pPr>
      <w:r>
        <w:t xml:space="preserve">D) Huang Lian (Coptidis Rhizoma); Huang Qin (Scutellariae Radix); Zhi Ban Xia (Pinelliae Rhizoma preparatum); Gan Jiang (Zingiberis Rhizoma); Ren Shen (Ginseng Radix); Da Zao (Jujubae Fructus); Zhi Gan Cao (Glycyrrhizae Radix preparata);</w:t>
      </w:r>
    </w:p>
    <w:p>
      <w:pPr>
        <w:keepLines/>
        <w:spacing w:before="80" w:after="120"/>
        <w:ind w:left="180" w:right="120"/>
        <w:shd w:val="clear" w:color="auto" w:fill="EAF6EE"/>
        <w:pBdr>
          <w:left w:val="single" w:sz="20" w:space="8" w:color="2E8B57"/>
        </w:pBdr>
      </w:pPr>
      <w:r>
        <w:rPr>
          <w:b/>
          <w:color w:val="167A3A"/>
        </w:rPr>
        <w:t xml:space="preserve">Correct answer: Huang Lian (Coptidis Rhizoma); Huang Qin (Scutellariae Radix); Zhi Ban Xia (Pinelliae Rhizoma preparatum); Gan Jiang (Zingiberis Rhizoma); Ren Shen (Ginseng Radix); Da Zao (Jujubae Fructus); Zhi Gan Cao (Glycyrrhizae Radix preparata);</w:t>
      </w:r>
    </w:p>
    <w:p>
      <w:pPr>
        <w:keepNext/>
        <w:spacing w:before="100" w:after="50"/>
      </w:pPr>
      <w:r>
        <w:rPr>
          <w:b/>
          <w:color w:val="17324D"/>
        </w:rPr>
        <w:t xml:space="preserve">Why the correct answer is correct</w:t>
      </w:r>
    </w:p>
    <w:p>
      <w:pPr>
        <w:keepLines/>
        <w:spacing w:before="0" w:after="100"/>
        <w:ind w:left="180" w:right="120"/>
        <w:shd w:val="clear" w:color="auto" w:fill="EAF6EE"/>
        <w:pBdr>
          <w:left w:val="single" w:sz="20" w:space="8" w:color="2E8B57"/>
        </w:pBdr>
      </w:pPr>
      <w:r>
        <w:rPr>
          <w:color w:val="245B38"/>
        </w:rPr>
        <w:t xml:space="preserve">For the ingredients of Ban Xia Xie Xin Tang (Pinellia decoction to drain the epigastrium), the source bank answer key is Huang Lian (Coptidis Rhizoma); Huang Qin (Scutellariae Radix); Zhi Ban Xia (Pinelliae Rhizoma preparatum); Gan Jiang (Zingiberis Rhizoma); Ren Shen (Ginseng Radix); Da Zao (Jujubae Fructus); Zhi Gan Cao (Glycyrrhizae Radix preparata);. The original SCORM question does not contain a more detailed rationale.</w:t>
      </w:r>
    </w:p>
    <w:p>
      <w:pPr>
        <w:keepNext/>
        <w:spacing w:before="100" w:after="50"/>
      </w:pPr>
      <w:r>
        <w:rPr>
          <w:b/>
          <w:color w:val="17324D"/>
        </w:rPr>
        <w:t xml:space="preserve">Why the other options are incorrect</w:t>
      </w:r>
    </w:p>
    <w:p>
      <w:pPr>
        <w:keepLines/>
        <w:spacing w:before="0" w:after="80"/>
        <w:ind w:left="180" w:right="120"/>
        <w:shd w:val="clear" w:color="auto" w:fill="FDF1F1"/>
        <w:pBdr>
          <w:left w:val="single" w:sz="20" w:space="8" w:color="C96D6D"/>
        </w:pBdr>
      </w:pPr>
      <w:r>
        <w:rPr>
          <w:color w:val="6B3030"/>
        </w:rPr>
        <w:t xml:space="preserve">A) Chai Hu (Bupleuri Radix); Huang Qin (Scutellariae Radix); Zhi Ban Xia (Pinelliae Rhizoma preparatum); Sheng Jiang (Zingiberis Rhizoma recens); Ren Shen (Ginseng Radix); Zhi Gan Cao (Glycyrrhizae Radix preparata); Da Zao (Jujubae Fructus)</w:t>
      </w:r>
      <w:r>
        <w:br/>
      </w:r>
      <w:r>
        <w:rPr>
          <w:color w:val="6B3030"/>
        </w:rPr>
        <w:t xml:space="preserve">The source bank does not identify this option as correct for the ingredients of Ban Xia Xie Xin Tang (Pinellia decoction to drain the epigastrium). No option-specific rationale was stored in the original SCORM question.</w:t>
      </w:r>
    </w:p>
    <w:p>
      <w:pPr>
        <w:keepLines/>
        <w:spacing w:before="0" w:after="80"/>
        <w:ind w:left="180" w:right="120"/>
        <w:shd w:val="clear" w:color="auto" w:fill="FDF1F1"/>
        <w:pBdr>
          <w:left w:val="single" w:sz="20" w:space="8" w:color="C96D6D"/>
        </w:pBdr>
      </w:pPr>
      <w:r>
        <w:rPr>
          <w:color w:val="6B3030"/>
        </w:rPr>
        <w:t xml:space="preserve">B) Chai Hu (Bupleuri Radix); Dang Gui (Angelicae sinensis Radix); Bai Shao (Paeoniae Radix alba); Bai Zhu (Atractylodis macrocephalae Rhizoma); Fu Ling (Poria); Zhi Gan Cao (Glycyrrhizae Radix preparata);</w:t>
      </w:r>
      <w:r>
        <w:br/>
      </w:r>
      <w:r>
        <w:rPr>
          <w:color w:val="6B3030"/>
        </w:rPr>
        <w:t xml:space="preserve">The source bank does not identify this option as correct for the ingredients of Ban Xia Xie Xin Tang (Pinellia decoction to drain the epigastrium). No option-specific rationale was stored in the original SCORM question.</w:t>
      </w:r>
    </w:p>
    <w:p>
      <w:pPr>
        <w:keepLines/>
        <w:spacing w:before="0" w:after="80"/>
        <w:ind w:left="180" w:right="120"/>
        <w:shd w:val="clear" w:color="auto" w:fill="FDF1F1"/>
        <w:pBdr>
          <w:left w:val="single" w:sz="20" w:space="8" w:color="C96D6D"/>
        </w:pBdr>
      </w:pPr>
      <w:r>
        <w:rPr>
          <w:color w:val="6B3030"/>
        </w:rPr>
        <w:t xml:space="preserve">C) Chai Hu (Bupleuri Radix); Xiang Fu (Cyperi Rhizoma); Chuan Xiong (Chuanxiong Rhizoma); Cu Chao Chen Pi (vinegar-fried Citri reticulatae Pericarpium); Chao Zhi Ke (dry-fried Aurantii Fructus); Shao Yao (Paeoniae Radix); Zhi Gan Cao (Glycyrrhizae Radix preparata);</w:t>
      </w:r>
      <w:r>
        <w:br/>
      </w:r>
      <w:r>
        <w:rPr>
          <w:color w:val="6B3030"/>
        </w:rPr>
        <w:t xml:space="preserve">The source bank does not identify this option as correct for the ingredients of Ban Xia Xie Xin Tang (Pinellia decoction to drain the epigastrium). No option-specific rationale was stored in the original SCORM question.</w:t>
      </w:r>
    </w:p>
    <w:p>
      <w:pPr>
        <w:spacing w:before="0" w:after="160"/>
      </w:pPr>
      <w:r>
        <w:t xml:space="preserve"/>
      </w:r>
    </w:p>
    <w:p>
      <w:pPr>
        <w:pStyle w:val="Heading2"/>
        <w:spacing w:before="0" w:after="70"/>
      </w:pPr>
      <w:r>
        <w:t xml:space="preserve">Question 2</w:t>
      </w:r>
    </w:p>
    <w:p>
      <w:pPr>
        <w:keepNext/>
        <w:spacing w:before="0" w:after="70"/>
        <w:ind w:left="180" w:right="0"/>
      </w:pPr>
      <w:r>
        <w:rPr>
          <w:i/>
          <w:color w:val="527286"/>
          <w:sz w:val="18"/>
          <w:szCs w:val="18"/>
        </w:rPr>
        <w:t xml:space="preserve">Multiple Choice</w:t>
      </w:r>
    </w:p>
    <w:p>
      <w:pPr>
        <w:keepLines/>
        <w:spacing w:before="0" w:after="150"/>
        <w:ind w:left="180" w:right="120"/>
      </w:pPr>
      <w:r>
        <w:rPr>
          <w:b/>
          <w:sz w:val="22"/>
          <w:szCs w:val="22"/>
        </w:rPr>
        <w:t xml:space="preserve">Which of the following formula can be used for vigorous Heart fire injuring the blood and Yin manifested by insomnia, continuous palpitations a sensation of irritability and heat in the chest, a desire to vomit without result, dream-disturbed sleep, a tongue that is red at the tip, and a thin, rapid pulse?</w:t>
      </w:r>
    </w:p>
    <w:p>
      <w:pPr>
        <w:keepNext/>
        <w:spacing w:before="0" w:after="100"/>
      </w:pPr>
      <w:r>
        <w:rPr>
          <w:b/>
          <w:color w:val="17324D"/>
        </w:rPr>
        <w:t xml:space="preserve">Options</w:t>
      </w:r>
    </w:p>
    <w:p>
      <w:pPr>
        <w:keepLines/>
        <w:spacing w:before="0" w:after="55"/>
        <w:ind w:left="180" w:right="120"/>
        <w:shd w:val="clear" w:color="auto" w:fill="F7F9FB"/>
      </w:pPr>
      <w:r>
        <w:t xml:space="preserve">A) Suan Zao Ren Tang (Sour Jujube Decoction)</w:t>
      </w:r>
    </w:p>
    <w:p>
      <w:pPr>
        <w:keepLines/>
        <w:spacing w:before="0" w:after="55"/>
        <w:ind w:left="180" w:right="120"/>
        <w:shd w:val="clear" w:color="auto" w:fill="F7F9FB"/>
      </w:pPr>
      <w:r>
        <w:t xml:space="preserve">B) Tian Wang Bu Xin Dan (Emperor of Heaven's Special Pill to Tonify the Heart)</w:t>
      </w:r>
    </w:p>
    <w:p>
      <w:pPr>
        <w:keepLines/>
        <w:spacing w:before="0" w:after="55"/>
        <w:ind w:left="180" w:right="120"/>
        <w:shd w:val="clear" w:color="auto" w:fill="F7F9FB"/>
      </w:pPr>
      <w:r>
        <w:t xml:space="preserve">C) Zhu Sha An Shen Wan (Cinnabar Pill to Calm the Spirit)</w:t>
      </w:r>
    </w:p>
    <w:p>
      <w:pPr>
        <w:keepLines/>
        <w:spacing w:before="0" w:after="55"/>
        <w:ind w:left="180" w:right="120"/>
        <w:shd w:val="clear" w:color="auto" w:fill="F7F9FB"/>
      </w:pPr>
      <w:r>
        <w:t xml:space="preserve">D) Chai Hu Jia Long Gu Mu Li Tang (Bupleurum Plus Dragon Bone an Oyster Shell Decoction)</w:t>
      </w:r>
    </w:p>
    <w:p>
      <w:pPr>
        <w:keepLines/>
        <w:spacing w:before="80" w:after="120"/>
        <w:ind w:left="180" w:right="120"/>
        <w:shd w:val="clear" w:color="auto" w:fill="EAF6EE"/>
        <w:pBdr>
          <w:left w:val="single" w:sz="20" w:space="8" w:color="2E8B57"/>
        </w:pBdr>
      </w:pPr>
      <w:r>
        <w:rPr>
          <w:b/>
          <w:color w:val="167A3A"/>
        </w:rPr>
        <w:t xml:space="preserve">Correct answer: Zhu Sha An Shen Wan (Cinnabar Pill to Calm the Spirit)</w:t>
      </w:r>
    </w:p>
    <w:p>
      <w:pPr>
        <w:keepNext/>
        <w:spacing w:before="100" w:after="50"/>
      </w:pPr>
      <w:r>
        <w:rPr>
          <w:b/>
          <w:color w:val="17324D"/>
        </w:rPr>
        <w:t xml:space="preserve">Why the correct answer is correct</w:t>
      </w:r>
    </w:p>
    <w:p>
      <w:pPr>
        <w:keepLines/>
        <w:spacing w:before="0" w:after="100"/>
        <w:ind w:left="180" w:right="120"/>
        <w:shd w:val="clear" w:color="auto" w:fill="EAF6EE"/>
        <w:pBdr>
          <w:left w:val="single" w:sz="20" w:space="8" w:color="2E8B57"/>
        </w:pBdr>
      </w:pPr>
      <w:r>
        <w:rPr>
          <w:color w:val="245B38"/>
        </w:rPr>
        <w:t xml:space="preserve">For vigorous Heart fire injuring the blood and Yin, the source bank answer key is Zhu Sha An Shen Wan (Cinnabar Pill to Calm the Spirit). The original SCORM question does not contain a more detailed rationale.</w:t>
      </w:r>
    </w:p>
    <w:p>
      <w:pPr>
        <w:keepNext/>
        <w:spacing w:before="100" w:after="50"/>
      </w:pPr>
      <w:r>
        <w:rPr>
          <w:b/>
          <w:color w:val="17324D"/>
        </w:rPr>
        <w:t xml:space="preserve">Why the other options are incorrect</w:t>
      </w:r>
    </w:p>
    <w:p>
      <w:pPr>
        <w:keepLines/>
        <w:spacing w:before="0" w:after="80"/>
        <w:ind w:left="180" w:right="120"/>
        <w:shd w:val="clear" w:color="auto" w:fill="FDF1F1"/>
        <w:pBdr>
          <w:left w:val="single" w:sz="20" w:space="8" w:color="C96D6D"/>
        </w:pBdr>
      </w:pPr>
      <w:r>
        <w:rPr>
          <w:color w:val="6B3030"/>
        </w:rPr>
        <w:t xml:space="preserve">A) Suan Zao Ren Tang (Sour Jujube Decoction)</w:t>
      </w:r>
      <w:r>
        <w:br/>
      </w:r>
      <w:r>
        <w:rPr>
          <w:color w:val="6B3030"/>
        </w:rPr>
        <w:t xml:space="preserve">The source bank does not identify this option as correct for vigorous Heart fire injuring the blood and Yin. No option-specific rationale was stored in the original SCORM question.</w:t>
      </w:r>
    </w:p>
    <w:p>
      <w:pPr>
        <w:keepLines/>
        <w:spacing w:before="0" w:after="80"/>
        <w:ind w:left="180" w:right="120"/>
        <w:shd w:val="clear" w:color="auto" w:fill="FDF1F1"/>
        <w:pBdr>
          <w:left w:val="single" w:sz="20" w:space="8" w:color="C96D6D"/>
        </w:pBdr>
      </w:pPr>
      <w:r>
        <w:rPr>
          <w:color w:val="6B3030"/>
        </w:rPr>
        <w:t xml:space="preserve">B) Tian Wang Bu Xin Dan (Emperor of Heaven's Special Pill to Tonify the Heart)</w:t>
      </w:r>
      <w:r>
        <w:br/>
      </w:r>
      <w:r>
        <w:rPr>
          <w:color w:val="6B3030"/>
        </w:rPr>
        <w:t xml:space="preserve">The source bank does not identify this option as correct for vigorous Heart fire injuring the blood and Yin. No option-specific rationale was stored in the original SCORM question.</w:t>
      </w:r>
    </w:p>
    <w:p>
      <w:pPr>
        <w:keepLines/>
        <w:spacing w:before="0" w:after="80"/>
        <w:ind w:left="180" w:right="120"/>
        <w:shd w:val="clear" w:color="auto" w:fill="FDF1F1"/>
        <w:pBdr>
          <w:left w:val="single" w:sz="20" w:space="8" w:color="C96D6D"/>
        </w:pBdr>
      </w:pPr>
      <w:r>
        <w:rPr>
          <w:color w:val="6B3030"/>
        </w:rPr>
        <w:t xml:space="preserve">D) Chai Hu Jia Long Gu Mu Li Tang (Bupleurum Plus Dragon Bone an Oyster Shell Decoction)</w:t>
      </w:r>
      <w:r>
        <w:br/>
      </w:r>
      <w:r>
        <w:rPr>
          <w:color w:val="6B3030"/>
        </w:rPr>
        <w:t xml:space="preserve">The source bank does not identify this option as correct for vigorous Heart fire injuring the blood and Yin. No option-specific rationale was stored in the original SCORM question.</w:t>
      </w:r>
    </w:p>
    <w:p>
      <w:pPr>
        <w:spacing w:before="0" w:after="160"/>
      </w:pPr>
      <w:r>
        <w:t xml:space="preserve"/>
      </w:r>
    </w:p>
    <w:p>
      <w:pPr>
        <w:pStyle w:val="Heading2"/>
        <w:spacing w:before="0" w:after="70"/>
      </w:pPr>
      <w:r>
        <w:t xml:space="preserve">Question 3</w:t>
      </w:r>
    </w:p>
    <w:p>
      <w:pPr>
        <w:keepNext/>
        <w:spacing w:before="0" w:after="70"/>
        <w:ind w:left="180" w:right="0"/>
      </w:pPr>
      <w:r>
        <w:rPr>
          <w:i/>
          <w:color w:val="527286"/>
          <w:sz w:val="18"/>
          <w:szCs w:val="18"/>
        </w:rPr>
        <w:t xml:space="preserve">Multiple Choice</w:t>
      </w:r>
    </w:p>
    <w:p>
      <w:pPr>
        <w:keepLines/>
        <w:spacing w:before="0" w:after="150"/>
        <w:ind w:left="180" w:right="120"/>
      </w:pPr>
      <w:r>
        <w:rPr>
          <w:b/>
          <w:sz w:val="22"/>
          <w:szCs w:val="22"/>
        </w:rPr>
        <w:t xml:space="preserve">Christina 20-year-old female; Her chief complaint is a problem sleeping this last month. During intake, she states that she feels dizzy, nauseous and can feel her heart beat within her chest. She has a history of having a bitter taste in her mouth and always liked drinking cold water. Her menstrual cycle has also been irregular for as long as she can remember. Her tongue has a greasy yellow coating, and her pulse is wiry and rolling. Which of the following formula is suitable far the case?</w:t>
      </w:r>
    </w:p>
    <w:p>
      <w:pPr>
        <w:keepNext/>
        <w:spacing w:before="0" w:after="100"/>
      </w:pPr>
      <w:r>
        <w:rPr>
          <w:b/>
          <w:color w:val="17324D"/>
        </w:rPr>
        <w:t xml:space="preserve">Options</w:t>
      </w:r>
    </w:p>
    <w:p>
      <w:pPr>
        <w:keepLines/>
        <w:spacing w:before="0" w:after="55"/>
        <w:ind w:left="180" w:right="120"/>
        <w:shd w:val="clear" w:color="auto" w:fill="F7F9FB"/>
      </w:pPr>
      <w:r>
        <w:t xml:space="preserve">A) Er Chen Tang (Two-Cured Decoction)</w:t>
      </w:r>
    </w:p>
    <w:p>
      <w:pPr>
        <w:keepLines/>
        <w:spacing w:before="0" w:after="55"/>
        <w:ind w:left="180" w:right="120"/>
        <w:shd w:val="clear" w:color="auto" w:fill="F7F9FB"/>
      </w:pPr>
      <w:r>
        <w:t xml:space="preserve">B) Wen Dan Tang (Warm the Gallbladder Decoction)</w:t>
      </w:r>
    </w:p>
    <w:p>
      <w:pPr>
        <w:keepLines/>
        <w:spacing w:before="0" w:after="55"/>
        <w:ind w:left="180" w:right="120"/>
        <w:shd w:val="clear" w:color="auto" w:fill="F7F9FB"/>
      </w:pPr>
      <w:r>
        <w:t xml:space="preserve">C) Qing Qi Hua Tan Wan (Clear the Qi and Transform Phlegm Pill)</w:t>
      </w:r>
    </w:p>
    <w:p>
      <w:pPr>
        <w:keepLines/>
        <w:spacing w:before="0" w:after="55"/>
        <w:ind w:left="180" w:right="120"/>
        <w:shd w:val="clear" w:color="auto" w:fill="F7F9FB"/>
      </w:pPr>
      <w:r>
        <w:t xml:space="preserve">D) Ling Gui Zhu Gan Tang (Poria, Cinnamon Twig, Atractylodis Macrocephalae and Licorice Decoction)</w:t>
      </w:r>
    </w:p>
    <w:p>
      <w:pPr>
        <w:keepLines/>
        <w:spacing w:before="80" w:after="120"/>
        <w:ind w:left="180" w:right="120"/>
        <w:shd w:val="clear" w:color="auto" w:fill="EAF6EE"/>
        <w:pBdr>
          <w:left w:val="single" w:sz="20" w:space="8" w:color="2E8B57"/>
        </w:pBdr>
      </w:pPr>
      <w:r>
        <w:rPr>
          <w:b/>
          <w:color w:val="167A3A"/>
        </w:rPr>
        <w:t xml:space="preserve">Correct answer: Wen Dan Tang (Warm the Gallbladder Decoction)</w:t>
      </w:r>
    </w:p>
    <w:p>
      <w:pPr>
        <w:keepNext/>
        <w:spacing w:before="100" w:after="50"/>
      </w:pPr>
      <w:r>
        <w:rPr>
          <w:b/>
          <w:color w:val="17324D"/>
        </w:rPr>
        <w:t xml:space="preserve">Source review</w:t>
      </w:r>
    </w:p>
    <w:p>
      <w:pPr>
        <w:keepLines/>
        <w:spacing w:before="0" w:after="100"/>
        <w:ind w:left="180" w:right="120"/>
        <w:shd w:val="clear" w:color="auto" w:fill="EEF7FA"/>
        <w:pBdr>
          <w:left w:val="single" w:sz="20" w:space="8" w:color="58A6B8"/>
        </w:pBdr>
      </w:pPr>
      <w:r>
        <w:rPr>
          <w:color w:val="31586B"/>
        </w:rPr>
        <w:t xml:space="preserve">Disharmony between the Gallbladder and Stomach with phlegm heat obstructing The Qi dynamic</w:t>
      </w:r>
    </w:p>
    <w:p>
      <w:pPr>
        <w:keepNext/>
        <w:spacing w:before="100" w:after="50"/>
      </w:pPr>
      <w:r>
        <w:rPr>
          <w:b/>
          <w:color w:val="17324D"/>
        </w:rPr>
        <w:t xml:space="preserve">Why the correct answer is correct</w:t>
      </w:r>
    </w:p>
    <w:p>
      <w:pPr>
        <w:keepLines/>
        <w:spacing w:before="0" w:after="100"/>
        <w:ind w:left="180" w:right="120"/>
        <w:shd w:val="clear" w:color="auto" w:fill="EAF6EE"/>
        <w:pBdr>
          <w:left w:val="single" w:sz="20" w:space="8" w:color="2E8B57"/>
        </w:pBdr>
      </w:pPr>
      <w:r>
        <w:rPr>
          <w:color w:val="245B38"/>
        </w:rPr>
        <w:t xml:space="preserve">For the clinical case described in the question, the source bank answer key is Wen Dan Tang (Warm the Gallbladder Decoction). The source review above is the rationale stored with this question.</w:t>
      </w:r>
    </w:p>
    <w:p>
      <w:pPr>
        <w:keepNext/>
        <w:spacing w:before="100" w:after="50"/>
      </w:pPr>
      <w:r>
        <w:rPr>
          <w:b/>
          <w:color w:val="17324D"/>
        </w:rPr>
        <w:t xml:space="preserve">Why the other options are incorrect</w:t>
      </w:r>
    </w:p>
    <w:p>
      <w:pPr>
        <w:keepLines/>
        <w:spacing w:before="0" w:after="80"/>
        <w:ind w:left="180" w:right="120"/>
        <w:shd w:val="clear" w:color="auto" w:fill="FDF1F1"/>
        <w:pBdr>
          <w:left w:val="single" w:sz="20" w:space="8" w:color="C96D6D"/>
        </w:pBdr>
      </w:pPr>
      <w:r>
        <w:rPr>
          <w:color w:val="6B3030"/>
        </w:rPr>
        <w:t xml:space="preserve">A) Er Chen Tang (Two-Cured Decoction)</w:t>
      </w:r>
      <w:r>
        <w:br/>
      </w:r>
      <w:r>
        <w:rPr>
          <w:color w:val="6B3030"/>
        </w:rPr>
        <w:t xml:space="preserve">The source bank does not key this option as correct for the clinical case described in the question. It represents a different answer distinction; compare the specific pattern, symptom, ingredients, or analysis requested in the stem.</w:t>
      </w:r>
    </w:p>
    <w:p>
      <w:pPr>
        <w:keepLines/>
        <w:spacing w:before="0" w:after="80"/>
        <w:ind w:left="180" w:right="120"/>
        <w:shd w:val="clear" w:color="auto" w:fill="FDF1F1"/>
        <w:pBdr>
          <w:left w:val="single" w:sz="20" w:space="8" w:color="C96D6D"/>
        </w:pBdr>
      </w:pPr>
      <w:r>
        <w:rPr>
          <w:color w:val="6B3030"/>
        </w:rPr>
        <w:t xml:space="preserve">C) Qing Qi Hua Tan Wan (Clear the Qi and Transform Phlegm Pill)</w:t>
      </w:r>
      <w:r>
        <w:br/>
      </w:r>
      <w:r>
        <w:rPr>
          <w:color w:val="6B3030"/>
        </w:rPr>
        <w:t xml:space="preserve">The source bank does not key this option as correct for the clinical case described in the question. It represents a different answer distinction; compare the specific pattern, symptom, ingredients, or analysis requested in the stem.</w:t>
      </w:r>
    </w:p>
    <w:p>
      <w:pPr>
        <w:keepLines/>
        <w:spacing w:before="0" w:after="80"/>
        <w:ind w:left="180" w:right="120"/>
        <w:shd w:val="clear" w:color="auto" w:fill="FDF1F1"/>
        <w:pBdr>
          <w:left w:val="single" w:sz="20" w:space="8" w:color="C96D6D"/>
        </w:pBdr>
      </w:pPr>
      <w:r>
        <w:rPr>
          <w:color w:val="6B3030"/>
        </w:rPr>
        <w:t xml:space="preserve">D) Ling Gui Zhu Gan Tang (Poria, Cinnamon Twig, Atractylodis Macrocephalae and Licorice Decoction)</w:t>
      </w:r>
      <w:r>
        <w:br/>
      </w:r>
      <w:r>
        <w:rPr>
          <w:color w:val="6B3030"/>
        </w:rPr>
        <w:t xml:space="preserve">The source bank does not key this option as correct for the clinical case described in the question. It represents a different answer distinction; compare the specific pattern, symptom, ingredients, or analysis requested in the stem.</w:t>
      </w:r>
    </w:p>
    <w:p>
      <w:pPr>
        <w:spacing w:before="0" w:after="160"/>
      </w:pPr>
      <w:r>
        <w:t xml:space="preserve"/>
      </w:r>
    </w:p>
    <w:p>
      <w:pPr>
        <w:pStyle w:val="Heading2"/>
        <w:spacing w:before="0" w:after="70"/>
      </w:pPr>
      <w:r>
        <w:t xml:space="preserve">Question 4</w:t>
      </w:r>
    </w:p>
    <w:p>
      <w:pPr>
        <w:keepNext/>
        <w:spacing w:before="0" w:after="70"/>
        <w:ind w:left="180" w:right="0"/>
      </w:pPr>
      <w:r>
        <w:rPr>
          <w:i/>
          <w:color w:val="527286"/>
          <w:sz w:val="18"/>
          <w:szCs w:val="18"/>
        </w:rPr>
        <w:t xml:space="preserve">Multiple Choice</w:t>
      </w:r>
    </w:p>
    <w:p>
      <w:pPr>
        <w:keepLines/>
        <w:spacing w:before="0" w:after="150"/>
        <w:ind w:left="180" w:right="120"/>
      </w:pPr>
      <w:r>
        <w:rPr>
          <w:b/>
          <w:sz w:val="22"/>
          <w:szCs w:val="22"/>
        </w:rPr>
        <w:t xml:space="preserve">Which of the following formula is suitable for Phlegm clogging the Lungs with Qi stagnation marked by coughing and wheezing, copious sputum, focal distention in the chest, loss of appetite, digestive difficulties, a white, greasy tongue coating, and a slippery pulse?</w:t>
      </w:r>
    </w:p>
    <w:p>
      <w:pPr>
        <w:keepNext/>
        <w:spacing w:before="0" w:after="100"/>
      </w:pPr>
      <w:r>
        <w:rPr>
          <w:b/>
          <w:color w:val="17324D"/>
        </w:rPr>
        <w:t xml:space="preserve">Options</w:t>
      </w:r>
    </w:p>
    <w:p>
      <w:pPr>
        <w:keepLines/>
        <w:spacing w:before="0" w:after="55"/>
        <w:ind w:left="180" w:right="120"/>
        <w:shd w:val="clear" w:color="auto" w:fill="F7F9FB"/>
      </w:pPr>
      <w:r>
        <w:t xml:space="preserve">A) Ling Gui Zhu Gan Tang (Poria, Cinnamon Twig, Atractylodis Macrocephalae and Licorice Decoction)</w:t>
      </w:r>
    </w:p>
    <w:p>
      <w:pPr>
        <w:keepLines/>
        <w:spacing w:before="0" w:after="55"/>
        <w:ind w:left="180" w:right="120"/>
        <w:shd w:val="clear" w:color="auto" w:fill="F7F9FB"/>
      </w:pPr>
      <w:r>
        <w:t xml:space="preserve">B) San Zi Yang Qin Tang (Three-Seed Decoction to Nourish One's Parents)</w:t>
      </w:r>
    </w:p>
    <w:p>
      <w:pPr>
        <w:keepLines/>
        <w:spacing w:before="0" w:after="55"/>
        <w:ind w:left="180" w:right="120"/>
        <w:shd w:val="clear" w:color="auto" w:fill="F7F9FB"/>
      </w:pPr>
      <w:r>
        <w:t xml:space="preserve">C) Bei Mu Gua Lou San (Fritillaria and Trichosanthes Fruit Powder)</w:t>
      </w:r>
    </w:p>
    <w:p>
      <w:pPr>
        <w:keepLines/>
        <w:spacing w:before="0" w:after="55"/>
        <w:ind w:left="180" w:right="120"/>
        <w:shd w:val="clear" w:color="auto" w:fill="F7F9FB"/>
      </w:pPr>
      <w:r>
        <w:t xml:space="preserve">D) Zhi Sou San (Stop Coughing Powder)</w:t>
      </w:r>
    </w:p>
    <w:p>
      <w:pPr>
        <w:keepLines/>
        <w:spacing w:before="80" w:after="120"/>
        <w:ind w:left="180" w:right="120"/>
        <w:shd w:val="clear" w:color="auto" w:fill="EAF6EE"/>
        <w:pBdr>
          <w:left w:val="single" w:sz="20" w:space="8" w:color="2E8B57"/>
        </w:pBdr>
      </w:pPr>
      <w:r>
        <w:rPr>
          <w:b/>
          <w:color w:val="167A3A"/>
        </w:rPr>
        <w:t xml:space="preserve">Correct answer: San Zi Yang Qin Tang (Three-Seed Decoction to Nourish One's Parents)</w:t>
      </w:r>
    </w:p>
    <w:p>
      <w:pPr>
        <w:keepNext/>
        <w:spacing w:before="100" w:after="50"/>
      </w:pPr>
      <w:r>
        <w:rPr>
          <w:b/>
          <w:color w:val="17324D"/>
        </w:rPr>
        <w:t xml:space="preserve">Why the correct answer is correct</w:t>
      </w:r>
    </w:p>
    <w:p>
      <w:pPr>
        <w:keepLines/>
        <w:spacing w:before="0" w:after="100"/>
        <w:ind w:left="180" w:right="120"/>
        <w:shd w:val="clear" w:color="auto" w:fill="EAF6EE"/>
        <w:pBdr>
          <w:left w:val="single" w:sz="20" w:space="8" w:color="2E8B57"/>
        </w:pBdr>
      </w:pPr>
      <w:r>
        <w:rPr>
          <w:color w:val="245B38"/>
        </w:rPr>
        <w:t xml:space="preserve">For Phlegm clogging the Lungs with Qi stagnation, the source bank answer key is San Zi Yang Qin Tang (Three-Seed Decoction to Nourish One's Parents). The original SCORM question does not contain a more detailed rationale.</w:t>
      </w:r>
    </w:p>
    <w:p>
      <w:pPr>
        <w:keepNext/>
        <w:spacing w:before="100" w:after="50"/>
      </w:pPr>
      <w:r>
        <w:rPr>
          <w:b/>
          <w:color w:val="17324D"/>
        </w:rPr>
        <w:t xml:space="preserve">Why the other options are incorrect</w:t>
      </w:r>
    </w:p>
    <w:p>
      <w:pPr>
        <w:keepLines/>
        <w:spacing w:before="0" w:after="80"/>
        <w:ind w:left="180" w:right="120"/>
        <w:shd w:val="clear" w:color="auto" w:fill="FDF1F1"/>
        <w:pBdr>
          <w:left w:val="single" w:sz="20" w:space="8" w:color="C96D6D"/>
        </w:pBdr>
      </w:pPr>
      <w:r>
        <w:rPr>
          <w:color w:val="6B3030"/>
        </w:rPr>
        <w:t xml:space="preserve">A) Ling Gui Zhu Gan Tang (Poria, Cinnamon Twig, Atractylodis Macrocephalae and Licorice Decoction)</w:t>
      </w:r>
      <w:r>
        <w:br/>
      </w:r>
      <w:r>
        <w:rPr>
          <w:color w:val="6B3030"/>
        </w:rPr>
        <w:t xml:space="preserve">The source bank does not identify this option as correct for Phlegm clogging the Lungs with Qi stagnation. No option-specific rationale was stored in the original SCORM question.</w:t>
      </w:r>
    </w:p>
    <w:p>
      <w:pPr>
        <w:keepLines/>
        <w:spacing w:before="0" w:after="80"/>
        <w:ind w:left="180" w:right="120"/>
        <w:shd w:val="clear" w:color="auto" w:fill="FDF1F1"/>
        <w:pBdr>
          <w:left w:val="single" w:sz="20" w:space="8" w:color="C96D6D"/>
        </w:pBdr>
      </w:pPr>
      <w:r>
        <w:rPr>
          <w:color w:val="6B3030"/>
        </w:rPr>
        <w:t xml:space="preserve">C) Bei Mu Gua Lou San (Fritillaria and Trichosanthes Fruit Powder)</w:t>
      </w:r>
      <w:r>
        <w:br/>
      </w:r>
      <w:r>
        <w:rPr>
          <w:color w:val="6B3030"/>
        </w:rPr>
        <w:t xml:space="preserve">The source bank does not identify this option as correct for Phlegm clogging the Lungs with Qi stagnation. No option-specific rationale was stored in the original SCORM question.</w:t>
      </w:r>
    </w:p>
    <w:p>
      <w:pPr>
        <w:keepLines/>
        <w:spacing w:before="0" w:after="80"/>
        <w:ind w:left="180" w:right="120"/>
        <w:shd w:val="clear" w:color="auto" w:fill="FDF1F1"/>
        <w:pBdr>
          <w:left w:val="single" w:sz="20" w:space="8" w:color="C96D6D"/>
        </w:pBdr>
      </w:pPr>
      <w:r>
        <w:rPr>
          <w:color w:val="6B3030"/>
        </w:rPr>
        <w:t xml:space="preserve">D) Zhi Sou San (Stop Coughing Powder)</w:t>
      </w:r>
      <w:r>
        <w:br/>
      </w:r>
      <w:r>
        <w:rPr>
          <w:color w:val="6B3030"/>
        </w:rPr>
        <w:t xml:space="preserve">The source bank does not identify this option as correct for Phlegm clogging the Lungs with Qi stagnation. No option-specific rationale was stored in the original SCORM question.</w:t>
      </w:r>
    </w:p>
    <w:p>
      <w:pPr>
        <w:spacing w:before="0" w:after="160"/>
      </w:pPr>
      <w:r>
        <w:t xml:space="preserve"/>
      </w:r>
    </w:p>
    <w:p>
      <w:pPr>
        <w:pStyle w:val="Heading2"/>
        <w:spacing w:before="0" w:after="70"/>
      </w:pPr>
      <w:r>
        <w:t xml:space="preserve">Question 5</w:t>
      </w:r>
    </w:p>
    <w:p>
      <w:pPr>
        <w:keepNext/>
        <w:spacing w:before="0" w:after="70"/>
        <w:ind w:left="180" w:right="0"/>
      </w:pPr>
      <w:r>
        <w:rPr>
          <w:i/>
          <w:color w:val="527286"/>
          <w:sz w:val="18"/>
          <w:szCs w:val="18"/>
        </w:rPr>
        <w:t xml:space="preserve">Multiple Choice</w:t>
      </w:r>
    </w:p>
    <w:p>
      <w:pPr>
        <w:keepLines/>
        <w:spacing w:before="0" w:after="150"/>
        <w:ind w:left="180" w:right="120"/>
      </w:pPr>
      <w:r>
        <w:rPr>
          <w:b/>
          <w:sz w:val="22"/>
          <w:szCs w:val="22"/>
        </w:rPr>
        <w:t xml:space="preserve">Bobby, 12-year-old boy, Bobby had a big bowl of macaroni and cheese for lunch yesterday and thereafter has discomfort and pain in the epigastrium. To make matters worse, he is continually belching, and has abdominal fullness and bloating. After having a bowl movement this morning, his symptoms were markedly improved. His tongue is red with a greasy, ye\low coating and his pulse is rolling. Which of the following formula is suitable for the case?</w:t>
      </w:r>
    </w:p>
    <w:p>
      <w:pPr>
        <w:keepNext/>
        <w:spacing w:before="0" w:after="100"/>
      </w:pPr>
      <w:r>
        <w:rPr>
          <w:b/>
          <w:color w:val="17324D"/>
        </w:rPr>
        <w:t xml:space="preserve">Options</w:t>
      </w:r>
    </w:p>
    <w:p>
      <w:pPr>
        <w:keepLines/>
        <w:spacing w:before="0" w:after="55"/>
        <w:ind w:left="180" w:right="120"/>
        <w:shd w:val="clear" w:color="auto" w:fill="F7F9FB"/>
      </w:pPr>
      <w:r>
        <w:t xml:space="preserve">A) Bao He Wan (Preserve Harmony Pill)</w:t>
      </w:r>
    </w:p>
    <w:p>
      <w:pPr>
        <w:keepLines/>
        <w:spacing w:before="0" w:after="55"/>
        <w:ind w:left="180" w:right="120"/>
        <w:shd w:val="clear" w:color="auto" w:fill="F7F9FB"/>
      </w:pPr>
      <w:r>
        <w:t xml:space="preserve">B) Ping Wei San (Calm the Stomach Powder)</w:t>
      </w:r>
    </w:p>
    <w:p>
      <w:pPr>
        <w:keepLines/>
        <w:spacing w:before="0" w:after="55"/>
        <w:ind w:left="180" w:right="120"/>
        <w:shd w:val="clear" w:color="auto" w:fill="F7F9FB"/>
      </w:pPr>
      <w:r>
        <w:t xml:space="preserve">C) Si Jun Zi Tang (Four-Gentleman Decoction)</w:t>
      </w:r>
    </w:p>
    <w:p>
      <w:pPr>
        <w:keepLines/>
        <w:spacing w:before="0" w:after="55"/>
        <w:ind w:left="180" w:right="120"/>
        <w:shd w:val="clear" w:color="auto" w:fill="F7F9FB"/>
      </w:pPr>
      <w:r>
        <w:t xml:space="preserve">D) Xiang Sha Yang Wei Wan (Nourish the stomach w/ ancklandia &amp;amp;amp; amomum)</w:t>
      </w:r>
    </w:p>
    <w:p>
      <w:pPr>
        <w:keepLines/>
        <w:spacing w:before="80" w:after="120"/>
        <w:ind w:left="180" w:right="120"/>
        <w:shd w:val="clear" w:color="auto" w:fill="EAF6EE"/>
        <w:pBdr>
          <w:left w:val="single" w:sz="20" w:space="8" w:color="2E8B57"/>
        </w:pBdr>
      </w:pPr>
      <w:r>
        <w:rPr>
          <w:b/>
          <w:color w:val="167A3A"/>
        </w:rPr>
        <w:t xml:space="preserve">Correct answer: Bao He Wan (Preserve Harmony Pill)</w:t>
      </w:r>
    </w:p>
    <w:p>
      <w:pPr>
        <w:keepNext/>
        <w:spacing w:before="100" w:after="50"/>
      </w:pPr>
      <w:r>
        <w:rPr>
          <w:b/>
          <w:color w:val="17324D"/>
        </w:rPr>
        <w:t xml:space="preserve">Source review</w:t>
      </w:r>
    </w:p>
    <w:p>
      <w:pPr>
        <w:keepLines/>
        <w:spacing w:before="0" w:after="100"/>
        <w:ind w:left="180" w:right="120"/>
        <w:shd w:val="clear" w:color="auto" w:fill="EEF7FA"/>
        <w:pBdr>
          <w:left w:val="single" w:sz="20" w:space="8" w:color="58A6B8"/>
        </w:pBdr>
      </w:pPr>
      <w:r>
        <w:rPr>
          <w:color w:val="31586B"/>
        </w:rPr>
        <w:t xml:space="preserve">Food Stagnation</w:t>
      </w:r>
    </w:p>
    <w:p>
      <w:pPr>
        <w:keepNext/>
        <w:spacing w:before="100" w:after="50"/>
      </w:pPr>
      <w:r>
        <w:rPr>
          <w:b/>
          <w:color w:val="17324D"/>
        </w:rPr>
        <w:t xml:space="preserve">Why the correct answer is correct</w:t>
      </w:r>
    </w:p>
    <w:p>
      <w:pPr>
        <w:keepLines/>
        <w:spacing w:before="0" w:after="100"/>
        <w:ind w:left="180" w:right="120"/>
        <w:shd w:val="clear" w:color="auto" w:fill="EAF6EE"/>
        <w:pBdr>
          <w:left w:val="single" w:sz="20" w:space="8" w:color="2E8B57"/>
        </w:pBdr>
      </w:pPr>
      <w:r>
        <w:rPr>
          <w:color w:val="245B38"/>
        </w:rPr>
        <w:t xml:space="preserve">For the case, the source bank answer key is Bao He Wan (Preserve Harmony Pill). The source review above is the rationale stored with this question.</w:t>
      </w:r>
    </w:p>
    <w:p>
      <w:pPr>
        <w:keepNext/>
        <w:spacing w:before="100" w:after="50"/>
      </w:pPr>
      <w:r>
        <w:rPr>
          <w:b/>
          <w:color w:val="17324D"/>
        </w:rPr>
        <w:t xml:space="preserve">Why the other options are incorrect</w:t>
      </w:r>
    </w:p>
    <w:p>
      <w:pPr>
        <w:keepLines/>
        <w:spacing w:before="0" w:after="80"/>
        <w:ind w:left="180" w:right="120"/>
        <w:shd w:val="clear" w:color="auto" w:fill="FDF1F1"/>
        <w:pBdr>
          <w:left w:val="single" w:sz="20" w:space="8" w:color="C96D6D"/>
        </w:pBdr>
      </w:pPr>
      <w:r>
        <w:rPr>
          <w:color w:val="6B3030"/>
        </w:rPr>
        <w:t xml:space="preserve">B) Ping Wei San (Calm the Stomach Powder)</w:t>
      </w:r>
      <w:r>
        <w:br/>
      </w:r>
      <w:r>
        <w:rPr>
          <w:color w:val="6B3030"/>
        </w:rPr>
        <w:t xml:space="preserve">The source bank does not key this option as correct for the case. It represents a different answer distinction; compare the specific pattern, symptom, ingredients, or analysis requested in the stem.</w:t>
      </w:r>
    </w:p>
    <w:p>
      <w:pPr>
        <w:keepLines/>
        <w:spacing w:before="0" w:after="80"/>
        <w:ind w:left="180" w:right="120"/>
        <w:shd w:val="clear" w:color="auto" w:fill="FDF1F1"/>
        <w:pBdr>
          <w:left w:val="single" w:sz="20" w:space="8" w:color="C96D6D"/>
        </w:pBdr>
      </w:pPr>
      <w:r>
        <w:rPr>
          <w:color w:val="6B3030"/>
        </w:rPr>
        <w:t xml:space="preserve">C) Si Jun Zi Tang (Four-Gentleman Decoction)</w:t>
      </w:r>
      <w:r>
        <w:br/>
      </w:r>
      <w:r>
        <w:rPr>
          <w:color w:val="6B3030"/>
        </w:rPr>
        <w:t xml:space="preserve">The source bank does not key this option as correct for the case. It represents a different answer distinction; compare the specific pattern, symptom, ingredients, or analysis requested in the stem.</w:t>
      </w:r>
    </w:p>
    <w:p>
      <w:pPr>
        <w:keepLines/>
        <w:spacing w:before="0" w:after="80"/>
        <w:ind w:left="180" w:right="120"/>
        <w:shd w:val="clear" w:color="auto" w:fill="FDF1F1"/>
        <w:pBdr>
          <w:left w:val="single" w:sz="20" w:space="8" w:color="C96D6D"/>
        </w:pBdr>
      </w:pPr>
      <w:r>
        <w:rPr>
          <w:color w:val="6B3030"/>
        </w:rPr>
        <w:t xml:space="preserve">D) Xiang Sha Yang Wei Wan (Nourish the stomach w/ ancklandia &amp;amp;amp; amomum)</w:t>
      </w:r>
      <w:r>
        <w:br/>
      </w:r>
      <w:r>
        <w:rPr>
          <w:color w:val="6B3030"/>
        </w:rPr>
        <w:t xml:space="preserve">The source bank does not key this option as correct for the case. It represents a different answer distinction; compare the specific pattern, symptom, ingredients, or analysis requested in the stem.</w:t>
      </w:r>
    </w:p>
    <w:p>
      <w:pPr>
        <w:spacing w:before="0" w:after="160"/>
      </w:pPr>
      <w:r>
        <w:t xml:space="preserve"/>
      </w:r>
    </w:p>
    <w:p>
      <w:pPr>
        <w:pStyle w:val="Heading2"/>
        <w:spacing w:before="0" w:after="70"/>
      </w:pPr>
      <w:r>
        <w:t xml:space="preserve">Question 6</w:t>
      </w:r>
    </w:p>
    <w:p>
      <w:pPr>
        <w:keepNext/>
        <w:spacing w:before="0" w:after="70"/>
        <w:ind w:left="180" w:right="0"/>
      </w:pPr>
      <w:r>
        <w:rPr>
          <w:i/>
          <w:color w:val="527286"/>
          <w:sz w:val="18"/>
          <w:szCs w:val="18"/>
        </w:rPr>
        <w:t xml:space="preserve">Multiple Choice</w:t>
      </w:r>
    </w:p>
    <w:p>
      <w:pPr>
        <w:keepLines/>
        <w:spacing w:before="0" w:after="150"/>
        <w:ind w:left="180" w:right="120"/>
      </w:pPr>
      <w:r>
        <w:rPr>
          <w:b/>
          <w:sz w:val="22"/>
          <w:szCs w:val="22"/>
        </w:rPr>
        <w:t xml:space="preserve">Which of the following analysis of Gui Zhi Tang (Cinnamon Twig Decoction) is NOT correct?</w:t>
      </w:r>
    </w:p>
    <w:p>
      <w:pPr>
        <w:keepNext/>
        <w:spacing w:before="0" w:after="100"/>
      </w:pPr>
      <w:r>
        <w:rPr>
          <w:b/>
          <w:color w:val="17324D"/>
        </w:rPr>
        <w:t xml:space="preserve">Options</w:t>
      </w:r>
    </w:p>
    <w:p>
      <w:pPr>
        <w:keepLines/>
        <w:spacing w:before="0" w:after="55"/>
        <w:ind w:left="180" w:right="120"/>
        <w:shd w:val="clear" w:color="auto" w:fill="F7F9FB"/>
      </w:pPr>
      <w:r>
        <w:t xml:space="preserve">A) Zhi Gan Cao, harmonizes the actions of the other ingredients, combining with Gui Zhi and Sheng Jiang to transform The Yin aspects of the condition and with Bai Shao &amp;amp;amp; Da Zao to transform The Yang.</w:t>
      </w:r>
    </w:p>
    <w:p>
      <w:pPr>
        <w:keepLines/>
        <w:spacing w:before="0" w:after="55"/>
        <w:ind w:left="180" w:right="120"/>
        <w:shd w:val="clear" w:color="auto" w:fill="F7F9FB"/>
      </w:pPr>
      <w:r>
        <w:t xml:space="preserve">B) Bai Shao Benefits the yin and contains the weak nutritive Qi. Combined with Gui Zhi, simultaneously enhance the ability of the protective Qi to dispel pathogenic influences while strengthening the nutritive Qi.</w:t>
      </w:r>
    </w:p>
    <w:p>
      <w:pPr>
        <w:keepLines/>
        <w:spacing w:before="0" w:after="55"/>
        <w:ind w:left="180" w:right="120"/>
        <w:shd w:val="clear" w:color="auto" w:fill="F7F9FB"/>
      </w:pPr>
      <w:r>
        <w:t xml:space="preserve">C) Da Zao, helps the sour deputy nourish and harmonize the nutritive Qi and the blood. Combined with Sheng Jiang, Benefit the middle Qi, which rises to regulate the nutritive and protective Qi.</w:t>
      </w:r>
    </w:p>
    <w:p>
      <w:pPr>
        <w:keepLines/>
        <w:spacing w:before="0" w:after="55"/>
        <w:ind w:left="180" w:right="120"/>
        <w:shd w:val="clear" w:color="auto" w:fill="F7F9FB"/>
      </w:pPr>
      <w:r>
        <w:t xml:space="preserve">D) Gui Zhi, warm and acrid, releases externally-contracted wind-cold from the muscle layer. Combined with Bai Shao, harmonize nutritive and protective Qi.</w:t>
      </w:r>
    </w:p>
    <w:p>
      <w:pPr>
        <w:keepLines/>
        <w:spacing w:before="80" w:after="120"/>
        <w:ind w:left="180" w:right="120"/>
        <w:shd w:val="clear" w:color="auto" w:fill="EAF6EE"/>
        <w:pBdr>
          <w:left w:val="single" w:sz="20" w:space="8" w:color="2E8B57"/>
        </w:pBdr>
      </w:pPr>
      <w:r>
        <w:rPr>
          <w:b/>
          <w:color w:val="167A3A"/>
        </w:rPr>
        <w:t xml:space="preserve">Correct answer: Zhi Gan Cao, harmonizes the actions of the other ingredients, combining with Gui Zhi and Sheng Jiang to transform The Yin aspects of the condition and with Bai Shao &amp;amp;amp; Da Zao to transform The Yang.</w:t>
      </w:r>
    </w:p>
    <w:p>
      <w:pPr>
        <w:keepNext/>
        <w:spacing w:before="100" w:after="50"/>
      </w:pPr>
      <w:r>
        <w:rPr>
          <w:b/>
          <w:color w:val="17324D"/>
        </w:rPr>
        <w:t xml:space="preserve">Why the correct answer is correct</w:t>
      </w:r>
    </w:p>
    <w:p>
      <w:pPr>
        <w:keepLines/>
        <w:spacing w:before="0" w:after="100"/>
        <w:ind w:left="180" w:right="120"/>
        <w:shd w:val="clear" w:color="auto" w:fill="EAF6EE"/>
        <w:pBdr>
          <w:left w:val="single" w:sz="20" w:space="8" w:color="2E8B57"/>
        </w:pBdr>
      </w:pPr>
      <w:r>
        <w:rPr>
          <w:color w:val="245B38"/>
        </w:rPr>
        <w:t xml:space="preserve">For the NOT-correct statement requested in the question, the source bank answer key is Zhi Gan Cao, harmonizes the actions of the other ingredients, combining with Gui Zhi and Sheng Jiang to transform The Yin aspects of the condition and with Bai Shao &amp;amp;amp; Da Zao to transform The Yang.. The original SCORM question does not contain a more detailed rationale.</w:t>
      </w:r>
    </w:p>
    <w:p>
      <w:pPr>
        <w:keepNext/>
        <w:spacing w:before="100" w:after="50"/>
      </w:pPr>
      <w:r>
        <w:rPr>
          <w:b/>
          <w:color w:val="17324D"/>
        </w:rPr>
        <w:t xml:space="preserve">Why the other options are incorrect</w:t>
      </w:r>
    </w:p>
    <w:p>
      <w:pPr>
        <w:keepLines/>
        <w:spacing w:before="0" w:after="80"/>
        <w:ind w:left="180" w:right="120"/>
        <w:shd w:val="clear" w:color="auto" w:fill="FDF1F1"/>
        <w:pBdr>
          <w:left w:val="single" w:sz="20" w:space="8" w:color="C96D6D"/>
        </w:pBdr>
      </w:pPr>
      <w:r>
        <w:rPr>
          <w:color w:val="6B3030"/>
        </w:rPr>
        <w:t xml:space="preserve">B) Bai Shao Benefits the yin and contains the weak nutritive Qi. Combined with Gui Zhi, simultaneously enhance the ability of the protective Qi to dispel pathogenic influences while strengthening the nutritive Qi.</w:t>
      </w:r>
      <w:r>
        <w:br/>
      </w:r>
      <w:r>
        <w:rPr>
          <w:color w:val="6B3030"/>
        </w:rPr>
        <w:t xml:space="preserve">The source bank does not identify this option as correct for the NOT-correct statement requested in the question. No option-specific rationale was stored in the original SCORM question.</w:t>
      </w:r>
    </w:p>
    <w:p>
      <w:pPr>
        <w:keepLines/>
        <w:spacing w:before="0" w:after="80"/>
        <w:ind w:left="180" w:right="120"/>
        <w:shd w:val="clear" w:color="auto" w:fill="FDF1F1"/>
        <w:pBdr>
          <w:left w:val="single" w:sz="20" w:space="8" w:color="C96D6D"/>
        </w:pBdr>
      </w:pPr>
      <w:r>
        <w:rPr>
          <w:color w:val="6B3030"/>
        </w:rPr>
        <w:t xml:space="preserve">C) Da Zao, helps the sour deputy nourish and harmonize the nutritive Qi and the blood. Combined with Sheng Jiang, Benefit the middle Qi, which rises to regulate the nutritive and protective Qi.</w:t>
      </w:r>
      <w:r>
        <w:br/>
      </w:r>
      <w:r>
        <w:rPr>
          <w:color w:val="6B3030"/>
        </w:rPr>
        <w:t xml:space="preserve">The source bank does not identify this option as correct for the NOT-correct statement requested in the question. No option-specific rationale was stored in the original SCORM question.</w:t>
      </w:r>
    </w:p>
    <w:p>
      <w:pPr>
        <w:keepLines/>
        <w:spacing w:before="0" w:after="80"/>
        <w:ind w:left="180" w:right="120"/>
        <w:shd w:val="clear" w:color="auto" w:fill="FDF1F1"/>
        <w:pBdr>
          <w:left w:val="single" w:sz="20" w:space="8" w:color="C96D6D"/>
        </w:pBdr>
      </w:pPr>
      <w:r>
        <w:rPr>
          <w:color w:val="6B3030"/>
        </w:rPr>
        <w:t xml:space="preserve">D) Gui Zhi, warm and acrid, releases externally-contracted wind-cold from the muscle layer. Combined with Bai Shao, harmonize nutritive and protective Qi.</w:t>
      </w:r>
      <w:r>
        <w:br/>
      </w:r>
      <w:r>
        <w:rPr>
          <w:color w:val="6B3030"/>
        </w:rPr>
        <w:t xml:space="preserve">The source bank does not identify this option as correct for the NOT-correct statement requested in the question. No option-specific rationale was stored in the original SCORM question.</w:t>
      </w:r>
    </w:p>
    <w:p>
      <w:pPr>
        <w:spacing w:before="0" w:after="160"/>
      </w:pPr>
      <w:r>
        <w:t xml:space="preserve"/>
      </w:r>
    </w:p>
    <w:sectPr>
      <w:pgSz w:w="12240" w:h="15840"/>
      <w:pgMar w:top="1080" w:right="900" w:bottom="1080" w:left="900" w:header="540" w:footer="540" w:gutter="0"/>
      <w:headerReference w:type="default" r:id="rId2"/>
      <w:footerReference w:type="default" r:id="rId3"/>
    </w:sectPr>
  </w:body>
</w:document>
</file>

<file path=word/footer1.xml><?xml version="1.0" encoding="utf-8"?>
<w:ftr xmlns:w="http://schemas.openxmlformats.org/wordprocessingml/2006/main">
  <w:p>
    <w:pPr>
      <w:jc w:val="center"/>
      <w:spacing w:before="80"/>
      <w:pBdr>
        <w:top w:val="single" w:sz="8" w:space="6" w:color="D8E2E8"/>
      </w:pBdr>
    </w:pPr>
    <w:r>
      <w:rPr>
        <w:color w:val="527286"/>
        <w:sz w:val="17"/>
      </w:rPr>
      <w:t xml:space="preserve">AcupunctureTests  •  Page </w:t>
    </w:r>
    <w:fldSimple w:instr=" PAGE ">
      <w:r>
        <w:rPr>
          <w:color w:val="527286"/>
          <w:sz w:val="17"/>
        </w:rPr>
        <w:t>1</w:t>
      </w:r>
    </w:fldSimple>
  </w:p>
</w:ftr>
</file>

<file path=word/header1.xml><?xml version="1.0" encoding="utf-8"?>
<w:hdr xmlns:w="http://schemas.openxmlformats.org/wordprocessingml/2006/main">
  <w:p>
    <w:pPr>
      <w:jc w:val="right"/>
      <w:spacing w:after="80"/>
      <w:pBdr>
        <w:bottom w:val="single" w:sz="12" w:space="6" w:color="F47E2C"/>
      </w:pBdr>
    </w:pPr>
    <w:r>
      <w:rPr>
        <w:b/>
        <w:color w:val="527286"/>
        <w:sz w:val="17"/>
      </w:rPr>
      <w:t>Formula Review — Complete Mock Feedback</w:t>
    </w:r>
  </w:p>
</w:hdr>
</file>

<file path=word/settings.xml><?xml version="1.0" encoding="utf-8"?>
<w:settings xmlns:w="http://schemas.openxmlformats.org/wordprocessingml/2006/main">
  <w:compat/>
  <w:doNotTrackMoves/>
  <w:doNotTrackFormatting/>
</w:settings>
</file>

<file path=word/styles.xml><?xml version="1.0" encoding="utf-8"?>
<w:styles xmlns:w="http://schemas.openxmlformats.org/wordprocessingml/2006/main">
  <w:docDefaults>
    <w:rPrDefault>
      <w:rPr>
        <w:rFonts w:ascii="Aptos" w:hAnsi="Aptos" w:eastAsia="Aptos"/>
        <w:color w:val="203040"/>
        <w:sz w:val="21"/>
      </w:rPr>
    </w:rPrDefault>
  </w:docDefaults>
  <w:style w:type="paragraph" w:default="1" w:styleId="Normal">
    <w:name w:val="Normal"/>
    <w:pPr>
      <w:spacing w:after="100" w:line="276" w:lineRule="auto"/>
    </w:pPr>
  </w:style>
  <w:style w:type="paragraph" w:styleId="BookBrand">
    <w:name w:val="Book Brand"/>
    <w:basedOn w:val="Normal"/>
    <w:pPr>
      <w:spacing w:after="260"/>
      <w:jc w:val="center"/>
    </w:pPr>
    <w:rPr>
      <w:b/>
      <w:color w:val="F47E2C"/>
      <w:sz w:val="22"/>
      <w:caps/>
    </w:rPr>
  </w:style>
  <w:style w:type="paragraph" w:styleId="Title">
    <w:name w:val="Title"/>
    <w:basedOn w:val="Normal"/>
    <w:next w:val="BookSubtitle"/>
    <w:pPr>
      <w:spacing w:before="240" w:after="240"/>
      <w:jc w:val="center"/>
      <w:keepNext/>
    </w:pPr>
    <w:rPr>
      <w:b/>
      <w:color w:val="17324D"/>
      <w:sz w:val="48"/>
    </w:rPr>
  </w:style>
  <w:style w:type="paragraph" w:styleId="BookSubtitle">
    <w:name w:val="Book Subtitle"/>
    <w:basedOn w:val="Normal"/>
    <w:pPr>
      <w:spacing w:after="360"/>
      <w:jc w:val="center"/>
    </w:pPr>
    <w:rPr>
      <w:color w:val="527286"/>
      <w:sz w:val="26"/>
    </w:rPr>
  </w:style>
  <w:style w:type="paragraph" w:styleId="Heading1">
    <w:name w:val="heading 1"/>
    <w:basedOn w:val="Normal"/>
    <w:next w:val="Normal"/>
    <w:pPr>
      <w:keepNext/>
      <w:keepLines/>
      <w:spacing w:before="180" w:after="180"/>
      <w:pBdr>
        <w:bottom w:val="single" w:sz="16" w:space="8" w:color="F47E2C"/>
      </w:pBdr>
    </w:pPr>
    <w:rPr>
      <w:b/>
      <w:color w:val="17324D"/>
      <w:sz w:val="32"/>
    </w:rPr>
  </w:style>
  <w:style w:type="paragraph" w:styleId="Heading2">
    <w:name w:val="heading 2"/>
    <w:basedOn w:val="Normal"/>
    <w:next w:val="Normal"/>
    <w:pPr>
      <w:keepNext/>
      <w:keepLines/>
      <w:spacing w:before="220" w:after="100"/>
      <w:shd w:val="clear" w:color="auto" w:fill="E8F3F5"/>
      <w:pBdr>
        <w:left w:val="single" w:sz="28" w:space="8" w:color="F47E2C"/>
      </w:pBdr>
    </w:pPr>
    <w:rPr>
      <w:b/>
      <w:color w:val="17324D"/>
      <w:sz w:val="26"/>
    </w:rPr>
  </w:style>
</w:styles>
</file>

<file path=word/_rels/document.xml.rels><?xml version="1.0" encoding="UTF-8" standalone="yes"?>
<Relationships xmlns="http://schemas.openxmlformats.org/package/2006/relationships">
 <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AcupunctureTests SCORM Word Exporter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Formula Review — Complete Mock Feedback</dc:title>
  <dc:creator>AcupunctureTests</dc:creator>
  <cp:lastModifiedBy>AcupunctureTests SCORM Word Exporter</cp:lastModifiedBy>
  <dcterms:created xsi:type="dcterms:W3CDTF">2026-10-24T17:10:56+00:00</dcterms:created>
  <dcterms:modified xsi:type="dcterms:W3CDTF">2026-10-24T17:10:56+00:00</dcterms:modified>
</cp:coreProperties>
</file>