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6B3C"/>
          <w:sz w:val="56"/>
          <w:szCs w:val="56"/>
        </w:rPr>
        <w:t xml:space="preserve">PHARMASIGNAL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3C6B"/>
          <w:sz w:val="32"/>
          <w:szCs w:val="32"/>
        </w:rPr>
        <w:t xml:space="preserve">Business Requirements Document (BRD)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Physician Intelligence Terminal for Pharma Engagement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Mian Abdullah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PharmaSignal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PharmaSignal is a Bloomberg Terminal-style physician intelligence platform that aggregates publicly available pharmaceutical data — FDA adverse events, clinical trial outcomes, formulary coverage, drug labeling, and PubMed literature — and synthesizes it through AI into a real-time briefing dashboard. The platform addresses a structural information asymmetry in physician-pharma interactions: pharmaceutical sales representatives arrive at physician meetings with rehearsed, optimized talking points, while physicians have no equivalent tool for rapid evidence-based counterbalance.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platform is designed to serve as a one-stop intelligence terminal for physicians. Like Bloomberg in finance or World Monitor in geopolitics (see design inspiration), PharmaSignal displays live data panels, trend charts, AI-synthesized insights, clinical trial statuses, and formulary intelligence — all filtered to a single drug query.</w:t>
      </w:r>
    </w:p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Business Objectives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2.1 Primary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Eliminate the physician-pharma information asymmetry by equipping physicians with evidence-based intelligence before, during, and after rep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defensible, data-dense product that demonstrates engineering depth in LLM integration, microservices architecture, and public health data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portfolio project specifically aligned with Impiricus's business domain — demonstrating deep understanding of both sides of the physician-pharma engagement dynamic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Establish a foundation for a real product that could be expanded into an Impiricus partnership or standalone SaaS for physician networks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2.2 Secondary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Showcase full-stack engineering skills: FastAPI microservices, Next.js 15 frontend, MongoDB, Redis, Claude API, and real public data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Produce a visually distinctive dashboard that communicates engineering intentionality, not vibe-coded prototype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a comprehensive open-source README that educates on healthcare data APIs and LLM prompt engineering for clinical contexts</w:t>
      </w:r>
    </w:p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3.1 The Information Asymmetry Problem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the United States, approximately 300,000 pharmaceutical sales representatives make an estimated 3 million physician visits annually. Each rep receives extensive training on how to present clinical data favorably: emphasizing relative risk reductions (which appear large) over absolute risk reductions (which are often small), citing only supportive trials, downplaying post-marketing safety signals, and framing formulary limitations diplomatically.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Physicians, meanwhile, have between 4 and 12 minutes per rep interaction on average. They have no tool that aggregates, in real-time, the full evidence profile of a drug being pitched — including FAERS adverse event trends, NNT in real-world vs. trial populations, upcoming patent expiry and generic availability, formulary tier by payer type, and AI-synthesized talking point analysis.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3.2 What Doesn't Exist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UpToDate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 decision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focused on pharma engagement evaluation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Epocrates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reference lookup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label data, no trend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Sermo Drug Ratings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Physician peer reviews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Opinion-based, no structured evidence synthesis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 adverse event viewer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AI synthesis, no rep context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Literature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hours of manual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registry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synthesized summaries, no formulary layer</w:t>
            </w:r>
          </w:p>
        </w:tc>
      </w:tr>
    </w:tbl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Stakeholder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2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Physicians (Primary Users)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Consumers of drug intelligence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time, make evidence-based decisions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Impiricus (Strategic Relevance)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Pharma-HCP engagement 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Demonstrates domain expertise for internship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 Companies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 stakeholders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directly served — this is the physician-side tool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buyers (future)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standardization, formulary management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Students/Residents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to evaluate pharma evidence critically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Insurers/PBMs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data partners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Formulary optimization signal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Market Context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5.1 Healthcare AI Market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global AI in healthcare market is projected to exceed $148 billion by 2029. The physician-facing tool segment — including clinical decision support, ambient scribing, and evidence synthesis — is the fastest growing sub-segment, driven by physician burnout and administrative overload.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5.2 Competitive Positioning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PharmaSignal occupies a unique position at the intersection of two established categories: (1) physician drug reference tools and (2) pharma-physician engagement platforms. No existing tool serves as an adversarial intelligence layer for physicians evaluating pharma claims in real time. The closest analog is Bloomberg Terminal's role in finance — providing raw data, synthesis, and signal detection in a single interface.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5.3 Strategic Fit with Impiricus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Impiricus operates the leading AI-powered HCP Engagement Engine, connecting pharma companies with physicians at scale. PharmaSignal is the mirror product — it sits on the physician side, helping doctors engage with pharma more critically and ethically. Building PharmaSignal demonstrates not just technical capability, but a sophisticated understanding of the physician-pharma dynamic that defines Impiricus's entire business model.</w:t>
      </w:r>
    </w:p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6.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6.1 In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Drug intelligence dashboard with Bloomberg-style data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 Brief tab: AI-synthesized analysis of likely rep talking points vs. actual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Adverse event trend visualization (FAERS data, 6-month rolling)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Clinical trial status board (ClinicalTrials.gov v2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Formulary coverage by payer type (CMS Part D public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FDA signal feed: safety alerts, recalls, label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NNT comparison: trial vs. real-world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Trust/Evidence Score algorithm (composite metric)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Drug search with RxNorm normalization (brand → generic → RXCUI)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Physician consensus ratings (seeded data, expandable to crowdsourced)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6.2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Patient-facing functionality or patient data of any kind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HIPAA-regulated data or EHR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physician authentication or credential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 or prescription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native apps</w:t>
      </w:r>
    </w:p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query resolution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end-to-end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 Brief generation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against known trial limitations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QA on 20 drugs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 data freshness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within 24 hours of FDA release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timestamp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NNT calculation correctness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published meta-analyses for 10 test drugs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 uptime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99%+ for all 5 primary APIs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render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Contentful Paint &lt; 2s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scoring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documentation 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API endpoints documented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+ Swagger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stars (portfolio goal)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within 30 days of launch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analytics</w:t>
            </w:r>
          </w:p>
        </w:tc>
      </w:tr>
    </w:tbl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8. Constraints &amp; Assumptions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8.1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data must be 100% publicly available — no proprietary datasets, no HIPAA-regulated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real-time physician user authentication in v1.0 (demo mode with seeded physician profiles)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rate limits apply — synthesis requests must be cached aggressively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CMS Part D formulary files are published quarterly, not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FAERS data has known underreporting bias — must be disclosed in UI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8.2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openFDA, ClinicalTrials.gov v2, PubMed E-utilities, RxNorm, and DailyMed APIs remain publicly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(claude-sonnet-4-5) is the LLM backbone for synthesis and Rep Brief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Atlas free tier is sufficient for v1.0 data volumes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Cloud free tier handles caching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platform will be deployed on Vercel (frontend) + Railway or Render (FastAPI services)</w:t>
      </w:r>
    </w:p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9.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API downtime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all responses; fallback to last known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rate limits hit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Redis caching; batch synthesis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 data misinterpretation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Prominent disclaimer UI; correlation-not-causation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accuracy liability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'Not for clinical use' disclaimer on every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formulary data stale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data vintage date; quarterly refresh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API deprecation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AACT database as backup; Semantic Scholar API fallback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10.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Data 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microservices, MongoDB schemas, all API connectors wired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Core Intelligence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4-6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 pipeline, NNT calculator, RxNorm normalization, PubMed fetcher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AI Synthesis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7-8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Rep Brief generation, prompt engineering, caching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Dashboard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9-12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dashboard, all panels, Recharts visualizations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Polish &amp;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13-14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architecture diagram, GitHub open-source prep, demo video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2026-04-04T04:43:16.997Z</dcterms:created>
  <dcterms:modified xsi:type="dcterms:W3CDTF">2026-04-04T04:43:16.998Z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