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E92" w:rsidRDefault="00613E92">
      <w:pPr>
        <w:rPr>
          <w:lang w:val="en-US"/>
        </w:rPr>
      </w:pPr>
      <w:r w:rsidRPr="00C50D7C">
        <w:rPr>
          <w:noProof/>
          <w:lang w:eastAsia="da-DK"/>
        </w:rPr>
        <w:drawing>
          <wp:anchor distT="0" distB="0" distL="114300" distR="114300" simplePos="0" relativeHeight="251658240" behindDoc="1" locked="0" layoutInCell="1" allowOverlap="1">
            <wp:simplePos x="0" y="0"/>
            <wp:positionH relativeFrom="margin">
              <wp:align>right</wp:align>
            </wp:positionH>
            <wp:positionV relativeFrom="paragraph">
              <wp:posOffset>-161925</wp:posOffset>
            </wp:positionV>
            <wp:extent cx="2807335" cy="1905000"/>
            <wp:effectExtent l="0" t="0" r="0" b="0"/>
            <wp:wrapTight wrapText="bothSides">
              <wp:wrapPolygon edited="0">
                <wp:start x="0" y="0"/>
                <wp:lineTo x="0" y="21384"/>
                <wp:lineTo x="21400" y="21384"/>
                <wp:lineTo x="21400" y="0"/>
                <wp:lineTo x="0" y="0"/>
              </wp:wrapPolygon>
            </wp:wrapTight>
            <wp:docPr id="1" name="Picture 1" descr="http://www.itu.dk/people/rao/smds-e2012/lab-06/task-manager-pe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u.dk/people/rao/smds-e2012/lab-06/task-manager-peers.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7335" cy="1905000"/>
                    </a:xfrm>
                    <a:prstGeom prst="rect">
                      <a:avLst/>
                    </a:prstGeom>
                    <a:noFill/>
                    <a:ln>
                      <a:noFill/>
                    </a:ln>
                  </pic:spPr>
                </pic:pic>
              </a:graphicData>
            </a:graphic>
          </wp:anchor>
        </w:drawing>
      </w:r>
    </w:p>
    <w:p w:rsidR="00C50D7C" w:rsidRDefault="00C50D7C">
      <w:pPr>
        <w:rPr>
          <w:lang w:val="en-US"/>
        </w:rPr>
      </w:pPr>
      <w:r>
        <w:rPr>
          <w:lang w:val="en-US"/>
        </w:rPr>
        <w:t>In this assignment we’</w:t>
      </w:r>
      <w:r w:rsidR="003D21D3">
        <w:rPr>
          <w:lang w:val="en-US"/>
        </w:rPr>
        <w:t xml:space="preserve">ve made a </w:t>
      </w:r>
      <w:proofErr w:type="spellStart"/>
      <w:r w:rsidR="003D21D3">
        <w:rPr>
          <w:lang w:val="en-US"/>
        </w:rPr>
        <w:t>TaskManager</w:t>
      </w:r>
      <w:proofErr w:type="spellEnd"/>
      <w:r>
        <w:rPr>
          <w:lang w:val="en-US"/>
        </w:rPr>
        <w:t xml:space="preserve"> application, which utilizes some basic concepts of group communication.</w:t>
      </w:r>
    </w:p>
    <w:p w:rsidR="00102C77" w:rsidRPr="00FC0602" w:rsidRDefault="00C50D7C">
      <w:pPr>
        <w:rPr>
          <w:lang w:val="en-US"/>
        </w:rPr>
      </w:pPr>
      <w:r>
        <w:rPr>
          <w:lang w:val="en-US"/>
        </w:rPr>
        <w:t>We decided to mod</w:t>
      </w:r>
      <w:r w:rsidR="002813E3">
        <w:rPr>
          <w:lang w:val="en-US"/>
        </w:rPr>
        <w:t xml:space="preserve">el our application based on the proposed </w:t>
      </w:r>
      <w:r>
        <w:rPr>
          <w:lang w:val="en-US"/>
        </w:rPr>
        <w:t>structure</w:t>
      </w:r>
      <w:r w:rsidR="002813E3">
        <w:rPr>
          <w:lang w:val="en-US"/>
        </w:rPr>
        <w:t xml:space="preserve"> </w:t>
      </w:r>
      <w:r w:rsidR="00141C94">
        <w:rPr>
          <w:lang w:val="en-US"/>
        </w:rPr>
        <w:t>“</w:t>
      </w:r>
      <w:proofErr w:type="spellStart"/>
      <w:r w:rsidR="00141C94">
        <w:rPr>
          <w:lang w:val="en-US"/>
        </w:rPr>
        <w:t>TaskManager</w:t>
      </w:r>
      <w:proofErr w:type="spellEnd"/>
      <w:r w:rsidR="00141C94">
        <w:rPr>
          <w:lang w:val="en-US"/>
        </w:rPr>
        <w:t xml:space="preserve"> Application” from the assignment. This</w:t>
      </w:r>
      <w:r>
        <w:rPr>
          <w:lang w:val="en-US"/>
        </w:rPr>
        <w:t xml:space="preserve"> consists </w:t>
      </w:r>
      <w:r w:rsidR="003D21D3">
        <w:rPr>
          <w:lang w:val="en-US"/>
        </w:rPr>
        <w:t xml:space="preserve">of three </w:t>
      </w:r>
      <w:proofErr w:type="spellStart"/>
      <w:r w:rsidR="003D21D3">
        <w:rPr>
          <w:lang w:val="en-US"/>
        </w:rPr>
        <w:t>TaskManager</w:t>
      </w:r>
      <w:proofErr w:type="spellEnd"/>
      <w:r w:rsidR="003D21D3">
        <w:rPr>
          <w:lang w:val="en-US"/>
        </w:rPr>
        <w:t xml:space="preserve"> clients, who </w:t>
      </w:r>
      <w:proofErr w:type="gramStart"/>
      <w:r w:rsidR="003D21D3">
        <w:rPr>
          <w:lang w:val="en-US"/>
        </w:rPr>
        <w:t>handles</w:t>
      </w:r>
      <w:proofErr w:type="gramEnd"/>
      <w:r w:rsidR="003D21D3">
        <w:rPr>
          <w:lang w:val="en-US"/>
        </w:rPr>
        <w:t xml:space="preserve"> synchronization by using the </w:t>
      </w:r>
      <w:proofErr w:type="spellStart"/>
      <w:r w:rsidR="003D21D3">
        <w:rPr>
          <w:lang w:val="en-US"/>
        </w:rPr>
        <w:t>JGroups</w:t>
      </w:r>
      <w:proofErr w:type="spellEnd"/>
      <w:r w:rsidR="003D21D3">
        <w:rPr>
          <w:lang w:val="en-US"/>
        </w:rPr>
        <w:t xml:space="preserve"> toolkit.</w:t>
      </w:r>
    </w:p>
    <w:p w:rsidR="002F5E20" w:rsidRPr="00006EDE" w:rsidRDefault="00101095">
      <w:pPr>
        <w:rPr>
          <w:b/>
          <w:lang w:val="en-US"/>
        </w:rPr>
      </w:pPr>
      <w:proofErr w:type="spellStart"/>
      <w:r>
        <w:rPr>
          <w:b/>
          <w:lang w:val="en-US"/>
        </w:rPr>
        <w:t>JGroupHelper</w:t>
      </w:r>
      <w:proofErr w:type="spellEnd"/>
      <w:r w:rsidR="002C579C">
        <w:rPr>
          <w:b/>
          <w:lang w:val="en-US"/>
        </w:rPr>
        <w:br/>
      </w:r>
      <w:proofErr w:type="gramStart"/>
      <w:r w:rsidR="00613E92">
        <w:rPr>
          <w:lang w:val="en-US"/>
        </w:rPr>
        <w:t>We’ve</w:t>
      </w:r>
      <w:proofErr w:type="gramEnd"/>
      <w:r w:rsidR="00613E92">
        <w:rPr>
          <w:lang w:val="en-US"/>
        </w:rPr>
        <w:t xml:space="preserve"> implemented an abstraction over the </w:t>
      </w:r>
      <w:proofErr w:type="spellStart"/>
      <w:r w:rsidR="00613E92">
        <w:rPr>
          <w:lang w:val="en-US"/>
        </w:rPr>
        <w:t>JGroup</w:t>
      </w:r>
      <w:proofErr w:type="spellEnd"/>
      <w:r w:rsidR="00613E92">
        <w:rPr>
          <w:lang w:val="en-US"/>
        </w:rPr>
        <w:t xml:space="preserve"> toolkit in the </w:t>
      </w:r>
      <w:r w:rsidR="004A0D89">
        <w:rPr>
          <w:lang w:val="en-US"/>
        </w:rPr>
        <w:t xml:space="preserve">form of a </w:t>
      </w:r>
      <w:proofErr w:type="spellStart"/>
      <w:r w:rsidR="004A0D89">
        <w:rPr>
          <w:lang w:val="en-US"/>
        </w:rPr>
        <w:t>JGroupHelper</w:t>
      </w:r>
      <w:proofErr w:type="spellEnd"/>
      <w:r w:rsidR="004A0D89">
        <w:rPr>
          <w:lang w:val="en-US"/>
        </w:rPr>
        <w:t xml:space="preserve"> class</w:t>
      </w:r>
      <w:r w:rsidR="002F5E20">
        <w:rPr>
          <w:lang w:val="en-US"/>
        </w:rPr>
        <w:t xml:space="preserve"> with only a few public methods as shown in the documentation below.</w:t>
      </w:r>
      <w:r w:rsidR="002F5E20">
        <w:rPr>
          <w:lang w:val="en-US"/>
        </w:rPr>
        <w:br/>
        <w:t>This helper class makes it easy to implement</w:t>
      </w:r>
      <w:r w:rsidR="0086229B">
        <w:rPr>
          <w:lang w:val="en-US"/>
        </w:rPr>
        <w:t xml:space="preserve"> and maintain new Task Manager </w:t>
      </w:r>
      <w:r w:rsidR="006441BF">
        <w:rPr>
          <w:lang w:val="en-US"/>
        </w:rPr>
        <w:t>Clients</w:t>
      </w:r>
      <w:r w:rsidR="002F5E20">
        <w:rPr>
          <w:lang w:val="en-US"/>
        </w:rPr>
        <w:t xml:space="preserve"> as these do not need to know anything </w:t>
      </w:r>
      <w:r w:rsidR="00523C21">
        <w:rPr>
          <w:lang w:val="en-US"/>
        </w:rPr>
        <w:t xml:space="preserve">about the specifics of the </w:t>
      </w:r>
      <w:proofErr w:type="spellStart"/>
      <w:r w:rsidR="00523C21">
        <w:rPr>
          <w:lang w:val="en-US"/>
        </w:rPr>
        <w:t>JGroups</w:t>
      </w:r>
      <w:proofErr w:type="spellEnd"/>
      <w:r w:rsidR="00523C21">
        <w:rPr>
          <w:lang w:val="en-US"/>
        </w:rPr>
        <w:t xml:space="preserve"> toolkit.</w:t>
      </w:r>
    </w:p>
    <w:p w:rsidR="00613E92" w:rsidRDefault="002C579C">
      <w:pPr>
        <w:rPr>
          <w:lang w:val="en-US"/>
        </w:rPr>
      </w:pPr>
      <w:r>
        <w:rPr>
          <w:noProof/>
          <w:lang w:eastAsia="da-DK"/>
        </w:rPr>
        <w:drawing>
          <wp:inline distT="0" distB="0" distL="0" distR="0">
            <wp:extent cx="6645910" cy="1158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1158240"/>
                    </a:xfrm>
                    <a:prstGeom prst="rect">
                      <a:avLst/>
                    </a:prstGeom>
                  </pic:spPr>
                </pic:pic>
              </a:graphicData>
            </a:graphic>
          </wp:inline>
        </w:drawing>
      </w:r>
      <w:r w:rsidR="004A0D89">
        <w:rPr>
          <w:noProof/>
          <w:lang w:eastAsia="da-DK"/>
        </w:rPr>
        <w:drawing>
          <wp:inline distT="0" distB="0" distL="0" distR="0">
            <wp:extent cx="6645910" cy="1858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1858010"/>
                    </a:xfrm>
                    <a:prstGeom prst="rect">
                      <a:avLst/>
                    </a:prstGeom>
                  </pic:spPr>
                </pic:pic>
              </a:graphicData>
            </a:graphic>
          </wp:inline>
        </w:drawing>
      </w:r>
    </w:p>
    <w:p w:rsidR="008140C9" w:rsidRDefault="008140C9">
      <w:pPr>
        <w:rPr>
          <w:lang w:val="en-US"/>
        </w:rPr>
      </w:pPr>
    </w:p>
    <w:p w:rsidR="008140C9" w:rsidRDefault="008140C9">
      <w:pPr>
        <w:rPr>
          <w:lang w:val="en-US"/>
        </w:rPr>
      </w:pPr>
      <w:r>
        <w:rPr>
          <w:lang w:val="en-US"/>
        </w:rPr>
        <w:t xml:space="preserve">Inside the </w:t>
      </w:r>
      <w:proofErr w:type="spellStart"/>
      <w:r>
        <w:rPr>
          <w:lang w:val="en-US"/>
        </w:rPr>
        <w:t>JGroupHelper</w:t>
      </w:r>
      <w:proofErr w:type="spellEnd"/>
      <w:r>
        <w:rPr>
          <w:lang w:val="en-US"/>
        </w:rPr>
        <w:t xml:space="preserve"> we’ve implemented the </w:t>
      </w:r>
      <w:proofErr w:type="spellStart"/>
      <w:r>
        <w:rPr>
          <w:lang w:val="en-US"/>
        </w:rPr>
        <w:t>JChannels</w:t>
      </w:r>
      <w:proofErr w:type="spellEnd"/>
      <w:r>
        <w:rPr>
          <w:lang w:val="en-US"/>
        </w:rPr>
        <w:t xml:space="preserve"> receiver as a private inner class. We also make use of </w:t>
      </w:r>
      <w:proofErr w:type="spellStart"/>
      <w:r>
        <w:rPr>
          <w:lang w:val="en-US"/>
        </w:rPr>
        <w:t>Raos</w:t>
      </w:r>
      <w:proofErr w:type="spellEnd"/>
      <w:r>
        <w:rPr>
          <w:lang w:val="en-US"/>
        </w:rPr>
        <w:t xml:space="preserve"> </w:t>
      </w:r>
      <w:proofErr w:type="spellStart"/>
      <w:r>
        <w:rPr>
          <w:lang w:val="en-US"/>
        </w:rPr>
        <w:t>ChannelHelper</w:t>
      </w:r>
      <w:proofErr w:type="spellEnd"/>
      <w:r>
        <w:rPr>
          <w:lang w:val="en-US"/>
        </w:rPr>
        <w:t xml:space="preserve"> code snippet.</w:t>
      </w:r>
      <w:bookmarkStart w:id="0" w:name="_GoBack"/>
      <w:bookmarkEnd w:id="0"/>
    </w:p>
    <w:p w:rsidR="00DC52A6" w:rsidRDefault="00EF1232">
      <w:pPr>
        <w:rPr>
          <w:lang w:val="en-US"/>
        </w:rPr>
      </w:pPr>
      <w:r>
        <w:rPr>
          <w:lang w:val="en-US"/>
        </w:rPr>
        <w:t xml:space="preserve">Our helper (and hence our </w:t>
      </w:r>
      <w:proofErr w:type="spellStart"/>
      <w:r>
        <w:rPr>
          <w:lang w:val="en-US"/>
        </w:rPr>
        <w:t>TaskClient</w:t>
      </w:r>
      <w:proofErr w:type="spellEnd"/>
      <w:r>
        <w:rPr>
          <w:lang w:val="en-US"/>
        </w:rPr>
        <w:t xml:space="preserve">) does not support DELETE, as this was not a requirement for the assignment. We chose to focus on getting the </w:t>
      </w:r>
      <w:proofErr w:type="spellStart"/>
      <w:r>
        <w:rPr>
          <w:lang w:val="en-US"/>
        </w:rPr>
        <w:t>JGroups</w:t>
      </w:r>
      <w:proofErr w:type="spellEnd"/>
      <w:r>
        <w:rPr>
          <w:lang w:val="en-US"/>
        </w:rPr>
        <w:t xml:space="preserve"> functionality to work.</w:t>
      </w:r>
    </w:p>
    <w:p w:rsidR="00DC52A6" w:rsidRDefault="00DC52A6">
      <w:pPr>
        <w:rPr>
          <w:lang w:val="en-US"/>
        </w:rPr>
      </w:pPr>
      <w:proofErr w:type="spellStart"/>
      <w:r>
        <w:rPr>
          <w:b/>
          <w:lang w:val="en-US"/>
        </w:rPr>
        <w:t>TaskClient</w:t>
      </w:r>
      <w:proofErr w:type="spellEnd"/>
      <w:r w:rsidR="00EF1232">
        <w:rPr>
          <w:b/>
          <w:lang w:val="en-US"/>
        </w:rPr>
        <w:t xml:space="preserve"> – the client</w:t>
      </w:r>
      <w:r>
        <w:rPr>
          <w:lang w:val="en-US"/>
        </w:rPr>
        <w:br/>
      </w:r>
      <w:proofErr w:type="gramStart"/>
      <w:r>
        <w:rPr>
          <w:lang w:val="en-US"/>
        </w:rPr>
        <w:t>Our</w:t>
      </w:r>
      <w:proofErr w:type="gramEnd"/>
      <w:r>
        <w:rPr>
          <w:lang w:val="en-US"/>
        </w:rPr>
        <w:t xml:space="preserve"> client is a simple console application</w:t>
      </w:r>
      <w:r w:rsidR="00EF1232">
        <w:rPr>
          <w:lang w:val="en-US"/>
        </w:rPr>
        <w:t xml:space="preserve"> and is largely a result of what happens when trying to make an otherwise boring task more exciting. Yes, the client is rude. Apart from that, it should be quite easy to follow. It supports three basic commands: </w:t>
      </w:r>
      <w:proofErr w:type="gramStart"/>
      <w:r w:rsidR="00EF1232">
        <w:rPr>
          <w:lang w:val="en-US"/>
        </w:rPr>
        <w:t>GET,</w:t>
      </w:r>
      <w:proofErr w:type="gramEnd"/>
      <w:r w:rsidR="00EF1232">
        <w:rPr>
          <w:lang w:val="en-US"/>
        </w:rPr>
        <w:t xml:space="preserve"> ADD and ADDLIST.</w:t>
      </w:r>
    </w:p>
    <w:p w:rsidR="00EF1232" w:rsidRDefault="00EF1232">
      <w:pPr>
        <w:rPr>
          <w:lang w:val="en-US"/>
        </w:rPr>
      </w:pPr>
      <w:r>
        <w:rPr>
          <w:lang w:val="en-US"/>
        </w:rPr>
        <w:t xml:space="preserve">GET gets the </w:t>
      </w:r>
      <w:proofErr w:type="spellStart"/>
      <w:r>
        <w:rPr>
          <w:lang w:val="en-US"/>
        </w:rPr>
        <w:t>TaskList</w:t>
      </w:r>
      <w:proofErr w:type="spellEnd"/>
      <w:r>
        <w:rPr>
          <w:lang w:val="en-US"/>
        </w:rPr>
        <w:t xml:space="preserve"> state and then prints all tasks.</w:t>
      </w:r>
    </w:p>
    <w:p w:rsidR="00EF1232" w:rsidRDefault="00EF1232">
      <w:pPr>
        <w:rPr>
          <w:lang w:val="en-US"/>
        </w:rPr>
      </w:pPr>
      <w:r>
        <w:rPr>
          <w:lang w:val="en-US"/>
        </w:rPr>
        <w:t>ADD walks you through adding a task. Behind the scene it creates a Task object and sends it to the group.</w:t>
      </w:r>
    </w:p>
    <w:p w:rsidR="00EF1232" w:rsidRDefault="00EF1232">
      <w:pPr>
        <w:rPr>
          <w:lang w:val="en-US"/>
        </w:rPr>
      </w:pPr>
      <w:r>
        <w:rPr>
          <w:lang w:val="en-US"/>
        </w:rPr>
        <w:t xml:space="preserve">ADDLIST is a secret sabotage keyword. As it would make no sense to have the user type in several tasks and then add them to a </w:t>
      </w:r>
      <w:proofErr w:type="spellStart"/>
      <w:r>
        <w:rPr>
          <w:lang w:val="en-US"/>
        </w:rPr>
        <w:t>tasklist</w:t>
      </w:r>
      <w:proofErr w:type="spellEnd"/>
      <w:r>
        <w:rPr>
          <w:lang w:val="en-US"/>
        </w:rPr>
        <w:t xml:space="preserve"> and send them (it would be easier to continuously ADD), it has already created a </w:t>
      </w:r>
      <w:proofErr w:type="spellStart"/>
      <w:r>
        <w:rPr>
          <w:lang w:val="en-US"/>
        </w:rPr>
        <w:t>TaskList</w:t>
      </w:r>
      <w:proofErr w:type="spellEnd"/>
      <w:r>
        <w:rPr>
          <w:lang w:val="en-US"/>
        </w:rPr>
        <w:t>, which is sent to the group.</w:t>
      </w:r>
    </w:p>
    <w:p w:rsidR="00EF1232" w:rsidRDefault="00EF1232">
      <w:pPr>
        <w:rPr>
          <w:lang w:val="en-US"/>
        </w:rPr>
      </w:pPr>
      <w:r>
        <w:rPr>
          <w:lang w:val="en-US"/>
        </w:rPr>
        <w:t>Running two clients at once illustrates the functionality: If you add a task on one client, it is also added on the other.</w:t>
      </w:r>
    </w:p>
    <w:p w:rsidR="00753485" w:rsidRDefault="00753485">
      <w:pPr>
        <w:rPr>
          <w:lang w:val="en-US"/>
        </w:rPr>
      </w:pPr>
      <w:r>
        <w:rPr>
          <w:b/>
          <w:lang w:val="en-US"/>
        </w:rPr>
        <w:lastRenderedPageBreak/>
        <w:t>Testing</w:t>
      </w:r>
      <w:r>
        <w:rPr>
          <w:lang w:val="en-US"/>
        </w:rPr>
        <w:br/>
      </w:r>
      <w:proofErr w:type="gramStart"/>
      <w:r>
        <w:rPr>
          <w:lang w:val="en-US"/>
        </w:rPr>
        <w:t>We</w:t>
      </w:r>
      <w:proofErr w:type="gramEnd"/>
      <w:r>
        <w:rPr>
          <w:lang w:val="en-US"/>
        </w:rPr>
        <w:t xml:space="preserve"> have </w:t>
      </w:r>
      <w:r w:rsidR="00271D0A">
        <w:rPr>
          <w:lang w:val="en-US"/>
        </w:rPr>
        <w:t>written Unit tests</w:t>
      </w:r>
      <w:r>
        <w:rPr>
          <w:lang w:val="en-US"/>
        </w:rPr>
        <w:t xml:space="preserve"> </w:t>
      </w:r>
      <w:r w:rsidR="00271D0A">
        <w:rPr>
          <w:lang w:val="en-US"/>
        </w:rPr>
        <w:t>to</w:t>
      </w:r>
      <w:r w:rsidR="00C162EF">
        <w:rPr>
          <w:lang w:val="en-US"/>
        </w:rPr>
        <w:t xml:space="preserve"> our </w:t>
      </w:r>
      <w:proofErr w:type="spellStart"/>
      <w:r w:rsidR="00C162EF">
        <w:rPr>
          <w:lang w:val="en-US"/>
        </w:rPr>
        <w:t>JGroupHelper</w:t>
      </w:r>
      <w:proofErr w:type="spellEnd"/>
      <w:r w:rsidR="00C162EF">
        <w:rPr>
          <w:lang w:val="en-US"/>
        </w:rPr>
        <w:t>.</w:t>
      </w:r>
      <w:r w:rsidR="00C162EF">
        <w:rPr>
          <w:lang w:val="en-US"/>
        </w:rPr>
        <w:br/>
        <w:t>The</w:t>
      </w:r>
      <w:r w:rsidR="006C0ED3">
        <w:rPr>
          <w:lang w:val="en-US"/>
        </w:rPr>
        <w:t>re are no failing tests due</w:t>
      </w:r>
      <w:r w:rsidR="00C162EF">
        <w:rPr>
          <w:lang w:val="en-US"/>
        </w:rPr>
        <w:t xml:space="preserve"> to the fact that we have no requirements to the contents of a Task-object. Any error you might get</w:t>
      </w:r>
      <w:r w:rsidR="001D1EA8">
        <w:rPr>
          <w:lang w:val="en-US"/>
        </w:rPr>
        <w:t>,</w:t>
      </w:r>
      <w:r w:rsidR="00C162EF">
        <w:rPr>
          <w:lang w:val="en-US"/>
        </w:rPr>
        <w:t xml:space="preserve"> </w:t>
      </w:r>
      <w:r w:rsidR="00447BB3">
        <w:rPr>
          <w:lang w:val="en-US"/>
        </w:rPr>
        <w:t xml:space="preserve">using our code, </w:t>
      </w:r>
      <w:r w:rsidR="00C162EF">
        <w:rPr>
          <w:lang w:val="en-US"/>
        </w:rPr>
        <w:t>would be a compile-error.</w:t>
      </w:r>
    </w:p>
    <w:p w:rsidR="00BE0FEC" w:rsidRDefault="00BE0FEC">
      <w:pPr>
        <w:rPr>
          <w:lang w:val="en-US"/>
        </w:rPr>
      </w:pPr>
      <w:r>
        <w:rPr>
          <w:b/>
          <w:lang w:val="en-US"/>
        </w:rPr>
        <w:t>Test Run</w:t>
      </w:r>
      <w:r>
        <w:rPr>
          <w:lang w:val="en-US"/>
        </w:rPr>
        <w:br/>
      </w:r>
      <w:proofErr w:type="gramStart"/>
      <w:r>
        <w:rPr>
          <w:lang w:val="en-US"/>
        </w:rPr>
        <w:t>We</w:t>
      </w:r>
      <w:proofErr w:type="gramEnd"/>
      <w:r>
        <w:rPr>
          <w:lang w:val="en-US"/>
        </w:rPr>
        <w:t xml:space="preserve"> had a test-run, as seen below. Input is marked in green.</w:t>
      </w:r>
    </w:p>
    <w:p w:rsidR="00BE0FEC" w:rsidRPr="00BE0FEC" w:rsidRDefault="00BE0FEC">
      <w:pPr>
        <w:rPr>
          <w:lang w:val="en-US"/>
        </w:rPr>
      </w:pPr>
      <w:r>
        <w:rPr>
          <w:noProof/>
          <w:lang w:eastAsia="da-DK"/>
        </w:rPr>
        <w:drawing>
          <wp:inline distT="0" distB="0" distL="0" distR="0">
            <wp:extent cx="5289608" cy="7791450"/>
            <wp:effectExtent l="19050" t="0" r="6292" b="0"/>
            <wp:docPr id="4" name="Billede 3" descr="Test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un.png"/>
                    <pic:cNvPicPr/>
                  </pic:nvPicPr>
                  <pic:blipFill>
                    <a:blip r:embed="rId9" cstate="print"/>
                    <a:stretch>
                      <a:fillRect/>
                    </a:stretch>
                  </pic:blipFill>
                  <pic:spPr>
                    <a:xfrm>
                      <a:off x="0" y="0"/>
                      <a:ext cx="5290347" cy="7792539"/>
                    </a:xfrm>
                    <a:prstGeom prst="rect">
                      <a:avLst/>
                    </a:prstGeom>
                  </pic:spPr>
                </pic:pic>
              </a:graphicData>
            </a:graphic>
          </wp:inline>
        </w:drawing>
      </w:r>
    </w:p>
    <w:sectPr w:rsidR="00BE0FEC" w:rsidRPr="00BE0FEC" w:rsidSect="00613E92">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E5A" w:rsidRDefault="00D43E5A" w:rsidP="001B5377">
      <w:pPr>
        <w:spacing w:after="0" w:line="240" w:lineRule="auto"/>
      </w:pPr>
      <w:r>
        <w:separator/>
      </w:r>
    </w:p>
  </w:endnote>
  <w:endnote w:type="continuationSeparator" w:id="0">
    <w:p w:rsidR="00D43E5A" w:rsidRDefault="00D43E5A" w:rsidP="001B53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18695"/>
      <w:docPartObj>
        <w:docPartGallery w:val="Page Numbers (Bottom of Page)"/>
        <w:docPartUnique/>
      </w:docPartObj>
    </w:sdtPr>
    <w:sdtContent>
      <w:p w:rsidR="007A015F" w:rsidRDefault="00AA6392">
        <w:pPr>
          <w:pStyle w:val="Sidefod"/>
          <w:jc w:val="center"/>
        </w:pPr>
        <w:fldSimple w:instr=" PAGE   \* MERGEFORMAT ">
          <w:r w:rsidR="00BE0FEC">
            <w:rPr>
              <w:noProof/>
            </w:rPr>
            <w:t>2</w:t>
          </w:r>
        </w:fldSimple>
      </w:p>
    </w:sdtContent>
  </w:sdt>
  <w:p w:rsidR="007A015F" w:rsidRDefault="007A015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E5A" w:rsidRDefault="00D43E5A" w:rsidP="001B5377">
      <w:pPr>
        <w:spacing w:after="0" w:line="240" w:lineRule="auto"/>
      </w:pPr>
      <w:r>
        <w:separator/>
      </w:r>
    </w:p>
  </w:footnote>
  <w:footnote w:type="continuationSeparator" w:id="0">
    <w:p w:rsidR="00D43E5A" w:rsidRDefault="00D43E5A" w:rsidP="001B53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77" w:rsidRPr="001B5377" w:rsidRDefault="001B5377">
    <w:pPr>
      <w:pStyle w:val="Sidehoved"/>
      <w:rPr>
        <w:lang w:val="en-US"/>
      </w:rPr>
    </w:pPr>
    <w:proofErr w:type="spellStart"/>
    <w:r>
      <w:t>BieberFever</w:t>
    </w:r>
    <w:proofErr w:type="spellEnd"/>
    <w:r>
      <w:ptab w:relativeTo="margin" w:alignment="center" w:leader="none"/>
    </w:r>
    <w:r>
      <w:t xml:space="preserve">BMDS-2012 - </w:t>
    </w:r>
    <w:proofErr w:type="spellStart"/>
    <w:r>
      <w:t>Hand-in</w:t>
    </w:r>
    <w:proofErr w:type="spellEnd"/>
    <w:r>
      <w:t xml:space="preserve"> 3</w:t>
    </w:r>
    <w:r>
      <w:ptab w:relativeTo="margin" w:alignment="right" w:leader="none"/>
    </w:r>
    <w:proofErr w:type="spellStart"/>
    <w:r>
      <w:t>October</w:t>
    </w:r>
    <w:proofErr w:type="spellEnd"/>
    <w:r>
      <w:t xml:space="preserve"> 22 - 2012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rsids>
    <w:rsidRoot w:val="0044785D"/>
    <w:rsid w:val="00006EDE"/>
    <w:rsid w:val="000812AE"/>
    <w:rsid w:val="00101095"/>
    <w:rsid w:val="00102C77"/>
    <w:rsid w:val="0013138B"/>
    <w:rsid w:val="00141C94"/>
    <w:rsid w:val="001B5377"/>
    <w:rsid w:val="001D1EA8"/>
    <w:rsid w:val="00270465"/>
    <w:rsid w:val="00271D0A"/>
    <w:rsid w:val="002813E3"/>
    <w:rsid w:val="002C579C"/>
    <w:rsid w:val="002F5E20"/>
    <w:rsid w:val="003D21D3"/>
    <w:rsid w:val="00444EE6"/>
    <w:rsid w:val="0044785D"/>
    <w:rsid w:val="00447BB3"/>
    <w:rsid w:val="004A0D89"/>
    <w:rsid w:val="00523C21"/>
    <w:rsid w:val="005E5C1E"/>
    <w:rsid w:val="00613E92"/>
    <w:rsid w:val="0062689F"/>
    <w:rsid w:val="006441BF"/>
    <w:rsid w:val="00656E7B"/>
    <w:rsid w:val="006C0ED3"/>
    <w:rsid w:val="00753485"/>
    <w:rsid w:val="007A015F"/>
    <w:rsid w:val="008140C9"/>
    <w:rsid w:val="0086229B"/>
    <w:rsid w:val="00AA6392"/>
    <w:rsid w:val="00BE0FEC"/>
    <w:rsid w:val="00C162EF"/>
    <w:rsid w:val="00C32CF2"/>
    <w:rsid w:val="00C50D7C"/>
    <w:rsid w:val="00D43E40"/>
    <w:rsid w:val="00D43E5A"/>
    <w:rsid w:val="00DC2630"/>
    <w:rsid w:val="00DC52A6"/>
    <w:rsid w:val="00E61A50"/>
    <w:rsid w:val="00EF1232"/>
    <w:rsid w:val="00FC060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E6"/>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DC52A6"/>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C52A6"/>
    <w:rPr>
      <w:rFonts w:ascii="Tahoma" w:hAnsi="Tahoma" w:cs="Tahoma"/>
      <w:sz w:val="16"/>
      <w:szCs w:val="16"/>
    </w:rPr>
  </w:style>
  <w:style w:type="paragraph" w:styleId="Sidehoved">
    <w:name w:val="header"/>
    <w:basedOn w:val="Normal"/>
    <w:link w:val="SidehovedTegn"/>
    <w:uiPriority w:val="99"/>
    <w:semiHidden/>
    <w:unhideWhenUsed/>
    <w:rsid w:val="001B537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1B5377"/>
  </w:style>
  <w:style w:type="paragraph" w:styleId="Sidefod">
    <w:name w:val="footer"/>
    <w:basedOn w:val="Normal"/>
    <w:link w:val="SidefodTegn"/>
    <w:uiPriority w:val="99"/>
    <w:unhideWhenUsed/>
    <w:rsid w:val="001B537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B537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300</Words>
  <Characters>1837</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Niclas Tollstorff</dc:creator>
  <cp:lastModifiedBy>hypesystem</cp:lastModifiedBy>
  <cp:revision>18</cp:revision>
  <dcterms:created xsi:type="dcterms:W3CDTF">2012-10-22T13:21:00Z</dcterms:created>
  <dcterms:modified xsi:type="dcterms:W3CDTF">2012-10-22T14:32:00Z</dcterms:modified>
</cp:coreProperties>
</file>