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48" w:rsidRPr="00174016" w:rsidRDefault="0090112C" w:rsidP="00174016">
      <w:pPr>
        <w:pStyle w:val="Ttulo"/>
        <w:spacing w:after="240"/>
        <w:ind w:right="-142"/>
        <w:contextualSpacing w:val="0"/>
      </w:pPr>
      <w:r>
        <w:t>Resumen Bash</w:t>
      </w:r>
    </w:p>
    <w:tbl>
      <w:tblPr>
        <w:tblStyle w:val="Tablaconcuadrcula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13"/>
        <w:gridCol w:w="1391"/>
        <w:gridCol w:w="4842"/>
      </w:tblGrid>
      <w:tr w:rsidR="0080360C" w:rsidRPr="0080360C" w:rsidTr="00B2301C">
        <w:tc>
          <w:tcPr>
            <w:tcW w:w="3113" w:type="dxa"/>
            <w:shd w:val="clear" w:color="auto" w:fill="D9D9D9" w:themeFill="background1" w:themeFillShade="D9"/>
          </w:tcPr>
          <w:p w:rsidR="0080360C" w:rsidRPr="00CD36BB" w:rsidRDefault="0080360C" w:rsidP="00110848">
            <w:pPr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Orden</w:t>
            </w:r>
          </w:p>
        </w:tc>
        <w:tc>
          <w:tcPr>
            <w:tcW w:w="6233" w:type="dxa"/>
            <w:gridSpan w:val="2"/>
            <w:shd w:val="clear" w:color="auto" w:fill="D9D9D9" w:themeFill="background1" w:themeFillShade="D9"/>
          </w:tcPr>
          <w:p w:rsidR="0080360C" w:rsidRPr="00CD36BB" w:rsidRDefault="0080360C" w:rsidP="00110848">
            <w:pPr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Descripción</w:t>
            </w:r>
          </w:p>
        </w:tc>
      </w:tr>
      <w:tr w:rsidR="00CD36BB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CD36BB" w:rsidRPr="0080360C" w:rsidRDefault="00CD36BB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man, info, help</w:t>
            </w:r>
          </w:p>
        </w:tc>
        <w:tc>
          <w:tcPr>
            <w:tcW w:w="6233" w:type="dxa"/>
            <w:gridSpan w:val="2"/>
          </w:tcPr>
          <w:p w:rsidR="00CD36BB" w:rsidRPr="0080360C" w:rsidRDefault="00CD36BB" w:rsidP="00110848"/>
        </w:tc>
      </w:tr>
      <w:tr w:rsidR="00CD36BB" w:rsidRPr="0080360C" w:rsidTr="00B2301C">
        <w:tc>
          <w:tcPr>
            <w:tcW w:w="3113" w:type="dxa"/>
            <w:vMerge w:val="restart"/>
            <w:shd w:val="clear" w:color="auto" w:fill="F2F2F2" w:themeFill="background1" w:themeFillShade="F2"/>
          </w:tcPr>
          <w:p w:rsidR="00CD36BB" w:rsidRPr="0080360C" w:rsidRDefault="00CD36BB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ls </w:t>
            </w:r>
            <w:r w:rsidR="00B2301C">
              <w:rPr>
                <w:rFonts w:ascii="Consolas" w:hAnsi="Consolas"/>
                <w:i/>
              </w:rPr>
              <w:t>directorio</w:t>
            </w:r>
          </w:p>
        </w:tc>
        <w:tc>
          <w:tcPr>
            <w:tcW w:w="6233" w:type="dxa"/>
            <w:gridSpan w:val="2"/>
          </w:tcPr>
          <w:p w:rsidR="00CD36BB" w:rsidRPr="0080360C" w:rsidRDefault="00CD36BB" w:rsidP="00110848">
            <w:r w:rsidRPr="0080360C">
              <w:t>lista los contenidos de un directorio</w:t>
            </w:r>
          </w:p>
        </w:tc>
      </w:tr>
      <w:tr w:rsidR="00CD36BB" w:rsidRPr="0080360C" w:rsidTr="00B2301C">
        <w:tc>
          <w:tcPr>
            <w:tcW w:w="3113" w:type="dxa"/>
            <w:vMerge/>
            <w:shd w:val="clear" w:color="auto" w:fill="F2F2F2" w:themeFill="background1" w:themeFillShade="F2"/>
          </w:tcPr>
          <w:p w:rsidR="00CD36BB" w:rsidRPr="0080360C" w:rsidRDefault="00CD36BB" w:rsidP="00110848">
            <w:pPr>
              <w:rPr>
                <w:rFonts w:ascii="Consolas" w:hAnsi="Consolas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CD36BB" w:rsidRPr="0080360C" w:rsidRDefault="00CD36BB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-l</w:t>
            </w:r>
          </w:p>
        </w:tc>
        <w:tc>
          <w:tcPr>
            <w:tcW w:w="4842" w:type="dxa"/>
          </w:tcPr>
          <w:p w:rsidR="00CD36BB" w:rsidRPr="0080360C" w:rsidRDefault="00CD36BB" w:rsidP="00110848">
            <w:r w:rsidRPr="0080360C">
              <w:t>Muestra los contenidos en formato largo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cd </w:t>
            </w:r>
            <w:r w:rsidRPr="00B2301C">
              <w:rPr>
                <w:rFonts w:ascii="Consolas" w:hAnsi="Consolas"/>
                <w:i/>
              </w:rPr>
              <w:t>directorio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Cambia de directorio de trabajo: . directorio actual, .. directorio padre, ~ home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pwd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Camino absoluto del directorio actual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mkdir </w:t>
            </w:r>
            <w:r w:rsidRPr="00B2301C">
              <w:rPr>
                <w:rFonts w:ascii="Consolas" w:hAnsi="Consolas"/>
                <w:i/>
              </w:rPr>
              <w:t>directorio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Crea un directorio a partir del nombre dado como argumento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rmdir </w:t>
            </w:r>
            <w:r w:rsidRPr="00B2301C">
              <w:rPr>
                <w:rFonts w:ascii="Consolas" w:hAnsi="Consolas"/>
                <w:i/>
              </w:rPr>
              <w:t>directorio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Borra el directorio (si está vacío)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cat </w:t>
            </w:r>
            <w:r w:rsidRPr="00B2301C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Muestra el contenido de un archivo o varios, concatena archivos, copia un archivo, crea un archivo de texto o muestra los caracteres invisibles de control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cp </w:t>
            </w:r>
            <w:r w:rsidRPr="00B2301C">
              <w:rPr>
                <w:rFonts w:ascii="Consolas" w:hAnsi="Consolas"/>
                <w:i/>
              </w:rPr>
              <w:t>archivo1 archivo2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Copia el archivo1 en archivo2. Si archivo2 no existe, se crea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mv </w:t>
            </w:r>
            <w:r w:rsidRPr="00B2301C">
              <w:rPr>
                <w:rFonts w:ascii="Consolas" w:hAnsi="Consolas"/>
                <w:i/>
              </w:rPr>
              <w:t>fuente destino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Renombra archivos (el archivo fuente puede ser archivo o directorio, al igual que el destino) y puede mover de lugar un archivo u otro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B2301C" w:rsidP="00B2301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file </w:t>
            </w:r>
            <w:r w:rsidRPr="00B2301C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Muestra el tipo de archivo dado como argumento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more </w:t>
            </w:r>
            <w:r w:rsidRPr="00B2301C">
              <w:rPr>
                <w:rFonts w:ascii="Consolas" w:hAnsi="Consolas"/>
                <w:i/>
              </w:rPr>
              <w:t>archivo(s)</w:t>
            </w:r>
          </w:p>
          <w:p w:rsidR="0090112C" w:rsidRPr="0080360C" w:rsidRDefault="0090112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page </w:t>
            </w:r>
            <w:r w:rsidRPr="00B2301C">
              <w:rPr>
                <w:rFonts w:ascii="Consolas" w:hAnsi="Consolas"/>
                <w:i/>
              </w:rPr>
              <w:t>archivo(s)</w:t>
            </w:r>
          </w:p>
          <w:p w:rsidR="0090112C" w:rsidRPr="0080360C" w:rsidRDefault="00B2301C" w:rsidP="001108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pg </w:t>
            </w:r>
            <w:r w:rsidRPr="00B2301C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Visualiza el archivo</w:t>
            </w:r>
          </w:p>
        </w:tc>
      </w:tr>
      <w:tr w:rsidR="0090112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90112C" w:rsidRPr="0080360C" w:rsidRDefault="0090112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rm </w:t>
            </w:r>
            <w:r w:rsidRPr="00B2301C">
              <w:rPr>
                <w:rFonts w:ascii="Consolas" w:hAnsi="Consolas"/>
                <w:i/>
              </w:rPr>
              <w:t>directorio</w:t>
            </w:r>
            <w:r w:rsidRPr="0080360C">
              <w:rPr>
                <w:rFonts w:ascii="Consolas" w:hAnsi="Consolas"/>
              </w:rPr>
              <w:t>_</w:t>
            </w:r>
            <w:r w:rsidRPr="00B2301C">
              <w:rPr>
                <w:rFonts w:ascii="Consolas" w:hAnsi="Consolas"/>
                <w:i/>
              </w:rPr>
              <w:t>archivos</w:t>
            </w:r>
          </w:p>
        </w:tc>
        <w:tc>
          <w:tcPr>
            <w:tcW w:w="6233" w:type="dxa"/>
            <w:gridSpan w:val="2"/>
          </w:tcPr>
          <w:p w:rsidR="0090112C" w:rsidRPr="0080360C" w:rsidRDefault="0090112C" w:rsidP="00110848">
            <w:r w:rsidRPr="0080360C">
              <w:t>Borra archivos y directorios con contenido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B2301C" w:rsidP="001108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touch </w:t>
            </w:r>
            <w:r w:rsidR="0080360C" w:rsidRPr="00B2301C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80360C" w:rsidRPr="0080360C" w:rsidRDefault="0080360C" w:rsidP="00110848">
            <w:r w:rsidRPr="0080360C">
              <w:t>Si existen los archivos dados como argumentos se modifican su fecha y hora. Si no, se crean con la fecha actual del sistema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80360C" w:rsidP="00110848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clear</w:t>
            </w:r>
          </w:p>
        </w:tc>
        <w:tc>
          <w:tcPr>
            <w:tcW w:w="6233" w:type="dxa"/>
            <w:gridSpan w:val="2"/>
          </w:tcPr>
          <w:p w:rsidR="0080360C" w:rsidRPr="0080360C" w:rsidRDefault="0080360C" w:rsidP="00110848">
            <w:r w:rsidRPr="0080360C">
              <w:t>Borra el contenido del terminal actual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80360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tail </w:t>
            </w:r>
            <w:r w:rsidRPr="00A71600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80360C" w:rsidRPr="0080360C" w:rsidRDefault="0080360C" w:rsidP="00110848">
            <w:r w:rsidRPr="0080360C">
              <w:t>Muestra la parte final del contenido de un archivo dado como argumento. Por defecto muestra 10 líneas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80360C" w:rsidP="00B2301C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head </w:t>
            </w:r>
            <w:r w:rsidRPr="00A71600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80360C" w:rsidRPr="0080360C" w:rsidRDefault="0080360C" w:rsidP="00110848">
            <w:r w:rsidRPr="0080360C">
              <w:t>Muestra la parte inicial del contenido de un archivo dado como argumento. Por defecto muestra 10 líneas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80360C" w:rsidP="00A71600">
            <w:pPr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 xml:space="preserve">sort </w:t>
            </w:r>
            <w:r w:rsidRPr="00A71600">
              <w:rPr>
                <w:rFonts w:ascii="Consolas" w:hAnsi="Consolas"/>
                <w:i/>
              </w:rPr>
              <w:t>archivo(s)</w:t>
            </w:r>
          </w:p>
        </w:tc>
        <w:tc>
          <w:tcPr>
            <w:tcW w:w="6233" w:type="dxa"/>
            <w:gridSpan w:val="2"/>
          </w:tcPr>
          <w:p w:rsidR="0080360C" w:rsidRPr="0080360C" w:rsidRDefault="0080360C" w:rsidP="00110848">
            <w:r w:rsidRPr="0080360C">
              <w:t>Ordena, según un criterio elegido, el contenido de los archivos dados como argumentos</w:t>
            </w:r>
          </w:p>
        </w:tc>
      </w:tr>
      <w:tr w:rsidR="0080360C" w:rsidRPr="0080360C" w:rsidTr="00B2301C">
        <w:tc>
          <w:tcPr>
            <w:tcW w:w="3113" w:type="dxa"/>
            <w:shd w:val="clear" w:color="auto" w:fill="F2F2F2" w:themeFill="background1" w:themeFillShade="F2"/>
          </w:tcPr>
          <w:p w:rsidR="0080360C" w:rsidRPr="0080360C" w:rsidRDefault="0080360C" w:rsidP="001108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chmod</w:t>
            </w:r>
          </w:p>
        </w:tc>
        <w:tc>
          <w:tcPr>
            <w:tcW w:w="6233" w:type="dxa"/>
            <w:gridSpan w:val="2"/>
          </w:tcPr>
          <w:p w:rsidR="0080360C" w:rsidRDefault="0080360C" w:rsidP="00110848">
            <w:pPr>
              <w:rPr>
                <w:rFonts w:ascii="Consolas" w:hAnsi="Consolas"/>
              </w:rPr>
            </w:pPr>
            <w:r>
              <w:rPr>
                <w:b/>
              </w:rPr>
              <w:t>Modificación de permisos:</w:t>
            </w:r>
            <w:r>
              <w:t xml:space="preserve"> </w:t>
            </w:r>
            <w:r>
              <w:rPr>
                <w:rFonts w:ascii="Consolas" w:hAnsi="Consolas"/>
              </w:rPr>
              <w:t>[usuario][+/-][permiso]</w:t>
            </w:r>
          </w:p>
          <w:p w:rsidR="0080360C" w:rsidRDefault="0080360C" w:rsidP="0080360C">
            <w:pPr>
              <w:pStyle w:val="Prrafodelista"/>
              <w:numPr>
                <w:ilvl w:val="0"/>
                <w:numId w:val="5"/>
              </w:numPr>
              <w:ind w:left="455" w:hanging="284"/>
            </w:pPr>
            <w:r w:rsidRPr="0080360C">
              <w:t>Grupo de usuarios: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u</w:t>
            </w:r>
            <w:r>
              <w:t>: propietario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g</w:t>
            </w:r>
            <w:r>
              <w:t>: grupo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o</w:t>
            </w:r>
            <w:r>
              <w:t>: resto de usuarios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a</w:t>
            </w:r>
            <w:r>
              <w:t>: todos los grupos de usuarios</w:t>
            </w:r>
          </w:p>
          <w:p w:rsidR="0080360C" w:rsidRDefault="0080360C" w:rsidP="0080360C">
            <w:pPr>
              <w:pStyle w:val="Prrafodelista"/>
              <w:numPr>
                <w:ilvl w:val="0"/>
                <w:numId w:val="5"/>
              </w:numPr>
              <w:ind w:left="455" w:hanging="284"/>
            </w:pPr>
            <w:r>
              <w:t>Tipo de permiso: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r</w:t>
            </w:r>
            <w:r>
              <w:t>: lectura</w:t>
            </w:r>
          </w:p>
          <w:p w:rsid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w</w:t>
            </w:r>
            <w:r>
              <w:t>: escritura</w:t>
            </w:r>
          </w:p>
          <w:p w:rsidR="0080360C" w:rsidRPr="0080360C" w:rsidRDefault="0080360C" w:rsidP="0080360C">
            <w:pPr>
              <w:pStyle w:val="Prrafodelista"/>
              <w:numPr>
                <w:ilvl w:val="1"/>
                <w:numId w:val="5"/>
              </w:numPr>
              <w:ind w:left="880" w:hanging="283"/>
            </w:pPr>
            <w:r w:rsidRPr="0080360C">
              <w:rPr>
                <w:rFonts w:ascii="Consolas" w:hAnsi="Consolas"/>
              </w:rPr>
              <w:t>x</w:t>
            </w:r>
            <w:r>
              <w:t>: ejecución</w:t>
            </w:r>
          </w:p>
        </w:tc>
      </w:tr>
    </w:tbl>
    <w:p w:rsidR="0090112C" w:rsidRDefault="0090112C" w:rsidP="00110848"/>
    <w:p w:rsidR="0080360C" w:rsidRDefault="0080360C" w:rsidP="0080360C">
      <w:pPr>
        <w:pStyle w:val="Ttulo1"/>
      </w:pPr>
      <w:r>
        <w:t>Metacaracteres de archivo</w:t>
      </w: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62"/>
        <w:gridCol w:w="4111"/>
        <w:gridCol w:w="567"/>
        <w:gridCol w:w="4106"/>
      </w:tblGrid>
      <w:tr w:rsidR="00A71600" w:rsidRPr="0080360C" w:rsidTr="00174016">
        <w:tc>
          <w:tcPr>
            <w:tcW w:w="9346" w:type="dxa"/>
            <w:gridSpan w:val="4"/>
            <w:shd w:val="clear" w:color="auto" w:fill="D9D9D9" w:themeFill="background1" w:themeFillShade="D9"/>
          </w:tcPr>
          <w:p w:rsidR="00A71600" w:rsidRPr="00A71600" w:rsidRDefault="00A71600" w:rsidP="00A71600">
            <w:pPr>
              <w:jc w:val="center"/>
              <w:rPr>
                <w:rFonts w:ascii="Roboto Medium" w:hAnsi="Roboto Medium"/>
              </w:rPr>
            </w:pPr>
            <w:r w:rsidRPr="00A71600">
              <w:rPr>
                <w:rFonts w:ascii="Roboto Medium" w:hAnsi="Roboto Medium"/>
              </w:rPr>
              <w:t>Metacarácter  /  Descripción</w:t>
            </w:r>
          </w:p>
        </w:tc>
      </w:tr>
      <w:tr w:rsidR="0080360C" w:rsidRPr="0080360C" w:rsidTr="00174016">
        <w:tc>
          <w:tcPr>
            <w:tcW w:w="562" w:type="dxa"/>
            <w:shd w:val="clear" w:color="auto" w:fill="F2F2F2" w:themeFill="background1" w:themeFillShade="F2"/>
            <w:vAlign w:val="center"/>
          </w:tcPr>
          <w:p w:rsidR="0080360C" w:rsidRPr="00A71600" w:rsidRDefault="00A71600" w:rsidP="00A71600">
            <w:pPr>
              <w:jc w:val="center"/>
              <w:rPr>
                <w:rFonts w:ascii="Consolas" w:hAnsi="Consolas"/>
              </w:rPr>
            </w:pPr>
            <w:r w:rsidRPr="00A71600">
              <w:rPr>
                <w:rFonts w:ascii="Consolas" w:hAnsi="Consolas"/>
              </w:rPr>
              <w:t>?</w:t>
            </w:r>
          </w:p>
        </w:tc>
        <w:tc>
          <w:tcPr>
            <w:tcW w:w="4111" w:type="dxa"/>
          </w:tcPr>
          <w:p w:rsidR="0080360C" w:rsidRPr="0080360C" w:rsidRDefault="0080360C" w:rsidP="00710318">
            <w:r>
              <w:t>Cualquier carácter simple en la posición indicada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80360C" w:rsidRPr="00A71600" w:rsidRDefault="0080360C" w:rsidP="00A71600">
            <w:pPr>
              <w:jc w:val="center"/>
              <w:rPr>
                <w:rFonts w:ascii="Consolas" w:hAnsi="Consolas"/>
              </w:rPr>
            </w:pPr>
            <w:r w:rsidRPr="00A71600">
              <w:rPr>
                <w:rFonts w:ascii="Consolas" w:hAnsi="Consolas"/>
              </w:rPr>
              <w:t>*</w:t>
            </w:r>
          </w:p>
        </w:tc>
        <w:tc>
          <w:tcPr>
            <w:tcW w:w="4106" w:type="dxa"/>
          </w:tcPr>
          <w:p w:rsidR="0080360C" w:rsidRPr="0080360C" w:rsidRDefault="0080360C" w:rsidP="00710318">
            <w:r>
              <w:t>Cualquier secuencia de cero o más caracteres</w:t>
            </w:r>
          </w:p>
        </w:tc>
      </w:tr>
      <w:tr w:rsidR="0080360C" w:rsidRPr="0080360C" w:rsidTr="00174016">
        <w:tc>
          <w:tcPr>
            <w:tcW w:w="562" w:type="dxa"/>
            <w:shd w:val="clear" w:color="auto" w:fill="F2F2F2" w:themeFill="background1" w:themeFillShade="F2"/>
            <w:vAlign w:val="center"/>
          </w:tcPr>
          <w:p w:rsidR="0080360C" w:rsidRPr="00A71600" w:rsidRDefault="0080360C" w:rsidP="00A71600">
            <w:pPr>
              <w:jc w:val="center"/>
              <w:rPr>
                <w:rFonts w:ascii="Consolas" w:hAnsi="Consolas"/>
              </w:rPr>
            </w:pPr>
            <w:r w:rsidRPr="00A71600">
              <w:rPr>
                <w:rFonts w:ascii="Consolas" w:hAnsi="Consolas"/>
              </w:rPr>
              <w:t>[]</w:t>
            </w:r>
          </w:p>
        </w:tc>
        <w:tc>
          <w:tcPr>
            <w:tcW w:w="4111" w:type="dxa"/>
          </w:tcPr>
          <w:p w:rsidR="0080360C" w:rsidRDefault="0080360C" w:rsidP="00710318">
            <w:r>
              <w:t>Designan un carácter o rango de caracteres que representan un carácter simple a través de guiones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80360C" w:rsidRPr="00A71600" w:rsidRDefault="00A71600" w:rsidP="00A7160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{}</w:t>
            </w:r>
          </w:p>
        </w:tc>
        <w:tc>
          <w:tcPr>
            <w:tcW w:w="4106" w:type="dxa"/>
          </w:tcPr>
          <w:p w:rsidR="0080360C" w:rsidRDefault="0080360C" w:rsidP="00710318"/>
        </w:tc>
      </w:tr>
    </w:tbl>
    <w:p w:rsidR="0080360C" w:rsidRDefault="0080360C" w:rsidP="0080360C"/>
    <w:p w:rsidR="0080360C" w:rsidRDefault="0080360C" w:rsidP="0080360C">
      <w:pPr>
        <w:pStyle w:val="Ttulo1"/>
      </w:pPr>
      <w:r>
        <w:t>Metacaracteres de redirección</w:t>
      </w: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555"/>
        <w:gridCol w:w="7791"/>
      </w:tblGrid>
      <w:tr w:rsidR="0080360C" w:rsidTr="00174016">
        <w:tc>
          <w:tcPr>
            <w:tcW w:w="1555" w:type="dxa"/>
            <w:shd w:val="clear" w:color="auto" w:fill="D9D9D9" w:themeFill="background1" w:themeFillShade="D9"/>
          </w:tcPr>
          <w:p w:rsidR="0080360C" w:rsidRPr="00CD36BB" w:rsidRDefault="0080360C" w:rsidP="00174016">
            <w:pPr>
              <w:jc w:val="center"/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Metacarácter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:rsidR="0080360C" w:rsidRPr="00CD36BB" w:rsidRDefault="0080360C" w:rsidP="0080360C">
            <w:pPr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Descripción</w:t>
            </w:r>
          </w:p>
        </w:tc>
      </w:tr>
      <w:tr w:rsid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0360C" w:rsidRPr="0080360C" w:rsidRDefault="0080360C" w:rsidP="00174016">
            <w:pPr>
              <w:jc w:val="center"/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&lt; nombre</w:t>
            </w:r>
          </w:p>
        </w:tc>
        <w:tc>
          <w:tcPr>
            <w:tcW w:w="7791" w:type="dxa"/>
          </w:tcPr>
          <w:p w:rsidR="0080360C" w:rsidRPr="0080360C" w:rsidRDefault="0080360C" w:rsidP="0080360C">
            <w:r>
              <w:t xml:space="preserve">Redirecciona la entrada de una orden para que la obtenga de un archivo </w:t>
            </w:r>
            <w:r>
              <w:rPr>
                <w:i/>
              </w:rPr>
              <w:t>nombre</w:t>
            </w:r>
          </w:p>
        </w:tc>
      </w:tr>
      <w:tr w:rsid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0360C" w:rsidRPr="0080360C" w:rsidRDefault="0080360C" w:rsidP="00174016">
            <w:pPr>
              <w:jc w:val="center"/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&gt; nombre</w:t>
            </w:r>
          </w:p>
        </w:tc>
        <w:tc>
          <w:tcPr>
            <w:tcW w:w="7791" w:type="dxa"/>
          </w:tcPr>
          <w:p w:rsidR="0080360C" w:rsidRPr="0080360C" w:rsidRDefault="0080360C" w:rsidP="0080360C">
            <w:r>
              <w:t xml:space="preserve">Redirecciona la salida de una orden para que la escriba en el archivo </w:t>
            </w:r>
            <w:r>
              <w:rPr>
                <w:i/>
              </w:rPr>
              <w:t>nombre</w:t>
            </w:r>
            <w:r>
              <w:t>. Si dicho archivo ya existe, lo sobreescribe</w:t>
            </w:r>
          </w:p>
        </w:tc>
      </w:tr>
      <w:tr w:rsid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0360C" w:rsidRPr="0080360C" w:rsidRDefault="0080360C" w:rsidP="00174016">
            <w:pPr>
              <w:jc w:val="center"/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&amp;&gt; nombre</w:t>
            </w:r>
          </w:p>
        </w:tc>
        <w:tc>
          <w:tcPr>
            <w:tcW w:w="7791" w:type="dxa"/>
          </w:tcPr>
          <w:p w:rsidR="0080360C" w:rsidRPr="0080360C" w:rsidRDefault="0080360C" w:rsidP="0080360C">
            <w:r>
              <w:t xml:space="preserve">La salida estándar se combina con la salida de error estándar y ambas se escriben en el archivo </w:t>
            </w:r>
            <w:r>
              <w:rPr>
                <w:i/>
              </w:rPr>
              <w:t>nombre</w:t>
            </w:r>
          </w:p>
        </w:tc>
      </w:tr>
      <w:tr w:rsid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0360C" w:rsidRPr="0080360C" w:rsidRDefault="0080360C" w:rsidP="00174016">
            <w:pPr>
              <w:jc w:val="center"/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&gt;&gt; nombre</w:t>
            </w:r>
          </w:p>
        </w:tc>
        <w:tc>
          <w:tcPr>
            <w:tcW w:w="7791" w:type="dxa"/>
          </w:tcPr>
          <w:p w:rsidR="0080360C" w:rsidRPr="0080360C" w:rsidRDefault="0080360C" w:rsidP="0080360C">
            <w:pPr>
              <w:rPr>
                <w:i/>
              </w:rPr>
            </w:pPr>
            <w:r>
              <w:t>Funciona igual que “</w:t>
            </w:r>
            <w:r w:rsidRPr="0080360C">
              <w:rPr>
                <w:rFonts w:ascii="Consolas" w:hAnsi="Consolas"/>
              </w:rPr>
              <w:t>&gt;</w:t>
            </w:r>
            <w:r>
              <w:t xml:space="preserve">” pero añade la salida estándar al final del contenido de </w:t>
            </w:r>
            <w:r>
              <w:rPr>
                <w:i/>
              </w:rPr>
              <w:t>nombre</w:t>
            </w:r>
          </w:p>
        </w:tc>
      </w:tr>
      <w:tr w:rsid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0360C" w:rsidRPr="0080360C" w:rsidRDefault="0080360C" w:rsidP="00174016">
            <w:pPr>
              <w:jc w:val="center"/>
              <w:rPr>
                <w:rFonts w:ascii="Consolas" w:hAnsi="Consolas"/>
              </w:rPr>
            </w:pPr>
            <w:r w:rsidRPr="0080360C">
              <w:rPr>
                <w:rFonts w:ascii="Consolas" w:hAnsi="Consolas"/>
              </w:rPr>
              <w:t>&amp;&gt;&gt; nombre</w:t>
            </w:r>
          </w:p>
        </w:tc>
        <w:tc>
          <w:tcPr>
            <w:tcW w:w="7791" w:type="dxa"/>
          </w:tcPr>
          <w:p w:rsidR="0080360C" w:rsidRPr="00CD36BB" w:rsidRDefault="0080360C" w:rsidP="0080360C">
            <w:r>
              <w:t>Funciona igual que “</w:t>
            </w:r>
            <w:r w:rsidRPr="0080360C">
              <w:rPr>
                <w:rFonts w:ascii="Consolas" w:hAnsi="Consolas"/>
              </w:rPr>
              <w:t>&amp;&gt;</w:t>
            </w:r>
            <w:r>
              <w:t>”</w:t>
            </w:r>
            <w:r w:rsidR="00CD36BB">
              <w:t xml:space="preserve"> pero añade las dos salidas combinadas al final de </w:t>
            </w:r>
            <w:r w:rsidR="00CD36BB">
              <w:rPr>
                <w:i/>
              </w:rPr>
              <w:t>nombre</w:t>
            </w:r>
          </w:p>
        </w:tc>
      </w:tr>
      <w:tr w:rsidR="00CD36BB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Pr="0080360C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2&gt; nombre</w:t>
            </w:r>
          </w:p>
        </w:tc>
        <w:tc>
          <w:tcPr>
            <w:tcW w:w="7791" w:type="dxa"/>
          </w:tcPr>
          <w:p w:rsidR="00CD36BB" w:rsidRDefault="00CD36BB" w:rsidP="0080360C">
            <w:r>
              <w:t>Redirige la salida de error estándar a un archivo (sólo funciona a shells de “bash”)</w:t>
            </w:r>
          </w:p>
        </w:tc>
      </w:tr>
      <w:tr w:rsidR="00CD36BB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</w:p>
        </w:tc>
        <w:tc>
          <w:tcPr>
            <w:tcW w:w="7791" w:type="dxa"/>
          </w:tcPr>
          <w:p w:rsidR="00CD36BB" w:rsidRPr="00CD36BB" w:rsidRDefault="00CD36BB" w:rsidP="0080360C">
            <w:r>
              <w:t xml:space="preserve">Crea un </w:t>
            </w:r>
            <w:r w:rsidRPr="00CD36BB">
              <w:rPr>
                <w:b/>
              </w:rPr>
              <w:t>cauce entre dos órdenes</w:t>
            </w:r>
            <w:r>
              <w:t>.</w:t>
            </w:r>
          </w:p>
          <w:p w:rsidR="00CD36BB" w:rsidRDefault="00CD36BB" w:rsidP="0080360C">
            <w:r>
              <w:t>La salida de una de ellas se usa como entrada de la otra</w:t>
            </w:r>
          </w:p>
        </w:tc>
      </w:tr>
      <w:tr w:rsidR="00CD36BB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|&amp;</w:t>
            </w:r>
          </w:p>
        </w:tc>
        <w:tc>
          <w:tcPr>
            <w:tcW w:w="7791" w:type="dxa"/>
          </w:tcPr>
          <w:p w:rsidR="00CD36BB" w:rsidRDefault="00CD36BB" w:rsidP="0080360C">
            <w:r>
              <w:t>Crea un cauce entre dos órdenes utilizando las dos salidas (estándar y error) de una de ellas como entrada de la otra</w:t>
            </w:r>
          </w:p>
        </w:tc>
      </w:tr>
    </w:tbl>
    <w:p w:rsidR="0080360C" w:rsidRDefault="0080360C" w:rsidP="0080360C"/>
    <w:p w:rsidR="00CD36BB" w:rsidRDefault="00CD36BB" w:rsidP="00CD36BB">
      <w:pPr>
        <w:pStyle w:val="Ttulo1"/>
      </w:pPr>
      <w:r>
        <w:t>Metacaracteres sintácticos</w:t>
      </w: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555"/>
        <w:gridCol w:w="7791"/>
      </w:tblGrid>
      <w:tr w:rsidR="00CD36BB" w:rsidRPr="00CD36BB" w:rsidTr="00174016">
        <w:tc>
          <w:tcPr>
            <w:tcW w:w="1555" w:type="dxa"/>
            <w:shd w:val="clear" w:color="auto" w:fill="D9D9D9" w:themeFill="background1" w:themeFillShade="D9"/>
          </w:tcPr>
          <w:p w:rsidR="00CD36BB" w:rsidRPr="00CD36BB" w:rsidRDefault="00CD36BB" w:rsidP="00174016">
            <w:pPr>
              <w:jc w:val="center"/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Metacarácter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:rsidR="00CD36BB" w:rsidRPr="00CD36BB" w:rsidRDefault="00CD36BB" w:rsidP="00710318">
            <w:pPr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Descripción</w:t>
            </w:r>
          </w:p>
        </w:tc>
      </w:tr>
      <w:tr w:rsidR="00CD36BB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Pr="0080360C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;</w:t>
            </w:r>
          </w:p>
        </w:tc>
        <w:tc>
          <w:tcPr>
            <w:tcW w:w="7791" w:type="dxa"/>
          </w:tcPr>
          <w:p w:rsidR="00CD36BB" w:rsidRPr="0080360C" w:rsidRDefault="00CD36BB" w:rsidP="00CD36BB">
            <w:r>
              <w:t>Separador entre órdenes que se ejecutan secuencialmente</w:t>
            </w:r>
          </w:p>
        </w:tc>
      </w:tr>
      <w:tr w:rsidR="00CD36BB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Pr="0080360C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 )</w:t>
            </w:r>
          </w:p>
        </w:tc>
        <w:tc>
          <w:tcPr>
            <w:tcW w:w="7791" w:type="dxa"/>
          </w:tcPr>
          <w:p w:rsidR="00CD36BB" w:rsidRPr="0080360C" w:rsidRDefault="00CD36BB" w:rsidP="00710318">
            <w:r>
              <w:t>Se usan para aislar órdenes separadas por “</w:t>
            </w:r>
            <w:r w:rsidRPr="00CD36BB">
              <w:rPr>
                <w:rFonts w:ascii="Consolas" w:hAnsi="Consolas"/>
              </w:rPr>
              <w:t>;</w:t>
            </w:r>
            <w:r>
              <w:t>” o por “</w:t>
            </w:r>
            <w:r w:rsidRPr="00CD36BB">
              <w:rPr>
                <w:rFonts w:ascii="Consolas" w:hAnsi="Consolas"/>
              </w:rPr>
              <w:t>|</w:t>
            </w:r>
            <w:r>
              <w:t>”. Las órdenes dentro de los paréntesis son tratadas como una única orden</w:t>
            </w:r>
          </w:p>
        </w:tc>
      </w:tr>
      <w:tr w:rsidR="00CD36BB" w:rsidRPr="0080360C" w:rsidTr="00174016">
        <w:trPr>
          <w:trHeight w:val="5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Pr="0080360C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&amp;&amp;</w:t>
            </w:r>
          </w:p>
        </w:tc>
        <w:tc>
          <w:tcPr>
            <w:tcW w:w="7791" w:type="dxa"/>
          </w:tcPr>
          <w:p w:rsidR="00CD36BB" w:rsidRPr="0080360C" w:rsidRDefault="00CD36BB" w:rsidP="00710318">
            <w:r>
              <w:t>Separador entre órdenes, el que sigue a “</w:t>
            </w:r>
            <w:r w:rsidRPr="00CD36BB">
              <w:rPr>
                <w:rFonts w:ascii="Consolas" w:hAnsi="Consolas"/>
              </w:rPr>
              <w:t>&amp;&amp;</w:t>
            </w:r>
            <w:r>
              <w:t>” se ejecuta sólo si la orden precedente ha tenido éxito (no ha habido errores)</w:t>
            </w:r>
          </w:p>
        </w:tc>
      </w:tr>
      <w:tr w:rsidR="00CD36BB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D36BB" w:rsidRPr="0080360C" w:rsidRDefault="00CD36BB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7791" w:type="dxa"/>
          </w:tcPr>
          <w:p w:rsidR="00CD36BB" w:rsidRPr="0080360C" w:rsidRDefault="00CD36BB" w:rsidP="00710318">
            <w:pPr>
              <w:rPr>
                <w:i/>
              </w:rPr>
            </w:pPr>
            <w:r>
              <w:t>Separador entre órdenes, el que sigue a “</w:t>
            </w:r>
            <w:r w:rsidRPr="00CD36BB">
              <w:rPr>
                <w:rFonts w:ascii="Consolas" w:hAnsi="Consolas"/>
              </w:rPr>
              <w:t>||</w:t>
            </w:r>
            <w:r>
              <w:t>” se ejecuta sólo si la orden precedente falla (ha habido errores)</w:t>
            </w:r>
          </w:p>
        </w:tc>
      </w:tr>
    </w:tbl>
    <w:p w:rsidR="00CD36BB" w:rsidRDefault="00CD36BB" w:rsidP="00CD36BB"/>
    <w:p w:rsidR="00CD36BB" w:rsidRDefault="00CD36BB" w:rsidP="00CD36BB">
      <w:pPr>
        <w:pStyle w:val="Ttulo1"/>
      </w:pPr>
      <w:r>
        <w:t>Variables</w:t>
      </w:r>
    </w:p>
    <w:p w:rsidR="00CD36BB" w:rsidRDefault="00CD36BB" w:rsidP="00CD36BB">
      <w:pPr>
        <w:pStyle w:val="Ttulo3"/>
      </w:pPr>
      <w:r>
        <w:t>Tipos de variables</w:t>
      </w:r>
    </w:p>
    <w:p w:rsidR="00CD36BB" w:rsidRDefault="00CD36BB" w:rsidP="00CD36BB">
      <w:pPr>
        <w:pStyle w:val="Prrafodelista"/>
        <w:numPr>
          <w:ilvl w:val="0"/>
          <w:numId w:val="5"/>
        </w:numPr>
      </w:pPr>
      <w:r>
        <w:rPr>
          <w:b/>
        </w:rPr>
        <w:t xml:space="preserve">Variables de entorno o globales: </w:t>
      </w:r>
      <w:r>
        <w:t xml:space="preserve">son comunes a todos los shells. Para visualizarlas, puede usarse </w:t>
      </w:r>
      <w:r w:rsidRPr="00CD36BB">
        <w:rPr>
          <w:rFonts w:ascii="Consolas" w:hAnsi="Consolas"/>
        </w:rPr>
        <w:t>env</w:t>
      </w:r>
      <w:r>
        <w:t xml:space="preserve"> o </w:t>
      </w:r>
      <w:r w:rsidRPr="00CD36BB">
        <w:rPr>
          <w:rFonts w:ascii="Consolas" w:hAnsi="Consolas"/>
        </w:rPr>
        <w:t>printenv</w:t>
      </w:r>
      <w:r>
        <w:t>.</w:t>
      </w:r>
    </w:p>
    <w:p w:rsidR="00CD36BB" w:rsidRDefault="00CD36BB" w:rsidP="00CD36BB">
      <w:pPr>
        <w:pStyle w:val="Prrafodelista"/>
        <w:numPr>
          <w:ilvl w:val="0"/>
          <w:numId w:val="5"/>
        </w:numPr>
      </w:pPr>
      <w:r>
        <w:rPr>
          <w:b/>
        </w:rPr>
        <w:t xml:space="preserve">Variables locales: </w:t>
      </w:r>
      <w:r>
        <w:t xml:space="preserve">sólo son visibles desde el Shell desde donde se definen. Para visualizarlas, puede usar la orden </w:t>
      </w:r>
      <w:r w:rsidRPr="00CD36BB">
        <w:rPr>
          <w:rFonts w:ascii="Consolas" w:hAnsi="Consolas"/>
        </w:rPr>
        <w:t>set</w:t>
      </w:r>
      <w:r>
        <w:t>.</w:t>
      </w:r>
    </w:p>
    <w:p w:rsidR="00CD36BB" w:rsidRDefault="00CD36BB" w:rsidP="00CD36BB">
      <w:pPr>
        <w:rPr>
          <w:rFonts w:ascii="Consolas" w:hAnsi="Consolas"/>
        </w:rPr>
      </w:pPr>
      <w:r>
        <w:t xml:space="preserve">Ayuda: </w:t>
      </w:r>
      <w:r w:rsidRPr="00CD36BB">
        <w:rPr>
          <w:rFonts w:ascii="Consolas" w:hAnsi="Consolas"/>
        </w:rPr>
        <w:t>help variables</w:t>
      </w:r>
    </w:p>
    <w:p w:rsidR="00CD36BB" w:rsidRDefault="00CD36BB" w:rsidP="00CD36BB">
      <w:pPr>
        <w:pStyle w:val="Ttulo3"/>
      </w:pPr>
      <w:r>
        <w:t>Contenido de las variables</w:t>
      </w:r>
    </w:p>
    <w:p w:rsidR="00CD36BB" w:rsidRDefault="00293112" w:rsidP="00CD36BB">
      <w:pPr>
        <w:pStyle w:val="Prrafodelista"/>
        <w:numPr>
          <w:ilvl w:val="0"/>
          <w:numId w:val="5"/>
        </w:numPr>
      </w:pPr>
      <w:r>
        <w:rPr>
          <w:b/>
        </w:rPr>
        <w:t>Cadenas:</w:t>
      </w:r>
      <w:r>
        <w:t xml:space="preserve"> su valor es una secuencia de caracteres.</w:t>
      </w:r>
    </w:p>
    <w:p w:rsidR="00293112" w:rsidRPr="00293112" w:rsidRDefault="00293112" w:rsidP="00293112">
      <w:pPr>
        <w:pStyle w:val="Prrafodelista"/>
        <w:ind w:left="1416"/>
        <w:rPr>
          <w:rFonts w:ascii="Consolas" w:hAnsi="Consolas"/>
        </w:rPr>
      </w:pPr>
      <w:r w:rsidRPr="00293112">
        <w:rPr>
          <w:sz w:val="16"/>
        </w:rPr>
        <w:t>Ej.:</w:t>
      </w:r>
      <w:r>
        <w:t xml:space="preserve"> </w:t>
      </w:r>
      <w:r>
        <w:rPr>
          <w:rFonts w:ascii="Consolas" w:hAnsi="Consolas"/>
        </w:rPr>
        <w:t>NOMBRE=Pacocurro</w:t>
      </w:r>
    </w:p>
    <w:p w:rsidR="00293112" w:rsidRDefault="00293112" w:rsidP="00293112">
      <w:pPr>
        <w:pStyle w:val="Prrafodelista"/>
        <w:numPr>
          <w:ilvl w:val="0"/>
          <w:numId w:val="5"/>
        </w:numPr>
      </w:pPr>
      <w:r>
        <w:rPr>
          <w:b/>
        </w:rPr>
        <w:t xml:space="preserve">Números: </w:t>
      </w:r>
      <w:r>
        <w:t>se podrán usar en operaciones aritméticas.</w:t>
      </w:r>
    </w:p>
    <w:p w:rsidR="00293112" w:rsidRPr="00293112" w:rsidRDefault="00293112" w:rsidP="00293112">
      <w:pPr>
        <w:pStyle w:val="Prrafodelista"/>
        <w:ind w:left="1416"/>
        <w:rPr>
          <w:rFonts w:ascii="Consolas" w:hAnsi="Consolas"/>
        </w:rPr>
      </w:pPr>
      <w:r w:rsidRPr="00293112">
        <w:rPr>
          <w:sz w:val="16"/>
        </w:rPr>
        <w:t>Ej.:</w:t>
      </w:r>
      <w:r>
        <w:t xml:space="preserve"> </w:t>
      </w:r>
      <w:r>
        <w:rPr>
          <w:rFonts w:ascii="Consolas" w:hAnsi="Consolas"/>
        </w:rPr>
        <w:t>VAR=2</w:t>
      </w:r>
    </w:p>
    <w:p w:rsidR="00293112" w:rsidRDefault="00293112" w:rsidP="00CD36BB">
      <w:pPr>
        <w:pStyle w:val="Prrafodelista"/>
        <w:numPr>
          <w:ilvl w:val="0"/>
          <w:numId w:val="5"/>
        </w:numPr>
      </w:pPr>
      <w:r>
        <w:rPr>
          <w:b/>
        </w:rPr>
        <w:t>Constantes:</w:t>
      </w:r>
      <w:r>
        <w:t xml:space="preserve"> su valor no puede ser alterado.</w:t>
      </w:r>
    </w:p>
    <w:p w:rsidR="00293112" w:rsidRPr="00293112" w:rsidRDefault="00293112" w:rsidP="00293112">
      <w:pPr>
        <w:pStyle w:val="Prrafodelista"/>
        <w:ind w:left="1416"/>
        <w:rPr>
          <w:sz w:val="16"/>
          <w:szCs w:val="16"/>
        </w:rPr>
      </w:pPr>
      <w:r w:rsidRPr="00293112">
        <w:rPr>
          <w:sz w:val="16"/>
          <w:szCs w:val="16"/>
        </w:rPr>
        <w:t xml:space="preserve">Ej.: </w:t>
      </w:r>
    </w:p>
    <w:p w:rsidR="00293112" w:rsidRDefault="00293112" w:rsidP="00CD36BB">
      <w:pPr>
        <w:pStyle w:val="Prrafodelista"/>
        <w:numPr>
          <w:ilvl w:val="0"/>
          <w:numId w:val="5"/>
        </w:numPr>
      </w:pPr>
      <w:r>
        <w:rPr>
          <w:b/>
        </w:rPr>
        <w:t>Vectores o arrays:</w:t>
      </w:r>
      <w:r>
        <w:t xml:space="preserve"> conjunto de elementos a los que se puede acceder mediante un índice.</w:t>
      </w:r>
    </w:p>
    <w:p w:rsidR="00293112" w:rsidRDefault="00293112" w:rsidP="00293112">
      <w:pPr>
        <w:pStyle w:val="Prrafodelista"/>
        <w:ind w:left="1416"/>
        <w:rPr>
          <w:rFonts w:ascii="Consolas" w:hAnsi="Consolas"/>
        </w:rPr>
      </w:pPr>
      <w:r w:rsidRPr="00293112">
        <w:rPr>
          <w:sz w:val="16"/>
        </w:rPr>
        <w:t>Ej.:</w:t>
      </w:r>
      <w:r>
        <w:t xml:space="preserve"> </w:t>
      </w:r>
      <w:r>
        <w:rPr>
          <w:rFonts w:ascii="Consolas" w:hAnsi="Consolas"/>
        </w:rPr>
        <w:t>colores=(rojo azul verde)</w:t>
      </w:r>
    </w:p>
    <w:p w:rsidR="00293112" w:rsidRPr="00293112" w:rsidRDefault="00293112" w:rsidP="00293112">
      <w:pPr>
        <w:pStyle w:val="Prrafodelista"/>
        <w:ind w:left="1416"/>
      </w:pPr>
      <w:r>
        <w:rPr>
          <w:rFonts w:ascii="Consolas" w:hAnsi="Consolas"/>
        </w:rPr>
        <w:tab/>
      </w:r>
      <w:r w:rsidRPr="00293112">
        <w:t>Si queremos leer el primer valor:</w:t>
      </w:r>
    </w:p>
    <w:p w:rsidR="00293112" w:rsidRDefault="00A71600" w:rsidP="00293112">
      <w:pPr>
        <w:pStyle w:val="Prrafodelista"/>
        <w:ind w:left="1416"/>
        <w:rPr>
          <w:rFonts w:ascii="Consolas" w:hAnsi="Consolas"/>
        </w:rPr>
      </w:pPr>
      <w:r>
        <w:rPr>
          <w:rFonts w:ascii="Consolas" w:hAnsi="Consolas"/>
        </w:rPr>
        <w:tab/>
        <w:t>ec</w:t>
      </w:r>
      <w:r w:rsidR="00293112">
        <w:rPr>
          <w:rFonts w:ascii="Consolas" w:hAnsi="Consolas"/>
        </w:rPr>
        <w:t>ho ${colores[0]}</w:t>
      </w:r>
    </w:p>
    <w:p w:rsidR="00107F10" w:rsidRPr="00107F10" w:rsidRDefault="00107F10" w:rsidP="00107F10">
      <w:pPr>
        <w:rPr>
          <w:rFonts w:ascii="Consolas" w:hAnsi="Consolas"/>
        </w:rPr>
      </w:pPr>
      <w:r w:rsidRPr="00107F10">
        <w:t>Borrar una variable:</w:t>
      </w:r>
      <w:r>
        <w:rPr>
          <w:rFonts w:ascii="Consolas" w:hAnsi="Consolas"/>
        </w:rPr>
        <w:t xml:space="preserve"> unset</w:t>
      </w:r>
      <w:r>
        <w:rPr>
          <w:rFonts w:ascii="Consolas" w:hAnsi="Consolas"/>
        </w:rPr>
        <w:br/>
      </w:r>
    </w:p>
    <w:p w:rsidR="00107F10" w:rsidRDefault="00293112" w:rsidP="00107F10">
      <w:pPr>
        <w:pStyle w:val="Ttulo3"/>
      </w:pPr>
      <w:r>
        <w:lastRenderedPageBreak/>
        <w:t>Variables especiales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791"/>
      </w:tblGrid>
      <w:tr w:rsidR="00107F10" w:rsidRPr="00CD36BB" w:rsidTr="00174016">
        <w:tc>
          <w:tcPr>
            <w:tcW w:w="1555" w:type="dxa"/>
            <w:shd w:val="clear" w:color="auto" w:fill="D9D9D9" w:themeFill="background1" w:themeFillShade="D9"/>
          </w:tcPr>
          <w:p w:rsidR="00107F10" w:rsidRPr="00CD36BB" w:rsidRDefault="00107F10" w:rsidP="00174016">
            <w:pPr>
              <w:jc w:val="center"/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Metacarácter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:rsidR="00107F10" w:rsidRPr="00CD36BB" w:rsidRDefault="00107F10" w:rsidP="00710318">
            <w:pPr>
              <w:rPr>
                <w:rFonts w:ascii="Roboto Medium" w:hAnsi="Roboto Medium"/>
              </w:rPr>
            </w:pPr>
            <w:r w:rsidRPr="00CD36BB">
              <w:rPr>
                <w:rFonts w:ascii="Roboto Medium" w:hAnsi="Roboto Medium"/>
              </w:rPr>
              <w:t>Descripción</w:t>
            </w:r>
          </w:p>
        </w:tc>
      </w:tr>
      <w:tr w:rsidR="00107F10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107F10" w:rsidRPr="0080360C" w:rsidRDefault="00107F10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$BASH</w:t>
            </w:r>
          </w:p>
        </w:tc>
        <w:tc>
          <w:tcPr>
            <w:tcW w:w="7791" w:type="dxa"/>
          </w:tcPr>
          <w:p w:rsidR="00107F10" w:rsidRPr="0080360C" w:rsidRDefault="00107F10" w:rsidP="00710318">
            <w:r>
              <w:t>Ruta de acceso completa usada para ejecutar la instancia actual de bash</w:t>
            </w:r>
          </w:p>
        </w:tc>
      </w:tr>
      <w:tr w:rsidR="00107F10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107F10" w:rsidRPr="0080360C" w:rsidRDefault="00107F10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$HOME</w:t>
            </w:r>
          </w:p>
        </w:tc>
        <w:tc>
          <w:tcPr>
            <w:tcW w:w="7791" w:type="dxa"/>
          </w:tcPr>
          <w:p w:rsidR="00107F10" w:rsidRPr="0080360C" w:rsidRDefault="00107F10" w:rsidP="00710318">
            <w:r>
              <w:t>Almacena el directorio raíz del usuario</w:t>
            </w:r>
          </w:p>
        </w:tc>
      </w:tr>
      <w:tr w:rsidR="00107F10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107F10" w:rsidRDefault="00107F10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$PATH</w:t>
            </w:r>
          </w:p>
        </w:tc>
        <w:tc>
          <w:tcPr>
            <w:tcW w:w="7791" w:type="dxa"/>
          </w:tcPr>
          <w:p w:rsidR="00107F10" w:rsidRDefault="00107F10" w:rsidP="00710318">
            <w:r>
              <w:t>Guarda el camino de búsqueda de las órdenes, formado por una lista de todos los directorios en los que queremos buscar una orden</w:t>
            </w:r>
          </w:p>
        </w:tc>
      </w:tr>
      <w:tr w:rsidR="00107F10" w:rsidRPr="0080360C" w:rsidTr="00174016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107F10" w:rsidRDefault="00107F10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$?</w:t>
            </w:r>
          </w:p>
        </w:tc>
        <w:tc>
          <w:tcPr>
            <w:tcW w:w="7791" w:type="dxa"/>
          </w:tcPr>
          <w:p w:rsidR="00107F10" w:rsidRDefault="00107F10" w:rsidP="00710318">
            <w:r>
              <w:t>Código de retorno de la última orden ejecutada, bien sea una instrucción o un guion</w:t>
            </w:r>
          </w:p>
        </w:tc>
      </w:tr>
    </w:tbl>
    <w:p w:rsidR="00293112" w:rsidRDefault="00293112" w:rsidP="00293112"/>
    <w:p w:rsidR="00107F10" w:rsidRDefault="00107F10" w:rsidP="00107F10">
      <w:pPr>
        <w:pStyle w:val="Ttulo3"/>
      </w:pPr>
      <w:r>
        <w:t>Variables con atributos</w:t>
      </w:r>
    </w:p>
    <w:p w:rsidR="00107F10" w:rsidRDefault="00107F10" w:rsidP="00107F10">
      <w:r>
        <w:t>Si queremos usar una variable con ciertos atributos, utilizaremos declare (use help declare). Podemos declarar que es numérica con -i y ver los atributos con -p:</w:t>
      </w:r>
    </w:p>
    <w:tbl>
      <w:tblPr>
        <w:tblStyle w:val="Tablaconcuadrcula"/>
        <w:tblW w:w="0" w:type="auto"/>
        <w:shd w:val="clear" w:color="auto" w:fill="F2F2F2" w:themeFill="background1" w:themeFillShade="F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6"/>
      </w:tblGrid>
      <w:tr w:rsidR="00107F10" w:rsidTr="00107F10">
        <w:tc>
          <w:tcPr>
            <w:tcW w:w="93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2F2F2" w:themeFill="background1" w:themeFillShade="F2"/>
          </w:tcPr>
          <w:p w:rsidR="00107F10" w:rsidRPr="00107F10" w:rsidRDefault="00107F10" w:rsidP="00107F10">
            <w:pPr>
              <w:rPr>
                <w:rFonts w:ascii="Consolas" w:hAnsi="Consolas"/>
              </w:rPr>
            </w:pPr>
            <w:r w:rsidRPr="00107F10">
              <w:rPr>
                <w:rFonts w:ascii="Consolas" w:hAnsi="Consolas"/>
              </w:rPr>
              <w:t>$ declare –i IVA=18</w:t>
            </w:r>
          </w:p>
          <w:p w:rsidR="00107F10" w:rsidRPr="00107F10" w:rsidRDefault="00107F10" w:rsidP="00107F10">
            <w:pPr>
              <w:rPr>
                <w:rFonts w:ascii="Consolas" w:hAnsi="Consolas"/>
              </w:rPr>
            </w:pPr>
            <w:r w:rsidRPr="00107F10">
              <w:rPr>
                <w:rFonts w:ascii="Consolas" w:hAnsi="Consolas"/>
              </w:rPr>
              <w:t>$ declare –p IVA</w:t>
            </w:r>
          </w:p>
          <w:p w:rsidR="00107F10" w:rsidRPr="00107F10" w:rsidRDefault="00107F10" w:rsidP="00107F10">
            <w:pPr>
              <w:rPr>
                <w:color w:val="FF0000"/>
              </w:rPr>
            </w:pPr>
            <w:r w:rsidRPr="00107F10">
              <w:rPr>
                <w:rFonts w:ascii="Consolas" w:hAnsi="Consolas"/>
              </w:rPr>
              <w:t>declare –i IVA=</w:t>
            </w:r>
            <w:r>
              <w:rPr>
                <w:rFonts w:ascii="Consolas" w:hAnsi="Consolas"/>
              </w:rPr>
              <w:t>"</w:t>
            </w:r>
            <w:r w:rsidRPr="00107F10">
              <w:rPr>
                <w:rFonts w:ascii="Consolas" w:hAnsi="Consolas"/>
              </w:rPr>
              <w:t>18</w:t>
            </w:r>
            <w:r>
              <w:rPr>
                <w:rFonts w:ascii="Consolas" w:hAnsi="Consolas"/>
              </w:rPr>
              <w:t>"</w:t>
            </w:r>
          </w:p>
        </w:tc>
      </w:tr>
    </w:tbl>
    <w:p w:rsidR="00107F10" w:rsidRDefault="00107F10" w:rsidP="00107F10"/>
    <w:p w:rsidR="00107F10" w:rsidRDefault="00107F10" w:rsidP="00107F10">
      <w:pPr>
        <w:pStyle w:val="Ttulo3"/>
      </w:pPr>
      <w:r>
        <w:t>Exportar variables</w:t>
      </w:r>
    </w:p>
    <w:p w:rsidR="00107F10" w:rsidRDefault="00107F10" w:rsidP="00107F10">
      <w:r>
        <w:t xml:space="preserve">Para emplear variables fuera de un mismo shell, usaremos </w:t>
      </w:r>
      <w:r w:rsidRPr="00107F10">
        <w:rPr>
          <w:rFonts w:ascii="Consolas" w:hAnsi="Consolas"/>
        </w:rPr>
        <w:t>export</w:t>
      </w:r>
      <w:r>
        <w:t>.</w:t>
      </w:r>
    </w:p>
    <w:p w:rsidR="00B2301C" w:rsidRDefault="00B2301C" w:rsidP="00B2301C">
      <w:pPr>
        <w:pStyle w:val="Ttulo3"/>
      </w:pPr>
      <w:r>
        <w:t>Comillas y sustitución de órdenes</w:t>
      </w:r>
    </w:p>
    <w:p w:rsidR="00B2301C" w:rsidRDefault="00B2301C" w:rsidP="00B2301C">
      <w:r>
        <w:t xml:space="preserve">En el shell bash podemos hacer uso de la </w:t>
      </w:r>
      <w:r>
        <w:rPr>
          <w:i/>
        </w:rPr>
        <w:t>sustitución de órdenes</w:t>
      </w:r>
      <w:r>
        <w:t>, que permite la ejecución de una orden, con o sin argumentos, de forma que su salida se trata como si fuese el valor de una variable. Se puede hacer de las siguientes formas:</w:t>
      </w:r>
    </w:p>
    <w:p w:rsidR="00B2301C" w:rsidRDefault="00B2301C" w:rsidP="00B2301C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$(</w:t>
      </w:r>
      <w:r>
        <w:rPr>
          <w:rFonts w:ascii="Consolas" w:hAnsi="Consolas"/>
          <w:i/>
        </w:rPr>
        <w:t>orden argumentos</w:t>
      </w:r>
      <w:r>
        <w:rPr>
          <w:rFonts w:ascii="Consolas" w:hAnsi="Consolas"/>
        </w:rPr>
        <w:t>)     `</w:t>
      </w:r>
      <w:r>
        <w:rPr>
          <w:rFonts w:ascii="Consolas" w:hAnsi="Consolas"/>
          <w:i/>
        </w:rPr>
        <w:t>orden argumentos</w:t>
      </w:r>
      <w:r>
        <w:rPr>
          <w:rFonts w:ascii="Consolas" w:hAnsi="Consolas"/>
        </w:rPr>
        <w:t>`</w:t>
      </w:r>
    </w:p>
    <w:p w:rsidR="00B2301C" w:rsidRDefault="00B2301C" w:rsidP="00B2301C">
      <w:r>
        <w:t>Es importante hacer distinción entre las comillas simples y dobles, que varían la protección de los caracteres que se encuentran en su interior:</w:t>
      </w:r>
    </w:p>
    <w:p w:rsidR="00B2301C" w:rsidRPr="00B2301C" w:rsidRDefault="00B2301C" w:rsidP="00B2301C">
      <w:pPr>
        <w:pStyle w:val="Prrafodelista"/>
        <w:numPr>
          <w:ilvl w:val="0"/>
          <w:numId w:val="5"/>
        </w:numPr>
      </w:pPr>
      <w:r>
        <w:rPr>
          <w:b/>
        </w:rPr>
        <w:t>Comillas dobles:</w:t>
      </w:r>
    </w:p>
    <w:p w:rsidR="00B2301C" w:rsidRDefault="00B2301C" w:rsidP="00B2301C">
      <w:pPr>
        <w:pStyle w:val="Prrafodelista"/>
        <w:numPr>
          <w:ilvl w:val="0"/>
          <w:numId w:val="5"/>
        </w:numPr>
      </w:pPr>
      <w:r>
        <w:rPr>
          <w:b/>
        </w:rPr>
        <w:t>Comillas simples:</w:t>
      </w:r>
    </w:p>
    <w:p w:rsidR="00B2301C" w:rsidRDefault="00B2301C" w:rsidP="00B2301C">
      <w:pPr>
        <w:pStyle w:val="Ttulo3"/>
      </w:pPr>
      <w:r>
        <w:t>Asignación de resultados de órdenes a variables</w:t>
      </w:r>
    </w:p>
    <w:p w:rsidR="00B2301C" w:rsidRDefault="00174016" w:rsidP="00B2301C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VAR=`orden`</w:t>
      </w:r>
    </w:p>
    <w:p w:rsidR="00A753F4" w:rsidRDefault="00A753F4" w:rsidP="00A753F4">
      <w:pPr>
        <w:pStyle w:val="Ttulo3"/>
      </w:pPr>
      <w:r>
        <w:t>Alias</w:t>
      </w:r>
    </w:p>
    <w:p w:rsidR="00A753F4" w:rsidRDefault="00A753F4" w:rsidP="00A753F4">
      <w:r>
        <w:t xml:space="preserve">Se crean con </w:t>
      </w:r>
      <w:r w:rsidRPr="00A753F4">
        <w:rPr>
          <w:rFonts w:ascii="Consolas" w:hAnsi="Consolas"/>
        </w:rPr>
        <w:t>alias</w:t>
      </w:r>
      <w:r>
        <w:t xml:space="preserve"> y se eliminan con </w:t>
      </w:r>
      <w:r w:rsidRPr="00A753F4">
        <w:rPr>
          <w:rFonts w:ascii="Consolas" w:hAnsi="Consolas"/>
        </w:rPr>
        <w:t>unalias</w:t>
      </w:r>
      <w:r>
        <w:t>.</w:t>
      </w:r>
    </w:p>
    <w:p w:rsidR="00A753F4" w:rsidRPr="00A753F4" w:rsidRDefault="00A753F4" w:rsidP="00A753F4">
      <w:pPr>
        <w:rPr>
          <w:rFonts w:ascii="Consolas" w:hAnsi="Consolas"/>
        </w:rPr>
      </w:pPr>
      <w:r>
        <w:tab/>
      </w:r>
      <w:r w:rsidRPr="00A753F4">
        <w:rPr>
          <w:rFonts w:ascii="Consolas" w:hAnsi="Consolas"/>
        </w:rPr>
        <w:t>alias dir='ls –l'</w:t>
      </w:r>
    </w:p>
    <w:p w:rsidR="00B2301C" w:rsidRDefault="00B2301C" w:rsidP="00B2301C">
      <w:pPr>
        <w:pStyle w:val="Ttulo1"/>
        <w:rPr>
          <w:rFonts w:ascii="Consolas" w:hAnsi="Consolas"/>
        </w:rPr>
      </w:pPr>
      <w:r>
        <w:t xml:space="preserve">La orden empotrada </w:t>
      </w:r>
      <w:r w:rsidRPr="00B2301C">
        <w:rPr>
          <w:rFonts w:ascii="Consolas" w:hAnsi="Consolas"/>
        </w:rPr>
        <w:t>printf</w:t>
      </w:r>
    </w:p>
    <w:p w:rsidR="00174016" w:rsidRDefault="00174016" w:rsidP="00174016">
      <w:r>
        <w:t>Es del tipo:</w:t>
      </w:r>
    </w:p>
    <w:p w:rsidR="00174016" w:rsidRPr="00174016" w:rsidRDefault="00174016" w:rsidP="00174016">
      <w:pPr>
        <w:rPr>
          <w:rFonts w:ascii="Consolas" w:hAnsi="Consolas"/>
        </w:rPr>
      </w:pPr>
      <w:r>
        <w:tab/>
      </w:r>
      <w:r w:rsidRPr="00174016">
        <w:rPr>
          <w:rFonts w:ascii="Consolas" w:hAnsi="Consolas"/>
        </w:rPr>
        <w:t xml:space="preserve">printf </w:t>
      </w:r>
      <w:r w:rsidRPr="00174016">
        <w:rPr>
          <w:rFonts w:ascii="Consolas" w:hAnsi="Consolas"/>
          <w:i/>
        </w:rPr>
        <w:t>formato argumentos</w:t>
      </w:r>
    </w:p>
    <w:p w:rsidR="00174016" w:rsidRDefault="00174016" w:rsidP="00174016">
      <w:r>
        <w:t xml:space="preserve">Donde </w:t>
      </w:r>
      <w:r w:rsidRPr="00174016">
        <w:rPr>
          <w:rFonts w:ascii="Consolas" w:hAnsi="Consolas"/>
          <w:i/>
        </w:rPr>
        <w:t>formato</w:t>
      </w:r>
      <w:r>
        <w:t xml:space="preserve"> describe cómo se imprimirán los elementos de </w:t>
      </w:r>
      <w:r w:rsidRPr="00174016">
        <w:rPr>
          <w:rFonts w:ascii="Consolas" w:hAnsi="Consolas"/>
          <w:i/>
        </w:rPr>
        <w:t>argumentos</w:t>
      </w:r>
      <w:r>
        <w:t>, mediante códigos de escape y especificaciones de formato.</w:t>
      </w:r>
    </w:p>
    <w:p w:rsidR="00174016" w:rsidRDefault="00174016" w:rsidP="00174016">
      <w:pPr>
        <w:pStyle w:val="Ttulo3"/>
      </w:pPr>
      <w:r>
        <w:t>Códigos de escape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4"/>
      </w:tblGrid>
      <w:tr w:rsidR="00174016" w:rsidRPr="00CD36BB" w:rsidTr="00174016">
        <w:tc>
          <w:tcPr>
            <w:tcW w:w="2122" w:type="dxa"/>
            <w:shd w:val="clear" w:color="auto" w:fill="D9D9D9" w:themeFill="background1" w:themeFillShade="D9"/>
          </w:tcPr>
          <w:p w:rsidR="00174016" w:rsidRPr="00CD36BB" w:rsidRDefault="00174016" w:rsidP="009A5B59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Secuencia de escape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:rsidR="00174016" w:rsidRPr="00CD36BB" w:rsidRDefault="00A753F4" w:rsidP="009A5B59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Acción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Pr="0080360C" w:rsidRDefault="00174016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\b</w:t>
            </w:r>
          </w:p>
        </w:tc>
        <w:tc>
          <w:tcPr>
            <w:tcW w:w="7224" w:type="dxa"/>
          </w:tcPr>
          <w:p w:rsidR="00174016" w:rsidRPr="0080360C" w:rsidRDefault="00A753F4" w:rsidP="009A5B59">
            <w:r>
              <w:t>Espacio atrás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Pr="0080360C" w:rsidRDefault="00174016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\n</w:t>
            </w:r>
          </w:p>
        </w:tc>
        <w:tc>
          <w:tcPr>
            <w:tcW w:w="7224" w:type="dxa"/>
          </w:tcPr>
          <w:p w:rsidR="00174016" w:rsidRPr="0080360C" w:rsidRDefault="00A753F4" w:rsidP="009A5B59">
            <w:r>
              <w:t>Nueva línea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Default="00174016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\t</w:t>
            </w:r>
          </w:p>
        </w:tc>
        <w:tc>
          <w:tcPr>
            <w:tcW w:w="7224" w:type="dxa"/>
          </w:tcPr>
          <w:p w:rsidR="00174016" w:rsidRDefault="00A753F4" w:rsidP="009A5B59">
            <w:r>
              <w:t>Tabulador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Default="00174016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\'</w:t>
            </w:r>
          </w:p>
        </w:tc>
        <w:tc>
          <w:tcPr>
            <w:tcW w:w="7224" w:type="dxa"/>
          </w:tcPr>
          <w:p w:rsidR="00174016" w:rsidRDefault="00A753F4" w:rsidP="009A5B59">
            <w:r>
              <w:t>Carácter comilla simple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Default="00174016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\\</w:t>
            </w:r>
          </w:p>
        </w:tc>
        <w:tc>
          <w:tcPr>
            <w:tcW w:w="7224" w:type="dxa"/>
          </w:tcPr>
          <w:p w:rsidR="00174016" w:rsidRDefault="00A753F4" w:rsidP="009A5B59">
            <w:r>
              <w:t>Barra invertida</w:t>
            </w:r>
          </w:p>
        </w:tc>
      </w:tr>
      <w:tr w:rsidR="00174016" w:rsidRPr="0080360C" w:rsidTr="00174016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174016" w:rsidRDefault="00A753F4" w:rsidP="001740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\0n</w:t>
            </w:r>
          </w:p>
        </w:tc>
        <w:tc>
          <w:tcPr>
            <w:tcW w:w="7224" w:type="dxa"/>
          </w:tcPr>
          <w:p w:rsidR="00174016" w:rsidRDefault="00A753F4" w:rsidP="009A5B59">
            <w:r>
              <w:t>n es el número en octal que representa un carácter ASCII de 8 bits</w:t>
            </w:r>
          </w:p>
        </w:tc>
      </w:tr>
    </w:tbl>
    <w:p w:rsidR="00174016" w:rsidRDefault="00174016" w:rsidP="00174016"/>
    <w:p w:rsidR="00A753F4" w:rsidRDefault="00A753F4" w:rsidP="00A753F4">
      <w:pPr>
        <w:pStyle w:val="Ttulo3"/>
      </w:pPr>
      <w:r>
        <w:t>Especificaciones de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66"/>
      </w:tblGrid>
      <w:tr w:rsidR="00A753F4" w:rsidRPr="00CD36BB" w:rsidTr="000926C9">
        <w:tc>
          <w:tcPr>
            <w:tcW w:w="1980" w:type="dxa"/>
            <w:shd w:val="clear" w:color="auto" w:fill="D9D9D9" w:themeFill="background1" w:themeFillShade="D9"/>
          </w:tcPr>
          <w:p w:rsidR="00A753F4" w:rsidRPr="00CD36BB" w:rsidRDefault="00A753F4" w:rsidP="009A5B59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Código de formato</w:t>
            </w:r>
          </w:p>
        </w:tc>
        <w:tc>
          <w:tcPr>
            <w:tcW w:w="7366" w:type="dxa"/>
            <w:shd w:val="clear" w:color="auto" w:fill="D9D9D9" w:themeFill="background1" w:themeFillShade="D9"/>
          </w:tcPr>
          <w:p w:rsidR="00A753F4" w:rsidRPr="00CD36BB" w:rsidRDefault="00A753F4" w:rsidP="009A5B59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Representa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Pr="0080360C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%d</w:t>
            </w:r>
          </w:p>
        </w:tc>
        <w:tc>
          <w:tcPr>
            <w:tcW w:w="7366" w:type="dxa"/>
          </w:tcPr>
          <w:p w:rsidR="00A753F4" w:rsidRPr="0080360C" w:rsidRDefault="00A753F4" w:rsidP="009A5B59">
            <w:r>
              <w:t>Número con signo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Pr="0080360C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%f</w:t>
            </w:r>
          </w:p>
        </w:tc>
        <w:tc>
          <w:tcPr>
            <w:tcW w:w="7366" w:type="dxa"/>
          </w:tcPr>
          <w:p w:rsidR="00A753F4" w:rsidRDefault="00A753F4" w:rsidP="009A5B59">
            <w:r>
              <w:t>Número en coma flotante sin notación exponencial</w:t>
            </w:r>
          </w:p>
          <w:p w:rsidR="00A753F4" w:rsidRPr="00A753F4" w:rsidRDefault="00A753F4" w:rsidP="009A5B59">
            <w:pPr>
              <w:rPr>
                <w:i/>
              </w:rPr>
            </w:pPr>
            <w:r>
              <w:rPr>
                <w:i/>
              </w:rPr>
              <w:t>En este caso, la parte entera se interpreta como la anchura de la columna y la decimal como el número mínimo de dígitos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%q</w:t>
            </w:r>
          </w:p>
        </w:tc>
        <w:tc>
          <w:tcPr>
            <w:tcW w:w="7366" w:type="dxa"/>
          </w:tcPr>
          <w:p w:rsidR="00A753F4" w:rsidRDefault="00A753F4" w:rsidP="009A5B59">
            <w:r>
              <w:t>Entrecomilla una cadena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%s</w:t>
            </w:r>
          </w:p>
        </w:tc>
        <w:tc>
          <w:tcPr>
            <w:tcW w:w="7366" w:type="dxa"/>
          </w:tcPr>
          <w:p w:rsidR="00A753F4" w:rsidRDefault="00A753F4" w:rsidP="009A5B59">
            <w:r>
              <w:t>Muestra una cadena sin entrecomillar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%x</w:t>
            </w:r>
          </w:p>
        </w:tc>
        <w:tc>
          <w:tcPr>
            <w:tcW w:w="7366" w:type="dxa"/>
          </w:tcPr>
          <w:p w:rsidR="00A753F4" w:rsidRDefault="00A753F4" w:rsidP="009A5B59">
            <w:r>
              <w:t>Muestra un número en hexadecimal</w:t>
            </w:r>
          </w:p>
        </w:tc>
      </w:tr>
      <w:tr w:rsidR="00A753F4" w:rsidRPr="0080360C" w:rsidTr="000926C9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A753F4" w:rsidRDefault="00A753F4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%o</w:t>
            </w:r>
          </w:p>
        </w:tc>
        <w:tc>
          <w:tcPr>
            <w:tcW w:w="7366" w:type="dxa"/>
          </w:tcPr>
          <w:p w:rsidR="00A753F4" w:rsidRDefault="00A753F4" w:rsidP="009A5B59">
            <w:r>
              <w:t>Muestra un número en octal</w:t>
            </w:r>
          </w:p>
        </w:tc>
      </w:tr>
    </w:tbl>
    <w:p w:rsidR="00A753F4" w:rsidRDefault="00A753F4" w:rsidP="00174016"/>
    <w:p w:rsidR="00B2301C" w:rsidRDefault="00B2301C" w:rsidP="00B2301C">
      <w:pPr>
        <w:pStyle w:val="Ttulo1"/>
      </w:pPr>
      <w:r>
        <w:t xml:space="preserve">Órdenes de búsqueda: </w:t>
      </w:r>
      <w:r w:rsidRPr="00B2301C">
        <w:rPr>
          <w:rFonts w:ascii="Consolas" w:hAnsi="Consolas"/>
        </w:rPr>
        <w:t>find</w:t>
      </w:r>
      <w:r>
        <w:t xml:space="preserve"> y </w:t>
      </w:r>
      <w:r w:rsidRPr="00B2301C">
        <w:rPr>
          <w:rFonts w:ascii="Consolas" w:hAnsi="Consolas"/>
        </w:rPr>
        <w:t>grep</w:t>
      </w:r>
      <w:r>
        <w:t xml:space="preserve">, </w:t>
      </w:r>
      <w:r w:rsidRPr="00B2301C">
        <w:rPr>
          <w:rFonts w:ascii="Consolas" w:hAnsi="Consolas"/>
        </w:rPr>
        <w:t>egrep</w:t>
      </w:r>
      <w:r>
        <w:t xml:space="preserve">, </w:t>
      </w:r>
      <w:r w:rsidRPr="00B2301C">
        <w:rPr>
          <w:rFonts w:ascii="Consolas" w:hAnsi="Consolas"/>
        </w:rPr>
        <w:t>fgrep</w:t>
      </w:r>
    </w:p>
    <w:p w:rsidR="000926C9" w:rsidRDefault="000926C9" w:rsidP="000926C9">
      <w:pPr>
        <w:pStyle w:val="Ttulo3"/>
      </w:pPr>
      <w:r>
        <w:t xml:space="preserve">Orden </w:t>
      </w:r>
      <w:r w:rsidRPr="000926C9">
        <w:rPr>
          <w:rFonts w:ascii="Consolas" w:hAnsi="Consolas"/>
        </w:rPr>
        <w:t>find</w:t>
      </w:r>
    </w:p>
    <w:p w:rsidR="000926C9" w:rsidRDefault="000926C9" w:rsidP="000926C9">
      <w:pPr>
        <w:rPr>
          <w:rFonts w:ascii="Consolas" w:hAnsi="Consolas"/>
          <w:i/>
        </w:rPr>
      </w:pPr>
      <w:r>
        <w:tab/>
      </w:r>
      <w:r w:rsidRPr="00A753F4">
        <w:rPr>
          <w:rFonts w:ascii="Consolas" w:hAnsi="Consolas"/>
        </w:rPr>
        <w:t xml:space="preserve">find </w:t>
      </w:r>
      <w:r w:rsidRPr="00A753F4">
        <w:rPr>
          <w:rFonts w:ascii="Consolas" w:hAnsi="Consolas"/>
          <w:i/>
        </w:rPr>
        <w:t>lista-de-directorios expresiones</w:t>
      </w:r>
    </w:p>
    <w:p w:rsidR="00A753F4" w:rsidRPr="00A753F4" w:rsidRDefault="000926C9" w:rsidP="000926C9">
      <w:r>
        <w:t xml:space="preserve">Las </w:t>
      </w:r>
      <w:r w:rsidRPr="00A753F4">
        <w:rPr>
          <w:rFonts w:ascii="Consolas" w:hAnsi="Consolas"/>
          <w:i/>
        </w:rPr>
        <w:t>expresiones</w:t>
      </w:r>
      <w:r>
        <w:t xml:space="preserve"> describen </w:t>
      </w:r>
      <w:r w:rsidR="00A753F4">
        <w:t xml:space="preserve">el criterio de búsqueda. Use </w:t>
      </w:r>
      <w:r w:rsidR="00A753F4" w:rsidRPr="00A753F4">
        <w:rPr>
          <w:rFonts w:ascii="Consolas" w:hAnsi="Consolas"/>
        </w:rPr>
        <w:t>man find</w:t>
      </w:r>
      <w:r w:rsidR="00A753F4">
        <w:t xml:space="preserve"> para encontrarlas.</w:t>
      </w:r>
    </w:p>
    <w:p w:rsidR="000926C9" w:rsidRDefault="000926C9" w:rsidP="000926C9">
      <w:pPr>
        <w:pStyle w:val="Ttulo3"/>
      </w:pPr>
      <w:r>
        <w:t xml:space="preserve">Orden </w:t>
      </w:r>
      <w:r>
        <w:rPr>
          <w:rFonts w:ascii="Consolas" w:hAnsi="Consolas"/>
        </w:rPr>
        <w:t>grep</w:t>
      </w:r>
    </w:p>
    <w:p w:rsidR="000926C9" w:rsidRDefault="000926C9" w:rsidP="000926C9">
      <w:pPr>
        <w:rPr>
          <w:rFonts w:ascii="Consolas" w:hAnsi="Consolas"/>
          <w:i/>
        </w:rPr>
      </w:pPr>
      <w:r>
        <w:tab/>
      </w:r>
      <w:r>
        <w:rPr>
          <w:rFonts w:ascii="Consolas" w:hAnsi="Consolas"/>
        </w:rPr>
        <w:t>grep</w:t>
      </w:r>
      <w:r w:rsidRPr="00A753F4"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opciones patrón archivos</w:t>
      </w:r>
    </w:p>
    <w:p w:rsidR="00A753F4" w:rsidRDefault="000926C9" w:rsidP="000926C9">
      <w:r>
        <w:t>Algunas de las opciones: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358"/>
      </w:tblGrid>
      <w:tr w:rsidR="000926C9" w:rsidRPr="00CD36BB" w:rsidTr="000926C9">
        <w:tc>
          <w:tcPr>
            <w:tcW w:w="988" w:type="dxa"/>
            <w:shd w:val="clear" w:color="auto" w:fill="D9D9D9" w:themeFill="background1" w:themeFillShade="D9"/>
          </w:tcPr>
          <w:p w:rsidR="000926C9" w:rsidRPr="00CD36BB" w:rsidRDefault="000926C9" w:rsidP="009A5B59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Opción</w:t>
            </w:r>
          </w:p>
        </w:tc>
        <w:tc>
          <w:tcPr>
            <w:tcW w:w="8358" w:type="dxa"/>
            <w:shd w:val="clear" w:color="auto" w:fill="D9D9D9" w:themeFill="background1" w:themeFillShade="D9"/>
          </w:tcPr>
          <w:p w:rsidR="000926C9" w:rsidRPr="00CD36BB" w:rsidRDefault="000926C9" w:rsidP="009A5B59">
            <w:pPr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Descripción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Pr="0080360C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-x</w:t>
            </w:r>
          </w:p>
        </w:tc>
        <w:tc>
          <w:tcPr>
            <w:tcW w:w="8358" w:type="dxa"/>
          </w:tcPr>
          <w:p w:rsidR="000926C9" w:rsidRPr="0080360C" w:rsidRDefault="000926C9" w:rsidP="009A5B59">
            <w:r>
              <w:t>Localizan líneas que coincidan totalmente, desde el principio hasta el final, con el patrón especificado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Pr="0080360C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-v</w:t>
            </w:r>
          </w:p>
        </w:tc>
        <w:tc>
          <w:tcPr>
            <w:tcW w:w="8358" w:type="dxa"/>
          </w:tcPr>
          <w:p w:rsidR="000926C9" w:rsidRPr="000926C9" w:rsidRDefault="000926C9" w:rsidP="009A5B59">
            <w:r>
              <w:t>Selecciona todas las líneas que no contengan el patrón especificado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-c</w:t>
            </w:r>
          </w:p>
        </w:tc>
        <w:tc>
          <w:tcPr>
            <w:tcW w:w="8358" w:type="dxa"/>
          </w:tcPr>
          <w:p w:rsidR="000926C9" w:rsidRDefault="000926C9" w:rsidP="009A5B59">
            <w:r>
              <w:t>Produce solamente un recuento de las líneas coincidentes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-i</w:t>
            </w:r>
          </w:p>
        </w:tc>
        <w:tc>
          <w:tcPr>
            <w:tcW w:w="8358" w:type="dxa"/>
          </w:tcPr>
          <w:p w:rsidR="000926C9" w:rsidRDefault="000926C9" w:rsidP="009A5B59">
            <w:r>
              <w:t>Ignora las distinciones entre mayúsculas y minúsculas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-n</w:t>
            </w:r>
          </w:p>
        </w:tc>
        <w:tc>
          <w:tcPr>
            <w:tcW w:w="8358" w:type="dxa"/>
          </w:tcPr>
          <w:p w:rsidR="000926C9" w:rsidRDefault="000926C9" w:rsidP="009A5B59">
            <w:r>
              <w:t>Añade el número de línea en el archivo frente a las coincidencias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-l</w:t>
            </w:r>
          </w:p>
        </w:tc>
        <w:tc>
          <w:tcPr>
            <w:tcW w:w="8358" w:type="dxa"/>
          </w:tcPr>
          <w:p w:rsidR="000926C9" w:rsidRDefault="000926C9" w:rsidP="009A5B59">
            <w:r>
              <w:t>Selecciona sólo los nombres de aquellos archivos que coincidan con el patrón de búsqueda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-e</w:t>
            </w:r>
          </w:p>
        </w:tc>
        <w:tc>
          <w:tcPr>
            <w:tcW w:w="8358" w:type="dxa"/>
          </w:tcPr>
          <w:p w:rsidR="000926C9" w:rsidRDefault="000926C9" w:rsidP="009A5B59">
            <w:r>
              <w:t xml:space="preserve">Especial para el uso de múltiples patrones e incluso si el patrón empieza por </w:t>
            </w:r>
            <w:r w:rsidRPr="000926C9">
              <w:rPr>
                <w:rFonts w:ascii="Consolas" w:hAnsi="Consolas"/>
              </w:rPr>
              <w:t>-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-q</w:t>
            </w:r>
          </w:p>
        </w:tc>
        <w:tc>
          <w:tcPr>
            <w:tcW w:w="8358" w:type="dxa"/>
          </w:tcPr>
          <w:p w:rsidR="000926C9" w:rsidRDefault="000926C9" w:rsidP="009A5B59">
            <w:r>
              <w:t>“Silencia” las coincidencias</w:t>
            </w:r>
          </w:p>
        </w:tc>
      </w:tr>
      <w:tr w:rsidR="000926C9" w:rsidRPr="0080360C" w:rsidTr="000926C9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926C9" w:rsidRDefault="000926C9" w:rsidP="009A5B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-w</w:t>
            </w:r>
          </w:p>
        </w:tc>
        <w:tc>
          <w:tcPr>
            <w:tcW w:w="8358" w:type="dxa"/>
          </w:tcPr>
          <w:p w:rsidR="000926C9" w:rsidRDefault="000926C9" w:rsidP="009A5B59">
            <w:r>
              <w:t>Encuentra literalmente lo que se quiera buscar</w:t>
            </w:r>
          </w:p>
        </w:tc>
      </w:tr>
    </w:tbl>
    <w:p w:rsidR="000926C9" w:rsidRDefault="000926C9" w:rsidP="000926C9"/>
    <w:p w:rsidR="000926C9" w:rsidRDefault="000926C9" w:rsidP="000926C9">
      <w:pPr>
        <w:pStyle w:val="Ttulo4"/>
      </w:pPr>
      <w:r>
        <w:t xml:space="preserve">Variantes de grep: </w:t>
      </w:r>
      <w:r w:rsidRPr="000926C9">
        <w:rPr>
          <w:rFonts w:ascii="Consolas" w:hAnsi="Consolas"/>
        </w:rPr>
        <w:t>egrep</w:t>
      </w:r>
      <w:r>
        <w:t xml:space="preserve"> y </w:t>
      </w:r>
      <w:r w:rsidRPr="000926C9">
        <w:rPr>
          <w:rFonts w:ascii="Consolas" w:hAnsi="Consolas"/>
        </w:rPr>
        <w:t>fgrep</w:t>
      </w:r>
    </w:p>
    <w:p w:rsidR="000926C9" w:rsidRDefault="000926C9" w:rsidP="000926C9">
      <w:pPr>
        <w:pStyle w:val="Prrafodelista"/>
        <w:numPr>
          <w:ilvl w:val="0"/>
          <w:numId w:val="5"/>
        </w:numPr>
      </w:pPr>
      <w:r w:rsidRPr="000926C9">
        <w:rPr>
          <w:rFonts w:ascii="Consolas" w:hAnsi="Consolas"/>
        </w:rPr>
        <w:t>fgrep</w:t>
      </w:r>
      <w:r>
        <w:t xml:space="preserve"> acepta sólo una cadena simple de búsqueda en vez de una expresión regular.</w:t>
      </w:r>
    </w:p>
    <w:p w:rsidR="000926C9" w:rsidRPr="000926C9" w:rsidRDefault="000926C9" w:rsidP="000926C9">
      <w:pPr>
        <w:pStyle w:val="Prrafodelista"/>
        <w:numPr>
          <w:ilvl w:val="0"/>
          <w:numId w:val="5"/>
        </w:numPr>
      </w:pPr>
      <w:r w:rsidRPr="000926C9">
        <w:rPr>
          <w:rFonts w:ascii="Consolas" w:hAnsi="Consolas"/>
        </w:rPr>
        <w:t>egrep</w:t>
      </w:r>
      <w:r>
        <w:t xml:space="preserve"> permite un conjunto más complejo de expresiones regulares.</w:t>
      </w:r>
    </w:p>
    <w:p w:rsidR="002A409F" w:rsidRDefault="002A409F" w:rsidP="002A409F">
      <w:pPr>
        <w:pStyle w:val="Ttulo1"/>
      </w:pPr>
      <w:r>
        <w:t>Algunas observaciones</w:t>
      </w:r>
      <w:bookmarkStart w:id="0" w:name="_GoBack"/>
      <w:bookmarkEnd w:id="0"/>
    </w:p>
    <w:p w:rsidR="002A409F" w:rsidRPr="002A409F" w:rsidRDefault="002A409F" w:rsidP="002A409F">
      <w:pPr>
        <w:pStyle w:val="Prrafodelista"/>
        <w:numPr>
          <w:ilvl w:val="0"/>
          <w:numId w:val="8"/>
        </w:numPr>
      </w:pPr>
      <w:r>
        <w:t xml:space="preserve">Listar directorios: </w:t>
      </w:r>
      <w:r w:rsidRPr="002A409F">
        <w:rPr>
          <w:rFonts w:ascii="Consolas" w:hAnsi="Consolas"/>
        </w:rPr>
        <w:t>ls -d</w:t>
      </w:r>
    </w:p>
    <w:p w:rsidR="002A409F" w:rsidRDefault="002A409F" w:rsidP="002A409F">
      <w:pPr>
        <w:pStyle w:val="Prrafodelista"/>
        <w:numPr>
          <w:ilvl w:val="0"/>
          <w:numId w:val="8"/>
        </w:numPr>
      </w:pPr>
      <w:r>
        <w:t xml:space="preserve">Mostrar archivos poco a poco: </w:t>
      </w:r>
      <w:r w:rsidRPr="003E2B1B">
        <w:rPr>
          <w:rFonts w:ascii="Consolas" w:hAnsi="Consolas"/>
        </w:rPr>
        <w:t>less</w:t>
      </w:r>
    </w:p>
    <w:p w:rsidR="002A409F" w:rsidRDefault="002A409F" w:rsidP="002A409F">
      <w:pPr>
        <w:pStyle w:val="Prrafodelista"/>
        <w:numPr>
          <w:ilvl w:val="0"/>
          <w:numId w:val="8"/>
        </w:numPr>
      </w:pPr>
      <w:r>
        <w:t xml:space="preserve">El </w:t>
      </w:r>
      <w:r w:rsidRPr="002A409F">
        <w:rPr>
          <w:rFonts w:ascii="Consolas" w:hAnsi="Consolas"/>
        </w:rPr>
        <w:t>less</w:t>
      </w:r>
      <w:r w:rsidRPr="00174016">
        <w:t xml:space="preserve"> </w:t>
      </w:r>
      <w:r>
        <w:t xml:space="preserve">y el </w:t>
      </w:r>
      <w:r w:rsidRPr="002A409F">
        <w:rPr>
          <w:rFonts w:ascii="Consolas" w:hAnsi="Consolas"/>
        </w:rPr>
        <w:t>cat</w:t>
      </w:r>
      <w:r w:rsidRPr="00174016">
        <w:t xml:space="preserve"> </w:t>
      </w:r>
      <w:r>
        <w:t>pueden usar expresiones de búsqueda para mostrar varios archivos.</w:t>
      </w:r>
    </w:p>
    <w:p w:rsidR="002A409F" w:rsidRDefault="002A409F" w:rsidP="002A409F">
      <w:pPr>
        <w:pStyle w:val="Prrafodelista"/>
        <w:numPr>
          <w:ilvl w:val="0"/>
          <w:numId w:val="8"/>
        </w:numPr>
      </w:pPr>
      <w:r w:rsidRPr="002A409F">
        <w:rPr>
          <w:rFonts w:ascii="Consolas" w:hAnsi="Consolas"/>
        </w:rPr>
        <w:t>&amp;&gt;</w:t>
      </w:r>
      <w:r>
        <w:t xml:space="preserve"> y </w:t>
      </w:r>
      <w:r w:rsidRPr="002A409F">
        <w:rPr>
          <w:rFonts w:ascii="Consolas" w:hAnsi="Consolas"/>
        </w:rPr>
        <w:t>&amp;&gt;&gt;</w:t>
      </w:r>
      <w:r>
        <w:t xml:space="preserve"> hacen lo mismo que </w:t>
      </w:r>
      <w:r w:rsidRPr="002A409F">
        <w:rPr>
          <w:rFonts w:ascii="Consolas" w:hAnsi="Consolas"/>
        </w:rPr>
        <w:t>&gt;</w:t>
      </w:r>
      <w:r>
        <w:t xml:space="preserve"> y </w:t>
      </w:r>
      <w:r w:rsidRPr="002A409F">
        <w:rPr>
          <w:rFonts w:ascii="Consolas" w:hAnsi="Consolas"/>
        </w:rPr>
        <w:t>&gt;&gt;</w:t>
      </w:r>
      <w:r>
        <w:t xml:space="preserve"> a menos que haya error, en cuyo caso lo copia.</w:t>
      </w:r>
    </w:p>
    <w:p w:rsidR="002A409F" w:rsidRPr="002A409F" w:rsidRDefault="002A409F" w:rsidP="002A409F">
      <w:pPr>
        <w:pStyle w:val="Prrafodelista"/>
        <w:numPr>
          <w:ilvl w:val="0"/>
          <w:numId w:val="8"/>
        </w:numPr>
        <w:rPr>
          <w:rFonts w:ascii="Consolas" w:hAnsi="Consolas"/>
        </w:rPr>
      </w:pPr>
      <w:r w:rsidRPr="002A409F">
        <w:rPr>
          <w:b/>
        </w:rPr>
        <w:t xml:space="preserve">Comando </w:t>
      </w:r>
      <w:r w:rsidRPr="002A409F">
        <w:rPr>
          <w:rFonts w:ascii="Consolas" w:hAnsi="Consolas"/>
          <w:b/>
        </w:rPr>
        <w:t>cut</w:t>
      </w:r>
      <w:r w:rsidRPr="002A409F">
        <w:rPr>
          <w:b/>
        </w:rPr>
        <w:t>:</w:t>
      </w:r>
      <w:r>
        <w:t xml:space="preserve"> </w:t>
      </w:r>
      <w:r w:rsidRPr="002A409F">
        <w:rPr>
          <w:rFonts w:ascii="Consolas" w:hAnsi="Consolas"/>
        </w:rPr>
        <w:t>cut -d "[delimitador]" -f [sección] [archivo]</w:t>
      </w:r>
    </w:p>
    <w:p w:rsidR="002A409F" w:rsidRDefault="002A409F" w:rsidP="002A409F">
      <w:pPr>
        <w:pStyle w:val="Prrafodelista"/>
        <w:numPr>
          <w:ilvl w:val="1"/>
          <w:numId w:val="8"/>
        </w:numPr>
      </w:pPr>
      <w:r>
        <w:t xml:space="preserve">La sección pueden ser varias. </w:t>
      </w:r>
      <w:r w:rsidRPr="00174016">
        <w:rPr>
          <w:sz w:val="16"/>
        </w:rPr>
        <w:t>Ej.</w:t>
      </w:r>
      <w:r w:rsidR="00174016" w:rsidRPr="00174016">
        <w:rPr>
          <w:sz w:val="16"/>
        </w:rPr>
        <w:t>:</w:t>
      </w:r>
      <w:r>
        <w:t xml:space="preserve"> </w:t>
      </w:r>
      <w:r w:rsidRPr="002A409F">
        <w:rPr>
          <w:rFonts w:ascii="Consolas" w:hAnsi="Consolas"/>
        </w:rPr>
        <w:t>-f 1,2</w:t>
      </w:r>
    </w:p>
    <w:p w:rsidR="002A409F" w:rsidRDefault="002A409F" w:rsidP="002A409F">
      <w:pPr>
        <w:pStyle w:val="Prrafodelista"/>
        <w:numPr>
          <w:ilvl w:val="0"/>
          <w:numId w:val="8"/>
        </w:numPr>
      </w:pPr>
      <w:r>
        <w:lastRenderedPageBreak/>
        <w:t xml:space="preserve">A </w:t>
      </w:r>
      <w:r w:rsidRPr="002A409F">
        <w:rPr>
          <w:rFonts w:ascii="Consolas" w:hAnsi="Consolas"/>
        </w:rPr>
        <w:t xml:space="preserve">grep </w:t>
      </w:r>
      <w:r>
        <w:t xml:space="preserve">se le puede pasar cualquier secuencia de caracteres de un comando. Un ejemplo de esto es: </w:t>
      </w:r>
      <w:r w:rsidR="00174016">
        <w:rPr>
          <w:rFonts w:ascii="Consolas" w:hAnsi="Consolas"/>
        </w:rPr>
        <w:t>cut -d ":"</w:t>
      </w:r>
      <w:r w:rsidRPr="002A409F">
        <w:rPr>
          <w:rFonts w:ascii="Consolas" w:hAnsi="Consolas"/>
        </w:rPr>
        <w:t xml:space="preserve"> -f 1 /etc/passwd | grep mianfg; echo $?</w:t>
      </w:r>
    </w:p>
    <w:p w:rsidR="002A409F" w:rsidRPr="002A409F" w:rsidRDefault="002A409F" w:rsidP="002A409F">
      <w:pPr>
        <w:pStyle w:val="Prrafodelista"/>
        <w:numPr>
          <w:ilvl w:val="0"/>
          <w:numId w:val="8"/>
        </w:numPr>
        <w:rPr>
          <w:b/>
        </w:rPr>
      </w:pPr>
      <w:r w:rsidRPr="002A409F">
        <w:rPr>
          <w:b/>
        </w:rPr>
        <w:t>Equivalentes para conocer el estado de error de una orden:</w:t>
      </w:r>
    </w:p>
    <w:p w:rsidR="002A409F" w:rsidRPr="002A409F" w:rsidRDefault="002A409F" w:rsidP="00174016">
      <w:pPr>
        <w:pStyle w:val="Prrafodelista"/>
        <w:numPr>
          <w:ilvl w:val="1"/>
          <w:numId w:val="8"/>
        </w:numPr>
        <w:rPr>
          <w:rFonts w:ascii="Consolas" w:hAnsi="Consolas"/>
        </w:rPr>
      </w:pPr>
      <w:r w:rsidRPr="002A409F">
        <w:rPr>
          <w:rFonts w:ascii="Consolas" w:hAnsi="Consolas"/>
        </w:rPr>
        <w:t>[orden]; echo $?</w:t>
      </w:r>
    </w:p>
    <w:p w:rsidR="002A409F" w:rsidRPr="002A409F" w:rsidRDefault="002A409F" w:rsidP="00174016">
      <w:pPr>
        <w:pStyle w:val="Prrafodelista"/>
        <w:numPr>
          <w:ilvl w:val="1"/>
          <w:numId w:val="8"/>
        </w:numPr>
        <w:rPr>
          <w:rFonts w:ascii="Consolas" w:hAnsi="Consolas"/>
        </w:rPr>
      </w:pPr>
      <w:r w:rsidRPr="002A409F">
        <w:rPr>
          <w:rFonts w:ascii="Consolas" w:hAnsi="Consolas"/>
        </w:rPr>
        <w:t>[orden] &amp;&amp; echo 1 || echo 0</w:t>
      </w:r>
    </w:p>
    <w:p w:rsidR="002A409F" w:rsidRPr="002A409F" w:rsidRDefault="002A409F" w:rsidP="002A409F">
      <w:pPr>
        <w:pStyle w:val="Prrafodelista"/>
        <w:numPr>
          <w:ilvl w:val="0"/>
          <w:numId w:val="8"/>
        </w:numPr>
        <w:rPr>
          <w:rFonts w:ascii="Consolas" w:hAnsi="Consolas"/>
          <w:b/>
        </w:rPr>
      </w:pPr>
      <w:r w:rsidRPr="002A409F">
        <w:rPr>
          <w:b/>
        </w:rPr>
        <w:t xml:space="preserve">Orden </w:t>
      </w:r>
      <w:r w:rsidRPr="002A409F">
        <w:rPr>
          <w:rFonts w:ascii="Consolas" w:hAnsi="Consolas"/>
          <w:b/>
        </w:rPr>
        <w:t>if</w:t>
      </w:r>
      <w:r>
        <w:rPr>
          <w:b/>
        </w:rPr>
        <w:t>:</w:t>
      </w:r>
    </w:p>
    <w:p w:rsidR="002A409F" w:rsidRPr="002A409F" w:rsidRDefault="002A409F" w:rsidP="002A409F">
      <w:pPr>
        <w:pStyle w:val="Prrafodelista"/>
        <w:numPr>
          <w:ilvl w:val="1"/>
          <w:numId w:val="8"/>
        </w:numPr>
        <w:rPr>
          <w:rFonts w:ascii="Consolas" w:hAnsi="Consolas"/>
        </w:rPr>
      </w:pPr>
      <w:r>
        <w:t xml:space="preserve">Si se quiere comparar con un valor numérico: se usa </w:t>
      </w:r>
      <w:r w:rsidRPr="002A409F">
        <w:rPr>
          <w:rFonts w:ascii="Consolas" w:hAnsi="Consolas"/>
        </w:rPr>
        <w:t>=</w:t>
      </w:r>
      <w:r>
        <w:t xml:space="preserve"> en lugar de </w:t>
      </w:r>
      <w:r w:rsidRPr="002A409F">
        <w:rPr>
          <w:rFonts w:ascii="Consolas" w:hAnsi="Consolas"/>
        </w:rPr>
        <w:t>==</w:t>
      </w:r>
    </w:p>
    <w:p w:rsidR="002A409F" w:rsidRDefault="002A409F" w:rsidP="002A409F">
      <w:pPr>
        <w:pStyle w:val="Prrafodelista"/>
        <w:numPr>
          <w:ilvl w:val="1"/>
          <w:numId w:val="8"/>
        </w:numPr>
      </w:pPr>
      <w:r>
        <w:t xml:space="preserve">Cuando se usa </w:t>
      </w:r>
      <w:r w:rsidRPr="002A409F">
        <w:rPr>
          <w:rFonts w:ascii="Consolas" w:hAnsi="Consolas"/>
        </w:rPr>
        <w:t>(( ))</w:t>
      </w:r>
      <w:r w:rsidRPr="00A753F4">
        <w:t xml:space="preserve"> </w:t>
      </w:r>
      <w:r>
        <w:t xml:space="preserve">no puede usarse </w:t>
      </w:r>
      <w:r w:rsidRPr="002A409F">
        <w:rPr>
          <w:rFonts w:ascii="Consolas" w:hAnsi="Consolas"/>
        </w:rPr>
        <w:t>-eq -ne -le -lt -ge -gt =</w:t>
      </w:r>
    </w:p>
    <w:p w:rsidR="002A409F" w:rsidRDefault="002A409F" w:rsidP="002A409F">
      <w:pPr>
        <w:pStyle w:val="Prrafodelista"/>
        <w:numPr>
          <w:ilvl w:val="1"/>
          <w:numId w:val="8"/>
        </w:numPr>
      </w:pPr>
      <w:r>
        <w:t xml:space="preserve">Para comparar cadenas de caracteres con espacios, si la variable es necesario poner </w:t>
      </w:r>
      <w:r>
        <w:rPr>
          <w:rFonts w:ascii="Consolas" w:hAnsi="Consolas"/>
        </w:rPr>
        <w:t>"[variable]"</w:t>
      </w:r>
      <w:r>
        <w:t>:</w:t>
      </w:r>
    </w:p>
    <w:p w:rsidR="002A409F" w:rsidRDefault="002A409F" w:rsidP="002A409F">
      <w:pPr>
        <w:pStyle w:val="Prrafodelista"/>
        <w:numPr>
          <w:ilvl w:val="2"/>
          <w:numId w:val="8"/>
        </w:numPr>
      </w:pPr>
      <w:r>
        <w:t xml:space="preserve">Da error: </w:t>
      </w:r>
      <w:r w:rsidRPr="002A409F">
        <w:rPr>
          <w:rFonts w:ascii="Consolas" w:hAnsi="Consolas"/>
        </w:rPr>
        <w:t>if [ $valor == “hola amigos” ]</w:t>
      </w:r>
    </w:p>
    <w:p w:rsidR="002A409F" w:rsidRPr="002A409F" w:rsidRDefault="002A409F" w:rsidP="002A409F">
      <w:pPr>
        <w:pStyle w:val="Prrafodelista"/>
        <w:numPr>
          <w:ilvl w:val="2"/>
          <w:numId w:val="8"/>
        </w:numPr>
        <w:rPr>
          <w:rFonts w:ascii="Consolas" w:hAnsi="Consolas"/>
        </w:rPr>
      </w:pPr>
      <w:r>
        <w:t xml:space="preserve">No da error: </w:t>
      </w:r>
      <w:r w:rsidRPr="002A409F">
        <w:rPr>
          <w:rFonts w:ascii="Consolas" w:hAnsi="Consolas"/>
        </w:rPr>
        <w:t>if [ “$valor” == “hola amigos” ]</w:t>
      </w:r>
    </w:p>
    <w:p w:rsidR="002A409F" w:rsidRDefault="002A409F" w:rsidP="002A409F">
      <w:pPr>
        <w:pStyle w:val="Prrafodelista"/>
        <w:numPr>
          <w:ilvl w:val="0"/>
          <w:numId w:val="8"/>
        </w:numPr>
      </w:pPr>
      <w:r>
        <w:t xml:space="preserve">El </w:t>
      </w:r>
      <w:r w:rsidRPr="002A409F">
        <w:rPr>
          <w:rFonts w:ascii="Consolas" w:hAnsi="Consolas"/>
        </w:rPr>
        <w:t xml:space="preserve">test </w:t>
      </w:r>
      <w:r>
        <w:t>puede usarse como comparativa</w:t>
      </w:r>
    </w:p>
    <w:p w:rsidR="002A409F" w:rsidRPr="00174016" w:rsidRDefault="002A409F" w:rsidP="002A409F">
      <w:pPr>
        <w:pStyle w:val="Prrafodelista"/>
        <w:numPr>
          <w:ilvl w:val="0"/>
          <w:numId w:val="8"/>
        </w:numPr>
        <w:rPr>
          <w:b/>
        </w:rPr>
      </w:pPr>
      <w:r w:rsidRPr="00174016">
        <w:rPr>
          <w:b/>
        </w:rPr>
        <w:t>Búsqueda</w:t>
      </w:r>
    </w:p>
    <w:p w:rsidR="002A409F" w:rsidRPr="002A409F" w:rsidRDefault="002A409F" w:rsidP="00174016">
      <w:pPr>
        <w:pStyle w:val="Prrafodelista"/>
        <w:numPr>
          <w:ilvl w:val="1"/>
          <w:numId w:val="8"/>
        </w:numPr>
      </w:pPr>
      <w:r w:rsidRPr="002A409F">
        <w:rPr>
          <w:rFonts w:ascii="Consolas" w:hAnsi="Consolas"/>
        </w:rPr>
        <w:t>find</w:t>
      </w:r>
      <w:r w:rsidRPr="00174016">
        <w:t xml:space="preserve"> </w:t>
      </w:r>
      <w:r w:rsidR="00174016">
        <w:t xml:space="preserve">sirve para buscar </w:t>
      </w:r>
      <w:r>
        <w:t xml:space="preserve">a nivel de características generales de los archivos, como, por </w:t>
      </w:r>
      <w:r w:rsidR="00174016">
        <w:t xml:space="preserve">ejemplo, </w:t>
      </w:r>
      <w:r>
        <w:t xml:space="preserve">nombre o </w:t>
      </w:r>
      <w:r w:rsidR="00174016">
        <w:t xml:space="preserve">condiciones de </w:t>
      </w:r>
      <w:r>
        <w:t xml:space="preserve">acceso, pero sin entrar en su contenido; por el contrario, </w:t>
      </w:r>
      <w:r w:rsidRPr="002A409F">
        <w:rPr>
          <w:rFonts w:ascii="Consolas" w:hAnsi="Consolas"/>
        </w:rPr>
        <w:t>grep</w:t>
      </w:r>
      <w:r w:rsidRPr="00174016">
        <w:t xml:space="preserve"> </w:t>
      </w:r>
      <w:r>
        <w:t xml:space="preserve">y </w:t>
      </w:r>
      <w:r w:rsidRPr="002A409F">
        <w:rPr>
          <w:rFonts w:ascii="Consolas" w:hAnsi="Consolas"/>
        </w:rPr>
        <w:t>egrep</w:t>
      </w:r>
      <w:r w:rsidRPr="00174016">
        <w:t xml:space="preserve"> </w:t>
      </w:r>
      <w:r w:rsidR="00174016">
        <w:t xml:space="preserve">examinan la cadena que se le </w:t>
      </w:r>
      <w:r>
        <w:t>dé mediante la entrada estándar o el contenido de los archivos que se le pongan como argumento.</w:t>
      </w:r>
    </w:p>
    <w:sectPr w:rsidR="002A409F" w:rsidRPr="002A409F" w:rsidSect="0090112C">
      <w:footerReference w:type="default" r:id="rId8"/>
      <w:headerReference w:type="first" r:id="rId9"/>
      <w:footerReference w:type="first" r:id="rId10"/>
      <w:pgSz w:w="11906" w:h="16838"/>
      <w:pgMar w:top="851" w:right="1274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0A6" w:rsidRDefault="003700A6" w:rsidP="00B902CC">
      <w:pPr>
        <w:spacing w:after="0" w:line="240" w:lineRule="auto"/>
      </w:pPr>
      <w:r>
        <w:separator/>
      </w:r>
    </w:p>
  </w:endnote>
  <w:endnote w:type="continuationSeparator" w:id="0">
    <w:p w:rsidR="003700A6" w:rsidRDefault="003700A6" w:rsidP="00B9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55" w:rsidRPr="00174016" w:rsidRDefault="006D6A55" w:rsidP="006D6A55">
    <w:pPr>
      <w:rPr>
        <w:sz w:val="4"/>
        <w:szCs w:val="4"/>
      </w:rPr>
    </w:pPr>
  </w:p>
  <w:tbl>
    <w:tblPr>
      <w:tblStyle w:val="Tablaconcuadrcula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0"/>
      <w:gridCol w:w="6477"/>
      <w:gridCol w:w="1559"/>
    </w:tblGrid>
    <w:tr w:rsidR="006D6A55" w:rsidTr="00174016">
      <w:trPr>
        <w:trHeight w:val="426"/>
      </w:trPr>
      <w:tc>
        <w:tcPr>
          <w:tcW w:w="1320" w:type="dxa"/>
          <w:vAlign w:val="center"/>
        </w:tcPr>
        <w:p w:rsidR="006D6A55" w:rsidRDefault="006D6A55" w:rsidP="006D6A55">
          <w:pPr>
            <w:pStyle w:val="Piedepgina"/>
            <w:ind w:left="-109"/>
          </w:pPr>
          <w:r>
            <w:rPr>
              <w:noProof/>
              <w:lang w:eastAsia="es-ES"/>
            </w:rPr>
            <w:drawing>
              <wp:inline distT="0" distB="0" distL="0" distR="0" wp14:anchorId="5FD88A85" wp14:editId="1146FDF1">
                <wp:extent cx="770555" cy="161925"/>
                <wp:effectExtent l="0" t="0" r="0" b="0"/>
                <wp:docPr id="40" name="Imagen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506" cy="16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7" w:type="dxa"/>
        </w:tcPr>
        <w:p w:rsidR="006D6A55" w:rsidRPr="00A261FA" w:rsidRDefault="00174016" w:rsidP="006D6A55">
          <w:pPr>
            <w:pStyle w:val="Piedepgina"/>
            <w:ind w:right="-54"/>
            <w:jc w:val="center"/>
            <w:rPr>
              <w:color w:val="7F7F7F" w:themeColor="text1" w:themeTint="80"/>
              <w:sz w:val="24"/>
            </w:rPr>
          </w:pPr>
          <w:r>
            <w:rPr>
              <w:color w:val="7F7F7F" w:themeColor="text1" w:themeTint="80"/>
              <w:sz w:val="24"/>
            </w:rPr>
            <w:t>Resumen Bash (Parte 1)</w:t>
          </w:r>
          <w:r w:rsidR="006D6A55">
            <w:rPr>
              <w:color w:val="7F7F7F" w:themeColor="text1" w:themeTint="80"/>
              <w:sz w:val="24"/>
            </w:rPr>
            <w:t xml:space="preserve"> – </w:t>
          </w:r>
          <w:r w:rsidR="006D6A55" w:rsidRPr="006A53FF">
            <w:rPr>
              <w:b/>
              <w:color w:val="7F7F7F" w:themeColor="text1" w:themeTint="80"/>
              <w:sz w:val="24"/>
            </w:rPr>
            <w:fldChar w:fldCharType="begin"/>
          </w:r>
          <w:r w:rsidR="006D6A55" w:rsidRPr="006A53FF">
            <w:rPr>
              <w:b/>
              <w:color w:val="7F7F7F" w:themeColor="text1" w:themeTint="80"/>
              <w:sz w:val="24"/>
            </w:rPr>
            <w:instrText>PAGE   \* MERGEFORMAT</w:instrText>
          </w:r>
          <w:r w:rsidR="006D6A55" w:rsidRPr="006A53FF">
            <w:rPr>
              <w:b/>
              <w:color w:val="7F7F7F" w:themeColor="text1" w:themeTint="80"/>
              <w:sz w:val="24"/>
            </w:rPr>
            <w:fldChar w:fldCharType="separate"/>
          </w:r>
          <w:r w:rsidR="008532CD">
            <w:rPr>
              <w:b/>
              <w:noProof/>
              <w:color w:val="7F7F7F" w:themeColor="text1" w:themeTint="80"/>
              <w:sz w:val="24"/>
            </w:rPr>
            <w:t>5</w:t>
          </w:r>
          <w:r w:rsidR="006D6A55" w:rsidRPr="006A53FF">
            <w:rPr>
              <w:b/>
              <w:color w:val="7F7F7F" w:themeColor="text1" w:themeTint="80"/>
              <w:sz w:val="24"/>
            </w:rPr>
            <w:fldChar w:fldCharType="end"/>
          </w:r>
          <w:r w:rsidR="006D6A55">
            <w:rPr>
              <w:color w:val="7F7F7F" w:themeColor="text1" w:themeTint="80"/>
              <w:sz w:val="24"/>
            </w:rPr>
            <w:t>/</w:t>
          </w:r>
          <w:r w:rsidR="006D6A55">
            <w:rPr>
              <w:color w:val="7F7F7F" w:themeColor="text1" w:themeTint="80"/>
              <w:sz w:val="24"/>
            </w:rPr>
            <w:fldChar w:fldCharType="begin"/>
          </w:r>
          <w:r w:rsidR="006D6A55">
            <w:rPr>
              <w:color w:val="7F7F7F" w:themeColor="text1" w:themeTint="80"/>
              <w:sz w:val="24"/>
            </w:rPr>
            <w:instrText xml:space="preserve"> NUMPAGES   \* MERGEFORMAT </w:instrText>
          </w:r>
          <w:r w:rsidR="006D6A55">
            <w:rPr>
              <w:color w:val="7F7F7F" w:themeColor="text1" w:themeTint="80"/>
              <w:sz w:val="24"/>
            </w:rPr>
            <w:fldChar w:fldCharType="separate"/>
          </w:r>
          <w:r w:rsidR="008532CD">
            <w:rPr>
              <w:noProof/>
              <w:color w:val="7F7F7F" w:themeColor="text1" w:themeTint="80"/>
              <w:sz w:val="24"/>
            </w:rPr>
            <w:t>5</w:t>
          </w:r>
          <w:r w:rsidR="006D6A55">
            <w:rPr>
              <w:color w:val="7F7F7F" w:themeColor="text1" w:themeTint="80"/>
              <w:sz w:val="24"/>
            </w:rPr>
            <w:fldChar w:fldCharType="end"/>
          </w:r>
        </w:p>
        <w:p w:rsidR="006D6A55" w:rsidRPr="00A409A1" w:rsidRDefault="006D6A55" w:rsidP="006D6A55">
          <w:pPr>
            <w:pStyle w:val="Piedepgina"/>
            <w:ind w:right="-54"/>
            <w:jc w:val="center"/>
            <w:rPr>
              <w:rFonts w:ascii="Roboto Light" w:hAnsi="Roboto Light"/>
              <w:color w:val="7F7F7F" w:themeColor="text1" w:themeTint="80"/>
              <w:sz w:val="28"/>
            </w:rPr>
          </w:pPr>
          <w:r w:rsidRPr="00A409A1">
            <w:rPr>
              <w:rFonts w:ascii="Roboto Light" w:hAnsi="Roboto Light"/>
              <w:color w:val="7F7F7F" w:themeColor="text1" w:themeTint="80"/>
              <w:sz w:val="24"/>
            </w:rPr>
            <w:t>Miguel Ángel Fernández Gutiérrez</w:t>
          </w:r>
        </w:p>
      </w:tc>
      <w:tc>
        <w:tcPr>
          <w:tcW w:w="1559" w:type="dxa"/>
          <w:vAlign w:val="center"/>
        </w:tcPr>
        <w:p w:rsidR="006D6A55" w:rsidRPr="00911F2E" w:rsidRDefault="00174016" w:rsidP="00174016">
          <w:pPr>
            <w:pStyle w:val="Piedepgina"/>
            <w:ind w:right="-54"/>
            <w:jc w:val="right"/>
            <w:rPr>
              <w:color w:val="7F7F7F" w:themeColor="text1" w:themeTint="80"/>
            </w:rPr>
          </w:pPr>
          <w:r>
            <w:rPr>
              <w:b/>
              <w:sz w:val="16"/>
            </w:rPr>
            <w:t>FS</w:t>
          </w:r>
          <w:r w:rsidR="006D6A55">
            <w:rPr>
              <w:b/>
              <w:sz w:val="16"/>
            </w:rPr>
            <w:t xml:space="preserve"> </w:t>
          </w:r>
          <w:r w:rsidR="006D6A55">
            <w:rPr>
              <w:sz w:val="16"/>
            </w:rPr>
            <w:t xml:space="preserve">· </w:t>
          </w:r>
          <w:r>
            <w:rPr>
              <w:sz w:val="16"/>
            </w:rPr>
            <w:t>Fundamentos</w:t>
          </w:r>
          <w:r>
            <w:rPr>
              <w:sz w:val="16"/>
            </w:rPr>
            <w:br/>
            <w:t>del Software</w:t>
          </w:r>
          <w:r w:rsidR="006D6A55">
            <w:rPr>
              <w:sz w:val="28"/>
            </w:rPr>
            <w:br/>
          </w:r>
          <w:r w:rsidR="006D6A55">
            <w:rPr>
              <w:rFonts w:ascii="Roboto Light" w:hAnsi="Roboto Light"/>
              <w:sz w:val="16"/>
            </w:rPr>
            <w:t>1º DGIIM 17/18</w:t>
          </w:r>
        </w:p>
      </w:tc>
    </w:tr>
  </w:tbl>
  <w:p w:rsidR="006D6A55" w:rsidRPr="00B902CC" w:rsidRDefault="006D6A55" w:rsidP="006D6A55">
    <w:pPr>
      <w:pStyle w:val="Piedepgina"/>
      <w:rPr>
        <w:sz w:val="2"/>
        <w:szCs w:val="2"/>
      </w:rPr>
    </w:pPr>
  </w:p>
  <w:p w:rsidR="006D6A55" w:rsidRPr="006D6A55" w:rsidRDefault="006D6A55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55" w:rsidRDefault="006D6A55"/>
  <w:tbl>
    <w:tblPr>
      <w:tblStyle w:val="Tablaconcuadrcula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0"/>
      <w:gridCol w:w="6477"/>
      <w:gridCol w:w="1559"/>
    </w:tblGrid>
    <w:tr w:rsidR="00174016" w:rsidTr="00174016">
      <w:trPr>
        <w:trHeight w:val="426"/>
      </w:trPr>
      <w:tc>
        <w:tcPr>
          <w:tcW w:w="1320" w:type="dxa"/>
          <w:vAlign w:val="center"/>
        </w:tcPr>
        <w:p w:rsidR="00174016" w:rsidRDefault="00174016" w:rsidP="00174016">
          <w:pPr>
            <w:pStyle w:val="Piedepgina"/>
            <w:ind w:left="-109"/>
          </w:pPr>
          <w:r>
            <w:rPr>
              <w:noProof/>
              <w:lang w:eastAsia="es-ES"/>
            </w:rPr>
            <w:drawing>
              <wp:inline distT="0" distB="0" distL="0" distR="0" wp14:anchorId="768ECF78" wp14:editId="5FBA341D">
                <wp:extent cx="770555" cy="161925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506" cy="16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7" w:type="dxa"/>
        </w:tcPr>
        <w:p w:rsidR="00174016" w:rsidRPr="00A261FA" w:rsidRDefault="00174016" w:rsidP="00174016">
          <w:pPr>
            <w:pStyle w:val="Piedepgina"/>
            <w:ind w:right="-54"/>
            <w:jc w:val="center"/>
            <w:rPr>
              <w:color w:val="7F7F7F" w:themeColor="text1" w:themeTint="80"/>
              <w:sz w:val="24"/>
            </w:rPr>
          </w:pPr>
          <w:r>
            <w:rPr>
              <w:color w:val="7F7F7F" w:themeColor="text1" w:themeTint="80"/>
              <w:sz w:val="24"/>
            </w:rPr>
            <w:t xml:space="preserve">Resumen Bash (Parte 1) – </w:t>
          </w:r>
          <w:r w:rsidRPr="006A53FF">
            <w:rPr>
              <w:b/>
              <w:color w:val="7F7F7F" w:themeColor="text1" w:themeTint="80"/>
              <w:sz w:val="24"/>
            </w:rPr>
            <w:fldChar w:fldCharType="begin"/>
          </w:r>
          <w:r w:rsidRPr="006A53FF">
            <w:rPr>
              <w:b/>
              <w:color w:val="7F7F7F" w:themeColor="text1" w:themeTint="80"/>
              <w:sz w:val="24"/>
            </w:rPr>
            <w:instrText>PAGE   \* MERGEFORMAT</w:instrText>
          </w:r>
          <w:r w:rsidRPr="006A53FF">
            <w:rPr>
              <w:b/>
              <w:color w:val="7F7F7F" w:themeColor="text1" w:themeTint="80"/>
              <w:sz w:val="24"/>
            </w:rPr>
            <w:fldChar w:fldCharType="separate"/>
          </w:r>
          <w:r w:rsidR="008532CD">
            <w:rPr>
              <w:b/>
              <w:noProof/>
              <w:color w:val="7F7F7F" w:themeColor="text1" w:themeTint="80"/>
              <w:sz w:val="24"/>
            </w:rPr>
            <w:t>1</w:t>
          </w:r>
          <w:r w:rsidRPr="006A53FF">
            <w:rPr>
              <w:b/>
              <w:color w:val="7F7F7F" w:themeColor="text1" w:themeTint="80"/>
              <w:sz w:val="24"/>
            </w:rPr>
            <w:fldChar w:fldCharType="end"/>
          </w:r>
          <w:r>
            <w:rPr>
              <w:color w:val="7F7F7F" w:themeColor="text1" w:themeTint="80"/>
              <w:sz w:val="24"/>
            </w:rPr>
            <w:t>/</w:t>
          </w:r>
          <w:r>
            <w:rPr>
              <w:color w:val="7F7F7F" w:themeColor="text1" w:themeTint="80"/>
              <w:sz w:val="24"/>
            </w:rPr>
            <w:fldChar w:fldCharType="begin"/>
          </w:r>
          <w:r>
            <w:rPr>
              <w:color w:val="7F7F7F" w:themeColor="text1" w:themeTint="80"/>
              <w:sz w:val="24"/>
            </w:rPr>
            <w:instrText xml:space="preserve"> NUMPAGES   \* MERGEFORMAT </w:instrText>
          </w:r>
          <w:r>
            <w:rPr>
              <w:color w:val="7F7F7F" w:themeColor="text1" w:themeTint="80"/>
              <w:sz w:val="24"/>
            </w:rPr>
            <w:fldChar w:fldCharType="separate"/>
          </w:r>
          <w:r w:rsidR="008532CD">
            <w:rPr>
              <w:noProof/>
              <w:color w:val="7F7F7F" w:themeColor="text1" w:themeTint="80"/>
              <w:sz w:val="24"/>
            </w:rPr>
            <w:t>5</w:t>
          </w:r>
          <w:r>
            <w:rPr>
              <w:color w:val="7F7F7F" w:themeColor="text1" w:themeTint="80"/>
              <w:sz w:val="24"/>
            </w:rPr>
            <w:fldChar w:fldCharType="end"/>
          </w:r>
        </w:p>
        <w:p w:rsidR="00174016" w:rsidRPr="00A409A1" w:rsidRDefault="00174016" w:rsidP="00174016">
          <w:pPr>
            <w:pStyle w:val="Piedepgina"/>
            <w:ind w:right="-54"/>
            <w:jc w:val="center"/>
            <w:rPr>
              <w:rFonts w:ascii="Roboto Light" w:hAnsi="Roboto Light"/>
              <w:color w:val="7F7F7F" w:themeColor="text1" w:themeTint="80"/>
              <w:sz w:val="28"/>
            </w:rPr>
          </w:pPr>
          <w:r w:rsidRPr="00A409A1">
            <w:rPr>
              <w:rFonts w:ascii="Roboto Light" w:hAnsi="Roboto Light"/>
              <w:color w:val="7F7F7F" w:themeColor="text1" w:themeTint="80"/>
              <w:sz w:val="24"/>
            </w:rPr>
            <w:t>Miguel Ángel Fernández Gutiérrez</w:t>
          </w:r>
        </w:p>
      </w:tc>
      <w:tc>
        <w:tcPr>
          <w:tcW w:w="1559" w:type="dxa"/>
          <w:vAlign w:val="center"/>
        </w:tcPr>
        <w:p w:rsidR="00174016" w:rsidRPr="00911F2E" w:rsidRDefault="00174016" w:rsidP="00174016">
          <w:pPr>
            <w:pStyle w:val="Piedepgina"/>
            <w:ind w:right="-54"/>
            <w:jc w:val="right"/>
            <w:rPr>
              <w:color w:val="7F7F7F" w:themeColor="text1" w:themeTint="80"/>
            </w:rPr>
          </w:pPr>
          <w:r>
            <w:rPr>
              <w:b/>
              <w:sz w:val="16"/>
            </w:rPr>
            <w:t xml:space="preserve">FS </w:t>
          </w:r>
          <w:r>
            <w:rPr>
              <w:sz w:val="16"/>
            </w:rPr>
            <w:t>· Fundamentos</w:t>
          </w:r>
          <w:r>
            <w:rPr>
              <w:sz w:val="16"/>
            </w:rPr>
            <w:br/>
            <w:t>del Software</w:t>
          </w:r>
          <w:r>
            <w:rPr>
              <w:sz w:val="28"/>
            </w:rPr>
            <w:br/>
          </w:r>
          <w:r>
            <w:rPr>
              <w:rFonts w:ascii="Roboto Light" w:hAnsi="Roboto Light"/>
              <w:sz w:val="16"/>
            </w:rPr>
            <w:t>1º DGIIM 17/18</w:t>
          </w:r>
        </w:p>
      </w:tc>
    </w:tr>
  </w:tbl>
  <w:p w:rsidR="00B902CC" w:rsidRPr="00B902CC" w:rsidRDefault="00B902CC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0A6" w:rsidRDefault="003700A6" w:rsidP="00B902CC">
      <w:pPr>
        <w:spacing w:after="0" w:line="240" w:lineRule="auto"/>
      </w:pPr>
      <w:r>
        <w:separator/>
      </w:r>
    </w:p>
  </w:footnote>
  <w:footnote w:type="continuationSeparator" w:id="0">
    <w:p w:rsidR="003700A6" w:rsidRDefault="003700A6" w:rsidP="00B9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2C" w:rsidRDefault="0090112C">
    <w:pPr>
      <w:pStyle w:val="Encabezado"/>
    </w:pPr>
    <w:r w:rsidRPr="00B902C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F12707" wp14:editId="17731595">
              <wp:simplePos x="0" y="0"/>
              <wp:positionH relativeFrom="column">
                <wp:posOffset>4499767</wp:posOffset>
              </wp:positionH>
              <wp:positionV relativeFrom="paragraph">
                <wp:posOffset>113030</wp:posOffset>
              </wp:positionV>
              <wp:extent cx="428729" cy="245745"/>
              <wp:effectExtent l="0" t="0" r="9525" b="0"/>
              <wp:wrapNone/>
              <wp:docPr id="174" name="Cuadro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729" cy="245745"/>
                      </a:xfrm>
                      <a:prstGeom prst="homePlat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txbx>
                      <w:txbxContent>
                        <w:p w:rsidR="00B902CC" w:rsidRDefault="0090112C" w:rsidP="00B902CC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Theme="majorHAnsi" w:hAnsi="Roboto"/>
                              <w:color w:val="FFFFFF" w:themeColor="background1"/>
                              <w:kern w:val="24"/>
                              <w:szCs w:val="20"/>
                            </w:rPr>
                            <w:t>FS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12707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CuadroTexto 13" o:spid="_x0000_s1026" type="#_x0000_t15" style="position:absolute;margin-left:354.3pt;margin-top:8.9pt;width:33.7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" adj="15410" fillcolor="gray [1629]" stroked="f">
              <v:textbox style="mso-fit-shape-to-text:t">
                <w:txbxContent>
                  <w:p w:rsidR="00B902CC" w:rsidRDefault="0090112C" w:rsidP="00B902CC">
                    <w:pPr>
                      <w:spacing w:after="0"/>
                      <w:jc w:val="center"/>
                    </w:pPr>
                    <w:r>
                      <w:rPr>
                        <w:rFonts w:asciiTheme="majorHAnsi" w:hAnsi="Roboto"/>
                        <w:color w:val="FFFFFF" w:themeColor="background1"/>
                        <w:kern w:val="24"/>
                        <w:szCs w:val="20"/>
                      </w:rPr>
                      <w:t>FS</w:t>
                    </w:r>
                  </w:p>
                </w:txbxContent>
              </v:textbox>
            </v:shape>
          </w:pict>
        </mc:Fallback>
      </mc:AlternateContent>
    </w:r>
    <w:r w:rsidRPr="00B902C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0FA708" wp14:editId="3487B6B3">
              <wp:simplePos x="0" y="0"/>
              <wp:positionH relativeFrom="margin">
                <wp:align>right</wp:align>
              </wp:positionH>
              <wp:positionV relativeFrom="paragraph">
                <wp:posOffset>113128</wp:posOffset>
              </wp:positionV>
              <wp:extent cx="1295170" cy="245745"/>
              <wp:effectExtent l="0" t="0" r="635" b="0"/>
              <wp:wrapNone/>
              <wp:docPr id="173" name="Cuadro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170" cy="24574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wps:spPr>
                    <wps:txbx>
                      <w:txbxContent>
                        <w:p w:rsidR="00B902CC" w:rsidRDefault="0090112C" w:rsidP="00B902CC">
                          <w:pPr>
                            <w:spacing w:after="0"/>
                            <w:jc w:val="right"/>
                          </w:pPr>
                          <w:r>
                            <w:rPr>
                              <w:rFonts w:asciiTheme="majorHAnsi" w:hAnsi="Roboto"/>
                              <w:color w:val="FFFFFF" w:themeColor="background1"/>
                              <w:kern w:val="24"/>
                              <w:szCs w:val="20"/>
                            </w:rPr>
                            <w:t>Resumen Bash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0FA708" id="_x0000_t202" coordsize="21600,21600" o:spt="202" path="m,l,21600r21600,l21600,xe">
              <v:stroke joinstyle="miter"/>
              <v:path gradientshapeok="t" o:connecttype="rect"/>
            </v:shapetype>
            <v:shape id="CuadroTexto 3" o:spid="_x0000_s1027" type="#_x0000_t202" style="position:absolute;margin-left:50.8pt;margin-top:8.9pt;width:102pt;height:19.3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" fillcolor="#a5a5a5 [2092]" stroked="f">
              <v:textbox style="mso-fit-shape-to-text:t">
                <w:txbxContent>
                  <w:p w:rsidR="00B902CC" w:rsidRDefault="0090112C" w:rsidP="00B902CC">
                    <w:pPr>
                      <w:spacing w:after="0"/>
                      <w:jc w:val="right"/>
                    </w:pPr>
                    <w:r>
                      <w:rPr>
                        <w:rFonts w:asciiTheme="majorHAnsi" w:hAnsi="Roboto"/>
                        <w:color w:val="FFFFFF" w:themeColor="background1"/>
                        <w:kern w:val="24"/>
                        <w:szCs w:val="20"/>
                      </w:rPr>
                      <w:t>Resumen Bash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0112C" w:rsidRDefault="0090112C">
    <w:pPr>
      <w:pStyle w:val="Encabezado"/>
    </w:pPr>
  </w:p>
  <w:p w:rsidR="0090112C" w:rsidRDefault="0090112C">
    <w:pPr>
      <w:pStyle w:val="Encabezado"/>
    </w:pPr>
  </w:p>
  <w:p w:rsidR="0090112C" w:rsidRDefault="009011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6FD"/>
    <w:multiLevelType w:val="hybridMultilevel"/>
    <w:tmpl w:val="35EAB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A3D"/>
    <w:multiLevelType w:val="hybridMultilevel"/>
    <w:tmpl w:val="ED36B310"/>
    <w:lvl w:ilvl="0" w:tplc="111A8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FBA8E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7F7F7F" w:themeColor="text1" w:themeTint="8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73CEC"/>
    <w:multiLevelType w:val="hybridMultilevel"/>
    <w:tmpl w:val="C3F8B9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B35DA"/>
    <w:multiLevelType w:val="hybridMultilevel"/>
    <w:tmpl w:val="E386243E"/>
    <w:lvl w:ilvl="0" w:tplc="2346B6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04DC"/>
    <w:multiLevelType w:val="hybridMultilevel"/>
    <w:tmpl w:val="93EE8810"/>
    <w:lvl w:ilvl="0" w:tplc="2D30F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0596D"/>
    <w:multiLevelType w:val="hybridMultilevel"/>
    <w:tmpl w:val="CB065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4B72"/>
    <w:multiLevelType w:val="hybridMultilevel"/>
    <w:tmpl w:val="26B41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F6C8F"/>
    <w:multiLevelType w:val="hybridMultilevel"/>
    <w:tmpl w:val="D7C88E44"/>
    <w:lvl w:ilvl="0" w:tplc="91805B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CC"/>
    <w:rsid w:val="00057598"/>
    <w:rsid w:val="000926C9"/>
    <w:rsid w:val="00104392"/>
    <w:rsid w:val="00107F10"/>
    <w:rsid w:val="00110848"/>
    <w:rsid w:val="00174016"/>
    <w:rsid w:val="00293112"/>
    <w:rsid w:val="002A409F"/>
    <w:rsid w:val="002F6DF5"/>
    <w:rsid w:val="003700A6"/>
    <w:rsid w:val="003721AB"/>
    <w:rsid w:val="003E2B1B"/>
    <w:rsid w:val="00446CC3"/>
    <w:rsid w:val="004655D0"/>
    <w:rsid w:val="00513486"/>
    <w:rsid w:val="006D6A55"/>
    <w:rsid w:val="0080360C"/>
    <w:rsid w:val="0081554E"/>
    <w:rsid w:val="008532CD"/>
    <w:rsid w:val="0090112C"/>
    <w:rsid w:val="00A71600"/>
    <w:rsid w:val="00A753F4"/>
    <w:rsid w:val="00A85A26"/>
    <w:rsid w:val="00AB17FB"/>
    <w:rsid w:val="00AD6126"/>
    <w:rsid w:val="00B2301C"/>
    <w:rsid w:val="00B902CC"/>
    <w:rsid w:val="00C91D40"/>
    <w:rsid w:val="00CD36BB"/>
    <w:rsid w:val="00CD64A2"/>
    <w:rsid w:val="00D601CB"/>
    <w:rsid w:val="00DF3DAD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BAD541"/>
  <w15:chartTrackingRefBased/>
  <w15:docId w15:val="{8E178B2A-0860-4870-A4A7-D65C937B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60C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02CC"/>
    <w:pPr>
      <w:keepNext/>
      <w:keepLines/>
      <w:spacing w:before="360" w:after="12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2CC"/>
    <w:pPr>
      <w:keepNext/>
      <w:keepLines/>
      <w:spacing w:before="160" w:after="120" w:line="256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6B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2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2CC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02CC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0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902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2CC"/>
  </w:style>
  <w:style w:type="paragraph" w:styleId="Piedepgina">
    <w:name w:val="footer"/>
    <w:basedOn w:val="Normal"/>
    <w:link w:val="PiedepginaCar"/>
    <w:uiPriority w:val="99"/>
    <w:unhideWhenUsed/>
    <w:rsid w:val="00B9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2CC"/>
  </w:style>
  <w:style w:type="table" w:styleId="Tablaconcuadrcula">
    <w:name w:val="Table Grid"/>
    <w:basedOn w:val="Tablanormal"/>
    <w:uiPriority w:val="39"/>
    <w:rsid w:val="00B9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02C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011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12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1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1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1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12C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D3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926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1DCB-5F79-4C2B-AC24-A7C9B57F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5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Fernández Gutiérrez</dc:creator>
  <cp:keywords/>
  <dc:description/>
  <cp:lastModifiedBy>Miguel Ángel Fernández Gutiérrez</cp:lastModifiedBy>
  <cp:revision>15</cp:revision>
  <cp:lastPrinted>2017-11-01T20:50:00Z</cp:lastPrinted>
  <dcterms:created xsi:type="dcterms:W3CDTF">2017-09-25T09:02:00Z</dcterms:created>
  <dcterms:modified xsi:type="dcterms:W3CDTF">2017-11-01T20:50:00Z</dcterms:modified>
</cp:coreProperties>
</file>