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A346" w14:textId="77777777" w:rsidR="004C6F97" w:rsidRPr="00D412F0" w:rsidRDefault="004C6F97">
      <w:pPr>
        <w:pStyle w:val="Textoindependiente"/>
        <w:rPr>
          <w:rFonts w:ascii="Arial" w:hAnsi="Arial" w:cs="Arial"/>
        </w:rPr>
      </w:pPr>
    </w:p>
    <w:p w14:paraId="476E2A68" w14:textId="2DFEA86D" w:rsidR="00914522" w:rsidRPr="00D412F0" w:rsidRDefault="00000000" w:rsidP="00A73CF5">
      <w:pPr>
        <w:pStyle w:val="Ttulo1"/>
        <w:ind w:right="256"/>
        <w:rPr>
          <w:rFonts w:ascii="Arial" w:hAnsi="Arial" w:cs="Arial"/>
        </w:rPr>
      </w:pPr>
      <w:r w:rsidRPr="00D412F0">
        <w:rPr>
          <w:rFonts w:ascii="Arial" w:hAnsi="Arial" w:cs="Arial"/>
        </w:rPr>
        <w:t>LISTA</w:t>
      </w:r>
      <w:r w:rsidRPr="00D412F0">
        <w:rPr>
          <w:rFonts w:ascii="Arial" w:hAnsi="Arial" w:cs="Arial"/>
          <w:spacing w:val="-4"/>
        </w:rPr>
        <w:t xml:space="preserve"> </w:t>
      </w:r>
      <w:r w:rsidRPr="00D412F0">
        <w:rPr>
          <w:rFonts w:ascii="Arial" w:hAnsi="Arial" w:cs="Arial"/>
        </w:rPr>
        <w:t>DE</w:t>
      </w:r>
      <w:r w:rsidRPr="00D412F0">
        <w:rPr>
          <w:rFonts w:ascii="Arial" w:hAnsi="Arial" w:cs="Arial"/>
          <w:spacing w:val="-3"/>
        </w:rPr>
        <w:t xml:space="preserve"> </w:t>
      </w:r>
      <w:r w:rsidRPr="00D412F0">
        <w:rPr>
          <w:rFonts w:ascii="Arial" w:hAnsi="Arial" w:cs="Arial"/>
        </w:rPr>
        <w:t>CHEQUEO</w:t>
      </w:r>
      <w:r w:rsidRPr="00D412F0">
        <w:rPr>
          <w:rFonts w:ascii="Arial" w:hAnsi="Arial" w:cs="Arial"/>
          <w:spacing w:val="-3"/>
        </w:rPr>
        <w:t xml:space="preserve"> </w:t>
      </w:r>
      <w:r w:rsidRPr="00D412F0">
        <w:rPr>
          <w:rFonts w:ascii="Arial" w:hAnsi="Arial" w:cs="Arial"/>
        </w:rPr>
        <w:t>VALORACIÓN</w:t>
      </w:r>
      <w:r w:rsidRPr="00D412F0">
        <w:rPr>
          <w:rFonts w:ascii="Arial" w:hAnsi="Arial" w:cs="Arial"/>
          <w:spacing w:val="-2"/>
        </w:rPr>
        <w:t xml:space="preserve"> </w:t>
      </w:r>
      <w:r w:rsidRPr="00D412F0">
        <w:rPr>
          <w:rFonts w:ascii="Arial" w:hAnsi="Arial" w:cs="Arial"/>
        </w:rPr>
        <w:t xml:space="preserve">DE </w:t>
      </w:r>
      <w:r w:rsidR="00587D39">
        <w:rPr>
          <w:rFonts w:ascii="Arial" w:hAnsi="Arial" w:cs="Arial"/>
        </w:rPr>
        <w:t>PRODUCTO</w:t>
      </w:r>
    </w:p>
    <w:p w14:paraId="6727A7CE" w14:textId="77777777" w:rsidR="004C6F97" w:rsidRPr="00D412F0" w:rsidRDefault="004C6F97">
      <w:pPr>
        <w:pStyle w:val="Textoindependiente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1"/>
        <w:gridCol w:w="7047"/>
      </w:tblGrid>
      <w:tr w:rsidR="004C6F97" w:rsidRPr="00D412F0" w14:paraId="04164E71" w14:textId="77777777" w:rsidTr="00497ABB">
        <w:trPr>
          <w:trHeight w:val="537"/>
        </w:trPr>
        <w:tc>
          <w:tcPr>
            <w:tcW w:w="2021" w:type="dxa"/>
          </w:tcPr>
          <w:p w14:paraId="775D7DE6" w14:textId="77777777" w:rsidR="004C6F97" w:rsidRPr="00D412F0" w:rsidRDefault="00000000" w:rsidP="00702E36">
            <w:pPr>
              <w:pStyle w:val="TableParagraph"/>
              <w:spacing w:line="270" w:lineRule="atLeast"/>
              <w:ind w:left="107" w:right="296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  <w:spacing w:val="-1"/>
              </w:rPr>
              <w:t xml:space="preserve">Programa </w:t>
            </w:r>
            <w:r w:rsidRPr="00D412F0">
              <w:rPr>
                <w:rFonts w:ascii="Arial" w:hAnsi="Arial" w:cs="Arial"/>
                <w:b/>
              </w:rPr>
              <w:t>de</w:t>
            </w:r>
            <w:r w:rsidRPr="00D412F0">
              <w:rPr>
                <w:rFonts w:ascii="Arial" w:hAnsi="Arial" w:cs="Arial"/>
                <w:b/>
                <w:spacing w:val="-47"/>
              </w:rPr>
              <w:t xml:space="preserve"> </w:t>
            </w:r>
            <w:r w:rsidRPr="00D412F0">
              <w:rPr>
                <w:rFonts w:ascii="Arial" w:hAnsi="Arial" w:cs="Arial"/>
                <w:b/>
              </w:rPr>
              <w:t>Formación:</w:t>
            </w:r>
          </w:p>
        </w:tc>
        <w:tc>
          <w:tcPr>
            <w:tcW w:w="7047" w:type="dxa"/>
          </w:tcPr>
          <w:p w14:paraId="58B3C841" w14:textId="4C00F86D" w:rsidR="004C6F97" w:rsidRPr="00D412F0" w:rsidRDefault="00E85423" w:rsidP="006311C2">
            <w:pPr>
              <w:pStyle w:val="TableParagraph"/>
              <w:spacing w:before="135"/>
              <w:rPr>
                <w:rFonts w:ascii="Arial" w:hAnsi="Arial" w:cs="Arial"/>
              </w:rPr>
            </w:pPr>
            <w:r w:rsidRPr="00D412F0">
              <w:rPr>
                <w:rFonts w:ascii="Arial" w:hAnsi="Arial" w:cs="Arial"/>
                <w:lang w:eastAsia="es-ES"/>
              </w:rPr>
              <w:t xml:space="preserve">Tecnólogo en </w:t>
            </w:r>
            <w:r w:rsidR="008B4BAD" w:rsidRPr="00D412F0">
              <w:rPr>
                <w:rFonts w:ascii="Arial" w:hAnsi="Arial" w:cs="Arial"/>
                <w:lang w:eastAsia="es-ES"/>
              </w:rPr>
              <w:t>Análisis</w:t>
            </w:r>
            <w:r w:rsidR="009B6605" w:rsidRPr="00D412F0">
              <w:rPr>
                <w:rFonts w:ascii="Arial" w:hAnsi="Arial" w:cs="Arial"/>
                <w:lang w:eastAsia="es-ES"/>
              </w:rPr>
              <w:t xml:space="preserve"> y Desarrollo de Software.</w:t>
            </w:r>
          </w:p>
        </w:tc>
      </w:tr>
      <w:tr w:rsidR="004C6F97" w:rsidRPr="00D412F0" w14:paraId="1C69C16C" w14:textId="77777777" w:rsidTr="00497ABB">
        <w:trPr>
          <w:trHeight w:val="266"/>
        </w:trPr>
        <w:tc>
          <w:tcPr>
            <w:tcW w:w="2021" w:type="dxa"/>
          </w:tcPr>
          <w:p w14:paraId="66CBFCF2" w14:textId="77777777" w:rsidR="004C6F97" w:rsidRPr="00D412F0" w:rsidRDefault="00000000" w:rsidP="00702E36">
            <w:pPr>
              <w:pStyle w:val="TableParagraph"/>
              <w:spacing w:line="246" w:lineRule="exact"/>
              <w:ind w:left="107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ID</w:t>
            </w:r>
            <w:r w:rsidRPr="00D412F0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D412F0">
              <w:rPr>
                <w:rFonts w:ascii="Arial" w:hAnsi="Arial" w:cs="Arial"/>
                <w:b/>
              </w:rPr>
              <w:t>ficha:</w:t>
            </w:r>
          </w:p>
        </w:tc>
        <w:tc>
          <w:tcPr>
            <w:tcW w:w="7047" w:type="dxa"/>
          </w:tcPr>
          <w:p w14:paraId="3AB3BD16" w14:textId="63C53C17" w:rsidR="004C6F97" w:rsidRPr="00D412F0" w:rsidRDefault="006311C2" w:rsidP="006311C2">
            <w:pPr>
              <w:pStyle w:val="TableParagraph"/>
              <w:spacing w:line="246" w:lineRule="exact"/>
              <w:ind w:left="-2" w:firstLine="2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12121"/>
              </w:rPr>
              <w:t>2692929</w:t>
            </w:r>
          </w:p>
        </w:tc>
      </w:tr>
      <w:tr w:rsidR="004C6F97" w:rsidRPr="00D412F0" w14:paraId="35079977" w14:textId="77777777" w:rsidTr="00497ABB">
        <w:trPr>
          <w:trHeight w:val="460"/>
        </w:trPr>
        <w:tc>
          <w:tcPr>
            <w:tcW w:w="2021" w:type="dxa"/>
          </w:tcPr>
          <w:p w14:paraId="202E0A34" w14:textId="77777777" w:rsidR="004C6F97" w:rsidRPr="00D412F0" w:rsidRDefault="00000000" w:rsidP="00702E36">
            <w:pPr>
              <w:pStyle w:val="TableParagraph"/>
              <w:spacing w:before="96"/>
              <w:ind w:left="107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Competencia:</w:t>
            </w:r>
          </w:p>
        </w:tc>
        <w:tc>
          <w:tcPr>
            <w:tcW w:w="7047" w:type="dxa"/>
          </w:tcPr>
          <w:p w14:paraId="214A28B0" w14:textId="215760ED" w:rsidR="004C6F97" w:rsidRPr="00D412F0" w:rsidRDefault="006311C2" w:rsidP="006311C2">
            <w:pPr>
              <w:widowControl/>
              <w:adjustRightInd w:val="0"/>
              <w:ind w:firstLine="2"/>
              <w:contextualSpacing/>
              <w:jc w:val="both"/>
              <w:rPr>
                <w:rFonts w:ascii="Arial" w:hAnsi="Arial" w:cs="Arial"/>
              </w:rPr>
            </w:pPr>
            <w:r w:rsidRPr="00E0419D">
              <w:t>Diseñar la solución de software de</w:t>
            </w:r>
            <w:r>
              <w:t xml:space="preserve"> </w:t>
            </w:r>
            <w:r w:rsidRPr="00E0419D">
              <w:t>acuerdo con procedimientos y requisitos técnicos</w:t>
            </w:r>
          </w:p>
        </w:tc>
      </w:tr>
      <w:tr w:rsidR="004C6F97" w:rsidRPr="00D412F0" w14:paraId="60FED683" w14:textId="77777777" w:rsidTr="00497ABB">
        <w:trPr>
          <w:trHeight w:val="689"/>
        </w:trPr>
        <w:tc>
          <w:tcPr>
            <w:tcW w:w="2021" w:type="dxa"/>
          </w:tcPr>
          <w:p w14:paraId="7F97468A" w14:textId="77777777" w:rsidR="004C6F97" w:rsidRPr="00D412F0" w:rsidRDefault="00000000" w:rsidP="00702E36">
            <w:pPr>
              <w:pStyle w:val="TableParagraph"/>
              <w:spacing w:before="76"/>
              <w:ind w:left="107" w:right="273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  <w:spacing w:val="-1"/>
              </w:rPr>
              <w:t xml:space="preserve">Resultado </w:t>
            </w:r>
            <w:r w:rsidRPr="00D412F0">
              <w:rPr>
                <w:rFonts w:ascii="Arial" w:hAnsi="Arial" w:cs="Arial"/>
                <w:b/>
              </w:rPr>
              <w:t>de</w:t>
            </w:r>
            <w:r w:rsidRPr="00D412F0">
              <w:rPr>
                <w:rFonts w:ascii="Arial" w:hAnsi="Arial" w:cs="Arial"/>
                <w:b/>
                <w:spacing w:val="-47"/>
              </w:rPr>
              <w:t xml:space="preserve"> </w:t>
            </w:r>
            <w:r w:rsidRPr="00D412F0">
              <w:rPr>
                <w:rFonts w:ascii="Arial" w:hAnsi="Arial" w:cs="Arial"/>
                <w:b/>
              </w:rPr>
              <w:t>aprendizaje:</w:t>
            </w:r>
          </w:p>
        </w:tc>
        <w:tc>
          <w:tcPr>
            <w:tcW w:w="7047" w:type="dxa"/>
          </w:tcPr>
          <w:p w14:paraId="0B5BEF7A" w14:textId="0B309198" w:rsidR="004C6F97" w:rsidRPr="00D412F0" w:rsidRDefault="006311C2" w:rsidP="006311C2">
            <w:pPr>
              <w:pStyle w:val="TableParagraph"/>
              <w:spacing w:line="209" w:lineRule="exact"/>
              <w:ind w:left="-2" w:firstLine="2"/>
              <w:rPr>
                <w:rFonts w:ascii="Arial" w:hAnsi="Arial" w:cs="Arial"/>
              </w:rPr>
            </w:pPr>
            <w:r w:rsidRPr="00E0419D">
              <w:t>Estructurar el modelo de datos del software de acuerdo con las</w:t>
            </w:r>
            <w:r w:rsidR="003D3EAA">
              <w:t xml:space="preserve"> </w:t>
            </w:r>
            <w:r w:rsidRPr="00E0419D">
              <w:t>specificaciones del análisis.</w:t>
            </w:r>
          </w:p>
        </w:tc>
      </w:tr>
      <w:tr w:rsidR="004C6F97" w:rsidRPr="00D412F0" w14:paraId="228EEA79" w14:textId="77777777" w:rsidTr="00497ABB">
        <w:trPr>
          <w:trHeight w:val="537"/>
        </w:trPr>
        <w:tc>
          <w:tcPr>
            <w:tcW w:w="2021" w:type="dxa"/>
          </w:tcPr>
          <w:p w14:paraId="2B784C76" w14:textId="0F7930D5" w:rsidR="004C6F97" w:rsidRPr="00D412F0" w:rsidRDefault="004E7733" w:rsidP="00702E36">
            <w:pPr>
              <w:pStyle w:val="TableParagraph"/>
              <w:spacing w:line="270" w:lineRule="atLeast"/>
              <w:ind w:left="107" w:right="328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  <w:spacing w:val="-1"/>
              </w:rPr>
              <w:t>Actividad:</w:t>
            </w:r>
          </w:p>
        </w:tc>
        <w:tc>
          <w:tcPr>
            <w:tcW w:w="7047" w:type="dxa"/>
          </w:tcPr>
          <w:p w14:paraId="20A794F6" w14:textId="77777777" w:rsidR="006311C2" w:rsidRDefault="006311C2" w:rsidP="003D3EAA">
            <w:pPr>
              <w:tabs>
                <w:tab w:val="left" w:pos="4320"/>
                <w:tab w:val="left" w:pos="4485"/>
                <w:tab w:val="left" w:pos="5445"/>
              </w:tabs>
              <w:ind w:left="-2" w:right="94" w:firstLine="2"/>
              <w:jc w:val="both"/>
              <w:rPr>
                <w:b/>
                <w:color w:val="00B050"/>
              </w:rPr>
            </w:pPr>
            <w:r w:rsidRPr="00705F90">
              <w:rPr>
                <w:b/>
                <w:lang w:val="es-MX"/>
              </w:rPr>
              <w:t>Evidencia:</w:t>
            </w:r>
            <w:r>
              <w:rPr>
                <w:b/>
                <w:lang w:val="es-MX"/>
              </w:rPr>
              <w:t xml:space="preserve"> </w:t>
            </w:r>
            <w:r>
              <w:rPr>
                <w:b/>
              </w:rPr>
              <w:t>E</w:t>
            </w:r>
            <w:r w:rsidRPr="0054381B">
              <w:rPr>
                <w:b/>
              </w:rPr>
              <w:t>A1</w:t>
            </w:r>
            <w:r>
              <w:rPr>
                <w:b/>
              </w:rPr>
              <w:t>-</w:t>
            </w:r>
            <w:r>
              <w:rPr>
                <w:b/>
                <w:lang w:val="es-MX"/>
              </w:rPr>
              <w:t xml:space="preserve"> </w:t>
            </w:r>
            <w:r w:rsidRPr="00867B4A">
              <w:rPr>
                <w:bCs/>
                <w:color w:val="00B050"/>
              </w:rPr>
              <w:t>Taller de casos de estudio de consumir desde el Frontend servicios de una API REST con JavaScript.</w:t>
            </w:r>
          </w:p>
          <w:p w14:paraId="411A21C9" w14:textId="70542D44" w:rsidR="004C6F97" w:rsidRPr="006311C2" w:rsidRDefault="004C6F97" w:rsidP="006311C2">
            <w:pPr>
              <w:tabs>
                <w:tab w:val="left" w:pos="164"/>
                <w:tab w:val="left" w:pos="4320"/>
                <w:tab w:val="left" w:pos="4485"/>
                <w:tab w:val="left" w:pos="5445"/>
              </w:tabs>
              <w:ind w:left="-2" w:right="182" w:firstLine="2"/>
              <w:jc w:val="both"/>
              <w:rPr>
                <w:rFonts w:ascii="Arial" w:hAnsi="Arial" w:cs="Arial"/>
              </w:rPr>
            </w:pPr>
          </w:p>
        </w:tc>
      </w:tr>
      <w:tr w:rsidR="004C6F97" w:rsidRPr="00D412F0" w14:paraId="32104A14" w14:textId="77777777" w:rsidTr="00497ABB">
        <w:trPr>
          <w:trHeight w:val="265"/>
        </w:trPr>
        <w:tc>
          <w:tcPr>
            <w:tcW w:w="2021" w:type="dxa"/>
          </w:tcPr>
          <w:p w14:paraId="5FC5DE40" w14:textId="77777777" w:rsidR="004C6F97" w:rsidRPr="00D412F0" w:rsidRDefault="00000000" w:rsidP="00702E36">
            <w:pPr>
              <w:pStyle w:val="TableParagraph"/>
              <w:spacing w:line="246" w:lineRule="exact"/>
              <w:ind w:left="107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Aprendiz:</w:t>
            </w:r>
          </w:p>
        </w:tc>
        <w:tc>
          <w:tcPr>
            <w:tcW w:w="7047" w:type="dxa"/>
          </w:tcPr>
          <w:p w14:paraId="44EC233A" w14:textId="77777777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C6F97" w:rsidRPr="00D412F0" w14:paraId="2A85B341" w14:textId="77777777" w:rsidTr="00497ABB">
        <w:trPr>
          <w:trHeight w:val="268"/>
        </w:trPr>
        <w:tc>
          <w:tcPr>
            <w:tcW w:w="2021" w:type="dxa"/>
          </w:tcPr>
          <w:p w14:paraId="35F6AB39" w14:textId="77777777" w:rsidR="004C6F97" w:rsidRPr="00D412F0" w:rsidRDefault="00000000" w:rsidP="00702E36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Doc.</w:t>
            </w:r>
            <w:r w:rsidRPr="00D412F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D412F0">
              <w:rPr>
                <w:rFonts w:ascii="Arial" w:hAnsi="Arial" w:cs="Arial"/>
                <w:b/>
              </w:rPr>
              <w:t>identidad</w:t>
            </w:r>
          </w:p>
        </w:tc>
        <w:tc>
          <w:tcPr>
            <w:tcW w:w="7047" w:type="dxa"/>
          </w:tcPr>
          <w:p w14:paraId="531367E6" w14:textId="77777777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663A9024" w14:textId="77777777" w:rsidR="004C6F97" w:rsidRPr="00D412F0" w:rsidRDefault="004C6F97">
      <w:pPr>
        <w:pStyle w:val="Textoindependiente"/>
        <w:rPr>
          <w:rFonts w:ascii="Arial" w:hAnsi="Arial" w:cs="Arial"/>
          <w:b/>
        </w:rPr>
      </w:pPr>
    </w:p>
    <w:p w14:paraId="6FB89283" w14:textId="77777777" w:rsidR="004C6F97" w:rsidRPr="00D412F0" w:rsidRDefault="004C6F97">
      <w:pPr>
        <w:pStyle w:val="Textoindependiente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9"/>
        <w:gridCol w:w="3647"/>
        <w:gridCol w:w="606"/>
        <w:gridCol w:w="529"/>
        <w:gridCol w:w="1559"/>
      </w:tblGrid>
      <w:tr w:rsidR="004C6F97" w:rsidRPr="00D412F0" w14:paraId="3CAC047A" w14:textId="77777777" w:rsidTr="007C0DEC">
        <w:trPr>
          <w:trHeight w:val="287"/>
        </w:trPr>
        <w:tc>
          <w:tcPr>
            <w:tcW w:w="2729" w:type="dxa"/>
            <w:vMerge w:val="restart"/>
          </w:tcPr>
          <w:p w14:paraId="16D998D7" w14:textId="77777777" w:rsidR="004C6F97" w:rsidRPr="00D412F0" w:rsidRDefault="00000000">
            <w:pPr>
              <w:pStyle w:val="TableParagraph"/>
              <w:spacing w:before="6" w:line="270" w:lineRule="atLeast"/>
              <w:ind w:left="285" w:right="267" w:firstLine="9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Criterio de</w:t>
            </w:r>
            <w:r w:rsidRPr="00D412F0">
              <w:rPr>
                <w:rFonts w:ascii="Arial" w:hAnsi="Arial" w:cs="Arial"/>
                <w:b/>
                <w:spacing w:val="-47"/>
              </w:rPr>
              <w:t xml:space="preserve"> </w:t>
            </w:r>
            <w:r w:rsidRPr="00D412F0">
              <w:rPr>
                <w:rFonts w:ascii="Arial" w:hAnsi="Arial" w:cs="Arial"/>
                <w:b/>
                <w:spacing w:val="-1"/>
              </w:rPr>
              <w:t>Evaluación</w:t>
            </w:r>
          </w:p>
        </w:tc>
        <w:tc>
          <w:tcPr>
            <w:tcW w:w="3647" w:type="dxa"/>
            <w:vMerge w:val="restart"/>
          </w:tcPr>
          <w:p w14:paraId="34C91D4A" w14:textId="77777777" w:rsidR="004C6F97" w:rsidRPr="00D412F0" w:rsidRDefault="00000000">
            <w:pPr>
              <w:pStyle w:val="TableParagraph"/>
              <w:spacing w:before="149"/>
              <w:ind w:left="1281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Indicadores</w:t>
            </w:r>
            <w:r w:rsidRPr="00D412F0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D412F0">
              <w:rPr>
                <w:rFonts w:ascii="Arial" w:hAnsi="Arial" w:cs="Arial"/>
                <w:b/>
              </w:rPr>
              <w:t>Para</w:t>
            </w:r>
            <w:r w:rsidRPr="00D412F0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D412F0">
              <w:rPr>
                <w:rFonts w:ascii="Arial" w:hAnsi="Arial" w:cs="Arial"/>
                <w:b/>
              </w:rPr>
              <w:t>Evaluar</w:t>
            </w:r>
          </w:p>
        </w:tc>
        <w:tc>
          <w:tcPr>
            <w:tcW w:w="1135" w:type="dxa"/>
            <w:gridSpan w:val="2"/>
          </w:tcPr>
          <w:p w14:paraId="227567AB" w14:textId="77777777" w:rsidR="004C6F97" w:rsidRPr="00D412F0" w:rsidRDefault="00000000">
            <w:pPr>
              <w:pStyle w:val="TableParagraph"/>
              <w:spacing w:before="10" w:line="258" w:lineRule="exact"/>
              <w:ind w:left="216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Cumple</w:t>
            </w:r>
          </w:p>
        </w:tc>
        <w:tc>
          <w:tcPr>
            <w:tcW w:w="1559" w:type="dxa"/>
            <w:vMerge w:val="restart"/>
          </w:tcPr>
          <w:p w14:paraId="0D16BF0D" w14:textId="77777777" w:rsidR="004C6F97" w:rsidRPr="00D412F0" w:rsidRDefault="00000000">
            <w:pPr>
              <w:pStyle w:val="TableParagraph"/>
              <w:spacing w:before="149"/>
              <w:ind w:left="107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Observaciones</w:t>
            </w:r>
          </w:p>
        </w:tc>
      </w:tr>
      <w:tr w:rsidR="004C6F97" w:rsidRPr="00D412F0" w14:paraId="017D1480" w14:textId="77777777" w:rsidTr="007C0DEC">
        <w:trPr>
          <w:trHeight w:val="268"/>
        </w:trPr>
        <w:tc>
          <w:tcPr>
            <w:tcW w:w="2729" w:type="dxa"/>
            <w:vMerge/>
            <w:tcBorders>
              <w:top w:val="nil"/>
            </w:tcBorders>
          </w:tcPr>
          <w:p w14:paraId="2E34A359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  <w:vMerge/>
            <w:tcBorders>
              <w:top w:val="nil"/>
            </w:tcBorders>
          </w:tcPr>
          <w:p w14:paraId="346B5DCE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  <w:tc>
          <w:tcPr>
            <w:tcW w:w="606" w:type="dxa"/>
          </w:tcPr>
          <w:p w14:paraId="15FA84D3" w14:textId="77777777" w:rsidR="004C6F97" w:rsidRPr="00D412F0" w:rsidRDefault="00000000">
            <w:pPr>
              <w:pStyle w:val="TableParagraph"/>
              <w:spacing w:line="248" w:lineRule="exact"/>
              <w:ind w:left="182" w:right="177"/>
              <w:jc w:val="center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529" w:type="dxa"/>
          </w:tcPr>
          <w:p w14:paraId="46C65616" w14:textId="77777777" w:rsidR="004C6F97" w:rsidRPr="00D412F0" w:rsidRDefault="00000000">
            <w:pPr>
              <w:pStyle w:val="TableParagraph"/>
              <w:spacing w:line="248" w:lineRule="exact"/>
              <w:ind w:left="150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14:paraId="41E1761D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</w:tr>
      <w:tr w:rsidR="004C6F97" w:rsidRPr="00D412F0" w14:paraId="5A48D923" w14:textId="77777777" w:rsidTr="008B33F2">
        <w:trPr>
          <w:trHeight w:val="410"/>
        </w:trPr>
        <w:tc>
          <w:tcPr>
            <w:tcW w:w="2729" w:type="dxa"/>
            <w:tcBorders>
              <w:bottom w:val="nil"/>
            </w:tcBorders>
          </w:tcPr>
          <w:p w14:paraId="36881D6F" w14:textId="77777777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47" w:type="dxa"/>
            <w:tcBorders>
              <w:bottom w:val="nil"/>
            </w:tcBorders>
          </w:tcPr>
          <w:p w14:paraId="1EDE083D" w14:textId="4CF3DFF7" w:rsidR="004C6F97" w:rsidRPr="009C7143" w:rsidRDefault="004C6F97" w:rsidP="00B22A49">
            <w:pPr>
              <w:pStyle w:val="TableParagraph"/>
              <w:spacing w:before="1" w:line="263" w:lineRule="exact"/>
              <w:ind w:left="106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6" w:type="dxa"/>
            <w:vMerge w:val="restart"/>
          </w:tcPr>
          <w:p w14:paraId="46EED417" w14:textId="77777777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29" w:type="dxa"/>
            <w:vMerge w:val="restart"/>
          </w:tcPr>
          <w:p w14:paraId="534B5E94" w14:textId="77777777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59" w:type="dxa"/>
            <w:vMerge w:val="restart"/>
          </w:tcPr>
          <w:p w14:paraId="0D784702" w14:textId="77777777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4C6F97" w:rsidRPr="00D412F0" w14:paraId="1120BD0E" w14:textId="77777777" w:rsidTr="007C0DEC">
        <w:trPr>
          <w:trHeight w:val="538"/>
        </w:trPr>
        <w:tc>
          <w:tcPr>
            <w:tcW w:w="2729" w:type="dxa"/>
            <w:tcBorders>
              <w:top w:val="nil"/>
              <w:bottom w:val="nil"/>
            </w:tcBorders>
          </w:tcPr>
          <w:p w14:paraId="37BF0382" w14:textId="77777777" w:rsidR="004C6F97" w:rsidRPr="00D412F0" w:rsidRDefault="004C6F9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47" w:type="dxa"/>
            <w:tcBorders>
              <w:top w:val="nil"/>
              <w:bottom w:val="nil"/>
            </w:tcBorders>
          </w:tcPr>
          <w:p w14:paraId="35F66C5E" w14:textId="4398FB1F" w:rsidR="003C682D" w:rsidRPr="009C7143" w:rsidRDefault="000C5581" w:rsidP="003C682D">
            <w:pPr>
              <w:pStyle w:val="TableParagraph"/>
              <w:tabs>
                <w:tab w:val="left" w:pos="1570"/>
                <w:tab w:val="left" w:pos="2018"/>
                <w:tab w:val="left" w:pos="2398"/>
                <w:tab w:val="left" w:pos="3111"/>
                <w:tab w:val="left" w:pos="3561"/>
              </w:tabs>
              <w:spacing w:line="238" w:lineRule="exact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En la base de datos s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e evidencia la debida relación entre las tablas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s-ES"/>
              </w:rPr>
              <w:t>de acuerdo a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las cardinalidades del caso de estudio “Tu amigo en casa”</w:t>
            </w:r>
          </w:p>
        </w:tc>
        <w:tc>
          <w:tcPr>
            <w:tcW w:w="606" w:type="dxa"/>
            <w:vMerge/>
            <w:tcBorders>
              <w:top w:val="nil"/>
            </w:tcBorders>
          </w:tcPr>
          <w:p w14:paraId="49A81954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50E09AC9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14:paraId="539EE0BE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</w:tr>
      <w:tr w:rsidR="004C6F97" w:rsidRPr="00D412F0" w14:paraId="552F24D5" w14:textId="77777777" w:rsidTr="006B3450">
        <w:trPr>
          <w:trHeight w:val="366"/>
        </w:trPr>
        <w:tc>
          <w:tcPr>
            <w:tcW w:w="2729" w:type="dxa"/>
            <w:tcBorders>
              <w:top w:val="nil"/>
              <w:bottom w:val="nil"/>
            </w:tcBorders>
          </w:tcPr>
          <w:p w14:paraId="3001885F" w14:textId="6A77712B" w:rsidR="004C6F97" w:rsidRPr="00D412F0" w:rsidRDefault="004C6F97" w:rsidP="003C682D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47" w:type="dxa"/>
            <w:tcBorders>
              <w:top w:val="nil"/>
            </w:tcBorders>
          </w:tcPr>
          <w:p w14:paraId="45D96686" w14:textId="0DED6E1B" w:rsidR="004C6F97" w:rsidRPr="009C7143" w:rsidRDefault="004C6F97" w:rsidP="003C682D">
            <w:pPr>
              <w:pStyle w:val="Prrafodelista"/>
              <w:tabs>
                <w:tab w:val="left" w:pos="164"/>
                <w:tab w:val="left" w:pos="4320"/>
                <w:tab w:val="left" w:pos="4485"/>
                <w:tab w:val="left" w:pos="5445"/>
              </w:tabs>
              <w:ind w:left="284" w:right="182" w:firstLine="22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06" w:type="dxa"/>
            <w:vMerge/>
            <w:tcBorders>
              <w:top w:val="nil"/>
            </w:tcBorders>
          </w:tcPr>
          <w:p w14:paraId="403EFD7E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4B8FAA4E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14:paraId="618562E0" w14:textId="77777777" w:rsidR="004C6F97" w:rsidRPr="00D412F0" w:rsidRDefault="004C6F97">
            <w:pPr>
              <w:rPr>
                <w:rFonts w:ascii="Arial" w:hAnsi="Arial" w:cs="Arial"/>
              </w:rPr>
            </w:pPr>
          </w:p>
        </w:tc>
      </w:tr>
      <w:tr w:rsidR="006B3450" w:rsidRPr="00D412F0" w14:paraId="4F4542B2" w14:textId="77777777" w:rsidTr="009A7795">
        <w:trPr>
          <w:trHeight w:val="81"/>
        </w:trPr>
        <w:tc>
          <w:tcPr>
            <w:tcW w:w="2729" w:type="dxa"/>
            <w:vMerge w:val="restart"/>
            <w:tcBorders>
              <w:top w:val="nil"/>
              <w:bottom w:val="nil"/>
            </w:tcBorders>
          </w:tcPr>
          <w:p w14:paraId="52BE73D6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* Genera el modelo conceptual de acuerdo con el tipo de base de datos seleccionada y las</w:t>
            </w:r>
          </w:p>
          <w:p w14:paraId="6F6EC2B0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especificaciones del análisis.</w:t>
            </w:r>
          </w:p>
          <w:p w14:paraId="072FD400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14:paraId="50E4B36E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* Genera el modelo lógico de acuerdo con la técnica seleccionada.</w:t>
            </w:r>
          </w:p>
          <w:p w14:paraId="70C45BF9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14:paraId="38095791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* Normaliza el modelo lógico de acuerdo con el tipo de base de datos.</w:t>
            </w:r>
          </w:p>
          <w:p w14:paraId="5971361B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14:paraId="6735A13E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* Crea el diccionario de datos de acuerdo con el modelo lógico.</w:t>
            </w:r>
          </w:p>
          <w:p w14:paraId="0F77B5E5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14:paraId="7E89DB05" w14:textId="77777777" w:rsidR="003D3EAA" w:rsidRDefault="003D3EAA" w:rsidP="003D3EAA">
            <w:pPr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* Define políticas de seguridad para garantizar integridad, confidencialidad y disponibilidad</w:t>
            </w:r>
          </w:p>
          <w:p w14:paraId="0C4C833F" w14:textId="09A43DF0" w:rsidR="006B3450" w:rsidRPr="00D412F0" w:rsidRDefault="003D3EAA" w:rsidP="003D3EAA">
            <w:pPr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de los datos.</w:t>
            </w:r>
          </w:p>
        </w:tc>
        <w:tc>
          <w:tcPr>
            <w:tcW w:w="3647" w:type="dxa"/>
          </w:tcPr>
          <w:p w14:paraId="6E53B750" w14:textId="656E4B47" w:rsidR="006B3450" w:rsidRPr="009C7143" w:rsidRDefault="000C5581" w:rsidP="006B3450">
            <w:pPr>
              <w:pStyle w:val="TableParagraph"/>
              <w:spacing w:before="67"/>
              <w:ind w:left="138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>Se evidencia el registro del usuario ADMINISTRADOR con las credenciales requeridas y encriptación de contraseña. Verificar registro en la base de datos en la tabla usuarios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606" w:type="dxa"/>
          </w:tcPr>
          <w:p w14:paraId="1CAC7771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29" w:type="dxa"/>
          </w:tcPr>
          <w:p w14:paraId="1F6EFBCD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7FBEA177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B3450" w:rsidRPr="00D412F0" w14:paraId="43E45172" w14:textId="77777777" w:rsidTr="007C0DEC">
        <w:trPr>
          <w:trHeight w:val="692"/>
        </w:trPr>
        <w:tc>
          <w:tcPr>
            <w:tcW w:w="2729" w:type="dxa"/>
            <w:vMerge/>
            <w:tcBorders>
              <w:top w:val="nil"/>
              <w:bottom w:val="nil"/>
            </w:tcBorders>
          </w:tcPr>
          <w:p w14:paraId="2F1C993B" w14:textId="77777777" w:rsidR="006B3450" w:rsidRPr="00D412F0" w:rsidRDefault="006B3450" w:rsidP="006B3450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</w:tcPr>
          <w:p w14:paraId="772F3BDB" w14:textId="7CC91326" w:rsidR="006B3450" w:rsidRPr="009C7143" w:rsidRDefault="000C5581" w:rsidP="006B3450">
            <w:pPr>
              <w:pStyle w:val="TableParagraph"/>
              <w:spacing w:before="78"/>
              <w:ind w:left="138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>La funcionalidad de la interfaz de validar usuarios cumple con la función de comunicarse con la API para generar los ingresos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y generar Token</w:t>
            </w:r>
          </w:p>
        </w:tc>
        <w:tc>
          <w:tcPr>
            <w:tcW w:w="606" w:type="dxa"/>
          </w:tcPr>
          <w:p w14:paraId="6A182F13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29" w:type="dxa"/>
          </w:tcPr>
          <w:p w14:paraId="3CD2E91C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2459EA8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B3450" w:rsidRPr="00D412F0" w14:paraId="24A967C6" w14:textId="77777777" w:rsidTr="007C0DEC">
        <w:trPr>
          <w:trHeight w:val="690"/>
        </w:trPr>
        <w:tc>
          <w:tcPr>
            <w:tcW w:w="2729" w:type="dxa"/>
            <w:vMerge/>
            <w:tcBorders>
              <w:top w:val="nil"/>
              <w:bottom w:val="nil"/>
            </w:tcBorders>
          </w:tcPr>
          <w:p w14:paraId="29156805" w14:textId="77777777" w:rsidR="006B3450" w:rsidRPr="00D412F0" w:rsidRDefault="006B3450" w:rsidP="006B3450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</w:tcPr>
          <w:p w14:paraId="35445DFC" w14:textId="4C84AA09" w:rsidR="006B3450" w:rsidRPr="009C7143" w:rsidRDefault="000C5581" w:rsidP="006B3450">
            <w:pPr>
              <w:pStyle w:val="TableParagraph"/>
              <w:spacing w:before="77"/>
              <w:ind w:left="106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La funcionalidad de la interfaz de listar </w:t>
            </w:r>
            <w:proofErr w:type="gramStart"/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los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mascotas</w:t>
            </w:r>
            <w:proofErr w:type="gramEnd"/>
            <w:r w:rsidR="008750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 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cumple con la función de listar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todas las mascotas que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 retorna la API</w:t>
            </w:r>
            <w:r w:rsidR="001D3F7A">
              <w:rPr>
                <w:rFonts w:ascii="Arial" w:hAnsi="Arial" w:cs="Arial"/>
                <w:sz w:val="20"/>
                <w:szCs w:val="20"/>
                <w:lang w:eastAsia="es-ES"/>
              </w:rPr>
              <w:t xml:space="preserve"> con el Token correcto.</w:t>
            </w:r>
          </w:p>
        </w:tc>
        <w:tc>
          <w:tcPr>
            <w:tcW w:w="606" w:type="dxa"/>
          </w:tcPr>
          <w:p w14:paraId="1AD6620B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29" w:type="dxa"/>
          </w:tcPr>
          <w:p w14:paraId="2D7BFD24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8AB09F3" w14:textId="77777777" w:rsidR="006B3450" w:rsidRPr="00D412F0" w:rsidRDefault="006B3450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0C5581" w:rsidRPr="00D412F0" w14:paraId="2474E0EF" w14:textId="77777777" w:rsidTr="007C0DEC">
        <w:trPr>
          <w:trHeight w:val="690"/>
        </w:trPr>
        <w:tc>
          <w:tcPr>
            <w:tcW w:w="2729" w:type="dxa"/>
            <w:tcBorders>
              <w:top w:val="nil"/>
              <w:bottom w:val="nil"/>
            </w:tcBorders>
          </w:tcPr>
          <w:p w14:paraId="431B78BF" w14:textId="77777777" w:rsidR="000C5581" w:rsidRPr="00D412F0" w:rsidRDefault="000C5581" w:rsidP="006B3450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</w:tcPr>
          <w:p w14:paraId="0FF40192" w14:textId="32294BEC" w:rsidR="000C5581" w:rsidRPr="000C5581" w:rsidRDefault="000C5581" w:rsidP="006B3450">
            <w:pPr>
              <w:pStyle w:val="TableParagraph"/>
              <w:spacing w:before="77"/>
              <w:ind w:left="106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La funcionalidad de la interfaz de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adicionar mascotas 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>cumple con la función de enviar los datos e imagen de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mascota 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>a la API para registrar en la base de datos</w:t>
            </w:r>
            <w:r w:rsidR="00A763F4">
              <w:rPr>
                <w:rFonts w:ascii="Arial" w:hAnsi="Arial" w:cs="Arial"/>
                <w:sz w:val="20"/>
                <w:szCs w:val="20"/>
                <w:lang w:eastAsia="es-ES"/>
              </w:rPr>
              <w:t xml:space="preserve"> </w:t>
            </w:r>
            <w:r w:rsidR="001F4B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con el token </w:t>
            </w:r>
            <w:r w:rsidR="00A763F4">
              <w:rPr>
                <w:rFonts w:ascii="Arial" w:hAnsi="Arial" w:cs="Arial"/>
                <w:sz w:val="20"/>
                <w:szCs w:val="20"/>
                <w:lang w:eastAsia="es-ES"/>
              </w:rPr>
              <w:t>correcto.</w:t>
            </w:r>
          </w:p>
        </w:tc>
        <w:tc>
          <w:tcPr>
            <w:tcW w:w="606" w:type="dxa"/>
          </w:tcPr>
          <w:p w14:paraId="1EECEAC6" w14:textId="77777777" w:rsidR="000C5581" w:rsidRPr="00D412F0" w:rsidRDefault="000C5581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29" w:type="dxa"/>
          </w:tcPr>
          <w:p w14:paraId="01F77245" w14:textId="77777777" w:rsidR="000C5581" w:rsidRPr="00D412F0" w:rsidRDefault="000C5581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CE7675C" w14:textId="77777777" w:rsidR="000C5581" w:rsidRPr="00D412F0" w:rsidRDefault="000C5581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A763F4" w:rsidRPr="00D412F0" w14:paraId="3E7ACBF3" w14:textId="77777777" w:rsidTr="007C0DEC">
        <w:trPr>
          <w:trHeight w:val="690"/>
        </w:trPr>
        <w:tc>
          <w:tcPr>
            <w:tcW w:w="2729" w:type="dxa"/>
            <w:tcBorders>
              <w:top w:val="nil"/>
              <w:bottom w:val="nil"/>
            </w:tcBorders>
          </w:tcPr>
          <w:p w14:paraId="35A09869" w14:textId="77777777" w:rsidR="00A763F4" w:rsidRPr="00D412F0" w:rsidRDefault="00A763F4" w:rsidP="006B3450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</w:tcPr>
          <w:p w14:paraId="6D03B1E2" w14:textId="073CC659" w:rsidR="00A763F4" w:rsidRPr="000C5581" w:rsidRDefault="00450CAF" w:rsidP="006B3450">
            <w:pPr>
              <w:pStyle w:val="TableParagraph"/>
              <w:spacing w:before="77"/>
              <w:ind w:left="106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La funcionalidad de la interfaz de </w:t>
            </w:r>
            <w:r w:rsidR="004611C3">
              <w:rPr>
                <w:rFonts w:ascii="Arial" w:hAnsi="Arial" w:cs="Arial"/>
                <w:sz w:val="20"/>
                <w:szCs w:val="20"/>
                <w:lang w:eastAsia="es-ES"/>
              </w:rPr>
              <w:t xml:space="preserve">consultar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mascota 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cumple con la </w:t>
            </w:r>
            <w:proofErr w:type="gramStart"/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función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de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mostrar los datos e imagen de la mascota seleccionada </w:t>
            </w:r>
            <w:r w:rsidR="001F4B97">
              <w:rPr>
                <w:rFonts w:ascii="Arial" w:hAnsi="Arial" w:cs="Arial"/>
                <w:sz w:val="20"/>
                <w:szCs w:val="20"/>
                <w:lang w:eastAsia="es-ES"/>
              </w:rPr>
              <w:t>con el token correcto.</w:t>
            </w:r>
          </w:p>
        </w:tc>
        <w:tc>
          <w:tcPr>
            <w:tcW w:w="606" w:type="dxa"/>
          </w:tcPr>
          <w:p w14:paraId="41CC1EB7" w14:textId="77777777" w:rsidR="00A763F4" w:rsidRPr="00D412F0" w:rsidRDefault="00A763F4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29" w:type="dxa"/>
          </w:tcPr>
          <w:p w14:paraId="4EC336CF" w14:textId="77777777" w:rsidR="00A763F4" w:rsidRPr="00D412F0" w:rsidRDefault="00A763F4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21A855B" w14:textId="77777777" w:rsidR="00A763F4" w:rsidRPr="00D412F0" w:rsidRDefault="00A763F4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1F4B97" w:rsidRPr="00D412F0" w14:paraId="361A2478" w14:textId="77777777" w:rsidTr="007C0DEC">
        <w:trPr>
          <w:trHeight w:val="690"/>
        </w:trPr>
        <w:tc>
          <w:tcPr>
            <w:tcW w:w="2729" w:type="dxa"/>
            <w:tcBorders>
              <w:top w:val="nil"/>
              <w:bottom w:val="nil"/>
            </w:tcBorders>
          </w:tcPr>
          <w:p w14:paraId="59BCE43A" w14:textId="77777777" w:rsidR="001F4B97" w:rsidRPr="00D412F0" w:rsidRDefault="001F4B97" w:rsidP="006B3450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</w:tcPr>
          <w:p w14:paraId="3E8C6175" w14:textId="7E0A44CF" w:rsidR="001F4B97" w:rsidRPr="000C5581" w:rsidRDefault="001F4B97" w:rsidP="006B3450">
            <w:pPr>
              <w:pStyle w:val="TableParagraph"/>
              <w:spacing w:before="77"/>
              <w:ind w:left="106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La funcionalidad de la interfaz de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modificar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mascota 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cumple con la </w:t>
            </w:r>
            <w:proofErr w:type="gramStart"/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función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de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actualizar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los datos e imagen de la mascota seleccionada con el token correcto.</w:t>
            </w:r>
          </w:p>
        </w:tc>
        <w:tc>
          <w:tcPr>
            <w:tcW w:w="606" w:type="dxa"/>
          </w:tcPr>
          <w:p w14:paraId="2A839DEC" w14:textId="77777777" w:rsidR="001F4B97" w:rsidRPr="00D412F0" w:rsidRDefault="001F4B97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29" w:type="dxa"/>
          </w:tcPr>
          <w:p w14:paraId="164E271A" w14:textId="77777777" w:rsidR="001F4B97" w:rsidRPr="00D412F0" w:rsidRDefault="001F4B97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F3EC50B" w14:textId="77777777" w:rsidR="001F4B97" w:rsidRPr="00D412F0" w:rsidRDefault="001F4B97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1F4B97" w:rsidRPr="00D412F0" w14:paraId="437076ED" w14:textId="77777777" w:rsidTr="007C0DEC">
        <w:trPr>
          <w:trHeight w:val="690"/>
        </w:trPr>
        <w:tc>
          <w:tcPr>
            <w:tcW w:w="2729" w:type="dxa"/>
            <w:tcBorders>
              <w:top w:val="nil"/>
              <w:bottom w:val="nil"/>
            </w:tcBorders>
          </w:tcPr>
          <w:p w14:paraId="644E197B" w14:textId="77777777" w:rsidR="001F4B97" w:rsidRPr="00D412F0" w:rsidRDefault="001F4B97" w:rsidP="006B3450">
            <w:pPr>
              <w:rPr>
                <w:rFonts w:ascii="Arial" w:hAnsi="Arial" w:cs="Arial"/>
              </w:rPr>
            </w:pPr>
          </w:p>
        </w:tc>
        <w:tc>
          <w:tcPr>
            <w:tcW w:w="3647" w:type="dxa"/>
          </w:tcPr>
          <w:p w14:paraId="233462C5" w14:textId="0AF893DB" w:rsidR="001F4B97" w:rsidRPr="000C5581" w:rsidRDefault="001F4B97" w:rsidP="006B3450">
            <w:pPr>
              <w:pStyle w:val="TableParagraph"/>
              <w:spacing w:before="77"/>
              <w:ind w:left="106" w:right="101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La funcionalidad de la interfaz de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eliminar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mascota </w:t>
            </w:r>
            <w:r w:rsidRPr="000C5581">
              <w:rPr>
                <w:rFonts w:ascii="Arial" w:hAnsi="Arial" w:cs="Arial"/>
                <w:sz w:val="20"/>
                <w:szCs w:val="20"/>
                <w:lang w:eastAsia="es-ES"/>
              </w:rPr>
              <w:t xml:space="preserve">cumple con la función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eliminar la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mascota seleccionada con el token correcto.</w:t>
            </w:r>
          </w:p>
        </w:tc>
        <w:tc>
          <w:tcPr>
            <w:tcW w:w="606" w:type="dxa"/>
          </w:tcPr>
          <w:p w14:paraId="2BBDE64D" w14:textId="77777777" w:rsidR="001F4B97" w:rsidRPr="00D412F0" w:rsidRDefault="001F4B97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29" w:type="dxa"/>
          </w:tcPr>
          <w:p w14:paraId="2F38DD6F" w14:textId="77777777" w:rsidR="001F4B97" w:rsidRPr="00D412F0" w:rsidRDefault="001F4B97" w:rsidP="006B3450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393AD69" w14:textId="77777777" w:rsidR="001F4B97" w:rsidRPr="00D412F0" w:rsidRDefault="001F4B97" w:rsidP="006B3450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72B7D352" w14:textId="77777777" w:rsidR="004C6F97" w:rsidRPr="00D412F0" w:rsidRDefault="004C6F97">
      <w:pPr>
        <w:pStyle w:val="Textoindependiente"/>
        <w:rPr>
          <w:rFonts w:ascii="Arial" w:hAnsi="Arial" w:cs="Arial"/>
          <w:b/>
        </w:rPr>
      </w:pPr>
    </w:p>
    <w:p w14:paraId="1132F8C9" w14:textId="77777777" w:rsidR="004C6F97" w:rsidRPr="00D412F0" w:rsidRDefault="004C6F97">
      <w:pPr>
        <w:pStyle w:val="Textoindependiente"/>
        <w:spacing w:before="2"/>
        <w:rPr>
          <w:rFonts w:ascii="Arial" w:hAnsi="Arial" w:cs="Arial"/>
          <w:b/>
        </w:rPr>
      </w:pPr>
    </w:p>
    <w:p w14:paraId="6B7F0491" w14:textId="77777777" w:rsidR="004C6F97" w:rsidRPr="00D412F0" w:rsidRDefault="00000000">
      <w:pPr>
        <w:tabs>
          <w:tab w:val="left" w:pos="4513"/>
        </w:tabs>
        <w:spacing w:before="55"/>
        <w:ind w:left="1558"/>
        <w:rPr>
          <w:rFonts w:ascii="Arial" w:hAnsi="Arial" w:cs="Arial"/>
          <w:b/>
        </w:rPr>
      </w:pPr>
      <w:r>
        <w:rPr>
          <w:rFonts w:ascii="Arial" w:hAnsi="Arial" w:cs="Arial"/>
        </w:rPr>
        <w:pict w14:anchorId="655EA3C3">
          <v:rect id="_x0000_s2053" style="position:absolute;left:0;text-align:left;margin-left:206.25pt;margin-top:2.25pt;width:21.7pt;height:19.8pt;z-index:-15895552;mso-position-horizontal-relative:page" filled="f">
            <w10:wrap anchorx="page"/>
          </v:rect>
        </w:pict>
      </w:r>
      <w:r>
        <w:rPr>
          <w:rFonts w:ascii="Arial" w:hAnsi="Arial" w:cs="Arial"/>
        </w:rPr>
        <w:pict w14:anchorId="7ABD4F12">
          <v:rect id="_x0000_s2052" style="position:absolute;left:0;text-align:left;margin-left:445.8pt;margin-top:2.9pt;width:22.45pt;height:19.05pt;z-index:15729664;mso-position-horizontal-relative:page" filled="f">
            <w10:wrap anchorx="page"/>
          </v:rect>
        </w:pict>
      </w:r>
      <w:r w:rsidRPr="00D412F0">
        <w:rPr>
          <w:rFonts w:ascii="Arial" w:hAnsi="Arial" w:cs="Arial"/>
          <w:b/>
        </w:rPr>
        <w:t>Cumple</w:t>
      </w:r>
      <w:r w:rsidRPr="00D412F0">
        <w:rPr>
          <w:rFonts w:ascii="Arial" w:hAnsi="Arial" w:cs="Arial"/>
          <w:b/>
        </w:rPr>
        <w:tab/>
        <w:t>No</w:t>
      </w:r>
      <w:r w:rsidRPr="00D412F0">
        <w:rPr>
          <w:rFonts w:ascii="Arial" w:hAnsi="Arial" w:cs="Arial"/>
          <w:b/>
          <w:spacing w:val="-3"/>
        </w:rPr>
        <w:t xml:space="preserve"> </w:t>
      </w:r>
      <w:r w:rsidRPr="00D412F0">
        <w:rPr>
          <w:rFonts w:ascii="Arial" w:hAnsi="Arial" w:cs="Arial"/>
          <w:b/>
        </w:rPr>
        <w:t>cumple</w:t>
      </w:r>
    </w:p>
    <w:p w14:paraId="02DF2ECF" w14:textId="77777777" w:rsidR="004C6F97" w:rsidRPr="00D412F0" w:rsidRDefault="004C6F97">
      <w:pPr>
        <w:pStyle w:val="Textoindependiente"/>
        <w:rPr>
          <w:rFonts w:ascii="Arial" w:hAnsi="Arial" w:cs="Arial"/>
          <w:b/>
        </w:rPr>
      </w:pPr>
    </w:p>
    <w:p w14:paraId="47135FB0" w14:textId="77777777" w:rsidR="004C6F97" w:rsidRPr="00D412F0" w:rsidRDefault="004C6F97">
      <w:pPr>
        <w:pStyle w:val="Textoindependiente"/>
        <w:spacing w:before="2"/>
        <w:rPr>
          <w:rFonts w:ascii="Arial" w:hAnsi="Arial" w:cs="Arial"/>
          <w:b/>
        </w:rPr>
      </w:pPr>
    </w:p>
    <w:p w14:paraId="4D4ACE63" w14:textId="77777777" w:rsidR="004C6F97" w:rsidRPr="00D412F0" w:rsidRDefault="00000000">
      <w:pPr>
        <w:pStyle w:val="Textoindependiente"/>
        <w:spacing w:before="56" w:line="276" w:lineRule="auto"/>
        <w:ind w:left="101" w:right="359"/>
        <w:jc w:val="both"/>
        <w:rPr>
          <w:rFonts w:ascii="Arial" w:hAnsi="Arial" w:cs="Arial"/>
        </w:rPr>
      </w:pPr>
      <w:r w:rsidRPr="00D412F0">
        <w:rPr>
          <w:rFonts w:ascii="Arial" w:hAnsi="Arial" w:cs="Arial"/>
        </w:rPr>
        <w:t>Si</w:t>
      </w:r>
      <w:r w:rsidRPr="00D412F0">
        <w:rPr>
          <w:rFonts w:ascii="Arial" w:hAnsi="Arial" w:cs="Arial"/>
          <w:spacing w:val="-7"/>
        </w:rPr>
        <w:t xml:space="preserve"> </w:t>
      </w:r>
      <w:r w:rsidRPr="00D412F0">
        <w:rPr>
          <w:rFonts w:ascii="Arial" w:hAnsi="Arial" w:cs="Arial"/>
        </w:rPr>
        <w:t>el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concepto</w:t>
      </w:r>
      <w:r w:rsidRPr="00D412F0">
        <w:rPr>
          <w:rFonts w:ascii="Arial" w:hAnsi="Arial" w:cs="Arial"/>
          <w:spacing w:val="-7"/>
        </w:rPr>
        <w:t xml:space="preserve"> </w:t>
      </w:r>
      <w:r w:rsidRPr="00D412F0">
        <w:rPr>
          <w:rFonts w:ascii="Arial" w:hAnsi="Arial" w:cs="Arial"/>
        </w:rPr>
        <w:t>es</w:t>
      </w:r>
      <w:r w:rsidRPr="00D412F0">
        <w:rPr>
          <w:rFonts w:ascii="Arial" w:hAnsi="Arial" w:cs="Arial"/>
          <w:spacing w:val="-5"/>
        </w:rPr>
        <w:t xml:space="preserve"> </w:t>
      </w:r>
      <w:r w:rsidRPr="00D412F0">
        <w:rPr>
          <w:rFonts w:ascii="Arial" w:hAnsi="Arial" w:cs="Arial"/>
          <w:b/>
        </w:rPr>
        <w:t>No</w:t>
      </w:r>
      <w:r w:rsidRPr="00D412F0">
        <w:rPr>
          <w:rFonts w:ascii="Arial" w:hAnsi="Arial" w:cs="Arial"/>
          <w:b/>
          <w:spacing w:val="-6"/>
        </w:rPr>
        <w:t xml:space="preserve"> </w:t>
      </w:r>
      <w:r w:rsidRPr="00D412F0">
        <w:rPr>
          <w:rFonts w:ascii="Arial" w:hAnsi="Arial" w:cs="Arial"/>
          <w:b/>
        </w:rPr>
        <w:t>Cumple</w:t>
      </w:r>
      <w:r w:rsidRPr="00D412F0">
        <w:rPr>
          <w:rFonts w:ascii="Arial" w:hAnsi="Arial" w:cs="Arial"/>
        </w:rPr>
        <w:t>,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se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debe</w:t>
      </w:r>
      <w:r w:rsidRPr="00D412F0">
        <w:rPr>
          <w:rFonts w:ascii="Arial" w:hAnsi="Arial" w:cs="Arial"/>
          <w:spacing w:val="-7"/>
        </w:rPr>
        <w:t xml:space="preserve"> </w:t>
      </w:r>
      <w:r w:rsidRPr="00D412F0">
        <w:rPr>
          <w:rFonts w:ascii="Arial" w:hAnsi="Arial" w:cs="Arial"/>
        </w:rPr>
        <w:t>realizar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un</w:t>
      </w:r>
      <w:r w:rsidRPr="00D412F0">
        <w:rPr>
          <w:rFonts w:ascii="Arial" w:hAnsi="Arial" w:cs="Arial"/>
          <w:spacing w:val="-7"/>
        </w:rPr>
        <w:t xml:space="preserve"> </w:t>
      </w:r>
      <w:r w:rsidRPr="00D412F0">
        <w:rPr>
          <w:rFonts w:ascii="Arial" w:hAnsi="Arial" w:cs="Arial"/>
        </w:rPr>
        <w:t>acta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en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el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formato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GD-F-007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V02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estableciendo</w:t>
      </w:r>
      <w:r w:rsidRPr="00D412F0">
        <w:rPr>
          <w:rFonts w:ascii="Arial" w:hAnsi="Arial" w:cs="Arial"/>
          <w:spacing w:val="-6"/>
        </w:rPr>
        <w:t xml:space="preserve"> </w:t>
      </w:r>
      <w:r w:rsidRPr="00D412F0">
        <w:rPr>
          <w:rFonts w:ascii="Arial" w:hAnsi="Arial" w:cs="Arial"/>
        </w:rPr>
        <w:t>las</w:t>
      </w:r>
      <w:r w:rsidRPr="00D412F0">
        <w:rPr>
          <w:rFonts w:ascii="Arial" w:hAnsi="Arial" w:cs="Arial"/>
          <w:spacing w:val="-47"/>
        </w:rPr>
        <w:t xml:space="preserve"> </w:t>
      </w:r>
      <w:r w:rsidRPr="00D412F0">
        <w:rPr>
          <w:rFonts w:ascii="Arial" w:hAnsi="Arial" w:cs="Arial"/>
        </w:rPr>
        <w:t>estrategias complementarias para el cumplimiento de los indicadores que no efectuó el aprendiz</w:t>
      </w:r>
      <w:r w:rsidRPr="00D412F0">
        <w:rPr>
          <w:rFonts w:ascii="Arial" w:hAnsi="Arial" w:cs="Arial"/>
          <w:spacing w:val="1"/>
        </w:rPr>
        <w:t xml:space="preserve"> </w:t>
      </w:r>
      <w:r w:rsidRPr="00D412F0">
        <w:rPr>
          <w:rFonts w:ascii="Arial" w:hAnsi="Arial" w:cs="Arial"/>
        </w:rPr>
        <w:t>con</w:t>
      </w:r>
      <w:r w:rsidRPr="00D412F0">
        <w:rPr>
          <w:rFonts w:ascii="Arial" w:hAnsi="Arial" w:cs="Arial"/>
          <w:spacing w:val="-2"/>
        </w:rPr>
        <w:t xml:space="preserve"> </w:t>
      </w:r>
      <w:r w:rsidRPr="00D412F0">
        <w:rPr>
          <w:rFonts w:ascii="Arial" w:hAnsi="Arial" w:cs="Arial"/>
        </w:rPr>
        <w:t>las</w:t>
      </w:r>
      <w:r w:rsidRPr="00D412F0">
        <w:rPr>
          <w:rFonts w:ascii="Arial" w:hAnsi="Arial" w:cs="Arial"/>
          <w:spacing w:val="1"/>
        </w:rPr>
        <w:t xml:space="preserve"> </w:t>
      </w:r>
      <w:r w:rsidRPr="00D412F0">
        <w:rPr>
          <w:rFonts w:ascii="Arial" w:hAnsi="Arial" w:cs="Arial"/>
        </w:rPr>
        <w:t>condiciones</w:t>
      </w:r>
      <w:r w:rsidRPr="00D412F0">
        <w:rPr>
          <w:rFonts w:ascii="Arial" w:hAnsi="Arial" w:cs="Arial"/>
          <w:spacing w:val="-1"/>
        </w:rPr>
        <w:t xml:space="preserve"> </w:t>
      </w:r>
      <w:r w:rsidRPr="00D412F0">
        <w:rPr>
          <w:rFonts w:ascii="Arial" w:hAnsi="Arial" w:cs="Arial"/>
        </w:rPr>
        <w:t>solicitadas</w:t>
      </w:r>
      <w:r w:rsidRPr="00D412F0">
        <w:rPr>
          <w:rFonts w:ascii="Arial" w:hAnsi="Arial" w:cs="Arial"/>
          <w:spacing w:val="-1"/>
        </w:rPr>
        <w:t xml:space="preserve"> </w:t>
      </w:r>
      <w:r w:rsidRPr="00D412F0">
        <w:rPr>
          <w:rFonts w:ascii="Arial" w:hAnsi="Arial" w:cs="Arial"/>
        </w:rPr>
        <w:t>en la evidencia.</w:t>
      </w:r>
    </w:p>
    <w:p w14:paraId="78991924" w14:textId="44FE097E" w:rsidR="004C6F97" w:rsidRPr="00D412F0" w:rsidRDefault="004C6F97">
      <w:pPr>
        <w:pStyle w:val="Textoindependiente"/>
        <w:rPr>
          <w:rFonts w:ascii="Arial" w:hAnsi="Arial" w:cs="Arial"/>
        </w:rPr>
      </w:pPr>
    </w:p>
    <w:tbl>
      <w:tblPr>
        <w:tblStyle w:val="TableNormal"/>
        <w:tblW w:w="9249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9"/>
      </w:tblGrid>
      <w:tr w:rsidR="0077304B" w:rsidRPr="00D412F0" w14:paraId="54483DEF" w14:textId="77777777" w:rsidTr="006B6102">
        <w:trPr>
          <w:trHeight w:val="1265"/>
        </w:trPr>
        <w:tc>
          <w:tcPr>
            <w:tcW w:w="9249" w:type="dxa"/>
          </w:tcPr>
          <w:p w14:paraId="179BFA56" w14:textId="77777777" w:rsidR="0077304B" w:rsidRPr="00D412F0" w:rsidRDefault="0077304B" w:rsidP="006B6102">
            <w:pPr>
              <w:pStyle w:val="Sinespaciado"/>
              <w:ind w:left="179"/>
              <w:rPr>
                <w:rFonts w:ascii="Arial" w:hAnsi="Arial" w:cs="Arial"/>
                <w:b/>
                <w:bCs/>
              </w:rPr>
            </w:pPr>
            <w:r w:rsidRPr="00D412F0">
              <w:rPr>
                <w:rFonts w:ascii="Arial" w:hAnsi="Arial" w:cs="Arial"/>
                <w:b/>
                <w:bCs/>
              </w:rPr>
              <w:t>Observaciones de los indicadores no alcanzados:</w:t>
            </w:r>
          </w:p>
          <w:p w14:paraId="55DF6592" w14:textId="77777777" w:rsidR="0077304B" w:rsidRPr="00D412F0" w:rsidRDefault="0077304B" w:rsidP="006B6102">
            <w:pPr>
              <w:pStyle w:val="Sinespaciado"/>
              <w:ind w:left="179"/>
              <w:rPr>
                <w:rFonts w:ascii="Arial" w:hAnsi="Arial" w:cs="Arial"/>
              </w:rPr>
            </w:pPr>
          </w:p>
          <w:p w14:paraId="764871F2" w14:textId="77777777" w:rsidR="0077304B" w:rsidRPr="00D412F0" w:rsidRDefault="0077304B" w:rsidP="006B6102">
            <w:pPr>
              <w:pStyle w:val="Sinespaciado"/>
              <w:ind w:left="179"/>
              <w:jc w:val="both"/>
              <w:rPr>
                <w:rFonts w:ascii="Arial" w:hAnsi="Arial" w:cs="Arial"/>
              </w:rPr>
            </w:pPr>
            <w:r w:rsidRPr="00D412F0">
              <w:rPr>
                <w:rFonts w:ascii="Arial" w:hAnsi="Arial" w:cs="Arial"/>
                <w:color w:val="FF0000"/>
              </w:rPr>
              <w:t>Relacione las observaciones generales o especificas a los indicadores que el aprendiz no desarrollo acorde al tipo, calidad y pertinencia de la evidencia.</w:t>
            </w:r>
          </w:p>
        </w:tc>
      </w:tr>
      <w:tr w:rsidR="0077304B" w:rsidRPr="00D412F0" w14:paraId="60A67751" w14:textId="77777777" w:rsidTr="006B6102">
        <w:trPr>
          <w:trHeight w:val="1278"/>
        </w:trPr>
        <w:tc>
          <w:tcPr>
            <w:tcW w:w="9249" w:type="dxa"/>
            <w:vAlign w:val="center"/>
          </w:tcPr>
          <w:p w14:paraId="727CDEC0" w14:textId="77777777" w:rsidR="0077304B" w:rsidRPr="00D412F0" w:rsidRDefault="0077304B" w:rsidP="006B6102">
            <w:pPr>
              <w:pStyle w:val="Sinespaciado"/>
              <w:ind w:left="179" w:right="132"/>
              <w:rPr>
                <w:rFonts w:ascii="Arial" w:hAnsi="Arial" w:cs="Arial"/>
              </w:rPr>
            </w:pPr>
            <w:r w:rsidRPr="00D412F0">
              <w:rPr>
                <w:rFonts w:ascii="Arial" w:hAnsi="Arial" w:cs="Arial"/>
                <w:b/>
                <w:bCs/>
              </w:rPr>
              <w:t>Recomendaciones</w:t>
            </w:r>
            <w:r w:rsidRPr="00D412F0">
              <w:rPr>
                <w:rFonts w:ascii="Arial" w:hAnsi="Arial" w:cs="Arial"/>
              </w:rPr>
              <w:t>:</w:t>
            </w:r>
          </w:p>
          <w:p w14:paraId="3B7A5F4A" w14:textId="77777777" w:rsidR="0077304B" w:rsidRPr="00D412F0" w:rsidRDefault="0077304B" w:rsidP="006B6102">
            <w:pPr>
              <w:pStyle w:val="Sinespaciado"/>
              <w:ind w:left="179" w:right="132"/>
              <w:rPr>
                <w:rFonts w:ascii="Arial" w:hAnsi="Arial" w:cs="Arial"/>
              </w:rPr>
            </w:pPr>
            <w:r w:rsidRPr="00D412F0">
              <w:rPr>
                <w:rFonts w:ascii="Arial" w:hAnsi="Arial" w:cs="Arial"/>
                <w:color w:val="FF0000"/>
              </w:rPr>
              <w:t>Realice recomendaciones adicionales para el desarrollo y mejoramiento de los indicadores no alcanzados.</w:t>
            </w:r>
          </w:p>
        </w:tc>
      </w:tr>
      <w:tr w:rsidR="0077304B" w:rsidRPr="00D412F0" w14:paraId="5D1BA4DA" w14:textId="77777777" w:rsidTr="006B6102">
        <w:trPr>
          <w:trHeight w:val="1948"/>
        </w:trPr>
        <w:tc>
          <w:tcPr>
            <w:tcW w:w="9249" w:type="dxa"/>
          </w:tcPr>
          <w:p w14:paraId="6D3C4BAB" w14:textId="77777777" w:rsidR="0077304B" w:rsidRPr="00D412F0" w:rsidRDefault="0077304B" w:rsidP="006B6102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b/>
              </w:rPr>
            </w:pPr>
            <w:r w:rsidRPr="00D412F0">
              <w:rPr>
                <w:rFonts w:ascii="Arial" w:hAnsi="Arial" w:cs="Arial"/>
                <w:b/>
              </w:rPr>
              <w:t>Estrategia complementaria / Plan de mejoramiento.</w:t>
            </w:r>
          </w:p>
          <w:p w14:paraId="3D2FD8E1" w14:textId="77777777" w:rsidR="0077304B" w:rsidRPr="00D412F0" w:rsidRDefault="0077304B" w:rsidP="006B6102">
            <w:pPr>
              <w:pStyle w:val="TableParagraph"/>
              <w:rPr>
                <w:rFonts w:ascii="Arial" w:hAnsi="Arial" w:cs="Arial"/>
              </w:rPr>
            </w:pPr>
          </w:p>
          <w:p w14:paraId="6FA01005" w14:textId="77777777" w:rsidR="0077304B" w:rsidRPr="00D412F0" w:rsidRDefault="0077304B" w:rsidP="006B6102">
            <w:pPr>
              <w:pStyle w:val="TableParagraph"/>
              <w:ind w:left="107" w:right="274"/>
              <w:rPr>
                <w:rFonts w:ascii="Arial" w:hAnsi="Arial" w:cs="Arial"/>
              </w:rPr>
            </w:pPr>
            <w:r w:rsidRPr="00D412F0">
              <w:rPr>
                <w:rFonts w:ascii="Arial" w:hAnsi="Arial" w:cs="Arial"/>
                <w:color w:val="FF0000"/>
              </w:rPr>
              <w:t>Relacione las estrategias complementarias o plan de mejoramiento según sea el caso:</w:t>
            </w:r>
          </w:p>
          <w:p w14:paraId="6A937950" w14:textId="77777777" w:rsidR="0077304B" w:rsidRPr="00D412F0" w:rsidRDefault="0077304B" w:rsidP="006B6102">
            <w:pPr>
              <w:pStyle w:val="TableParagraph"/>
              <w:ind w:right="274"/>
              <w:rPr>
                <w:rFonts w:ascii="Arial" w:hAnsi="Arial" w:cs="Arial"/>
              </w:rPr>
            </w:pPr>
          </w:p>
          <w:p w14:paraId="36A1E8AD" w14:textId="77777777" w:rsidR="0077304B" w:rsidRPr="00D412F0" w:rsidRDefault="0077304B" w:rsidP="006B6102">
            <w:pPr>
              <w:pStyle w:val="Sinespaciado"/>
              <w:numPr>
                <w:ilvl w:val="0"/>
                <w:numId w:val="1"/>
              </w:numPr>
              <w:ind w:right="274"/>
              <w:jc w:val="both"/>
              <w:rPr>
                <w:rFonts w:ascii="Arial" w:hAnsi="Arial" w:cs="Arial"/>
                <w:color w:val="FF3300"/>
              </w:rPr>
            </w:pPr>
            <w:r w:rsidRPr="00D412F0">
              <w:rPr>
                <w:rFonts w:ascii="Arial" w:hAnsi="Arial" w:cs="Arial"/>
                <w:color w:val="FF3300"/>
              </w:rPr>
              <w:t>Si es por primera vez se deben realizar actividades complementarias con estrategias pedagógicas diferentes a las inicialmente propuestas.</w:t>
            </w:r>
          </w:p>
          <w:p w14:paraId="7C67FCED" w14:textId="77777777" w:rsidR="0077304B" w:rsidRPr="00D412F0" w:rsidRDefault="0077304B" w:rsidP="006B6102">
            <w:pPr>
              <w:pStyle w:val="Sinespaciado"/>
              <w:numPr>
                <w:ilvl w:val="0"/>
                <w:numId w:val="1"/>
              </w:numPr>
              <w:ind w:right="274"/>
              <w:jc w:val="both"/>
              <w:rPr>
                <w:rFonts w:ascii="Arial" w:hAnsi="Arial" w:cs="Arial"/>
                <w:color w:val="FF3300"/>
              </w:rPr>
            </w:pPr>
            <w:r w:rsidRPr="00D412F0">
              <w:rPr>
                <w:rFonts w:ascii="Arial" w:hAnsi="Arial" w:cs="Arial"/>
                <w:color w:val="FF3300"/>
              </w:rPr>
              <w:t>Si el aprendiz vuelve a incumplir con indicadores o criterios solicitados formule un plan de mejoramiento interno como segunda estrategia pedagógica para el cumplimiento de las</w:t>
            </w:r>
            <w:r w:rsidRPr="00D412F0">
              <w:rPr>
                <w:rFonts w:ascii="Arial" w:hAnsi="Arial" w:cs="Arial"/>
                <w:color w:val="FF3300"/>
                <w:spacing w:val="-4"/>
              </w:rPr>
              <w:t xml:space="preserve"> </w:t>
            </w:r>
            <w:r w:rsidRPr="00D412F0">
              <w:rPr>
                <w:rFonts w:ascii="Arial" w:hAnsi="Arial" w:cs="Arial"/>
                <w:color w:val="FF3300"/>
              </w:rPr>
              <w:t>evidencias.</w:t>
            </w:r>
          </w:p>
          <w:p w14:paraId="3C5F0643" w14:textId="77777777" w:rsidR="0077304B" w:rsidRPr="00D412F0" w:rsidRDefault="0077304B" w:rsidP="006B6102">
            <w:pPr>
              <w:pStyle w:val="Sinespaciado"/>
              <w:numPr>
                <w:ilvl w:val="0"/>
                <w:numId w:val="1"/>
              </w:numPr>
              <w:ind w:right="274"/>
              <w:jc w:val="both"/>
              <w:rPr>
                <w:rFonts w:ascii="Arial" w:hAnsi="Arial" w:cs="Arial"/>
                <w:color w:val="FF3300"/>
              </w:rPr>
            </w:pPr>
            <w:r w:rsidRPr="00D412F0">
              <w:rPr>
                <w:rFonts w:ascii="Arial" w:hAnsi="Arial" w:cs="Arial"/>
                <w:color w:val="FF3300"/>
              </w:rPr>
              <w:t xml:space="preserve">Si el aprendiz incurre por tercera vez en incumplimiento o desarrollo de los indicadores acorde a lo solicitado remita el caso a comité de evaluación y seguimiento con los </w:t>
            </w:r>
            <w:r w:rsidRPr="00D412F0">
              <w:rPr>
                <w:rFonts w:ascii="Arial" w:hAnsi="Arial" w:cs="Arial"/>
                <w:color w:val="FF3300"/>
              </w:rPr>
              <w:lastRenderedPageBreak/>
              <w:t>soportes correspondientes de las estrategias</w:t>
            </w:r>
            <w:r w:rsidRPr="00D412F0">
              <w:rPr>
                <w:rFonts w:ascii="Arial" w:hAnsi="Arial" w:cs="Arial"/>
                <w:color w:val="FF3300"/>
                <w:spacing w:val="-27"/>
              </w:rPr>
              <w:t xml:space="preserve"> </w:t>
            </w:r>
            <w:r w:rsidRPr="00D412F0">
              <w:rPr>
                <w:rFonts w:ascii="Arial" w:hAnsi="Arial" w:cs="Arial"/>
                <w:color w:val="FF3300"/>
              </w:rPr>
              <w:t>desarrolladas.</w:t>
            </w:r>
          </w:p>
          <w:p w14:paraId="247FFD0D" w14:textId="77777777" w:rsidR="0077304B" w:rsidRPr="00D412F0" w:rsidRDefault="0077304B" w:rsidP="006B6102">
            <w:pPr>
              <w:pStyle w:val="TableParagraph"/>
              <w:spacing w:before="1" w:line="276" w:lineRule="auto"/>
              <w:ind w:left="827" w:right="143"/>
              <w:rPr>
                <w:rFonts w:ascii="Arial" w:hAnsi="Arial" w:cs="Arial"/>
              </w:rPr>
            </w:pPr>
          </w:p>
        </w:tc>
      </w:tr>
    </w:tbl>
    <w:p w14:paraId="60BEED21" w14:textId="77777777" w:rsidR="0077304B" w:rsidRPr="00D412F0" w:rsidRDefault="0077304B">
      <w:pPr>
        <w:pStyle w:val="Textoindependiente"/>
        <w:rPr>
          <w:rFonts w:ascii="Arial" w:hAnsi="Arial" w:cs="Arial"/>
        </w:rPr>
      </w:pPr>
    </w:p>
    <w:p w14:paraId="24668200" w14:textId="77777777" w:rsidR="004C6F97" w:rsidRPr="00D412F0" w:rsidRDefault="004C6F97">
      <w:pPr>
        <w:pStyle w:val="Textoindependiente"/>
        <w:rPr>
          <w:rFonts w:ascii="Arial" w:hAnsi="Arial" w:cs="Arial"/>
        </w:rPr>
      </w:pPr>
    </w:p>
    <w:p w14:paraId="0B9600A9" w14:textId="77777777" w:rsidR="004C6F97" w:rsidRPr="00D412F0" w:rsidRDefault="004C6F97">
      <w:pPr>
        <w:pStyle w:val="Textoindependiente"/>
        <w:rPr>
          <w:rFonts w:ascii="Arial" w:hAnsi="Arial" w:cs="Arial"/>
        </w:rPr>
      </w:pPr>
    </w:p>
    <w:p w14:paraId="6A324B48" w14:textId="77777777" w:rsidR="00CE2435" w:rsidRPr="00D412F0" w:rsidRDefault="00CE2435">
      <w:pPr>
        <w:pStyle w:val="Textoindependiente"/>
        <w:rPr>
          <w:rFonts w:ascii="Arial" w:hAnsi="Arial" w:cs="Arial"/>
        </w:rPr>
      </w:pPr>
    </w:p>
    <w:p w14:paraId="754EF7AB" w14:textId="77777777" w:rsidR="004C6F97" w:rsidRPr="00D412F0" w:rsidRDefault="00000000">
      <w:pPr>
        <w:pStyle w:val="Textoindependiente"/>
        <w:spacing w:before="11"/>
        <w:rPr>
          <w:rFonts w:ascii="Arial" w:hAnsi="Arial" w:cs="Arial"/>
        </w:rPr>
      </w:pPr>
      <w:r>
        <w:rPr>
          <w:rFonts w:ascii="Arial" w:hAnsi="Arial" w:cs="Arial"/>
        </w:rPr>
        <w:pict w14:anchorId="4B8F6092">
          <v:shape id="_x0000_s2051" style="position:absolute;margin-left:118.65pt;margin-top:14pt;width:147.8pt;height:.1pt;z-index:-15727104;mso-wrap-distance-left:0;mso-wrap-distance-right:0;mso-position-horizontal-relative:page" coordorigin="2373,280" coordsize="2956,0" path="m2373,280r2955,e" filled="f" strokeweight=".3525mm">
            <v:path arrowok="t"/>
            <w10:wrap type="topAndBottom" anchorx="page"/>
          </v:shape>
        </w:pict>
      </w:r>
      <w:r>
        <w:rPr>
          <w:rFonts w:ascii="Arial" w:hAnsi="Arial" w:cs="Arial"/>
        </w:rPr>
        <w:pict w14:anchorId="5678A4C4">
          <v:shape id="_x0000_s2050" style="position:absolute;margin-left:334.65pt;margin-top:14pt;width:158.75pt;height:.1pt;z-index:-15726592;mso-wrap-distance-left:0;mso-wrap-distance-right:0;mso-position-horizontal-relative:page" coordorigin="6693,280" coordsize="3175,0" path="m6693,280r3174,e" filled="f" strokeweight=".3525mm">
            <v:path arrowok="t"/>
            <w10:wrap type="topAndBottom" anchorx="page"/>
          </v:shape>
        </w:pict>
      </w:r>
    </w:p>
    <w:p w14:paraId="718062E3" w14:textId="77777777" w:rsidR="004C6F97" w:rsidRPr="00D412F0" w:rsidRDefault="00000000">
      <w:pPr>
        <w:pStyle w:val="Ttulo1"/>
        <w:tabs>
          <w:tab w:val="left" w:pos="4320"/>
        </w:tabs>
        <w:spacing w:before="0" w:line="260" w:lineRule="exact"/>
        <w:ind w:right="257"/>
        <w:rPr>
          <w:rFonts w:ascii="Arial" w:hAnsi="Arial" w:cs="Arial"/>
        </w:rPr>
      </w:pPr>
      <w:r w:rsidRPr="00D412F0">
        <w:rPr>
          <w:rFonts w:ascii="Arial" w:hAnsi="Arial" w:cs="Arial"/>
        </w:rPr>
        <w:t>Firma</w:t>
      </w:r>
      <w:r w:rsidRPr="00D412F0">
        <w:rPr>
          <w:rFonts w:ascii="Arial" w:hAnsi="Arial" w:cs="Arial"/>
          <w:spacing w:val="-2"/>
        </w:rPr>
        <w:t xml:space="preserve"> </w:t>
      </w:r>
      <w:r w:rsidRPr="00D412F0">
        <w:rPr>
          <w:rFonts w:ascii="Arial" w:hAnsi="Arial" w:cs="Arial"/>
        </w:rPr>
        <w:t>del Aprendiz</w:t>
      </w:r>
      <w:r w:rsidRPr="00D412F0">
        <w:rPr>
          <w:rFonts w:ascii="Arial" w:hAnsi="Arial" w:cs="Arial"/>
        </w:rPr>
        <w:tab/>
        <w:t>Firma</w:t>
      </w:r>
      <w:r w:rsidRPr="00D412F0">
        <w:rPr>
          <w:rFonts w:ascii="Arial" w:hAnsi="Arial" w:cs="Arial"/>
          <w:spacing w:val="-2"/>
        </w:rPr>
        <w:t xml:space="preserve"> </w:t>
      </w:r>
      <w:r w:rsidRPr="00D412F0">
        <w:rPr>
          <w:rFonts w:ascii="Arial" w:hAnsi="Arial" w:cs="Arial"/>
        </w:rPr>
        <w:t>del Instructor</w:t>
      </w:r>
    </w:p>
    <w:sectPr w:rsidR="004C6F97" w:rsidRPr="00D412F0">
      <w:headerReference w:type="default" r:id="rId8"/>
      <w:footerReference w:type="default" r:id="rId9"/>
      <w:pgSz w:w="12240" w:h="15840"/>
      <w:pgMar w:top="1780" w:right="1340" w:bottom="900" w:left="1600" w:header="5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029C9" w14:textId="77777777" w:rsidR="00E241DC" w:rsidRDefault="00E241DC">
      <w:r>
        <w:separator/>
      </w:r>
    </w:p>
  </w:endnote>
  <w:endnote w:type="continuationSeparator" w:id="0">
    <w:p w14:paraId="276051D2" w14:textId="77777777" w:rsidR="00E241DC" w:rsidRDefault="00E2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C38D" w14:textId="561D2190" w:rsidR="004C6F97" w:rsidRDefault="00000000">
    <w:pPr>
      <w:pStyle w:val="Textoindependiente"/>
      <w:spacing w:line="14" w:lineRule="auto"/>
      <w:rPr>
        <w:sz w:val="20"/>
      </w:rPr>
    </w:pPr>
    <w:r>
      <w:pict w14:anchorId="17BF7B5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0.15pt;margin-top:751.45pt;width:127.65pt;height:14.3pt;z-index:-251658752;mso-position-horizontal-relative:page;mso-position-vertical-relative:page" filled="f" stroked="f">
          <v:textbox inset="0,0,0,0">
            <w:txbxContent>
              <w:p w14:paraId="104630B3" w14:textId="53AB203B" w:rsidR="0077304B" w:rsidRDefault="0077304B" w:rsidP="0077304B">
                <w:pPr>
                  <w:spacing w:line="245" w:lineRule="exact"/>
                  <w:ind w:left="20"/>
                </w:pPr>
                <w:r>
                  <w:rPr>
                    <w:color w:val="FF0000"/>
                  </w:rPr>
                  <w:t xml:space="preserve">  Documento no controlado</w:t>
                </w:r>
              </w:p>
              <w:p w14:paraId="48DA44E3" w14:textId="6C4E3B4F" w:rsidR="004C6F97" w:rsidRDefault="004C6F97" w:rsidP="0077304B">
                <w:pPr>
                  <w:spacing w:line="224" w:lineRule="exact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A200" w14:textId="77777777" w:rsidR="00E241DC" w:rsidRDefault="00E241DC">
      <w:r>
        <w:separator/>
      </w:r>
    </w:p>
  </w:footnote>
  <w:footnote w:type="continuationSeparator" w:id="0">
    <w:p w14:paraId="4ED9ED7D" w14:textId="77777777" w:rsidR="00E241DC" w:rsidRDefault="00E24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346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450"/>
      <w:gridCol w:w="7896"/>
    </w:tblGrid>
    <w:tr w:rsidR="00511943" w14:paraId="50E0EED5" w14:textId="77777777" w:rsidTr="00795305">
      <w:trPr>
        <w:trHeight w:val="1221"/>
      </w:trPr>
      <w:tc>
        <w:tcPr>
          <w:tcW w:w="1450" w:type="dxa"/>
          <w:vAlign w:val="center"/>
        </w:tcPr>
        <w:p w14:paraId="6E1F76FE" w14:textId="419171C1" w:rsidR="00511943" w:rsidRDefault="00511943" w:rsidP="00C555B3">
          <w:pPr>
            <w:pStyle w:val="TableParagraph"/>
            <w:jc w:val="center"/>
            <w:rPr>
              <w:rFonts w:ascii="Times New Roman"/>
            </w:rPr>
          </w:pPr>
          <w:r w:rsidRPr="001A74F0">
            <w:rPr>
              <w:noProof/>
              <w:lang w:eastAsia="es-CO"/>
            </w:rPr>
            <w:drawing>
              <wp:inline distT="0" distB="0" distL="0" distR="0" wp14:anchorId="03C5DE0C" wp14:editId="58E4192C">
                <wp:extent cx="592455" cy="561340"/>
                <wp:effectExtent l="0" t="0" r="0" b="0"/>
                <wp:docPr id="7" name="Imagen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" cy="561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96" w:type="dxa"/>
          <w:vAlign w:val="center"/>
        </w:tcPr>
        <w:p w14:paraId="0B2811E7" w14:textId="77777777" w:rsidR="00511943" w:rsidRPr="00A971FD" w:rsidRDefault="00511943" w:rsidP="00C555B3">
          <w:pPr>
            <w:pStyle w:val="TableParagraph"/>
            <w:spacing w:line="265" w:lineRule="exact"/>
            <w:ind w:left="419" w:right="412"/>
            <w:jc w:val="center"/>
            <w:rPr>
              <w:b/>
              <w:bCs/>
              <w:sz w:val="26"/>
              <w:szCs w:val="26"/>
            </w:rPr>
          </w:pPr>
          <w:r w:rsidRPr="00A971FD">
            <w:rPr>
              <w:b/>
              <w:bCs/>
              <w:sz w:val="26"/>
              <w:szCs w:val="26"/>
            </w:rPr>
            <w:t>Regional Huila</w:t>
          </w:r>
        </w:p>
        <w:p w14:paraId="1E1CC5E7" w14:textId="1B4373C2" w:rsidR="00511943" w:rsidRPr="00A971FD" w:rsidRDefault="00511943" w:rsidP="00C555B3">
          <w:pPr>
            <w:pStyle w:val="TableParagraph"/>
            <w:jc w:val="center"/>
            <w:rPr>
              <w:rFonts w:ascii="Times New Roman"/>
              <w:sz w:val="4"/>
              <w:szCs w:val="8"/>
            </w:rPr>
          </w:pPr>
          <w:r w:rsidRPr="00A971FD">
            <w:rPr>
              <w:b/>
              <w:bCs/>
              <w:sz w:val="26"/>
              <w:szCs w:val="26"/>
            </w:rPr>
            <w:t>Centro de Gestión y Desarrollo Sostenible Surcolombiano</w:t>
          </w:r>
          <w:r w:rsidRPr="00A971FD">
            <w:rPr>
              <w:b/>
              <w:bCs/>
              <w:sz w:val="24"/>
              <w:szCs w:val="24"/>
            </w:rPr>
            <w:t xml:space="preserve"> Instrumento de </w:t>
          </w:r>
          <w:r>
            <w:rPr>
              <w:b/>
              <w:bCs/>
              <w:sz w:val="24"/>
              <w:szCs w:val="24"/>
            </w:rPr>
            <w:t>E</w:t>
          </w:r>
          <w:r w:rsidRPr="00A971FD">
            <w:rPr>
              <w:b/>
              <w:bCs/>
              <w:sz w:val="24"/>
              <w:szCs w:val="24"/>
            </w:rPr>
            <w:t>valuación</w:t>
          </w:r>
        </w:p>
      </w:tc>
    </w:tr>
  </w:tbl>
  <w:p w14:paraId="64CCBB72" w14:textId="4B55FA2B" w:rsidR="004C6F97" w:rsidRPr="00C555B3" w:rsidRDefault="004C6F97" w:rsidP="00C555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E03AC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6530B"/>
    <w:multiLevelType w:val="hybridMultilevel"/>
    <w:tmpl w:val="12EAF36E"/>
    <w:lvl w:ilvl="0" w:tplc="3D54303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662266">
    <w:abstractNumId w:val="1"/>
  </w:num>
  <w:num w:numId="2" w16cid:durableId="89570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6F97"/>
    <w:rsid w:val="00053451"/>
    <w:rsid w:val="0006712B"/>
    <w:rsid w:val="000849DF"/>
    <w:rsid w:val="000921EC"/>
    <w:rsid w:val="000925F6"/>
    <w:rsid w:val="000C5581"/>
    <w:rsid w:val="000C5635"/>
    <w:rsid w:val="000E76EB"/>
    <w:rsid w:val="000F29FE"/>
    <w:rsid w:val="000F62F5"/>
    <w:rsid w:val="001349E5"/>
    <w:rsid w:val="00143614"/>
    <w:rsid w:val="0016102A"/>
    <w:rsid w:val="001731BB"/>
    <w:rsid w:val="001D3F7A"/>
    <w:rsid w:val="001E1640"/>
    <w:rsid w:val="001F4B97"/>
    <w:rsid w:val="002A4B92"/>
    <w:rsid w:val="0032635B"/>
    <w:rsid w:val="00326B33"/>
    <w:rsid w:val="00332FCB"/>
    <w:rsid w:val="00334F62"/>
    <w:rsid w:val="00341360"/>
    <w:rsid w:val="00363DDA"/>
    <w:rsid w:val="003C682D"/>
    <w:rsid w:val="003D3EAA"/>
    <w:rsid w:val="003E37FA"/>
    <w:rsid w:val="00435646"/>
    <w:rsid w:val="00450CAF"/>
    <w:rsid w:val="004611C3"/>
    <w:rsid w:val="00497ABB"/>
    <w:rsid w:val="004C6F97"/>
    <w:rsid w:val="004D6D69"/>
    <w:rsid w:val="004E4B2B"/>
    <w:rsid w:val="004E7733"/>
    <w:rsid w:val="00506811"/>
    <w:rsid w:val="00511080"/>
    <w:rsid w:val="0051120B"/>
    <w:rsid w:val="00511943"/>
    <w:rsid w:val="00542824"/>
    <w:rsid w:val="005512C4"/>
    <w:rsid w:val="00561282"/>
    <w:rsid w:val="005730B0"/>
    <w:rsid w:val="00587D39"/>
    <w:rsid w:val="005A0B57"/>
    <w:rsid w:val="00601D4E"/>
    <w:rsid w:val="00611D22"/>
    <w:rsid w:val="006262A0"/>
    <w:rsid w:val="006311C2"/>
    <w:rsid w:val="00646185"/>
    <w:rsid w:val="00646656"/>
    <w:rsid w:val="006972D7"/>
    <w:rsid w:val="006A4662"/>
    <w:rsid w:val="006B3450"/>
    <w:rsid w:val="006D659F"/>
    <w:rsid w:val="00702E36"/>
    <w:rsid w:val="00703419"/>
    <w:rsid w:val="007539F7"/>
    <w:rsid w:val="00765745"/>
    <w:rsid w:val="0077304B"/>
    <w:rsid w:val="007C0DEC"/>
    <w:rsid w:val="00800E1B"/>
    <w:rsid w:val="00853F4D"/>
    <w:rsid w:val="00875081"/>
    <w:rsid w:val="00894E2C"/>
    <w:rsid w:val="008B33F2"/>
    <w:rsid w:val="008B4BAD"/>
    <w:rsid w:val="008D0727"/>
    <w:rsid w:val="008F081F"/>
    <w:rsid w:val="00914522"/>
    <w:rsid w:val="00935D73"/>
    <w:rsid w:val="00963F5E"/>
    <w:rsid w:val="00994C04"/>
    <w:rsid w:val="009A0CF1"/>
    <w:rsid w:val="009A24FC"/>
    <w:rsid w:val="009A7795"/>
    <w:rsid w:val="009B6605"/>
    <w:rsid w:val="009C7143"/>
    <w:rsid w:val="00A0728B"/>
    <w:rsid w:val="00A73CF5"/>
    <w:rsid w:val="00A763F4"/>
    <w:rsid w:val="00AE325F"/>
    <w:rsid w:val="00B22A49"/>
    <w:rsid w:val="00B37D40"/>
    <w:rsid w:val="00B450EE"/>
    <w:rsid w:val="00B67A43"/>
    <w:rsid w:val="00B86E6E"/>
    <w:rsid w:val="00BC48E8"/>
    <w:rsid w:val="00C00A5A"/>
    <w:rsid w:val="00C42BC8"/>
    <w:rsid w:val="00C54E4C"/>
    <w:rsid w:val="00C555B3"/>
    <w:rsid w:val="00C60879"/>
    <w:rsid w:val="00C75E15"/>
    <w:rsid w:val="00C82CFD"/>
    <w:rsid w:val="00CB3873"/>
    <w:rsid w:val="00CD11B1"/>
    <w:rsid w:val="00CE2435"/>
    <w:rsid w:val="00CE63F7"/>
    <w:rsid w:val="00CF7C4E"/>
    <w:rsid w:val="00D063D0"/>
    <w:rsid w:val="00D076E9"/>
    <w:rsid w:val="00D412F0"/>
    <w:rsid w:val="00D43FED"/>
    <w:rsid w:val="00D933F3"/>
    <w:rsid w:val="00DE30C8"/>
    <w:rsid w:val="00DE6372"/>
    <w:rsid w:val="00E235F0"/>
    <w:rsid w:val="00E241DC"/>
    <w:rsid w:val="00E41328"/>
    <w:rsid w:val="00E52385"/>
    <w:rsid w:val="00E5402F"/>
    <w:rsid w:val="00E85423"/>
    <w:rsid w:val="00EB67EC"/>
    <w:rsid w:val="00ED5B1C"/>
    <w:rsid w:val="00ED79E4"/>
    <w:rsid w:val="00EE73BE"/>
    <w:rsid w:val="00F13D78"/>
    <w:rsid w:val="00F16B28"/>
    <w:rsid w:val="00F22C5D"/>
    <w:rsid w:val="00F40C48"/>
    <w:rsid w:val="00F47B06"/>
    <w:rsid w:val="00F970E5"/>
    <w:rsid w:val="00FD7F88"/>
    <w:rsid w:val="00FE4FFF"/>
    <w:rsid w:val="00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64A0506"/>
  <w15:docId w15:val="{30F3A091-413B-4335-83A9-FA9D8C3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55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link w:val="PrrafodelistaC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0F29FE"/>
    <w:pPr>
      <w:widowControl/>
      <w:tabs>
        <w:tab w:val="center" w:pos="4419"/>
        <w:tab w:val="right" w:pos="8838"/>
      </w:tabs>
      <w:autoSpaceDE/>
      <w:autoSpaceDN/>
    </w:pPr>
    <w:rPr>
      <w:rFonts w:cs="Times New Roman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29FE"/>
    <w:rPr>
      <w:rFonts w:ascii="Calibri" w:eastAsia="Calibri" w:hAnsi="Calibri" w:cs="Times New Roman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C555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55B3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77304B"/>
    <w:rPr>
      <w:rFonts w:ascii="Carlito" w:eastAsia="Carlito" w:hAnsi="Carlito" w:cs="Carlito"/>
      <w:lang w:val="es-ES"/>
    </w:rPr>
  </w:style>
  <w:style w:type="character" w:customStyle="1" w:styleId="PrrafodelistaCar">
    <w:name w:val="Párrafo de lista Car"/>
    <w:link w:val="Prrafodelista"/>
    <w:uiPriority w:val="34"/>
    <w:rsid w:val="009A7795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AA3EA-9ECC-4A54-A1B8-1500A9DF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Wilson Martinez Saldarriaga</cp:lastModifiedBy>
  <cp:revision>107</cp:revision>
  <dcterms:created xsi:type="dcterms:W3CDTF">2022-08-04T15:15:00Z</dcterms:created>
  <dcterms:modified xsi:type="dcterms:W3CDTF">2024-05-09T19:48:00Z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2022-08-04T00:00:00Z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2023-02-09T18:53:16Z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4358275a-56d1-4d88-a702-a78338ef4b87</vt:lpwstr>
  </property>
  <property fmtid="{D5CDD505-2E9C-101B-9397-08002B2CF9AE}" pid="11" name="MSIP_Label_1299739c-ad3d-4908-806e-4d91151a6e13_ContentBits">
    <vt:lpwstr>0</vt:lpwstr>
  </property>
</Properties>
</file>