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АКТ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{Number_patrol_act}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ГОКУ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«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Новгородское лесничество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u w:val="single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наименование органа, проводившего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{Date_patrol_act}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года, Новгородская область, Новгородский район, Мясноборское участковое лесничество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дата и место составления акта)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На основании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задания </w:t>
      </w:r>
      <w:r>
        <w:rPr>
          <w:rFonts w:ascii="Segoe UI Symbol" w:hAnsi="Segoe UI Symbol" w:cs="Segoe UI Symbol" w:eastAsia="Segoe UI Symbol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№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 {Patrol_task_number__act}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от {Date_patrol_task__act} года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должностными лицами: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{Senior_patroller__act}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и {Junior_patroller__act}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фамилии, имена, отчества (последнее при наличии)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и должности лиц, проводивших патрулирование лесов)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проведено патрулирование лесов: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Новгородская область, Новгородский район, Мясноборское участковое лесничество,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{Patrol_route_number__act}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субъект Российской Федерации, муниципальный район, территория, район,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лесничество, участковое лесничество, квартал, выдел)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u w:val="single"/>
          <w:shd w:fill="auto" w:val="clear"/>
        </w:rPr>
        <w:t xml:space="preserve">{Patrol_report__act}</w:t>
      </w:r>
    </w:p>
    <w:p>
      <w:pPr>
        <w:spacing w:before="0" w:after="0" w:line="276"/>
        <w:ind w:right="0" w:left="0" w:firstLine="851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сведения о результатах патрулирования лесов)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Приложения: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схема движения по маршруту патрулирования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706"/>
        <w:gridCol w:w="1954"/>
        <w:gridCol w:w="2324"/>
      </w:tblGrid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Подписи лиц, проводивших патрулирование лесов: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{Initials_senior_patroller__act}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{Initials_junior_patroller__act}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70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фамилия, инициалы)</w:t>
            </w:r>
          </w:p>
        </w:tc>
        <w:tc>
          <w:tcPr>
            <w:tcW w:w="1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24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