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CDBB" w14:textId="77777777" w:rsidR="007D3391" w:rsidRDefault="00EC72C7" w:rsidP="00541DC4">
      <w:pPr>
        <w:pStyle w:val="aa"/>
      </w:pPr>
      <w:r>
        <w:t>第</w:t>
      </w:r>
      <w:r>
        <w:t>2</w:t>
      </w:r>
      <w:r>
        <w:t xml:space="preserve">章　</w:t>
      </w:r>
      <w:r>
        <w:rPr>
          <w:rFonts w:ascii="Microsoft YaHei" w:eastAsia="Microsoft YaHei" w:hAnsi="Microsoft YaHei" w:cs="Microsoft YaHei" w:hint="eastAsia"/>
        </w:rPr>
        <w:t>电</w:t>
      </w:r>
      <w:r>
        <w:rPr>
          <w:rFonts w:ascii="MS Gothic" w:eastAsia="MS Gothic" w:hAnsi="MS Gothic" w:cs="MS Gothic" w:hint="eastAsia"/>
        </w:rPr>
        <w:t>感器（</w:t>
      </w:r>
      <w:r>
        <w:t>2.6</w:t>
      </w:r>
      <w:r>
        <w:t>）</w:t>
      </w:r>
    </w:p>
    <w:p w14:paraId="0E8351BC" w14:textId="77777777" w:rsidR="007D3391" w:rsidRDefault="00EC72C7">
      <w:r>
        <w:rPr>
          <w:b/>
          <w:sz w:val="26"/>
        </w:rPr>
        <w:t>本册目录</w:t>
      </w:r>
    </w:p>
    <w:p w14:paraId="2E330BB7" w14:textId="58BF7130" w:rsidR="00541DC4" w:rsidRDefault="00EC72C7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80489" w:history="1">
        <w:r w:rsidR="00541DC4" w:rsidRPr="00411066">
          <w:rPr>
            <w:rStyle w:val="aff9"/>
            <w:noProof/>
          </w:rPr>
          <w:t xml:space="preserve">2.6 </w:t>
        </w:r>
        <w:r w:rsidR="00541DC4" w:rsidRPr="00411066">
          <w:rPr>
            <w:rStyle w:val="aff9"/>
            <w:noProof/>
          </w:rPr>
          <w:t>电感器</w:t>
        </w:r>
        <w:r w:rsidR="00541DC4">
          <w:rPr>
            <w:noProof/>
            <w:webHidden/>
          </w:rPr>
          <w:tab/>
        </w:r>
        <w:r w:rsidR="00541DC4">
          <w:rPr>
            <w:noProof/>
            <w:webHidden/>
          </w:rPr>
          <w:fldChar w:fldCharType="begin"/>
        </w:r>
        <w:r w:rsidR="00541DC4">
          <w:rPr>
            <w:noProof/>
            <w:webHidden/>
          </w:rPr>
          <w:instrText xml:space="preserve"> PAGEREF _Toc241680489 \h </w:instrText>
        </w:r>
        <w:r w:rsidR="00541DC4">
          <w:rPr>
            <w:noProof/>
            <w:webHidden/>
          </w:rPr>
        </w:r>
        <w:r w:rsidR="00541DC4">
          <w:rPr>
            <w:noProof/>
            <w:webHidden/>
          </w:rPr>
          <w:fldChar w:fldCharType="separate"/>
        </w:r>
        <w:r w:rsidR="00541DC4">
          <w:rPr>
            <w:noProof/>
            <w:webHidden/>
          </w:rPr>
          <w:t>2</w:t>
        </w:r>
        <w:r w:rsidR="00541DC4">
          <w:rPr>
            <w:noProof/>
            <w:webHidden/>
          </w:rPr>
          <w:fldChar w:fldCharType="end"/>
        </w:r>
      </w:hyperlink>
    </w:p>
    <w:p w14:paraId="77554A7D" w14:textId="3F5F2639" w:rsidR="00541DC4" w:rsidRDefault="00541DC4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0490" w:history="1">
        <w:r w:rsidRPr="00411066">
          <w:rPr>
            <w:rStyle w:val="aff9"/>
            <w:noProof/>
          </w:rPr>
          <w:t xml:space="preserve">2.6.1 </w:t>
        </w:r>
        <w:r w:rsidRPr="00411066">
          <w:rPr>
            <w:rStyle w:val="aff9"/>
            <w:noProof/>
          </w:rPr>
          <w:t>电感器的结构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_Toc241680490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17838A" w14:textId="7959B857" w:rsidR="00541DC4" w:rsidRDefault="00541DC4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0491" w:history="1">
        <w:r w:rsidRPr="00411066">
          <w:rPr>
            <w:rStyle w:val="aff9"/>
            <w:noProof/>
          </w:rPr>
          <w:t xml:space="preserve">2.6.2 </w:t>
        </w:r>
        <w:r w:rsidRPr="00411066">
          <w:rPr>
            <w:rStyle w:val="aff9"/>
            <w:noProof/>
          </w:rPr>
          <w:t>常用电感器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_Toc241680491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1E0ECB" w14:textId="1A553593" w:rsidR="00541DC4" w:rsidRDefault="00541DC4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0492" w:history="1">
        <w:r w:rsidRPr="00411066">
          <w:rPr>
            <w:rStyle w:val="aff9"/>
            <w:noProof/>
          </w:rPr>
          <w:t xml:space="preserve">2.6.3 </w:t>
        </w:r>
        <w:r w:rsidRPr="00411066">
          <w:rPr>
            <w:rStyle w:val="aff9"/>
            <w:noProof/>
          </w:rPr>
          <w:t>电感器的主要参数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_Toc241680492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2A2411" w14:textId="3F0268D1" w:rsidR="00541DC4" w:rsidRDefault="00541DC4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80493" w:history="1">
        <w:r w:rsidRPr="00411066">
          <w:rPr>
            <w:rStyle w:val="aff9"/>
            <w:noProof/>
          </w:rPr>
          <w:t xml:space="preserve">2.6.4 </w:t>
        </w:r>
        <w:r w:rsidRPr="00411066">
          <w:rPr>
            <w:rStyle w:val="aff9"/>
            <w:noProof/>
          </w:rPr>
          <w:t>实操：电感线圈通断检查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_Toc241680493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E341C2" w14:textId="16B65AFF" w:rsidR="007D3391" w:rsidRDefault="00EC72C7">
      <w:r>
        <w:fldChar w:fldCharType="end"/>
      </w:r>
    </w:p>
    <w:p w14:paraId="4F5E8C9D" w14:textId="77777777" w:rsidR="007D3391" w:rsidRDefault="00EC72C7">
      <w:pPr>
        <w:pageBreakBefore/>
        <w:spacing w:after="60"/>
      </w:pPr>
      <w:bookmarkStart w:id="0" w:name="SRC_110"/>
      <w:r>
        <w:rPr>
          <w:sz w:val="16"/>
        </w:rPr>
        <w:lastRenderedPageBreak/>
        <w:t>原书第</w:t>
      </w:r>
      <w:r>
        <w:rPr>
          <w:sz w:val="16"/>
        </w:rPr>
        <w:t>110</w:t>
      </w:r>
      <w:r>
        <w:rPr>
          <w:sz w:val="16"/>
        </w:rPr>
        <w:t>页</w:t>
      </w:r>
      <w:bookmarkEnd w:id="0"/>
    </w:p>
    <w:p w14:paraId="79453467" w14:textId="77777777" w:rsidR="007D3391" w:rsidRDefault="00EC72C7">
      <w:pPr>
        <w:pStyle w:val="1"/>
      </w:pPr>
      <w:bookmarkStart w:id="1" w:name="_Toc241680489"/>
      <w:r>
        <w:rPr>
          <w:rFonts w:ascii="Times New Roman" w:eastAsia="SimSun" w:hAnsi="Times New Roman"/>
        </w:rPr>
        <w:t xml:space="preserve">2.6 </w:t>
      </w:r>
      <w:r>
        <w:rPr>
          <w:rFonts w:ascii="Times New Roman" w:eastAsia="SimSun" w:hAnsi="Times New Roman"/>
        </w:rPr>
        <w:t>电感器</w:t>
      </w:r>
      <w:bookmarkEnd w:id="1"/>
    </w:p>
    <w:p w14:paraId="6EF85DA8" w14:textId="77777777" w:rsidR="007D3391" w:rsidRDefault="00EC72C7">
      <w:r>
        <w:t>在导线或线圈中电流发生变化时线圈周围的磁场发生变化，变化的磁场可使线圈自身产生感应电动势，这就是自感作用，表示自感能力的物理量称电感。</w:t>
      </w:r>
    </w:p>
    <w:p w14:paraId="492DFB2E" w14:textId="77777777" w:rsidR="007D3391" w:rsidRDefault="00EC72C7">
      <w:r>
        <w:t xml:space="preserve">★ </w:t>
      </w:r>
      <w:r>
        <w:t>功能及应用</w:t>
      </w:r>
    </w:p>
    <w:p w14:paraId="0409E503" w14:textId="77777777" w:rsidR="007D3391" w:rsidRDefault="00EC72C7">
      <w:r>
        <w:t xml:space="preserve">① </w:t>
      </w:r>
      <w:r>
        <w:t>电感器有通直流阻交流、通低频阻高频的作用，可作为耦合元器件。</w:t>
      </w:r>
    </w:p>
    <w:p w14:paraId="0AA35AA4" w14:textId="77777777" w:rsidR="007D3391" w:rsidRDefault="00EC72C7">
      <w:r>
        <w:t xml:space="preserve">② </w:t>
      </w:r>
      <w:r>
        <w:t>电感器具有储能作用。</w:t>
      </w:r>
    </w:p>
    <w:p w14:paraId="37D9020C" w14:textId="77777777" w:rsidR="007D3391" w:rsidRDefault="00EC72C7">
      <w:r>
        <w:t xml:space="preserve">③ </w:t>
      </w:r>
      <w:r>
        <w:t>可构成各种滤波器、选频电路等，滤波效果优于电容。</w:t>
      </w:r>
    </w:p>
    <w:p w14:paraId="1B30503E" w14:textId="77777777" w:rsidR="007D3391" w:rsidRDefault="00EC72C7">
      <w:r>
        <w:t xml:space="preserve">④ </w:t>
      </w:r>
      <w:r>
        <w:t>与电容组成构成谐振、调谐、振荡、选频、延迟、滤波电路。</w:t>
      </w:r>
    </w:p>
    <w:p w14:paraId="278311BF" w14:textId="77777777" w:rsidR="007D3391" w:rsidRDefault="00EC72C7">
      <w:r>
        <w:t xml:space="preserve">⑤ </w:t>
      </w:r>
      <w:r>
        <w:t>利用电感器的电磁感应特性，可制作磁头、电机、电磁铁、继电器等磁性元器件。</w:t>
      </w:r>
    </w:p>
    <w:p w14:paraId="6A4CA134" w14:textId="77777777" w:rsidR="007D3391" w:rsidRDefault="00EC72C7">
      <w:pPr>
        <w:pStyle w:val="21"/>
      </w:pPr>
      <w:bookmarkStart w:id="2" w:name="_Toc241680490"/>
      <w:r>
        <w:rPr>
          <w:rFonts w:ascii="Times New Roman" w:eastAsia="SimSun" w:hAnsi="Times New Roman"/>
        </w:rPr>
        <w:t xml:space="preserve">2.6.1 </w:t>
      </w:r>
      <w:r>
        <w:rPr>
          <w:rFonts w:ascii="Times New Roman" w:eastAsia="SimSun" w:hAnsi="Times New Roman"/>
        </w:rPr>
        <w:t>电感器的结构</w:t>
      </w:r>
      <w:bookmarkEnd w:id="2"/>
    </w:p>
    <w:p w14:paraId="18D13969" w14:textId="77777777" w:rsidR="007D3391" w:rsidRDefault="00EC72C7">
      <w:r>
        <w:t>符号及名称</w:t>
      </w:r>
    </w:p>
    <w:p w14:paraId="2D942BBD" w14:textId="77777777" w:rsidR="007D3391" w:rsidRDefault="00EC72C7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0CC45AA" wp14:editId="57995B28">
            <wp:extent cx="5688000" cy="11839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uctor_symbols11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18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85ECD26" w14:textId="77777777" w:rsidR="007D3391" w:rsidRDefault="00EC72C7">
      <w:r>
        <w:t>（</w:t>
      </w:r>
      <w:r>
        <w:t>a</w:t>
      </w:r>
      <w:r>
        <w:t>）是空芯电感器的电气符号。</w:t>
      </w:r>
    </w:p>
    <w:p w14:paraId="57F0FC53" w14:textId="77777777" w:rsidR="007D3391" w:rsidRDefault="00EC72C7">
      <w:r>
        <w:t>（</w:t>
      </w:r>
      <w:r>
        <w:t>b</w:t>
      </w:r>
      <w:r>
        <w:t>）是带有磁芯或铁芯的电感器。</w:t>
      </w:r>
    </w:p>
    <w:p w14:paraId="530CEDF8" w14:textId="77777777" w:rsidR="007D3391" w:rsidRDefault="00EC72C7">
      <w:r>
        <w:t>（</w:t>
      </w:r>
      <w:r>
        <w:t>c</w:t>
      </w:r>
      <w:r>
        <w:t>）所示的电感器增加了屏蔽外壳，屏蔽外壳所连接的引脚在使用时需要接地。</w:t>
      </w:r>
    </w:p>
    <w:p w14:paraId="32121990" w14:textId="77777777" w:rsidR="007D3391" w:rsidRDefault="00EC72C7">
      <w:r>
        <w:t>（</w:t>
      </w:r>
      <w:r>
        <w:t>d</w:t>
      </w:r>
      <w:r>
        <w:t>）是带有中间抽头的电感器，在电感三点式</w:t>
      </w:r>
      <w:r>
        <w:t>DC</w:t>
      </w:r>
      <w:r>
        <w:t>振荡电路中应用较多。</w:t>
      </w:r>
    </w:p>
    <w:p w14:paraId="7B6B7450" w14:textId="77777777" w:rsidR="007D3391" w:rsidRDefault="00EC72C7">
      <w:r>
        <w:t>〔原稿校注〕</w:t>
      </w:r>
      <w:r>
        <w:t>“DC”</w:t>
      </w:r>
      <w:r>
        <w:t>按原印保留，未改为推测的其他字母；（</w:t>
      </w:r>
      <w:r>
        <w:t>a</w:t>
      </w:r>
      <w:r>
        <w:t>）图周围的选中框和控制点属于原编辑痕迹，证据另存，不当作屏蔽外壳；（</w:t>
      </w:r>
      <w:r>
        <w:t>d</w:t>
      </w:r>
      <w:r>
        <w:t>）抽头在原图第四圈前，未移至几何中心。</w:t>
      </w:r>
    </w:p>
    <w:p w14:paraId="645A1A72" w14:textId="77777777" w:rsidR="007D3391" w:rsidRDefault="00EC72C7">
      <w:pPr>
        <w:pageBreakBefore/>
        <w:spacing w:after="60"/>
      </w:pPr>
      <w:bookmarkStart w:id="3" w:name="SRC_111"/>
      <w:r>
        <w:rPr>
          <w:sz w:val="16"/>
        </w:rPr>
        <w:lastRenderedPageBreak/>
        <w:t>原书第</w:t>
      </w:r>
      <w:r>
        <w:rPr>
          <w:sz w:val="16"/>
        </w:rPr>
        <w:t>111</w:t>
      </w:r>
      <w:r>
        <w:rPr>
          <w:sz w:val="16"/>
        </w:rPr>
        <w:t>页</w:t>
      </w:r>
      <w:bookmarkEnd w:id="3"/>
    </w:p>
    <w:p w14:paraId="6FB56B24" w14:textId="77777777" w:rsidR="007D3391" w:rsidRDefault="00EC72C7">
      <w:pPr>
        <w:pStyle w:val="21"/>
      </w:pPr>
      <w:bookmarkStart w:id="4" w:name="_Toc241680491"/>
      <w:r>
        <w:rPr>
          <w:rFonts w:ascii="Times New Roman" w:eastAsia="SimSun" w:hAnsi="Times New Roman"/>
        </w:rPr>
        <w:t xml:space="preserve">2.6.2 </w:t>
      </w:r>
      <w:r>
        <w:rPr>
          <w:rFonts w:ascii="Times New Roman" w:eastAsia="SimSun" w:hAnsi="Times New Roman"/>
        </w:rPr>
        <w:t>常用电感器</w:t>
      </w:r>
      <w:bookmarkEnd w:id="4"/>
    </w:p>
    <w:p w14:paraId="1DDC3B37" w14:textId="77777777" w:rsidR="007D3391" w:rsidRDefault="00EC72C7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14AE38D" wp14:editId="21085FC8">
            <wp:extent cx="1620000" cy="13307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uctor111_a_R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33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594F410A" wp14:editId="507EFE1D">
            <wp:extent cx="1620000" cy="14791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uctor111_b_R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7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32E78470" wp14:editId="76D097B9">
            <wp:extent cx="1620000" cy="14702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uctor111_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7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4D87FA1" w14:textId="77777777" w:rsidR="007D3391" w:rsidRDefault="00EC72C7">
      <w:pPr>
        <w:tabs>
          <w:tab w:val="center" w:pos="1953"/>
          <w:tab w:val="center" w:pos="4714"/>
          <w:tab w:val="center" w:pos="7475"/>
        </w:tabs>
      </w:pPr>
      <w:r>
        <w:tab/>
      </w:r>
      <w:r>
        <w:t>片式电感</w:t>
      </w:r>
      <w:r>
        <w:tab/>
      </w:r>
      <w:r>
        <w:t>贴片电感</w:t>
      </w:r>
      <w:r>
        <w:tab/>
      </w:r>
      <w:r>
        <w:t>直插电感</w:t>
      </w:r>
    </w:p>
    <w:p w14:paraId="20A50461" w14:textId="77777777" w:rsidR="007D3391" w:rsidRDefault="00EC72C7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B5988A5" wp14:editId="74DC0644">
            <wp:extent cx="1620000" cy="16912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uctor111_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9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37E96739" wp14:editId="1029CDC0">
            <wp:extent cx="1620000" cy="1670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uctor111_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2EC702A3" wp14:editId="23BCF06C">
            <wp:extent cx="1620000" cy="14797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uctor111_f_R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7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5A5BC40" w14:textId="77777777" w:rsidR="007D3391" w:rsidRDefault="00EC72C7">
      <w:pPr>
        <w:tabs>
          <w:tab w:val="center" w:pos="1953"/>
          <w:tab w:val="center" w:pos="4714"/>
          <w:tab w:val="center" w:pos="7475"/>
        </w:tabs>
      </w:pPr>
      <w:r>
        <w:tab/>
      </w:r>
      <w:r>
        <w:t>线圈</w:t>
      </w:r>
      <w:r>
        <w:tab/>
      </w:r>
      <w:r>
        <w:t>变压器</w:t>
      </w:r>
      <w:r>
        <w:tab/>
      </w:r>
      <w:r>
        <w:t>色环电感</w:t>
      </w:r>
    </w:p>
    <w:p w14:paraId="7233DA3C" w14:textId="77777777" w:rsidR="007D3391" w:rsidRDefault="00EC72C7">
      <w:pPr>
        <w:pStyle w:val="21"/>
      </w:pPr>
      <w:bookmarkStart w:id="5" w:name="_Toc241680492"/>
      <w:r>
        <w:rPr>
          <w:rFonts w:ascii="Times New Roman" w:eastAsia="SimSun" w:hAnsi="Times New Roman"/>
        </w:rPr>
        <w:t xml:space="preserve">2.6.3 </w:t>
      </w:r>
      <w:r>
        <w:rPr>
          <w:rFonts w:ascii="Times New Roman" w:eastAsia="SimSun" w:hAnsi="Times New Roman"/>
        </w:rPr>
        <w:t>电感器的主要参数</w:t>
      </w:r>
      <w:bookmarkEnd w:id="5"/>
    </w:p>
    <w:p w14:paraId="4A481AB8" w14:textId="77777777" w:rsidR="007D3391" w:rsidRDefault="00EC72C7">
      <w:pPr>
        <w:pStyle w:val="31"/>
      </w:pPr>
      <w:r>
        <w:rPr>
          <w:rFonts w:ascii="Times New Roman" w:eastAsia="SimSun" w:hAnsi="Times New Roman"/>
        </w:rPr>
        <w:t xml:space="preserve">1. </w:t>
      </w:r>
      <w:r>
        <w:rPr>
          <w:rFonts w:ascii="Times New Roman" w:eastAsia="SimSun" w:hAnsi="Times New Roman"/>
        </w:rPr>
        <w:t>标称电感量</w:t>
      </w:r>
    </w:p>
    <w:p w14:paraId="4B35E67A" w14:textId="77777777" w:rsidR="007D3391" w:rsidRDefault="00EC72C7">
      <w:r>
        <w:t>电感用</w:t>
      </w:r>
      <w:r>
        <w:t>L</w:t>
      </w:r>
      <w:r>
        <w:t>表示，基本单位是</w:t>
      </w:r>
      <w:r>
        <w:t>H</w:t>
      </w:r>
      <w:r>
        <w:t>（亨利），工程中电感单位是</w:t>
      </w:r>
      <w:r>
        <w:t>μH</w:t>
      </w:r>
      <w:r>
        <w:t>与</w:t>
      </w:r>
      <w:r>
        <w:t>mH</w:t>
      </w:r>
      <w:r>
        <w:t>。</w:t>
      </w:r>
    </w:p>
    <w:p w14:paraId="6DD7A3CB" w14:textId="77777777" w:rsidR="007D3391" w:rsidRDefault="00EC72C7">
      <m:oMathPara>
        <m:oMath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μH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mH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H</m:t>
          </m:r>
        </m:oMath>
      </m:oMathPara>
    </w:p>
    <w:p w14:paraId="04B39BE9" w14:textId="77777777" w:rsidR="007D3391" w:rsidRDefault="00EC72C7">
      <w:r>
        <w:t>电感量反应了电感储存磁场能的本领。它的大小与电感线圈的匝数、几何尺寸、有无磁心（铁心）、磁心的导磁率有关。</w:t>
      </w:r>
    </w:p>
    <w:p w14:paraId="7970E22D" w14:textId="77777777" w:rsidR="007D3391" w:rsidRDefault="00EC72C7">
      <w:r>
        <w:t>感抗：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πfL</m:t>
        </m:r>
      </m:oMath>
      <w:r>
        <w:t xml:space="preserve">　电感对交流电流阻碍的强弱，单位为</w:t>
      </w:r>
      <w:r>
        <w:t>Ω</w:t>
      </w:r>
      <w:r>
        <w:t>。</w:t>
      </w:r>
    </w:p>
    <w:p w14:paraId="7AA1E2D0" w14:textId="77777777" w:rsidR="007D3391" w:rsidRDefault="00EC72C7">
      <w:r>
        <w:t>（</w:t>
      </w:r>
      <w:r>
        <w:t>1</w:t>
      </w:r>
      <w:r>
        <w:t>）直标法</w:t>
      </w:r>
    </w:p>
    <w:p w14:paraId="2F87392E" w14:textId="77777777" w:rsidR="007D3391" w:rsidRDefault="00EC72C7">
      <w:r>
        <w:t>直标法就是直接在电感表面标明其容量大小，用</w:t>
      </w:r>
      <w:r>
        <w:t>R</w:t>
      </w:r>
      <w:r>
        <w:t>、</w:t>
      </w:r>
      <w:r>
        <w:t>μ</w:t>
      </w:r>
      <w:r>
        <w:t>表示电感器的小数点，标注</w:t>
      </w:r>
      <w:r>
        <w:t>“R47M”</w:t>
      </w:r>
      <w:r>
        <w:t>的贴片电感标称电感量为</w:t>
      </w:r>
      <w:r>
        <w:t>0.47μH</w:t>
      </w:r>
      <w:r>
        <w:t>，误差</w:t>
      </w:r>
      <w:r>
        <w:t>20%</w:t>
      </w:r>
    </w:p>
    <w:p w14:paraId="71A957AD" w14:textId="77777777" w:rsidR="007D3391" w:rsidRDefault="00EC72C7">
      <w:r>
        <w:t>（</w:t>
      </w:r>
      <w:r>
        <w:t>2</w:t>
      </w:r>
      <w:r>
        <w:t>）数字标注法</w:t>
      </w:r>
    </w:p>
    <w:p w14:paraId="08956A02" w14:textId="77777777" w:rsidR="007D3391" w:rsidRDefault="00EC72C7">
      <w:r>
        <w:t>分</w:t>
      </w:r>
      <w:r>
        <w:t>3</w:t>
      </w:r>
      <w:r>
        <w:t>位数标注和</w:t>
      </w:r>
      <w:r>
        <w:t>4</w:t>
      </w:r>
      <w:r>
        <w:t>位数标注。如：</w:t>
      </w:r>
      <w:r>
        <w:t>“101”</w:t>
      </w:r>
      <w:r>
        <w:t>即</w:t>
      </w:r>
      <m:oMath>
        <m:r>
          <w:rPr>
            <w:rFonts w:ascii="Cambria Math" w:hAnsi="Cambria Math"/>
          </w:rPr>
          <m:t>10×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μH</m:t>
        </m:r>
      </m:oMath>
    </w:p>
    <w:p w14:paraId="67108067" w14:textId="77777777" w:rsidR="007D3391" w:rsidRDefault="00EC72C7">
      <w:r>
        <w:t>（</w:t>
      </w:r>
      <w:r>
        <w:t>3</w:t>
      </w:r>
      <w:r>
        <w:t>）色环标注法</w:t>
      </w:r>
    </w:p>
    <w:p w14:paraId="7F1AD9AA" w14:textId="77777777" w:rsidR="007D3391" w:rsidRDefault="00EC72C7">
      <w:pPr>
        <w:pageBreakBefore/>
        <w:spacing w:after="60"/>
      </w:pPr>
      <w:bookmarkStart w:id="6" w:name="SRC_112"/>
      <w:r>
        <w:rPr>
          <w:sz w:val="16"/>
        </w:rPr>
        <w:lastRenderedPageBreak/>
        <w:t>原书第</w:t>
      </w:r>
      <w:r>
        <w:rPr>
          <w:sz w:val="16"/>
        </w:rPr>
        <w:t>112</w:t>
      </w:r>
      <w:r>
        <w:rPr>
          <w:sz w:val="16"/>
        </w:rPr>
        <w:t>页</w:t>
      </w:r>
      <w:bookmarkEnd w:id="6"/>
    </w:p>
    <w:p w14:paraId="441D3E53" w14:textId="77777777" w:rsidR="007D3391" w:rsidRDefault="00EC72C7">
      <w:r>
        <w:t>色环含义与电阻色环相同。如：</w:t>
      </w:r>
      <w:r>
        <w:t>“</w:t>
      </w:r>
      <w:r>
        <w:t>棕、绿、棕、金</w:t>
      </w:r>
      <w:r>
        <w:t>”</w:t>
      </w:r>
      <w:r>
        <w:t>即</w:t>
      </w:r>
      <m:oMath>
        <m:r>
          <w:rPr>
            <w:rFonts w:ascii="Cambria Math" w:hAnsi="Cambria Math"/>
          </w:rPr>
          <m:t>15×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μH</m:t>
        </m:r>
      </m:oMath>
      <w:r>
        <w:t>，误差</w:t>
      </w:r>
      <w:r>
        <w:t>±5%</w:t>
      </w:r>
    </w:p>
    <w:p w14:paraId="30ECE1D3" w14:textId="77777777" w:rsidR="007D3391" w:rsidRDefault="00EC72C7">
      <w:r>
        <w:t>色环电感与色环电阻的区别：</w:t>
      </w:r>
      <w:r>
        <w:t>①</w:t>
      </w:r>
      <w:r>
        <w:t>看线路板上标</w:t>
      </w:r>
      <w:r>
        <w:t>“L”</w:t>
      </w:r>
      <w:r>
        <w:t>还是</w:t>
      </w:r>
      <w:r>
        <w:t>“R”</w:t>
      </w:r>
      <w:r>
        <w:t>；</w:t>
      </w:r>
      <w:r>
        <w:t>②</w:t>
      </w:r>
      <w:r>
        <w:t>看元件是中间隆起还是两端隆起，中间隆起的是电感，两端隆起中间低的是电阻</w:t>
      </w:r>
    </w:p>
    <w:p w14:paraId="0AA0362B" w14:textId="77777777" w:rsidR="007D3391" w:rsidRDefault="00EC72C7">
      <w:pPr>
        <w:pStyle w:val="31"/>
      </w:pPr>
      <w:r>
        <w:rPr>
          <w:rFonts w:ascii="Times New Roman" w:eastAsia="SimSun" w:hAnsi="Times New Roman"/>
        </w:rPr>
        <w:t xml:space="preserve">2. </w:t>
      </w:r>
      <w:r>
        <w:rPr>
          <w:rFonts w:ascii="Times New Roman" w:eastAsia="SimSun" w:hAnsi="Times New Roman"/>
        </w:rPr>
        <w:t>额定工作电流</w:t>
      </w:r>
    </w:p>
    <w:p w14:paraId="3F4AD348" w14:textId="77777777" w:rsidR="007D3391" w:rsidRDefault="00EC72C7">
      <w:r>
        <w:t>电感器长期工作不损坏所允许通过的最大电流。</w:t>
      </w:r>
    </w:p>
    <w:p w14:paraId="34984BD2" w14:textId="77777777" w:rsidR="007D3391" w:rsidRDefault="00EC72C7">
      <w:r>
        <w:t>对相同电感量的电感器，绕制线圈的线径越粗，电感器的额定电流也就越大。</w:t>
      </w:r>
    </w:p>
    <w:p w14:paraId="51A188E3" w14:textId="77777777" w:rsidR="007D3391" w:rsidRDefault="00EC72C7">
      <w:pPr>
        <w:pStyle w:val="31"/>
      </w:pPr>
      <w:r>
        <w:rPr>
          <w:rFonts w:ascii="Times New Roman" w:eastAsia="SimSun" w:hAnsi="Times New Roman"/>
        </w:rPr>
        <w:t xml:space="preserve">3. </w:t>
      </w:r>
      <w:r>
        <w:rPr>
          <w:rFonts w:ascii="Times New Roman" w:eastAsia="SimSun" w:hAnsi="Times New Roman"/>
        </w:rPr>
        <w:t>直流内阻</w:t>
      </w:r>
    </w:p>
    <w:p w14:paraId="3D0D3EE3" w14:textId="77777777" w:rsidR="007D3391" w:rsidRDefault="00EC72C7">
      <w:r>
        <w:t>电感器线圈绕组的直流内阻在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～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Ω</m:t>
        </m:r>
      </m:oMath>
      <w:r>
        <w:t>的数量级。</w:t>
      </w:r>
    </w:p>
    <w:p w14:paraId="40325CD0" w14:textId="77777777" w:rsidR="007D3391" w:rsidRDefault="00EC72C7">
      <w:r>
        <w:t>电感量较大的电感内阻可用万用表低阻挡测试；太小的电感内阻只能通过专门的毫欧表或数字电桥进行精确测量。</w:t>
      </w:r>
    </w:p>
    <w:p w14:paraId="671F62F0" w14:textId="77777777" w:rsidR="007D3391" w:rsidRDefault="00EC72C7">
      <w:pPr>
        <w:pStyle w:val="31"/>
      </w:pPr>
      <w:r>
        <w:rPr>
          <w:rFonts w:ascii="Times New Roman" w:eastAsia="SimSun" w:hAnsi="Times New Roman"/>
        </w:rPr>
        <w:t xml:space="preserve">4. </w:t>
      </w:r>
      <w:r>
        <w:rPr>
          <w:rFonts w:ascii="Times New Roman" w:eastAsia="SimSun" w:hAnsi="Times New Roman"/>
        </w:rPr>
        <w:t>品质因数（</w:t>
      </w:r>
      <w:r>
        <w:rPr>
          <w:rFonts w:ascii="Times New Roman" w:eastAsia="SimSun" w:hAnsi="Times New Roman"/>
        </w:rPr>
        <w:t>Q</w:t>
      </w:r>
      <w:r>
        <w:rPr>
          <w:rFonts w:ascii="Times New Roman" w:eastAsia="SimSun" w:hAnsi="Times New Roman"/>
        </w:rPr>
        <w:t>）</w:t>
      </w:r>
    </w:p>
    <w:p w14:paraId="3A23870D" w14:textId="77777777" w:rsidR="007D3391" w:rsidRDefault="00EC72C7">
      <w:r>
        <w:t>品质因数定义为电感存储能量与消耗能量的比值，即线圈的感抗与线圈直流内阻之比</w:t>
      </w:r>
    </w:p>
    <w:p w14:paraId="0000CCDA" w14:textId="77777777" w:rsidR="007D3391" w:rsidRDefault="00EC72C7">
      <m:oMathPara>
        <m:oMath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ωL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πfL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39BF737B" w14:textId="77777777" w:rsidR="007D3391" w:rsidRDefault="00EC72C7">
      <w:r>
        <w:t>品质因数是反映电感器效率与性能质量的重要指标。</w:t>
      </w:r>
    </w:p>
    <w:p w14:paraId="00BDF694" w14:textId="77777777" w:rsidR="007D3391" w:rsidRDefault="00EC72C7">
      <w:r>
        <w:t>电感器的</w:t>
      </w:r>
      <w:r>
        <w:t>Q</w:t>
      </w:r>
      <w:r>
        <w:t>值范围一般为</w:t>
      </w:r>
      <w:r>
        <w:t>0.1</w:t>
      </w:r>
      <w:r>
        <w:t>～</w:t>
      </w:r>
      <w:r>
        <w:t>300</w:t>
      </w:r>
      <w:r>
        <w:t>；</w:t>
      </w:r>
      <w:r>
        <w:t>Q</w:t>
      </w:r>
      <w:r>
        <w:t>值越大，则电感器的功率损耗越小。</w:t>
      </w:r>
    </w:p>
    <w:p w14:paraId="12A93235" w14:textId="77777777" w:rsidR="007D3391" w:rsidRDefault="00EC72C7">
      <w:pPr>
        <w:pStyle w:val="31"/>
      </w:pPr>
      <w:r>
        <w:rPr>
          <w:rFonts w:ascii="Times New Roman" w:eastAsia="SimSun" w:hAnsi="Times New Roman"/>
        </w:rPr>
        <w:t xml:space="preserve">5. </w:t>
      </w:r>
      <w:r>
        <w:rPr>
          <w:rFonts w:ascii="Times New Roman" w:eastAsia="SimSun" w:hAnsi="Times New Roman"/>
        </w:rPr>
        <w:t>误差范围</w:t>
      </w:r>
    </w:p>
    <w:p w14:paraId="7FF7D5B2" w14:textId="77777777" w:rsidR="007D3391" w:rsidRDefault="00EC72C7">
      <w:r>
        <w:t>除了用于振荡电路中的电感器误差需要控制在</w:t>
      </w:r>
      <w:r>
        <w:t>0.5%</w:t>
      </w:r>
      <w:r>
        <w:t>以内外，一般电感器的误差范围在</w:t>
      </w:r>
      <w:r>
        <w:t>±10%</w:t>
      </w:r>
      <w:r>
        <w:t>～</w:t>
      </w:r>
      <w:r>
        <w:t>20%</w:t>
      </w:r>
      <w:r>
        <w:t>都能够接受。</w:t>
      </w:r>
    </w:p>
    <w:p w14:paraId="61CE0D14" w14:textId="77777777" w:rsidR="007D3391" w:rsidRDefault="00EC72C7">
      <w:r>
        <w:t>【例】右图所示小体积贴片电感器的参数标识为</w:t>
      </w:r>
      <w:r>
        <w:t>4R7M</w:t>
      </w:r>
      <w:r>
        <w:t>，该只电感的电感量为</w:t>
      </w:r>
      <w:r>
        <w:t>4.7μH</w:t>
      </w:r>
      <w:r>
        <w:t>，</w:t>
      </w:r>
      <w:r>
        <w:t>M</w:t>
      </w:r>
      <w:r>
        <w:t>表示其误差范围为</w:t>
      </w:r>
      <w:r>
        <w:t>±20%</w:t>
      </w:r>
      <w:r>
        <w:t>。</w:t>
      </w:r>
    </w:p>
    <w:p w14:paraId="38D8A0CB" w14:textId="77777777" w:rsidR="007D3391" w:rsidRDefault="00EC72C7">
      <w:pPr>
        <w:spacing w:after="60"/>
        <w:jc w:val="center"/>
      </w:pPr>
      <w:r>
        <w:rPr>
          <w:noProof/>
        </w:rPr>
        <w:drawing>
          <wp:inline distT="0" distB="0" distL="0" distR="0" wp14:anchorId="22602478" wp14:editId="5D63E323">
            <wp:extent cx="1440000" cy="11373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uctor1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13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99D4E21" w14:textId="77777777" w:rsidR="007D3391" w:rsidRDefault="00EC72C7">
      <w:pPr>
        <w:pageBreakBefore/>
        <w:spacing w:after="60"/>
      </w:pPr>
      <w:bookmarkStart w:id="7" w:name="SRC_113"/>
      <w:r>
        <w:rPr>
          <w:sz w:val="16"/>
        </w:rPr>
        <w:lastRenderedPageBreak/>
        <w:t>原书第</w:t>
      </w:r>
      <w:r>
        <w:rPr>
          <w:sz w:val="16"/>
        </w:rPr>
        <w:t>113</w:t>
      </w:r>
      <w:r>
        <w:rPr>
          <w:sz w:val="16"/>
        </w:rPr>
        <w:t>页</w:t>
      </w:r>
      <w:bookmarkEnd w:id="7"/>
    </w:p>
    <w:p w14:paraId="52CB45A4" w14:textId="77777777" w:rsidR="007D3391" w:rsidRDefault="00EC72C7">
      <w:pPr>
        <w:pStyle w:val="21"/>
      </w:pPr>
      <w:bookmarkStart w:id="8" w:name="_Toc241680493"/>
      <w:r>
        <w:rPr>
          <w:rFonts w:ascii="Times New Roman" w:eastAsia="SimSun" w:hAnsi="Times New Roman"/>
        </w:rPr>
        <w:t xml:space="preserve">2.6.4 </w:t>
      </w:r>
      <w:r>
        <w:rPr>
          <w:rFonts w:ascii="Times New Roman" w:eastAsia="SimSun" w:hAnsi="Times New Roman"/>
        </w:rPr>
        <w:t>实操：电感线圈通断检查</w:t>
      </w:r>
      <w:bookmarkEnd w:id="8"/>
    </w:p>
    <w:p w14:paraId="5B3B95DE" w14:textId="77777777" w:rsidR="007D3391" w:rsidRDefault="00EC72C7">
      <w:r>
        <w:t>利用万用表电阻档测量直流电阻，若直流电阻在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～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Ω</m:t>
        </m:r>
      </m:oMath>
      <w:r>
        <w:t>的数量级左右则电感线圈是好的，可以使用。</w:t>
      </w:r>
    </w:p>
    <w:p w14:paraId="17F15811" w14:textId="77777777" w:rsidR="007D3391" w:rsidRDefault="00EC72C7">
      <w:r>
        <w:t>〔转录说明〕原页显式</w:t>
      </w:r>
      <w:r>
        <w:t>“10^</w:t>
      </w:r>
      <w:r>
        <w:t>－</w:t>
      </w:r>
      <w:r>
        <w:t>3</w:t>
      </w:r>
      <w:r>
        <w:t>～</w:t>
      </w:r>
      <w:r>
        <w:t>10^2Ω”</w:t>
      </w:r>
      <w:r>
        <w:t>的幂记法已用</w:t>
      </w:r>
      <w:r>
        <w:t>Word</w:t>
      </w:r>
      <w:r>
        <w:t>原生上下标表达；未更改原判别说明。本节在本段后结束，下一源页</w:t>
      </w:r>
      <w:r>
        <w:t>114</w:t>
      </w:r>
      <w:r>
        <w:t>开始</w:t>
      </w:r>
      <w:r>
        <w:t>2.7</w:t>
      </w:r>
      <w:r>
        <w:t>半导体二极管。</w:t>
      </w:r>
    </w:p>
    <w:sectPr w:rsidR="007D3391" w:rsidSect="00034616">
      <w:headerReference w:type="default" r:id="rId16"/>
      <w:footerReference w:type="default" r:id="rId17"/>
      <w:pgSz w:w="11906" w:h="16838"/>
      <w:pgMar w:top="1020" w:right="1134" w:bottom="1020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ED4DD" w14:textId="77777777" w:rsidR="00EC72C7" w:rsidRDefault="00EC72C7">
      <w:pPr>
        <w:spacing w:after="0" w:line="240" w:lineRule="auto"/>
      </w:pPr>
      <w:r>
        <w:separator/>
      </w:r>
    </w:p>
  </w:endnote>
  <w:endnote w:type="continuationSeparator" w:id="0">
    <w:p w14:paraId="32779B38" w14:textId="77777777" w:rsidR="00EC72C7" w:rsidRDefault="00EC7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1C871" w14:textId="77777777" w:rsidR="007D3391" w:rsidRDefault="00EC72C7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27596A68" wp14:editId="2C53D260">
          <wp:extent cx="288000" cy="292966"/>
          <wp:effectExtent l="0" t="0" r="0" b="0"/>
          <wp:docPr id="101715230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541DC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80FBE" w14:textId="77777777" w:rsidR="00EC72C7" w:rsidRDefault="00EC72C7">
      <w:pPr>
        <w:spacing w:after="0" w:line="240" w:lineRule="auto"/>
      </w:pPr>
      <w:r>
        <w:separator/>
      </w:r>
    </w:p>
  </w:footnote>
  <w:footnote w:type="continuationSeparator" w:id="0">
    <w:p w14:paraId="4AD69CE4" w14:textId="77777777" w:rsidR="00EC72C7" w:rsidRDefault="00EC7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22EBE" w14:textId="77777777" w:rsidR="007D3391" w:rsidRDefault="00EC72C7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647336">
    <w:abstractNumId w:val="8"/>
  </w:num>
  <w:num w:numId="2" w16cid:durableId="663047827">
    <w:abstractNumId w:val="6"/>
  </w:num>
  <w:num w:numId="3" w16cid:durableId="1605918884">
    <w:abstractNumId w:val="5"/>
  </w:num>
  <w:num w:numId="4" w16cid:durableId="1472481110">
    <w:abstractNumId w:val="4"/>
  </w:num>
  <w:num w:numId="5" w16cid:durableId="1380087819">
    <w:abstractNumId w:val="7"/>
  </w:num>
  <w:num w:numId="6" w16cid:durableId="542442988">
    <w:abstractNumId w:val="3"/>
  </w:num>
  <w:num w:numId="7" w16cid:durableId="606498965">
    <w:abstractNumId w:val="2"/>
  </w:num>
  <w:num w:numId="8" w16cid:durableId="1169053394">
    <w:abstractNumId w:val="1"/>
  </w:num>
  <w:num w:numId="9" w16cid:durableId="595481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DC4"/>
    <w:rsid w:val="007D3391"/>
    <w:rsid w:val="00AA1D8D"/>
    <w:rsid w:val="00B356CE"/>
    <w:rsid w:val="00B47730"/>
    <w:rsid w:val="00CB0664"/>
    <w:rsid w:val="00EC72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198C4E"/>
  <w14:defaultImageDpi w14:val="300"/>
  <w15:docId w15:val="{2D72EA9D-1DA5-4D75-9421-D1AC091A5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541DC4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541DC4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541DC4"/>
  </w:style>
  <w:style w:type="paragraph" w:styleId="TOC2">
    <w:name w:val="toc 2"/>
    <w:basedOn w:val="a1"/>
    <w:next w:val="a1"/>
    <w:autoRedefine/>
    <w:uiPriority w:val="39"/>
    <w:unhideWhenUsed/>
    <w:rsid w:val="00541DC4"/>
    <w:pPr>
      <w:ind w:leftChars="200" w:left="420"/>
    </w:pPr>
  </w:style>
  <w:style w:type="character" w:styleId="aff9">
    <w:name w:val="Hyperlink"/>
    <w:basedOn w:val="a2"/>
    <w:uiPriority w:val="99"/>
    <w:unhideWhenUsed/>
    <w:rsid w:val="00541D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914</Words>
  <Characters>1025</Characters>
  <Application>Microsoft Office Word</Application>
  <DocSecurity>0</DocSecurity>
  <Lines>51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第2章　电感器（2.6）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2026-09-30T21:07:00Z</dcterms:modified>
  <cp:category/>
</cp:coreProperties>
</file>