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00"/>
        <w:jc w:val="center"/>
      </w:pPr>
      <w:r>
        <w:rPr>
          <w:color w:val="000000"/>
        </w:rPr>
        <w:t>《电子信息专业课》押题卷（卷1）</w:t>
      </w:r>
    </w:p>
    <w:p>
      <w:pPr>
        <w:keepNext w:val="0"/>
        <w:spacing w:after="100"/>
        <w:jc w:val="center"/>
      </w:pPr>
      <w:r>
        <w:rPr>
          <w:color w:val="000000"/>
        </w:rPr>
        <w:t>（考试时间：100分钟     考试形式：闭卷）</w:t>
      </w:r>
    </w:p>
    <w:p>
      <w:pPr>
        <w:keepNext/>
        <w:spacing w:after="40"/>
      </w:pPr>
      <w:r>
        <w:rPr>
          <w:color w:val="000000"/>
        </w:rPr>
        <w:t>注意事项：</w:t>
      </w:r>
    </w:p>
    <w:p>
      <w:pPr>
        <w:keepNext w:val="0"/>
        <w:spacing w:after="40"/>
      </w:pPr>
      <w:r>
        <w:rPr>
          <w:color w:val="000000"/>
        </w:rPr>
        <w:t>1. 请将所有答案写在答题专用纸上，并注明题号。答案写在试卷和草稿纸上无效。</w:t>
      </w:r>
    </w:p>
    <w:p>
      <w:pPr>
        <w:keepNext w:val="0"/>
        <w:spacing w:after="120"/>
      </w:pPr>
      <w:r>
        <w:rPr>
          <w:color w:val="000000"/>
        </w:rPr>
        <w:t>2. 考试结束时，须将试卷和答题卡一并会交</w:t>
      </w:r>
    </w:p>
    <w:p>
      <w:pPr>
        <w:pStyle w:val="Heading1"/>
        <w:keepNext/>
        <w:spacing w:after="100"/>
      </w:pPr>
      <w:r>
        <w:rPr>
          <w:color w:val="000000"/>
        </w:rPr>
        <w:t>一、选择题（共10题，每题2分，共20分）</w:t>
      </w:r>
    </w:p>
    <w:p>
      <w:pPr>
        <w:keepNext/>
        <w:spacing w:after="100"/>
      </w:pPr>
      <w:r>
        <w:rPr>
          <w:color w:val="000000"/>
        </w:rPr>
        <w:t>1、理想电压源和理想电流源间（</w:t>
      </w:r>
      <w:r>
        <w:rPr>
          <w:color w:val="C00000"/>
        </w:rPr>
        <w:t>B</w:t>
      </w:r>
      <w:r>
        <w:rPr>
          <w:color w:val="000000"/>
        </w:rPr>
        <w:t>）。</w:t>
      </w:r>
    </w:p>
    <w:p>
      <w:pPr>
        <w:keepNext w:val="0"/>
        <w:spacing w:after="100"/>
      </w:pPr>
      <w:r>
        <w:rPr>
          <w:color w:val="000000"/>
        </w:rPr>
        <w:t>A、有等效变换关系    B、没有等效变换关系    C、有条件下的等效关系</w:t>
      </w:r>
    </w:p>
    <w:p>
      <w:pPr>
        <w:keepNext/>
        <w:spacing w:after="100"/>
      </w:pPr>
      <w:r>
        <w:rPr>
          <w:color w:val="000000"/>
        </w:rPr>
        <w:t>2、只适应于线性电路求解的方法是（</w:t>
      </w:r>
      <w:r>
        <w:rPr>
          <w:color w:val="C00000"/>
        </w:rPr>
        <w:t>C</w:t>
      </w:r>
      <w:r>
        <w:rPr>
          <w:color w:val="000000"/>
        </w:rPr>
        <w:t>）。</w:t>
      </w:r>
    </w:p>
    <w:p>
      <w:pPr>
        <w:keepNext w:val="0"/>
        <w:spacing w:after="100"/>
      </w:pPr>
      <w:r>
        <w:rPr>
          <w:color w:val="000000"/>
        </w:rPr>
        <w:t>A、弥尔曼定理    B、戴维南定理    C、叠加定理</w:t>
      </w:r>
    </w:p>
    <w:p>
      <w:pPr>
        <w:keepNext/>
        <w:spacing w:after="100"/>
      </w:pPr>
      <w:r>
        <w:rPr>
          <w:color w:val="000000"/>
        </w:rPr>
        <w:t>3、</w:t>
      </w:r>
      <m:oMath>
        <m:r>
          <w:rPr>
            <w:rFonts w:ascii="Cambria Math" w:hAnsi="Cambria Math"/>
            <w:color w:val="000000"/>
          </w:rPr>
          <m:t xml:space="preserve">u=−100</m:t>
        </m:r>
        <m:r>
          <m:rPr>
            <m:sty m:val="p"/>
          </m:rPr>
          <w:rPr>
            <w:rFonts w:ascii="Cambria Math" w:hAnsi="Cambria Math"/>
            <w:color w:val="000000"/>
          </w:rPr>
          <m:t xml:space="preserve">sin</m:t>
        </m:r>
        <m:r>
          <w:rPr>
            <w:rFonts w:ascii="Cambria Math" w:hAnsi="Cambria Math"/>
            <w:color w:val="000000"/>
          </w:rPr>
          <m:t xml:space="preserve">(6πt+10°)</m:t>
        </m:r>
        <m:r>
          <m:rPr>
            <m:sty m:val="p"/>
          </m:rPr>
          <w:rPr>
            <w:rFonts w:ascii="Cambria Math" w:hAnsi="Cambria Math"/>
            <w:color w:val="000000"/>
          </w:rPr>
          <m:t xml:space="preserve"> V</m:t>
        </m:r>
      </m:oMath>
      <w:r>
        <w:rPr>
          <w:color w:val="000000"/>
        </w:rPr>
        <w:t>超前</w:t>
      </w:r>
      <m:oMath>
        <m:r>
          <w:rPr>
            <w:rFonts w:ascii="Cambria Math" w:hAnsi="Cambria Math"/>
            <w:color w:val="000000"/>
          </w:rPr>
          <m:t xml:space="preserve">i=5</m:t>
        </m:r>
        <m:r>
          <m:rPr>
            <m:sty m:val="p"/>
          </m:rPr>
          <w:rPr>
            <w:rFonts w:ascii="Cambria Math" w:hAnsi="Cambria Math"/>
            <w:color w:val="000000"/>
          </w:rPr>
          <m:t xml:space="preserve">cos</m:t>
        </m:r>
        <m:r>
          <w:rPr>
            <w:rFonts w:ascii="Cambria Math" w:hAnsi="Cambria Math"/>
            <w:color w:val="000000"/>
          </w:rPr>
          <m:t xml:space="preserve">(6πt−15°)</m:t>
        </m:r>
        <m:r>
          <m:rPr>
            <m:sty m:val="p"/>
          </m:rPr>
          <w:rPr>
            <w:rFonts w:ascii="Cambria Math" w:hAnsi="Cambria Math"/>
            <w:color w:val="000000"/>
          </w:rPr>
          <m:t xml:space="preserve"> A</m:t>
        </m:r>
      </m:oMath>
      <w:r>
        <w:rPr>
          <w:color w:val="000000"/>
        </w:rPr>
        <w:t>的相位差是（</w:t>
      </w:r>
      <w:r>
        <w:rPr>
          <w:color w:val="C00000"/>
        </w:rPr>
        <w:t>C</w:t>
      </w:r>
      <w:r>
        <w:rPr>
          <w:color w:val="000000"/>
        </w:rPr>
        <w:t>）。</w:t>
      </w:r>
    </w:p>
    <w:p>
      <w:pPr>
        <w:keepNext w:val="0"/>
        <w:spacing w:after="100"/>
      </w:pPr>
      <w:r>
        <w:rPr>
          <w:color w:val="000000"/>
        </w:rPr>
        <w:t>A、25°        B、95°        C、115°</w:t>
      </w:r>
    </w:p>
    <w:p>
      <w:pPr>
        <w:keepNext/>
        <w:spacing w:after="100"/>
      </w:pPr>
      <w:r>
        <w:rPr>
          <w:color w:val="000000"/>
        </w:rPr>
        <w:t>4、电感、电容相串联的正弦交流电路，消耗的有功功率为（</w:t>
      </w:r>
      <w:r>
        <w:rPr>
          <w:color w:val="C00000"/>
        </w:rPr>
        <w:t>C</w:t>
      </w:r>
      <w:r>
        <w:rPr>
          <w:color w:val="000000"/>
        </w:rPr>
        <w:t>）。</w:t>
      </w:r>
    </w:p>
    <w:p>
      <w:pPr>
        <w:keepNext w:val="0"/>
        <w:spacing w:after="100"/>
      </w:pPr>
      <w:r>
        <w:rPr>
          <w:color w:val="000000"/>
        </w:rPr>
        <w:t>A、</w:t>
      </w:r>
      <m:oMath>
        <m:r>
          <w:rPr>
            <w:rFonts w:ascii="Cambria Math" w:hAnsi="Cambria Math"/>
            <w:color w:val="000000"/>
          </w:rPr>
          <m:t xml:space="preserve">UI</m:t>
        </m:r>
      </m:oMath>
      <w:r>
        <w:rPr>
          <w:color w:val="000000"/>
        </w:rPr>
        <w:t xml:space="preserve">        B、</w:t>
      </w:r>
      <m:oMath>
        <m:r>
          <w:rPr>
            <w:rFonts w:ascii="Cambria Math" w:hAnsi="Cambria Math"/>
            <w:color w:val="000000"/>
          </w:rPr>
          <m:t xml:space="preserve">I2X</m:t>
        </m:r>
      </m:oMath>
      <w:r>
        <w:rPr>
          <w:color w:val="000000"/>
        </w:rPr>
        <w:t xml:space="preserve">        C、0</w:t>
      </w:r>
    </w:p>
    <w:p>
      <w:pPr>
        <w:keepNext/>
        <w:spacing w:after="100"/>
      </w:pPr>
      <w:r>
        <w:rPr>
          <w:color w:val="000000"/>
        </w:rPr>
        <w:t>5、每只日光灯的功率因数为0.5，当N只日光灯相并联时，总的功率因数（</w:t>
      </w:r>
      <w:r>
        <w:rPr>
          <w:color w:val="C00000"/>
        </w:rPr>
        <w:t>C</w:t>
      </w:r>
      <w:r>
        <w:rPr>
          <w:color w:val="000000"/>
        </w:rPr>
        <w:t>）；若再与M只白炽灯并联，则总功率因数（</w:t>
      </w:r>
      <w:r>
        <w:rPr>
          <w:color w:val="C00000"/>
        </w:rPr>
        <w:t>A</w:t>
      </w:r>
      <w:r>
        <w:rPr>
          <w:color w:val="000000"/>
        </w:rPr>
        <w:t>）。</w:t>
      </w:r>
    </w:p>
    <w:p>
      <w:pPr>
        <w:keepNext w:val="0"/>
        <w:spacing w:after="100"/>
      </w:pPr>
      <w:r>
        <w:rPr>
          <w:color w:val="000000"/>
        </w:rPr>
        <w:t>A、大于0.5        B、小于0.5        C、等于0.5</w:t>
      </w:r>
    </w:p>
    <w:p>
      <w:pPr>
        <w:keepNext/>
        <w:spacing w:after="100"/>
      </w:pPr>
      <w:r>
        <w:rPr>
          <w:color w:val="000000"/>
        </w:rPr>
        <w:t>6、三极管各个电极的对地电位如下图所示，可判断其工作状态是（</w:t>
      </w:r>
      <w:r>
        <w:rPr>
          <w:color w:val="C00000"/>
        </w:rPr>
        <w:t>D</w:t>
      </w:r>
      <w:r>
        <w:rPr>
          <w:color w:val="000000"/>
        </w:rPr>
        <w:t>）。</w:t>
      </w:r>
    </w:p>
    <w:p>
      <w:pPr>
        <w:keepNext w:val="0"/>
        <w:spacing w:after="100"/>
      </w:pPr>
      <w:r>
        <w:rPr>
          <w:color w:val="000000"/>
        </w:rPr>
        <w:t>饱和    放大    截止    已损坏</w:t>
      </w:r>
    </w:p>
    <w:p>
      <w:pPr>
        <w:spacing w:after="100"/>
        <w:jc w:val="center"/>
      </w:pPr>
      <w:r>
        <w:drawing>
          <wp:inline xmlns:a="http://schemas.openxmlformats.org/drawingml/2006/main" xmlns:pic="http://schemas.openxmlformats.org/drawingml/2006/picture">
            <wp:extent cx="3168000" cy="1972690"/>
            <wp:docPr id="1" name="Picture 1"/>
            <wp:cNvGraphicFramePr>
              <a:graphicFrameLocks noChangeAspect="1"/>
            </wp:cNvGraphicFramePr>
            <a:graphic>
              <a:graphicData uri="http://schemas.openxmlformats.org/drawingml/2006/picture">
                <pic:pic>
                  <pic:nvPicPr>
                    <pic:cNvPr id="0" name="mc06.png"/>
                    <pic:cNvPicPr/>
                  </pic:nvPicPr>
                  <pic:blipFill>
                    <a:blip r:embed="rId9"/>
                    <a:stretch>
                      <a:fillRect/>
                    </a:stretch>
                  </pic:blipFill>
                  <pic:spPr>
                    <a:xfrm>
                      <a:off x="0" y="0"/>
                      <a:ext cx="3168000" cy="1972690"/>
                    </a:xfrm>
                    <a:prstGeom prst="rect"/>
                  </pic:spPr>
                </pic:pic>
              </a:graphicData>
            </a:graphic>
          </wp:inline>
        </w:drawing>
      </w:r>
    </w:p>
    <w:p>
      <w:r>
        <w:br w:type="page"/>
      </w:r>
    </w:p>
    <w:p>
      <w:pPr>
        <w:keepNext/>
        <w:spacing w:after="100"/>
      </w:pPr>
      <w:r>
        <w:rPr>
          <w:color w:val="000000"/>
        </w:rPr>
        <w:t>7、在晶体管放大电路中，测得晶体管的各个电极的电位如下图所示，该晶体管的类型是（</w:t>
      </w:r>
      <w:r>
        <w:rPr>
          <w:color w:val="C00000"/>
        </w:rPr>
        <w:t>A</w:t>
      </w:r>
      <w:r>
        <w:rPr>
          <w:color w:val="000000"/>
        </w:rPr>
        <w:t>）。</w:t>
      </w:r>
    </w:p>
    <w:p>
      <w:pPr>
        <w:keepNext w:val="0"/>
        <w:spacing w:after="100"/>
      </w:pPr>
      <w:r>
        <w:rPr>
          <w:color w:val="000000"/>
        </w:rPr>
        <w:t>NPN型硅管    PNP型硅管    NPN型锗管    PNP型锗管</w:t>
      </w:r>
    </w:p>
    <w:p>
      <w:pPr>
        <w:spacing w:after="100"/>
        <w:jc w:val="center"/>
      </w:pPr>
      <w:r>
        <w:drawing>
          <wp:inline xmlns:a="http://schemas.openxmlformats.org/drawingml/2006/main" xmlns:pic="http://schemas.openxmlformats.org/drawingml/2006/picture">
            <wp:extent cx="2628000" cy="1881381"/>
            <wp:docPr id="2" name="Picture 2"/>
            <wp:cNvGraphicFramePr>
              <a:graphicFrameLocks noChangeAspect="1"/>
            </wp:cNvGraphicFramePr>
            <a:graphic>
              <a:graphicData uri="http://schemas.openxmlformats.org/drawingml/2006/picture">
                <pic:pic>
                  <pic:nvPicPr>
                    <pic:cNvPr id="0" name="mc07.png"/>
                    <pic:cNvPicPr/>
                  </pic:nvPicPr>
                  <pic:blipFill>
                    <a:blip r:embed="rId10"/>
                    <a:stretch>
                      <a:fillRect/>
                    </a:stretch>
                  </pic:blipFill>
                  <pic:spPr>
                    <a:xfrm>
                      <a:off x="0" y="0"/>
                      <a:ext cx="2628000" cy="1881381"/>
                    </a:xfrm>
                    <a:prstGeom prst="rect"/>
                  </pic:spPr>
                </pic:pic>
              </a:graphicData>
            </a:graphic>
          </wp:inline>
        </w:drawing>
      </w:r>
    </w:p>
    <w:p>
      <w:pPr>
        <w:keepNext/>
        <w:spacing w:after="100"/>
      </w:pPr>
      <w:r>
        <w:rPr>
          <w:color w:val="000000"/>
        </w:rPr>
        <w:t>8. 使逻辑函数</w:t>
      </w:r>
      <m:oMath>
        <m:r>
          <w:rPr>
            <w:rFonts w:ascii="Cambria Math" w:hAnsi="Cambria Math"/>
            <w:color w:val="000000"/>
          </w:rPr>
          <m:t xml:space="preserve">F=(</m:t>
        </m:r>
        <m:sSup>
          <m:sSupPr>
            <m:ctrlPr>
              <w:rPr>
                <w:rFonts w:ascii="Cambria Math" w:hAnsi="Cambria Math"/>
                <w:color w:val="000000"/>
              </w:rPr>
            </m:ctrlPr>
          </m:sSupPr>
          <m:e>
            <m:r>
              <w:rPr>
                <w:rFonts w:ascii="Cambria Math" w:hAnsi="Cambria Math"/>
                <w:color w:val="000000"/>
              </w:rPr>
              <m:t xml:space="preserve">A</m:t>
            </m:r>
          </m:e>
          <m:sup>
            <m:r>
              <w:rPr>
                <w:rFonts w:ascii="Cambria Math" w:hAnsi="Cambria Math"/>
                <w:color w:val="000000"/>
              </w:rPr>
              <m:t xml:space="preserve">′</m:t>
            </m:r>
          </m:sup>
        </m:sSup>
        <m:r>
          <w:rPr>
            <w:rFonts w:ascii="Cambria Math" w:hAnsi="Cambria Math"/>
            <w:color w:val="000000"/>
          </w:rPr>
          <m:t xml:space="preserve">+</m:t>
        </m:r>
        <m:sSup>
          <m:sSupPr>
            <m:ctrlPr>
              <w:rPr>
                <w:rFonts w:ascii="Cambria Math" w:hAnsi="Cambria Math"/>
                <w:color w:val="000000"/>
              </w:rPr>
            </m:ctrlPr>
          </m:sSupPr>
          <m:e>
            <m:r>
              <w:rPr>
                <w:rFonts w:ascii="Cambria Math" w:hAnsi="Cambria Math"/>
                <w:color w:val="000000"/>
              </w:rPr>
              <m:t xml:space="preserve">B</m:t>
            </m:r>
          </m:e>
          <m:sup>
            <m:r>
              <w:rPr>
                <w:rFonts w:ascii="Cambria Math" w:hAnsi="Cambria Math"/>
                <w:color w:val="000000"/>
              </w:rPr>
              <m:t xml:space="preserve">′</m:t>
            </m:r>
          </m:sup>
        </m:sSup>
        <m:r>
          <w:rPr>
            <w:rFonts w:ascii="Cambria Math" w:hAnsi="Cambria Math"/>
            <w:color w:val="000000"/>
          </w:rPr>
          <m:t xml:space="preserve">)(B+</m:t>
        </m:r>
        <m:sSup>
          <m:sSupPr>
            <m:ctrlPr>
              <w:rPr>
                <w:rFonts w:ascii="Cambria Math" w:hAnsi="Cambria Math"/>
                <w:color w:val="000000"/>
              </w:rPr>
            </m:ctrlPr>
          </m:sSupPr>
          <m:e>
            <m:r>
              <w:rPr>
                <w:rFonts w:ascii="Cambria Math" w:hAnsi="Cambria Math"/>
                <w:color w:val="000000"/>
              </w:rPr>
              <m:t xml:space="preserve">C</m:t>
            </m:r>
          </m:e>
          <m:sup>
            <m:r>
              <w:rPr>
                <w:rFonts w:ascii="Cambria Math" w:hAnsi="Cambria Math"/>
                <w:color w:val="000000"/>
              </w:rPr>
              <m:t xml:space="preserve">′</m:t>
            </m:r>
          </m:sup>
        </m:sSup>
        <m:r>
          <w:rPr>
            <w:rFonts w:ascii="Cambria Math" w:hAnsi="Cambria Math"/>
            <w:color w:val="000000"/>
          </w:rPr>
          <m:t xml:space="preserve">)(</m:t>
        </m:r>
        <m:sSup>
          <m:sSupPr>
            <m:ctrlPr>
              <w:rPr>
                <w:rFonts w:ascii="Cambria Math" w:hAnsi="Cambria Math"/>
                <w:color w:val="000000"/>
              </w:rPr>
            </m:ctrlPr>
          </m:sSupPr>
          <m:e>
            <m:r>
              <w:rPr>
                <w:rFonts w:ascii="Cambria Math" w:hAnsi="Cambria Math"/>
                <w:color w:val="000000"/>
              </w:rPr>
              <m:t xml:space="preserve">A</m:t>
            </m:r>
          </m:e>
          <m:sup>
            <m:r>
              <w:rPr>
                <w:rFonts w:ascii="Cambria Math" w:hAnsi="Cambria Math"/>
                <w:color w:val="000000"/>
              </w:rPr>
              <m:t xml:space="preserve">′</m:t>
            </m:r>
          </m:sup>
        </m:sSup>
        <m:r>
          <w:rPr>
            <w:rFonts w:ascii="Cambria Math" w:hAnsi="Cambria Math"/>
            <w:color w:val="000000"/>
          </w:rPr>
          <m:t xml:space="preserve">+C)</m:t>
        </m:r>
      </m:oMath>
      <w:r>
        <w:rPr>
          <w:color w:val="000000"/>
        </w:rPr>
        <w:t>为0的逻辑变量组合为（</w:t>
      </w:r>
      <w:r>
        <w:rPr>
          <w:color w:val="C00000"/>
        </w:rPr>
        <w:t>D</w:t>
      </w:r>
      <w:r>
        <w:rPr>
          <w:color w:val="000000"/>
        </w:rPr>
        <w:t>）。</w:t>
      </w:r>
    </w:p>
    <w:p>
      <w:pPr>
        <w:keepNext w:val="0"/>
        <w:spacing w:after="100"/>
      </w:pPr>
      <w:r>
        <w:rPr>
          <w:color w:val="000000"/>
        </w:rPr>
        <w:t xml:space="preserve">A. </w:t>
      </w:r>
      <m:oMath>
        <m:r>
          <w:rPr>
            <w:rFonts w:ascii="Cambria Math" w:hAnsi="Cambria Math"/>
            <w:color w:val="000000"/>
          </w:rPr>
          <m:t xml:space="preserve">ABC=000</m:t>
        </m:r>
      </m:oMath>
      <w:r>
        <w:rPr>
          <w:color w:val="000000"/>
        </w:rPr>
        <w:t xml:space="preserve">    B. </w:t>
      </w:r>
      <m:oMath>
        <m:r>
          <w:rPr>
            <w:rFonts w:ascii="Cambria Math" w:hAnsi="Cambria Math"/>
            <w:color w:val="000000"/>
          </w:rPr>
          <m:t xml:space="preserve">ABC=010</m:t>
        </m:r>
      </m:oMath>
      <w:r>
        <w:rPr>
          <w:color w:val="000000"/>
        </w:rPr>
        <w:t xml:space="preserve">    C. </w:t>
      </w:r>
      <m:oMath>
        <m:r>
          <w:rPr>
            <w:rFonts w:ascii="Cambria Math" w:hAnsi="Cambria Math"/>
            <w:color w:val="000000"/>
          </w:rPr>
          <m:t xml:space="preserve">ABC=011</m:t>
        </m:r>
      </m:oMath>
      <w:r>
        <w:rPr>
          <w:color w:val="000000"/>
        </w:rPr>
        <w:t xml:space="preserve">    D. </w:t>
      </w:r>
      <m:oMath>
        <m:r>
          <w:rPr>
            <w:rFonts w:ascii="Cambria Math" w:hAnsi="Cambria Math"/>
            <w:color w:val="000000"/>
          </w:rPr>
          <m:t xml:space="preserve">ABC=110</m:t>
        </m:r>
      </m:oMath>
    </w:p>
    <w:p>
      <w:pPr>
        <w:keepNext/>
        <w:spacing w:after="100"/>
      </w:pPr>
      <w:r>
        <w:rPr>
          <w:color w:val="000000"/>
        </w:rPr>
        <w:t>9．标准或–与式是由［</w:t>
      </w:r>
      <w:r>
        <w:rPr>
          <w:color w:val="C00000"/>
        </w:rPr>
        <w:t>C</w:t>
      </w:r>
      <w:r>
        <w:rPr>
          <w:color w:val="000000"/>
        </w:rPr>
        <w:t>］构成的逻辑表达式。</w:t>
      </w:r>
    </w:p>
    <w:p>
      <w:pPr>
        <w:keepNext w:val="0"/>
        <w:spacing w:after="100"/>
      </w:pPr>
      <w:r>
        <w:rPr>
          <w:color w:val="000000"/>
        </w:rPr>
        <w:t>A．与项相或    B．最小项相或    C．最大项相与    D．或项相与</w:t>
      </w:r>
    </w:p>
    <w:p>
      <w:pPr>
        <w:keepNext/>
        <w:spacing w:after="100"/>
      </w:pPr>
      <w:r>
        <w:rPr>
          <w:color w:val="000000"/>
        </w:rPr>
        <w:t>10. 由或非门构成的基本R、S触发器，则其输入端R、S应满足的约束条件为（</w:t>
      </w:r>
      <w:r>
        <w:rPr>
          <w:color w:val="C00000"/>
        </w:rPr>
        <w:t>B</w:t>
      </w:r>
      <w:r>
        <w:rPr>
          <w:color w:val="000000"/>
        </w:rPr>
        <w:t>）。</w:t>
      </w:r>
    </w:p>
    <w:p>
      <w:pPr>
        <w:keepNext w:val="0"/>
        <w:spacing w:after="100"/>
      </w:pPr>
      <w:r>
        <w:rPr>
          <w:color w:val="000000"/>
        </w:rPr>
        <w:t>A．</w:t>
      </w:r>
      <m:oMath>
        <m:r>
          <w:rPr>
            <w:rFonts w:ascii="Cambria Math" w:hAnsi="Cambria Math"/>
            <w:color w:val="000000"/>
          </w:rPr>
          <m:t xml:space="preserve">R+S=0</m:t>
        </m:r>
      </m:oMath>
      <w:r>
        <w:rPr>
          <w:color w:val="000000"/>
        </w:rPr>
        <w:t xml:space="preserve">    B．</w:t>
      </w:r>
      <m:oMath>
        <m:r>
          <w:rPr>
            <w:rFonts w:ascii="Cambria Math" w:hAnsi="Cambria Math"/>
            <w:color w:val="000000"/>
          </w:rPr>
          <m:t xml:space="preserve">RS=0</m:t>
        </m:r>
      </m:oMath>
      <w:r>
        <w:rPr>
          <w:color w:val="000000"/>
        </w:rPr>
        <w:t xml:space="preserve">    C．</w:t>
      </w:r>
      <m:oMath>
        <m:r>
          <w:rPr>
            <w:rFonts w:ascii="Cambria Math" w:hAnsi="Cambria Math"/>
            <w:color w:val="000000"/>
          </w:rPr>
          <m:t xml:space="preserve">R+S=1</m:t>
        </m:r>
      </m:oMath>
      <w:r>
        <w:rPr>
          <w:color w:val="000000"/>
        </w:rPr>
        <w:t xml:space="preserve">    D．</w:t>
      </w:r>
      <m:oMath>
        <m:r>
          <w:rPr>
            <w:rFonts w:ascii="Cambria Math" w:hAnsi="Cambria Math"/>
            <w:color w:val="000000"/>
          </w:rPr>
          <m:t xml:space="preserve">RS=1</m:t>
        </m:r>
      </m:oMath>
    </w:p>
    <w:p>
      <w:pPr>
        <w:pStyle w:val="Heading1"/>
        <w:keepNext/>
        <w:spacing w:after="100"/>
      </w:pPr>
      <w:r>
        <w:rPr>
          <w:color w:val="000000"/>
        </w:rPr>
        <w:t>二、判断题（共10题，每题2分，共20分）</w:t>
      </w:r>
    </w:p>
    <w:p>
      <w:pPr>
        <w:keepNext w:val="0"/>
        <w:spacing w:after="120"/>
      </w:pPr>
      <w:r>
        <w:rPr>
          <w:color w:val="000000"/>
        </w:rPr>
        <w:t>1、网孔都是回路，而回路则不一定是网孔。（</w:t>
      </w:r>
      <w:r>
        <w:rPr>
          <w:color w:val="C00000"/>
        </w:rPr>
        <w:t>√</w:t>
      </w:r>
      <w:r>
        <w:rPr>
          <w:color w:val="000000"/>
        </w:rPr>
        <w:t>）</w:t>
      </w:r>
    </w:p>
    <w:p>
      <w:pPr>
        <w:keepNext w:val="0"/>
        <w:spacing w:after="120"/>
      </w:pPr>
      <w:r>
        <w:rPr>
          <w:color w:val="000000"/>
        </w:rPr>
        <w:t>2、应用基尔霍夫定律列写方程式时，可以不参照参考方向。（</w:t>
      </w:r>
      <w:r>
        <w:rPr>
          <w:color w:val="C00000"/>
        </w:rPr>
        <w:t>ⅹ</w:t>
      </w:r>
      <w:r>
        <w:rPr>
          <w:color w:val="000000"/>
        </w:rPr>
        <w:t>）</w:t>
      </w:r>
    </w:p>
    <w:p>
      <w:pPr>
        <w:keepNext w:val="0"/>
        <w:spacing w:after="120"/>
      </w:pPr>
      <w:r>
        <w:rPr>
          <w:color w:val="000000"/>
        </w:rPr>
        <w:t>3、电阻元件上只消耗有功功率，不产生无功功率。（</w:t>
      </w:r>
      <w:r>
        <w:rPr>
          <w:color w:val="C00000"/>
        </w:rPr>
        <w:t>√</w:t>
      </w:r>
      <w:r>
        <w:rPr>
          <w:color w:val="000000"/>
        </w:rPr>
        <w:t>）</w:t>
      </w:r>
    </w:p>
    <w:p>
      <w:pPr>
        <w:keepNext w:val="0"/>
        <w:spacing w:after="120"/>
      </w:pPr>
      <w:r>
        <w:rPr>
          <w:color w:val="000000"/>
        </w:rPr>
        <w:t>4、无功功率的概念可以理解为这部分功率在电路中不起任何作用。（</w:t>
      </w:r>
      <w:r>
        <w:rPr>
          <w:color w:val="C00000"/>
        </w:rPr>
        <w:t>ⅹ</w:t>
      </w:r>
      <w:r>
        <w:rPr>
          <w:color w:val="000000"/>
        </w:rPr>
        <w:t>）</w:t>
      </w:r>
    </w:p>
    <w:p>
      <w:pPr>
        <w:keepNext w:val="0"/>
        <w:spacing w:after="120"/>
      </w:pPr>
      <w:r>
        <w:rPr>
          <w:color w:val="000000"/>
        </w:rPr>
        <w:t>5、提高功率因数，可使负载中的电流减小，因此电源利用率提高。（</w:t>
      </w:r>
      <w:r>
        <w:rPr>
          <w:color w:val="C00000"/>
        </w:rPr>
        <w:t>ⅹ</w:t>
      </w:r>
      <w:r>
        <w:rPr>
          <w:color w:val="000000"/>
        </w:rPr>
        <w:t>）</w:t>
      </w:r>
    </w:p>
    <w:p>
      <w:r>
        <w:br w:type="page"/>
      </w:r>
    </w:p>
    <w:p>
      <w:pPr>
        <w:keepNext w:val="0"/>
        <w:spacing w:after="120"/>
      </w:pPr>
      <w:r>
        <w:rPr>
          <w:color w:val="000000"/>
        </w:rPr>
        <w:t>6. P型半导体可通过在纯净半导体中掺入五价磷元素而获得。（</w:t>
      </w:r>
      <w:r>
        <w:rPr>
          <w:color w:val="C00000"/>
        </w:rPr>
        <w:t>ⅹ</w:t>
      </w:r>
      <w:r>
        <w:rPr>
          <w:color w:val="000000"/>
        </w:rPr>
        <w:t>）</w:t>
      </w:r>
    </w:p>
    <w:p>
      <w:pPr>
        <w:keepNext w:val="0"/>
        <w:spacing w:after="120"/>
      </w:pPr>
      <w:r>
        <w:rPr>
          <w:color w:val="000000"/>
        </w:rPr>
        <w:t>7. P型半导体带正电，N型半导体带负电。（</w:t>
      </w:r>
      <w:r>
        <w:rPr>
          <w:color w:val="C00000"/>
        </w:rPr>
        <w:t>ⅹ</w:t>
      </w:r>
      <w:r>
        <w:rPr>
          <w:color w:val="000000"/>
        </w:rPr>
        <w:t>）</w:t>
      </w:r>
    </w:p>
    <w:p>
      <w:pPr>
        <w:keepNext w:val="0"/>
        <w:spacing w:after="120"/>
      </w:pPr>
      <w:r>
        <w:rPr>
          <w:color w:val="000000"/>
        </w:rPr>
        <w:t>8. 由于PN结交界面两边存在电位差，所以，当把PN结两端短路时就有电流流过。（</w:t>
      </w:r>
      <w:r>
        <w:rPr>
          <w:color w:val="C00000"/>
        </w:rPr>
        <w:t>ⅹ</w:t>
      </w:r>
      <w:r>
        <w:rPr>
          <w:color w:val="000000"/>
        </w:rPr>
        <w:t>）</w:t>
      </w:r>
    </w:p>
    <w:p>
      <w:pPr>
        <w:keepNext w:val="0"/>
        <w:spacing w:after="120"/>
      </w:pPr>
      <w:r>
        <w:rPr>
          <w:color w:val="000000"/>
        </w:rPr>
        <w:t>9. 输出端开路的COMS门电路称为OC门。（</w:t>
      </w:r>
      <w:r>
        <w:rPr>
          <w:color w:val="C00000"/>
        </w:rPr>
        <w:t>ⅹ</w:t>
      </w:r>
      <w:r>
        <w:rPr>
          <w:color w:val="000000"/>
        </w:rPr>
        <w:t>）</w:t>
      </w:r>
    </w:p>
    <w:p>
      <w:pPr>
        <w:keepNext w:val="0"/>
        <w:spacing w:after="120"/>
      </w:pPr>
      <w:r>
        <w:rPr>
          <w:color w:val="000000"/>
        </w:rPr>
        <w:t>10. 维持阻塞形D触发器是一种上升沿边触发器。（</w:t>
      </w:r>
      <w:r>
        <w:rPr>
          <w:color w:val="C00000"/>
        </w:rPr>
        <w:t>√</w:t>
      </w:r>
      <w:r>
        <w:rPr>
          <w:color w:val="000000"/>
        </w:rPr>
        <w:t>）</w:t>
      </w:r>
    </w:p>
    <w:p>
      <w:pPr>
        <w:pStyle w:val="Heading1"/>
        <w:keepNext/>
        <w:spacing w:after="100"/>
      </w:pPr>
      <w:r>
        <w:rPr>
          <w:color w:val="000000"/>
        </w:rPr>
        <w:t>三、填空题（共10题，每题2分，共20分）</w:t>
      </w:r>
    </w:p>
    <w:p>
      <w:pPr>
        <w:keepNext w:val="0"/>
        <w:spacing w:after="100"/>
      </w:pPr>
      <w:r>
        <w:rPr>
          <w:color w:val="000000"/>
        </w:rPr>
        <w:t>1. 电流所经过的路径叫做</w:t>
      </w:r>
      <w:r>
        <w:rPr>
          <w:color w:val="C00000"/>
          <w:u w:val="single"/>
        </w:rPr>
        <w:t>电路</w:t>
      </w:r>
      <w:r>
        <w:rPr>
          <w:color w:val="000000"/>
        </w:rPr>
        <w:t>，通常由</w:t>
      </w:r>
      <w:r>
        <w:rPr>
          <w:color w:val="C00000"/>
          <w:u w:val="single"/>
        </w:rPr>
        <w:t>电源</w:t>
      </w:r>
      <w:r>
        <w:rPr>
          <w:color w:val="000000"/>
        </w:rPr>
        <w:t>、</w:t>
      </w:r>
      <w:r>
        <w:rPr>
          <w:color w:val="C00000"/>
          <w:u w:val="single"/>
        </w:rPr>
        <w:t>负载</w:t>
      </w:r>
      <w:r>
        <w:rPr>
          <w:color w:val="000000"/>
        </w:rPr>
        <w:t>和</w:t>
      </w:r>
      <w:r>
        <w:rPr>
          <w:color w:val="C00000"/>
          <w:u w:val="single"/>
        </w:rPr>
        <w:t>中间环节</w:t>
      </w:r>
      <w:r>
        <w:rPr>
          <w:color w:val="000000"/>
        </w:rPr>
        <w:t>三部分组成。</w:t>
      </w:r>
    </w:p>
    <w:p>
      <w:pPr>
        <w:keepNext w:val="0"/>
        <w:spacing w:after="100"/>
      </w:pPr>
      <w:r>
        <w:rPr>
          <w:color w:val="000000"/>
        </w:rPr>
        <w:t>2、实际电压源模型“20 V、1 Ω”等效为电流源模型时，其电流源</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S</m:t>
            </m:r>
          </m:sub>
        </m:sSub>
        <m:r>
          <w:rPr>
            <w:rFonts w:ascii="Cambria Math" w:hAnsi="Cambria Math"/>
            <w:color w:val="000000"/>
          </w:rPr>
          <m:t xml:space="preserve">=</m:t>
        </m:r>
      </m:oMath>
      <w:r>
        <w:rPr>
          <w:color w:val="C00000"/>
          <w:u w:val="single"/>
        </w:rPr>
        <w:t>20</w:t>
      </w:r>
      <w:r>
        <w:rPr>
          <w:color w:val="000000"/>
        </w:rPr>
        <w:t xml:space="preserve"> A，内阻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oMath>
      <w:r>
        <w:rPr>
          <w:color w:val="C00000"/>
          <w:u w:val="single"/>
        </w:rPr>
        <w:t>1</w:t>
      </w:r>
      <w:r>
        <w:rPr>
          <w:color w:val="000000"/>
        </w:rPr>
        <w:t xml:space="preserve"> Ω。</w:t>
      </w:r>
    </w:p>
    <w:p>
      <w:pPr>
        <w:keepNext w:val="0"/>
        <w:spacing w:after="100"/>
      </w:pPr>
      <w:r>
        <w:rPr>
          <w:color w:val="000000"/>
        </w:rPr>
        <w:t>3、已知一正弦量</w:t>
      </w:r>
      <m:oMath>
        <m:r>
          <w:rPr>
            <w:rFonts w:ascii="Cambria Math" w:hAnsi="Cambria Math"/>
            <w:color w:val="000000"/>
          </w:rPr>
          <m:t xml:space="preserve">i=7.07</m:t>
        </m:r>
        <m:r>
          <m:rPr>
            <m:sty m:val="p"/>
          </m:rPr>
          <w:rPr>
            <w:rFonts w:ascii="Cambria Math" w:hAnsi="Cambria Math"/>
            <w:color w:val="000000"/>
          </w:rPr>
          <m:t xml:space="preserve">sin</m:t>
        </m:r>
        <m:r>
          <w:rPr>
            <w:rFonts w:ascii="Cambria Math" w:hAnsi="Cambria Math"/>
            <w:color w:val="000000"/>
          </w:rPr>
          <m:t xml:space="preserve">(314t−30°)</m:t>
        </m:r>
        <m:r>
          <m:rPr>
            <m:sty m:val="p"/>
          </m:rPr>
          <w:rPr>
            <w:rFonts w:ascii="Cambria Math" w:hAnsi="Cambria Math"/>
            <w:color w:val="000000"/>
          </w:rPr>
          <m:t xml:space="preserve"> A</m:t>
        </m:r>
      </m:oMath>
      <w:r>
        <w:rPr>
          <w:color w:val="000000"/>
        </w:rPr>
        <w:t>，则该正弦电流的最大值是</w:t>
      </w:r>
      <w:r>
        <w:rPr>
          <w:color w:val="C00000"/>
          <w:u w:val="single"/>
        </w:rPr>
        <w:t>7.07</w:t>
      </w:r>
      <w:r>
        <w:rPr>
          <w:color w:val="000000"/>
        </w:rPr>
        <w:t xml:space="preserve"> A；有效值是</w:t>
      </w:r>
      <w:r>
        <w:rPr>
          <w:color w:val="C00000"/>
          <w:u w:val="single"/>
        </w:rPr>
        <w:t>5</w:t>
      </w:r>
      <w:r>
        <w:rPr>
          <w:color w:val="000000"/>
        </w:rPr>
        <w:t xml:space="preserve"> A；角频率是</w:t>
      </w:r>
      <w:r>
        <w:rPr>
          <w:color w:val="C00000"/>
          <w:u w:val="single"/>
        </w:rPr>
        <w:t>314</w:t>
      </w:r>
      <w:r>
        <w:rPr>
          <w:color w:val="000000"/>
        </w:rPr>
        <w:t xml:space="preserve"> rad/s；频率是</w:t>
      </w:r>
      <w:r>
        <w:rPr>
          <w:color w:val="C00000"/>
          <w:u w:val="single"/>
        </w:rPr>
        <w:t>50</w:t>
      </w:r>
      <w:r>
        <w:rPr>
          <w:color w:val="000000"/>
        </w:rPr>
        <w:t xml:space="preserve"> Hz；周期是</w:t>
      </w:r>
      <w:r>
        <w:rPr>
          <w:color w:val="C00000"/>
          <w:u w:val="single"/>
        </w:rPr>
        <w:t>0.02</w:t>
      </w:r>
      <w:r>
        <w:rPr>
          <w:color w:val="000000"/>
        </w:rPr>
        <w:t xml:space="preserve"> s；随时间的变化进程相位是</w:t>
      </w:r>
      <m:oMath>
        <m:r>
          <w:rPr>
            <w:rFonts w:ascii="Cambria Math" w:hAnsi="Cambria Math"/>
            <w:color w:val="C00000"/>
            <w:u w:val="single"/>
          </w:rPr>
          <m:t xml:space="preserve">314t−30°</m:t>
        </m:r>
      </m:oMath>
      <w:r>
        <w:rPr>
          <w:color w:val="000000"/>
        </w:rPr>
        <w:t>电角；初相是</w:t>
      </w:r>
      <m:oMath>
        <m:r>
          <w:rPr>
            <w:rFonts w:ascii="Cambria Math" w:hAnsi="Cambria Math"/>
            <w:color w:val="C00000"/>
            <w:u w:val="single"/>
          </w:rPr>
          <m:t xml:space="preserve">−30°</m:t>
        </m:r>
      </m:oMath>
      <w:r>
        <w:rPr>
          <w:color w:val="000000"/>
        </w:rPr>
        <w:t>；合</w:t>
      </w:r>
      <m:oMath>
        <m:f>
          <m:fPr>
            <m:ctrlPr>
              <w:rPr>
                <w:rFonts w:ascii="Cambria Math" w:hAnsi="Cambria Math"/>
                <w:color w:val="C00000"/>
                <w:u w:val="single"/>
              </w:rPr>
            </m:ctrlPr>
          </m:fPr>
          <m:num>
            <m:r>
              <w:rPr>
                <w:rFonts w:ascii="Cambria Math" w:hAnsi="Cambria Math"/>
                <w:color w:val="C00000"/>
                <w:u w:val="single"/>
              </w:rPr>
              <m:t xml:space="preserve">−π</m:t>
            </m:r>
          </m:num>
          <m:den>
            <m:r>
              <w:rPr>
                <w:rFonts w:ascii="Cambria Math" w:hAnsi="Cambria Math"/>
                <w:color w:val="C00000"/>
                <w:u w:val="single"/>
              </w:rPr>
              <m:t xml:space="preserve">6</m:t>
            </m:r>
          </m:den>
        </m:f>
      </m:oMath>
      <w:r>
        <w:rPr>
          <w:color w:val="000000"/>
        </w:rPr>
        <w:t>弧度。</w:t>
      </w:r>
    </w:p>
    <w:p>
      <w:pPr>
        <w:keepNext w:val="0"/>
        <w:spacing w:after="100"/>
      </w:pPr>
      <w:r>
        <w:rPr>
          <w:color w:val="000000"/>
        </w:rPr>
        <w:t>4、换路定律指出：一阶电路发生的路时，状态变量不能发生跳变。该定律用公式可表示为</w:t>
      </w:r>
      <m:oMath>
        <m:sSub>
          <m:sSubPr>
            <m:ctrlPr>
              <w:rPr>
                <w:rFonts w:ascii="Cambria Math" w:hAnsi="Cambria Math"/>
                <w:color w:val="C00000"/>
                <w:u w:val="single"/>
              </w:rPr>
            </m:ctrlPr>
          </m:sSubPr>
          <m:e>
            <m:r>
              <w:rPr>
                <w:rFonts w:ascii="Cambria Math" w:hAnsi="Cambria Math"/>
                <w:color w:val="C00000"/>
                <w:u w:val="single"/>
              </w:rPr>
              <m:t xml:space="preserve">i</m:t>
            </m:r>
          </m:e>
          <m:sub>
            <m:r>
              <w:rPr>
                <w:rFonts w:ascii="Cambria Math" w:hAnsi="Cambria Math"/>
                <w:color w:val="C00000"/>
                <w:u w:val="single"/>
              </w:rPr>
              <m:t xml:space="preserve">L</m:t>
            </m:r>
          </m:sub>
        </m:sSub>
        <m:r>
          <w:rPr>
            <w:rFonts w:ascii="Cambria Math" w:hAnsi="Cambria Math"/>
            <w:color w:val="C00000"/>
            <w:u w:val="single"/>
          </w:rPr>
          <m:t xml:space="preserve">(</m:t>
        </m:r>
        <m:sSup>
          <m:sSupPr>
            <m:ctrlPr>
              <w:rPr>
                <w:rFonts w:ascii="Cambria Math" w:hAnsi="Cambria Math"/>
                <w:color w:val="C00000"/>
                <w:u w:val="single"/>
              </w:rPr>
            </m:ctrlPr>
          </m:sSupPr>
          <m:e>
            <m:r>
              <w:rPr>
                <w:rFonts w:ascii="Cambria Math" w:hAnsi="Cambria Math"/>
                <w:color w:val="C00000"/>
                <w:u w:val="single"/>
              </w:rPr>
              <m:t xml:space="preserve">0</m:t>
            </m:r>
          </m:e>
          <m:sup>
            <m:r>
              <w:rPr>
                <w:rFonts w:ascii="Cambria Math" w:hAnsi="Cambria Math"/>
                <w:color w:val="C00000"/>
                <w:u w:val="single"/>
              </w:rPr>
              <m:t xml:space="preserve">+</m:t>
            </m:r>
          </m:sup>
        </m:sSup>
        <m:r>
          <w:rPr>
            <w:rFonts w:ascii="Cambria Math" w:hAnsi="Cambria Math"/>
            <w:color w:val="C00000"/>
            <w:u w:val="single"/>
          </w:rPr>
          <m:t xml:space="preserve">)=</m:t>
        </m:r>
        <m:sSub>
          <m:sSubPr>
            <m:ctrlPr>
              <w:rPr>
                <w:rFonts w:ascii="Cambria Math" w:hAnsi="Cambria Math"/>
                <w:color w:val="C00000"/>
                <w:u w:val="single"/>
              </w:rPr>
            </m:ctrlPr>
          </m:sSubPr>
          <m:e>
            <m:r>
              <w:rPr>
                <w:rFonts w:ascii="Cambria Math" w:hAnsi="Cambria Math"/>
                <w:color w:val="C00000"/>
                <w:u w:val="single"/>
              </w:rPr>
              <m:t xml:space="preserve">i</m:t>
            </m:r>
          </m:e>
          <m:sub>
            <m:r>
              <w:rPr>
                <w:rFonts w:ascii="Cambria Math" w:hAnsi="Cambria Math"/>
                <w:color w:val="C00000"/>
                <w:u w:val="single"/>
              </w:rPr>
              <m:t xml:space="preserve">L</m:t>
            </m:r>
          </m:sub>
        </m:sSub>
        <m:r>
          <w:rPr>
            <w:rFonts w:ascii="Cambria Math" w:hAnsi="Cambria Math"/>
            <w:color w:val="C00000"/>
            <w:u w:val="single"/>
          </w:rPr>
          <m:t xml:space="preserve">(</m:t>
        </m:r>
        <m:sSup>
          <m:sSupPr>
            <m:ctrlPr>
              <w:rPr>
                <w:rFonts w:ascii="Cambria Math" w:hAnsi="Cambria Math"/>
                <w:color w:val="C00000"/>
                <w:u w:val="single"/>
              </w:rPr>
            </m:ctrlPr>
          </m:sSupPr>
          <m:e>
            <m:r>
              <w:rPr>
                <w:rFonts w:ascii="Cambria Math" w:hAnsi="Cambria Math"/>
                <w:color w:val="C00000"/>
                <w:u w:val="single"/>
              </w:rPr>
              <m:t xml:space="preserve">0</m:t>
            </m:r>
          </m:e>
          <m:sup>
            <m:r>
              <w:rPr>
                <w:rFonts w:ascii="Cambria Math" w:hAnsi="Cambria Math"/>
                <w:color w:val="C00000"/>
                <w:u w:val="single"/>
              </w:rPr>
              <m:t xml:space="preserve">−</m:t>
            </m:r>
          </m:sup>
        </m:sSup>
        <m:r>
          <w:rPr>
            <w:rFonts w:ascii="Cambria Math" w:hAnsi="Cambria Math"/>
            <w:color w:val="C00000"/>
            <w:u w:val="single"/>
          </w:rPr>
          <m:t xml:space="preserve">)</m:t>
        </m:r>
      </m:oMath>
      <w:r>
        <w:rPr>
          <w:color w:val="000000"/>
        </w:rPr>
        <w:t>和</w:t>
      </w:r>
      <m:oMath>
        <m:sSub>
          <m:sSubPr>
            <m:ctrlPr>
              <w:rPr>
                <w:rFonts w:ascii="Cambria Math" w:hAnsi="Cambria Math"/>
                <w:color w:val="C00000"/>
                <w:u w:val="single"/>
              </w:rPr>
            </m:ctrlPr>
          </m:sSubPr>
          <m:e>
            <m:r>
              <w:rPr>
                <w:rFonts w:ascii="Cambria Math" w:hAnsi="Cambria Math"/>
                <w:color w:val="C00000"/>
                <w:u w:val="single"/>
              </w:rPr>
              <m:t xml:space="preserve">u</m:t>
            </m:r>
          </m:e>
          <m:sub>
            <m:r>
              <w:rPr>
                <w:rFonts w:ascii="Cambria Math" w:hAnsi="Cambria Math"/>
                <w:color w:val="C00000"/>
                <w:u w:val="single"/>
              </w:rPr>
              <m:t xml:space="preserve">C</m:t>
            </m:r>
          </m:sub>
        </m:sSub>
        <m:r>
          <w:rPr>
            <w:rFonts w:ascii="Cambria Math" w:hAnsi="Cambria Math"/>
            <w:color w:val="C00000"/>
            <w:u w:val="single"/>
          </w:rPr>
          <m:t xml:space="preserve">(</m:t>
        </m:r>
        <m:sSup>
          <m:sSupPr>
            <m:ctrlPr>
              <w:rPr>
                <w:rFonts w:ascii="Cambria Math" w:hAnsi="Cambria Math"/>
                <w:color w:val="C00000"/>
                <w:u w:val="single"/>
              </w:rPr>
            </m:ctrlPr>
          </m:sSupPr>
          <m:e>
            <m:r>
              <w:rPr>
                <w:rFonts w:ascii="Cambria Math" w:hAnsi="Cambria Math"/>
                <w:color w:val="C00000"/>
                <w:u w:val="single"/>
              </w:rPr>
              <m:t xml:space="preserve">0</m:t>
            </m:r>
          </m:e>
          <m:sup>
            <m:r>
              <w:rPr>
                <w:rFonts w:ascii="Cambria Math" w:hAnsi="Cambria Math"/>
                <w:color w:val="C00000"/>
                <w:u w:val="single"/>
              </w:rPr>
              <m:t xml:space="preserve">+</m:t>
            </m:r>
          </m:sup>
        </m:sSup>
        <m:r>
          <w:rPr>
            <w:rFonts w:ascii="Cambria Math" w:hAnsi="Cambria Math"/>
            <w:color w:val="C00000"/>
            <w:u w:val="single"/>
          </w:rPr>
          <m:t xml:space="preserve">)=</m:t>
        </m:r>
        <m:sSub>
          <m:sSubPr>
            <m:ctrlPr>
              <w:rPr>
                <w:rFonts w:ascii="Cambria Math" w:hAnsi="Cambria Math"/>
                <w:color w:val="C00000"/>
                <w:u w:val="single"/>
              </w:rPr>
            </m:ctrlPr>
          </m:sSubPr>
          <m:e>
            <m:r>
              <w:rPr>
                <w:rFonts w:ascii="Cambria Math" w:hAnsi="Cambria Math"/>
                <w:color w:val="C00000"/>
                <w:u w:val="single"/>
              </w:rPr>
              <m:t xml:space="preserve">u</m:t>
            </m:r>
          </m:e>
          <m:sub>
            <m:r>
              <w:rPr>
                <w:rFonts w:ascii="Cambria Math" w:hAnsi="Cambria Math"/>
                <w:color w:val="C00000"/>
                <w:u w:val="single"/>
              </w:rPr>
              <m:t xml:space="preserve">C</m:t>
            </m:r>
          </m:sub>
        </m:sSub>
        <m:r>
          <w:rPr>
            <w:rFonts w:ascii="Cambria Math" w:hAnsi="Cambria Math"/>
            <w:color w:val="C00000"/>
            <w:u w:val="single"/>
          </w:rPr>
          <m:t xml:space="preserve">(</m:t>
        </m:r>
        <m:sSup>
          <m:sSupPr>
            <m:ctrlPr>
              <w:rPr>
                <w:rFonts w:ascii="Cambria Math" w:hAnsi="Cambria Math"/>
                <w:color w:val="C00000"/>
                <w:u w:val="single"/>
              </w:rPr>
            </m:ctrlPr>
          </m:sSupPr>
          <m:e>
            <m:r>
              <w:rPr>
                <w:rFonts w:ascii="Cambria Math" w:hAnsi="Cambria Math"/>
                <w:color w:val="C00000"/>
                <w:u w:val="single"/>
              </w:rPr>
              <m:t xml:space="preserve">0</m:t>
            </m:r>
          </m:e>
          <m:sup>
            <m:r>
              <w:rPr>
                <w:rFonts w:ascii="Cambria Math" w:hAnsi="Cambria Math"/>
                <w:color w:val="C00000"/>
                <w:u w:val="single"/>
              </w:rPr>
              <m:t xml:space="preserve">−</m:t>
            </m:r>
          </m:sup>
        </m:sSup>
        <m:r>
          <w:rPr>
            <w:rFonts w:ascii="Cambria Math" w:hAnsi="Cambria Math"/>
            <w:color w:val="C00000"/>
            <w:u w:val="single"/>
          </w:rPr>
          <m:t xml:space="preserve">)</m:t>
        </m:r>
      </m:oMath>
      <w:r>
        <w:rPr>
          <w:color w:val="000000"/>
        </w:rPr>
        <w:t>。</w:t>
      </w:r>
    </w:p>
    <w:p>
      <w:pPr>
        <w:keepNext w:val="0"/>
        <w:spacing w:after="100"/>
      </w:pPr>
      <w:r>
        <w:rPr>
          <w:color w:val="000000"/>
        </w:rPr>
        <w:t>5、由时间常数公式可知，RC一阶电路中，C一定时，R值越大过渡过程进行的时间就越</w:t>
      </w:r>
      <w:r>
        <w:rPr>
          <w:color w:val="C00000"/>
          <w:u w:val="single"/>
        </w:rPr>
        <w:t>长</w:t>
      </w:r>
      <w:r>
        <w:rPr>
          <w:color w:val="000000"/>
        </w:rPr>
        <w:t>；RL一阶电路中，L一定时，R值越大过渡过程进行的时间就越</w:t>
      </w:r>
      <w:r>
        <w:rPr>
          <w:color w:val="C00000"/>
          <w:u w:val="single"/>
        </w:rPr>
        <w:t>短</w:t>
      </w:r>
      <w:r>
        <w:rPr>
          <w:color w:val="000000"/>
        </w:rPr>
        <w:t>。</w:t>
      </w:r>
    </w:p>
    <w:p>
      <w:pPr>
        <w:keepNext w:val="0"/>
        <w:spacing w:after="100"/>
      </w:pPr>
      <w:r>
        <w:rPr>
          <w:color w:val="000000"/>
        </w:rPr>
        <w:t>6. 在杂质半导体中，多数载流子的浓度主要取决于</w:t>
      </w:r>
      <w:r>
        <w:rPr>
          <w:color w:val="C00000"/>
          <w:u w:val="single"/>
        </w:rPr>
        <w:t>掺杂浓度</w:t>
      </w:r>
      <w:r>
        <w:rPr>
          <w:color w:val="000000"/>
        </w:rPr>
        <w:t>，而少数载流子的浓度则与</w:t>
      </w:r>
      <w:r>
        <w:rPr>
          <w:color w:val="C00000"/>
          <w:u w:val="single"/>
        </w:rPr>
        <w:t>温度</w:t>
      </w:r>
      <w:r>
        <w:rPr>
          <w:color w:val="000000"/>
        </w:rPr>
        <w:t>有很大关系。</w:t>
      </w:r>
    </w:p>
    <w:p>
      <w:pPr>
        <w:keepNext w:val="0"/>
        <w:spacing w:after="100"/>
      </w:pPr>
      <w:r>
        <w:rPr>
          <w:color w:val="000000"/>
        </w:rPr>
        <w:t>7. 某放大电路的负载开路时的输出电压为4 V，接入3 kΩ的负载电阻后输出电压降为3 V，这说明放大电路的输出电阻为</w:t>
      </w:r>
      <w:r>
        <w:rPr>
          <w:color w:val="C00000"/>
          <w:u w:val="single"/>
        </w:rPr>
        <w:t>1 kΩ</w:t>
      </w:r>
      <w:r>
        <w:rPr>
          <w:color w:val="000000"/>
        </w:rPr>
        <w:t>。</w:t>
      </w:r>
    </w:p>
    <w:p>
      <w:pPr>
        <w:keepNext w:val="0"/>
        <w:spacing w:after="100"/>
      </w:pPr>
      <w:r>
        <w:rPr>
          <w:color w:val="000000"/>
        </w:rPr>
        <w:t>8. 集成运算放大器是一种采用</w:t>
      </w:r>
      <w:r>
        <w:rPr>
          <w:color w:val="C00000"/>
          <w:u w:val="single"/>
        </w:rPr>
        <w:t>直接</w:t>
      </w:r>
      <w:r>
        <w:rPr>
          <w:color w:val="000000"/>
        </w:rPr>
        <w:t>耦合方式的放大电路，因此低频性能</w:t>
      </w:r>
      <w:r>
        <w:rPr>
          <w:color w:val="C00000"/>
          <w:u w:val="single"/>
        </w:rPr>
        <w:t>好</w:t>
      </w:r>
      <w:r>
        <w:rPr>
          <w:color w:val="000000"/>
        </w:rPr>
        <w:t>，最常见的问题是</w:t>
      </w:r>
      <w:r>
        <w:rPr>
          <w:color w:val="C00000"/>
          <w:u w:val="single"/>
        </w:rPr>
        <w:t>零点漂移</w:t>
      </w:r>
      <w:r>
        <w:rPr>
          <w:color w:val="000000"/>
        </w:rPr>
        <w:t>。</w:t>
      </w:r>
    </w:p>
    <w:p>
      <w:pPr>
        <w:keepNext w:val="0"/>
        <w:spacing w:after="100"/>
      </w:pPr>
      <w:r>
        <w:rPr>
          <w:color w:val="000000"/>
        </w:rPr>
        <w:t>9. 输出低电平有效的3线–8线译码器的输入为110时，其8个输出端</w:t>
      </w:r>
      <m:oMath>
        <m:bar>
          <m:barPr>
            <m:pos m:val="top"/>
            <m:ctrlPr>
              <w:rPr>
                <w:rFonts w:ascii="Cambria Math" w:hAnsi="Cambria Math"/>
                <w:color w:val="000000"/>
              </w:rPr>
            </m:ctrlPr>
          </m:barPr>
          <m:e>
            <m:sSub>
              <m:sSubPr>
                <m:ctrlPr>
                  <w:rPr>
                    <w:rFonts w:ascii="Cambria Math" w:hAnsi="Cambria Math"/>
                    <w:color w:val="000000"/>
                  </w:rPr>
                </m:ctrlPr>
              </m:sSubPr>
              <m:e>
                <m:r>
                  <w:rPr>
                    <w:rFonts w:ascii="Cambria Math" w:hAnsi="Cambria Math"/>
                    <w:color w:val="000000"/>
                  </w:rPr>
                  <m:t xml:space="preserve">Y</m:t>
                </m:r>
              </m:e>
              <m:sub>
                <m:r>
                  <w:rPr>
                    <w:rFonts w:ascii="Cambria Math" w:hAnsi="Cambria Math"/>
                    <w:color w:val="000000"/>
                  </w:rPr>
                  <m:t xml:space="preserve">7</m:t>
                </m:r>
              </m:sub>
            </m:sSub>
          </m:e>
        </m:bar>
        <m:r>
          <w:rPr>
            <w:rFonts w:ascii="Cambria Math" w:hAnsi="Cambria Math"/>
            <w:color w:val="000000"/>
          </w:rPr>
          <m:t xml:space="preserve">～</m:t>
        </m:r>
        <m:bar>
          <m:barPr>
            <m:pos m:val="top"/>
            <m:ctrlPr>
              <w:rPr>
                <w:rFonts w:ascii="Cambria Math" w:hAnsi="Cambria Math"/>
                <w:color w:val="000000"/>
              </w:rPr>
            </m:ctrlPr>
          </m:barPr>
          <m:e>
            <m:sSub>
              <m:sSubPr>
                <m:ctrlPr>
                  <w:rPr>
                    <w:rFonts w:ascii="Cambria Math" w:hAnsi="Cambria Math"/>
                    <w:color w:val="000000"/>
                  </w:rPr>
                </m:ctrlPr>
              </m:sSubPr>
              <m:e>
                <m:r>
                  <w:rPr>
                    <w:rFonts w:ascii="Cambria Math" w:hAnsi="Cambria Math"/>
                    <w:color w:val="000000"/>
                  </w:rPr>
                  <m:t xml:space="preserve">Y</m:t>
                </m:r>
              </m:e>
              <m:sub>
                <m:r>
                  <w:rPr>
                    <w:rFonts w:ascii="Cambria Math" w:hAnsi="Cambria Math"/>
                    <w:color w:val="000000"/>
                  </w:rPr>
                  <m:t xml:space="preserve">0</m:t>
                </m:r>
              </m:sub>
            </m:sSub>
          </m:e>
        </m:bar>
      </m:oMath>
      <w:r>
        <w:rPr>
          <w:color w:val="000000"/>
        </w:rPr>
        <w:t>的电平依次为</w:t>
      </w:r>
      <w:r>
        <w:rPr>
          <w:color w:val="C00000"/>
          <w:u w:val="single"/>
        </w:rPr>
        <w:t>10111111</w:t>
      </w:r>
      <w:r>
        <w:rPr>
          <w:color w:val="000000"/>
        </w:rPr>
        <w:t>。</w:t>
      </w:r>
    </w:p>
    <w:p>
      <w:pPr>
        <w:keepNext w:val="0"/>
        <w:spacing w:after="100"/>
      </w:pPr>
      <w:r>
        <w:rPr>
          <w:color w:val="000000"/>
        </w:rPr>
        <w:t>10. 写出J、K触发器的特性方程：</w:t>
      </w:r>
      <m:oMath>
        <m:sSup>
          <m:sSupPr>
            <m:ctrlPr>
              <w:rPr>
                <w:rFonts w:ascii="Cambria Math" w:hAnsi="Cambria Math"/>
                <w:color w:val="C00000"/>
                <w:u w:val="single"/>
              </w:rPr>
            </m:ctrlPr>
          </m:sSupPr>
          <m:e>
            <m:r>
              <w:rPr>
                <w:rFonts w:ascii="Cambria Math" w:hAnsi="Cambria Math"/>
                <w:color w:val="C00000"/>
                <w:u w:val="single"/>
              </w:rPr>
              <m:t xml:space="preserve">Q</m:t>
            </m:r>
          </m:e>
          <m:sup>
            <m:r>
              <w:rPr>
                <w:rFonts w:ascii="Cambria Math" w:hAnsi="Cambria Math"/>
                <w:color w:val="C00000"/>
                <w:u w:val="single"/>
              </w:rPr>
              <m:t xml:space="preserve">*</m:t>
            </m:r>
          </m:sup>
        </m:sSup>
        <m:r>
          <w:rPr>
            <w:rFonts w:ascii="Cambria Math" w:hAnsi="Cambria Math"/>
            <w:color w:val="C00000"/>
            <w:u w:val="single"/>
          </w:rPr>
          <m:t xml:space="preserve">=J</m:t>
        </m:r>
        <m:bar>
          <m:barPr>
            <m:pos m:val="top"/>
            <m:ctrlPr>
              <w:rPr>
                <w:rFonts w:ascii="Cambria Math" w:hAnsi="Cambria Math"/>
                <w:color w:val="C00000"/>
                <w:u w:val="single"/>
              </w:rPr>
            </m:ctrlPr>
          </m:barPr>
          <m:e>
            <m:r>
              <w:rPr>
                <w:rFonts w:ascii="Cambria Math" w:hAnsi="Cambria Math"/>
                <w:color w:val="C00000"/>
                <w:u w:val="single"/>
              </w:rPr>
              <m:t xml:space="preserve">Q</m:t>
            </m:r>
          </m:e>
        </m:bar>
        <m:r>
          <w:rPr>
            <w:rFonts w:ascii="Cambria Math" w:hAnsi="Cambria Math"/>
            <w:color w:val="C00000"/>
            <w:u w:val="single"/>
          </w:rPr>
          <m:t xml:space="preserve">+</m:t>
        </m:r>
        <m:bar>
          <m:barPr>
            <m:pos m:val="top"/>
            <m:ctrlPr>
              <w:rPr>
                <w:rFonts w:ascii="Cambria Math" w:hAnsi="Cambria Math"/>
                <w:color w:val="C00000"/>
                <w:u w:val="single"/>
              </w:rPr>
            </m:ctrlPr>
          </m:barPr>
          <m:e>
            <m:r>
              <w:rPr>
                <w:rFonts w:ascii="Cambria Math" w:hAnsi="Cambria Math"/>
                <w:color w:val="C00000"/>
                <w:u w:val="single"/>
              </w:rPr>
              <m:t xml:space="preserve">K</m:t>
            </m:r>
          </m:e>
        </m:bar>
        <m:r>
          <w:rPr>
            <w:rFonts w:ascii="Cambria Math" w:hAnsi="Cambria Math"/>
            <w:color w:val="C00000"/>
            <w:u w:val="single"/>
          </w:rPr>
          <m:t xml:space="preserve">Q</m:t>
        </m:r>
      </m:oMath>
      <w:r>
        <w:rPr>
          <w:color w:val="000000"/>
        </w:rPr>
        <w:t>；</w:t>
      </w:r>
    </w:p>
    <w:p>
      <w:r>
        <w:br w:type="page"/>
      </w:r>
    </w:p>
    <w:p>
      <w:pPr>
        <w:pStyle w:val="Heading1"/>
        <w:keepNext/>
        <w:spacing w:after="100"/>
      </w:pPr>
      <w:r>
        <w:rPr>
          <w:color w:val="000000"/>
        </w:rPr>
        <w:t>四、名词解释（共6题，每题5分，共30分）</w:t>
      </w:r>
    </w:p>
    <w:p>
      <w:pPr>
        <w:keepNext w:val="0"/>
        <w:spacing w:after="180"/>
      </w:pPr>
      <w:r>
        <w:rPr>
          <w:color w:val="000000"/>
        </w:rPr>
        <w:t xml:space="preserve">1. </w:t>
      </w:r>
      <w:r>
        <w:rPr>
          <w:color w:val="000000"/>
        </w:rPr>
        <w:t>基尔霍夫电压定律：电路中任一瞬间，任一回路各元件电压升之和恒等于电压降之和。或表述为电路中任一瞬间，任一回路各支路电压的代数和恒等于零。</w:t>
      </w:r>
    </w:p>
    <w:p>
      <w:pPr>
        <w:keepNext w:val="0"/>
        <w:spacing w:after="180"/>
      </w:pPr>
      <w:r>
        <w:rPr>
          <w:color w:val="000000"/>
        </w:rPr>
        <w:t xml:space="preserve">2. </w:t>
      </w:r>
      <w:r>
        <w:rPr>
          <w:color w:val="000000"/>
        </w:rPr>
        <w:t>回路：若一条路径的起点和终点重合，且经过的其它结点不重复，则此闭合路径就构成图的一个回路，回路是由支路组成的闭合路径。</w:t>
      </w:r>
    </w:p>
    <w:p>
      <w:pPr>
        <w:keepNext w:val="0"/>
        <w:spacing w:after="180"/>
      </w:pPr>
      <w:r>
        <w:rPr>
          <w:color w:val="000000"/>
        </w:rPr>
        <w:t xml:space="preserve">3. </w:t>
      </w:r>
      <w:r>
        <w:rPr>
          <w:color w:val="000000"/>
        </w:rPr>
        <w:t>无功功率：以瞬时功率的幅值来衡量电感或电容元件与电源之间交换能量的规模，称为无功功率，用大写字母Q表示，单位为Var（乏尔）。</w:t>
      </w:r>
    </w:p>
    <w:p>
      <w:pPr>
        <w:keepNext w:val="0"/>
        <w:spacing w:after="180"/>
      </w:pPr>
      <w:r>
        <w:rPr>
          <w:color w:val="000000"/>
        </w:rPr>
        <w:t xml:space="preserve">4 </w:t>
      </w:r>
      <w:r>
        <w:rPr>
          <w:color w:val="000000"/>
        </w:rPr>
        <w:t>谐振：含R、L、C的一端口电路，在特定条件下出现端口电压、电流同相位的现象时，称电路发生了谐振。</w:t>
      </w:r>
    </w:p>
    <w:p>
      <w:pPr>
        <w:keepNext w:val="0"/>
        <w:spacing w:after="180"/>
      </w:pPr>
      <w:r>
        <w:rPr>
          <w:color w:val="000000"/>
        </w:rPr>
        <w:t xml:space="preserve">5. </w:t>
      </w:r>
      <w:r>
        <w:rPr>
          <w:color w:val="000000"/>
        </w:rPr>
        <w:t>组合逻辑电路：在任何时刻，输出状态只决定于同一时刻各输入状态的组合，而与先前状态无关的逻辑电路</w:t>
      </w:r>
    </w:p>
    <w:p>
      <w:pPr>
        <w:keepNext w:val="0"/>
        <w:spacing w:after="180"/>
      </w:pPr>
      <w:r>
        <w:rPr>
          <w:color w:val="000000"/>
        </w:rPr>
        <w:t xml:space="preserve">6. </w:t>
      </w:r>
      <w:r>
        <w:rPr>
          <w:color w:val="000000"/>
        </w:rPr>
        <w:t>死区：当二极管所加的正向电压较小时，由于外部电场不足以克服内电场对多数载流子扩散运动所造成的阻力，因此这时的正向电流很小，二极管呈现较高的电阻。这段区域称为“死区”</w:t>
      </w:r>
    </w:p>
    <w:p>
      <w:r>
        <w:br w:type="page"/>
      </w:r>
    </w:p>
    <w:p>
      <w:pPr>
        <w:pStyle w:val="Heading1"/>
        <w:keepNext/>
        <w:spacing w:after="100"/>
      </w:pPr>
      <w:r>
        <w:rPr>
          <w:color w:val="000000"/>
        </w:rPr>
        <w:t>五、分析计算题（共6题，每题10分，共60分）</w:t>
      </w:r>
    </w:p>
    <w:p>
      <w:pPr>
        <w:keepNext/>
        <w:spacing w:after="100"/>
      </w:pPr>
      <w:r>
        <w:rPr>
          <w:color w:val="000000"/>
        </w:rPr>
        <w:t>1、电路如图10所示，试求电流</w:t>
      </w:r>
      <m:oMath>
        <m:r>
          <w:rPr>
            <w:rFonts w:ascii="Cambria Math" w:hAnsi="Cambria Math"/>
            <w:color w:val="000000"/>
          </w:rPr>
          <m:t xml:space="preserve">I</m:t>
        </m:r>
      </m:oMath>
      <w:r>
        <w:rPr>
          <w:color w:val="000000"/>
        </w:rPr>
        <w:t>。</w:t>
      </w:r>
    </w:p>
    <w:p>
      <w:pPr>
        <w:spacing w:after="100"/>
        <w:jc w:val="center"/>
      </w:pPr>
      <w:r>
        <w:drawing>
          <wp:inline xmlns:a="http://schemas.openxmlformats.org/drawingml/2006/main" xmlns:pic="http://schemas.openxmlformats.org/drawingml/2006/picture">
            <wp:extent cx="4860000" cy="3971515"/>
            <wp:docPr id="3" name="Picture 3"/>
            <wp:cNvGraphicFramePr>
              <a:graphicFrameLocks noChangeAspect="1"/>
            </wp:cNvGraphicFramePr>
            <a:graphic>
              <a:graphicData uri="http://schemas.openxmlformats.org/drawingml/2006/picture">
                <pic:pic>
                  <pic:nvPicPr>
                    <pic:cNvPr id="0" name="calc01.png"/>
                    <pic:cNvPicPr/>
                  </pic:nvPicPr>
                  <pic:blipFill>
                    <a:blip r:embed="rId11"/>
                    <a:stretch>
                      <a:fillRect/>
                    </a:stretch>
                  </pic:blipFill>
                  <pic:spPr>
                    <a:xfrm>
                      <a:off x="0" y="0"/>
                      <a:ext cx="4860000" cy="3971515"/>
                    </a:xfrm>
                    <a:prstGeom prst="rect"/>
                  </pic:spPr>
                </pic:pic>
              </a:graphicData>
            </a:graphic>
          </wp:inline>
        </w:drawing>
      </w:r>
    </w:p>
    <w:p>
      <w:pPr>
        <w:keepNext w:val="0"/>
        <w:spacing w:after="100"/>
      </w:pPr>
      <w:r>
        <w:rPr>
          <w:color w:val="C00000"/>
        </w:rPr>
        <w:t>解：设网孔电流参考方向如图所示。</w:t>
      </w:r>
    </w:p>
    <w:p>
      <w:pPr>
        <w:keepNext/>
        <w:spacing w:after="100"/>
      </w:pPr>
      <w:r>
        <w:rPr>
          <w:color w:val="C00000"/>
        </w:rPr>
        <w:t>列写网孔电流方程：</w:t>
      </w:r>
    </w:p>
    <w:p>
      <w:pPr>
        <w:keepNext w:val="0"/>
        <w:spacing w:after="120"/>
      </w:pPr>
      <m:oMath>
        <m:d>
          <m:dPr>
            <m:begChr m:val="{"/>
            <m:endChr m:val=""/>
            <m:ctrlPr>
              <w:rPr>
                <w:rFonts w:ascii="Cambria Math" w:hAnsi="Cambria Math"/>
                <w:color w:val="C00000"/>
              </w:rPr>
            </m:ctrlPr>
          </m:dPr>
          <m:e>
            <m:m>
              <m:mPr>
                <m:ctrlPr>
                  <w:rPr>
                    <w:rFonts w:ascii="Cambria Math" w:hAnsi="Cambria Math"/>
                    <w:color w:val="C00000"/>
                  </w:rPr>
                </m:ctrlPr>
              </m:mPr>
              <m:mr>
                <m:e>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=1</m:t>
                  </m:r>
                </m:e>
              </m:mr>
              <m:mr>
                <m:e>
                  <m:r>
                    <w:rPr>
                      <w:rFonts w:ascii="Cambria Math" w:hAnsi="Cambria Math"/>
                      <w:color w:val="C00000"/>
                    </w:rPr>
                    <m:t xml:space="preserve">−5</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+(5+5+30)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−30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=30</m:t>
                  </m:r>
                </m:e>
              </m:mr>
              <m:mr>
                <m:e>
                  <m:r>
                    <w:rPr>
                      <w:rFonts w:ascii="Cambria Math" w:hAnsi="Cambria Math"/>
                      <w:color w:val="C00000"/>
                    </w:rPr>
                    <m:t xml:space="preserve">−20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−30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+(20+30)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=−5</m:t>
                  </m:r>
                </m:e>
              </m:mr>
            </m:m>
          </m:e>
        </m:d>
      </m:oMath>
    </w:p>
    <w:p>
      <w:pPr>
        <w:keepNext w:val="0"/>
        <w:spacing w:after="100"/>
      </w:pPr>
      <w:r>
        <w:rPr>
          <w:color w:val="C00000"/>
        </w:rPr>
        <w:t>解得：</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=2</m:t>
        </m:r>
        <m:r>
          <m:rPr>
            <m:sty m:val="p"/>
          </m:rPr>
          <w:rPr>
            <w:rFonts w:ascii="Cambria Math" w:hAnsi="Cambria Math"/>
            <w:color w:val="C00000"/>
          </w:rPr>
          <m:t xml:space="preserve"> A</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=0.5</m:t>
        </m:r>
        <m:r>
          <m:rPr>
            <m:sty m:val="p"/>
          </m:rPr>
          <w:rPr>
            <w:rFonts w:ascii="Cambria Math" w:hAnsi="Cambria Math"/>
            <w:color w:val="C00000"/>
          </w:rPr>
          <m:t xml:space="preserve"> A</m:t>
        </m:r>
      </m:oMath>
    </w:p>
    <w:p>
      <w:pPr>
        <w:keepNext w:val="0"/>
        <w:spacing w:after="100"/>
      </w:pPr>
      <w:r>
        <w:rPr>
          <w:color w:val="C00000"/>
        </w:rPr>
        <w:t>所以：</w:t>
      </w:r>
      <m:oMath>
        <m:r>
          <w:rPr>
            <w:rFonts w:ascii="Cambria Math" w:hAnsi="Cambria Math"/>
            <w:color w:val="C00000"/>
          </w:rPr>
          <m:t xml:space="preserve">I=</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=1.5</m:t>
        </m:r>
        <m:r>
          <m:rPr>
            <m:sty m:val="p"/>
          </m:rPr>
          <w:rPr>
            <w:rFonts w:ascii="Cambria Math" w:hAnsi="Cambria Math"/>
            <w:color w:val="C00000"/>
          </w:rPr>
          <m:t xml:space="preserve"> A</m:t>
        </m:r>
      </m:oMath>
    </w:p>
    <w:p>
      <w:r>
        <w:br w:type="page"/>
      </w:r>
    </w:p>
    <w:p>
      <w:pPr>
        <w:keepNext/>
        <w:spacing w:after="100"/>
      </w:pPr>
      <w:r>
        <w:rPr>
          <w:color w:val="000000"/>
        </w:rPr>
        <w:t>2. 电路相量模型如图12所示，试求</w:t>
      </w:r>
      <m:oMath>
        <m:r>
          <w:rPr>
            <w:rFonts w:ascii="Cambria Math" w:hAnsi="Cambria Math"/>
            <w:color w:val="000000"/>
          </w:rPr>
          <m:t xml:space="preserve">I、</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2</m:t>
            </m:r>
          </m:sub>
        </m:sSub>
      </m:oMath>
      <w:r>
        <w:rPr>
          <w:color w:val="000000"/>
        </w:rPr>
        <w:t>，并分别画出电压相量图和电流相量图。</w:t>
      </w:r>
    </w:p>
    <w:p>
      <w:pPr>
        <w:spacing w:after="100"/>
        <w:jc w:val="center"/>
      </w:pPr>
      <w:r>
        <w:drawing>
          <wp:inline xmlns:a="http://schemas.openxmlformats.org/drawingml/2006/main" xmlns:pic="http://schemas.openxmlformats.org/drawingml/2006/picture">
            <wp:extent cx="5004000" cy="3650772"/>
            <wp:docPr id="4" name="Picture 4"/>
            <wp:cNvGraphicFramePr>
              <a:graphicFrameLocks noChangeAspect="1"/>
            </wp:cNvGraphicFramePr>
            <a:graphic>
              <a:graphicData uri="http://schemas.openxmlformats.org/drawingml/2006/picture">
                <pic:pic>
                  <pic:nvPicPr>
                    <pic:cNvPr id="0" name="calc02.png"/>
                    <pic:cNvPicPr/>
                  </pic:nvPicPr>
                  <pic:blipFill>
                    <a:blip r:embed="rId12"/>
                    <a:stretch>
                      <a:fillRect/>
                    </a:stretch>
                  </pic:blipFill>
                  <pic:spPr>
                    <a:xfrm>
                      <a:off x="0" y="0"/>
                      <a:ext cx="5004000" cy="3650772"/>
                    </a:xfrm>
                    <a:prstGeom prst="rect"/>
                  </pic:spPr>
                </pic:pic>
              </a:graphicData>
            </a:graphic>
          </wp:inline>
        </w:drawing>
      </w:r>
    </w:p>
    <w:p>
      <w:pPr>
        <w:keepNext/>
        <w:spacing w:after="100"/>
      </w:pPr>
      <w:r>
        <w:rPr>
          <w:color w:val="C00000"/>
        </w:rPr>
        <w:t>解：</w:t>
      </w:r>
    </w:p>
    <w:p>
      <w:pPr>
        <w:keepNext w:val="0"/>
        <w:spacing w:after="120"/>
      </w:pPr>
      <m:oMath>
        <m:sSub>
          <m:sSubPr>
            <m:ctrlPr>
              <w:rPr>
                <w:rFonts w:ascii="Cambria Math" w:hAnsi="Cambria Math"/>
                <w:color w:val="C00000"/>
              </w:rPr>
            </m:ctrlPr>
          </m:sSubPr>
          <m:e>
            <m:r>
              <w:rPr>
                <w:rFonts w:ascii="Cambria Math" w:hAnsi="Cambria Math"/>
                <w:color w:val="C00000"/>
              </w:rPr>
              <m:t xml:space="preserve">Z</m:t>
            </m:r>
          </m:e>
          <m:sub>
            <m:r>
              <w:rPr>
                <w:rFonts w:ascii="Cambria Math" w:hAnsi="Cambria Math"/>
                <w:color w:val="C00000"/>
              </w:rPr>
              <m:t xml:space="preserve">1</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(1+j)(1−j)</m:t>
            </m:r>
          </m:num>
          <m:den>
            <m:r>
              <w:rPr>
                <w:rFonts w:ascii="Cambria Math" w:hAnsi="Cambria Math"/>
                <w:color w:val="C00000"/>
              </w:rPr>
              <m:t xml:space="preserve">(1+j)+(1−j)</m:t>
            </m:r>
          </m:den>
        </m:f>
        <m:r>
          <w:rPr>
            <w:rFonts w:ascii="Cambria Math" w:hAnsi="Cambria Math"/>
            <w:color w:val="C00000"/>
          </w:rPr>
          <m:t xml:space="preserve">=1</m:t>
        </m:r>
        <m:r>
          <m:rPr>
            <m:sty m:val="p"/>
          </m:rPr>
          <w:rPr>
            <w:rFonts w:ascii="Cambria Math" w:hAnsi="Cambria Math"/>
            <w:color w:val="C00000"/>
          </w:rPr>
          <m:t xml:space="preserve"> Ω</m:t>
        </m:r>
      </m:oMath>
    </w:p>
    <w:p>
      <w:pPr>
        <w:keepNext w:val="0"/>
        <w:spacing w:after="120"/>
      </w:pPr>
      <m:oMath>
        <m:r>
          <w:rPr>
            <w:rFonts w:ascii="Cambria Math" w:hAnsi="Cambria Math"/>
            <w:color w:val="C00000"/>
          </w:rPr>
          <m:t xml:space="preserve">Z=1+j2+</m:t>
        </m:r>
        <m:sSub>
          <m:sSubPr>
            <m:ctrlPr>
              <w:rPr>
                <w:rFonts w:ascii="Cambria Math" w:hAnsi="Cambria Math"/>
                <w:color w:val="C00000"/>
              </w:rPr>
            </m:ctrlPr>
          </m:sSubPr>
          <m:e>
            <m:r>
              <w:rPr>
                <w:rFonts w:ascii="Cambria Math" w:hAnsi="Cambria Math"/>
                <w:color w:val="C00000"/>
              </w:rPr>
              <m:t xml:space="preserve">Z</m:t>
            </m:r>
          </m:e>
          <m:sub>
            <m:r>
              <w:rPr>
                <w:rFonts w:ascii="Cambria Math" w:hAnsi="Cambria Math"/>
                <w:color w:val="C00000"/>
              </w:rPr>
              <m:t xml:space="preserve">1</m:t>
            </m:r>
          </m:sub>
        </m:sSub>
        <m:r>
          <w:rPr>
            <w:rFonts w:ascii="Cambria Math" w:hAnsi="Cambria Math"/>
            <w:color w:val="C00000"/>
          </w:rPr>
          <m:t xml:space="preserve">=2+j2=2</m:t>
        </m:r>
        <m:rad>
          <m:radPr>
            <m:degHide m:val="1"/>
            <m:ctrlPr>
              <w:rPr>
                <w:rFonts w:ascii="Cambria Math" w:hAnsi="Cambria Math"/>
                <w:color w:val="C00000"/>
              </w:rPr>
            </m:ctrlPr>
          </m:radPr>
          <m:deg/>
          <m:e>
            <m:r>
              <w:rPr>
                <w:rFonts w:ascii="Cambria Math" w:hAnsi="Cambria Math"/>
                <w:color w:val="C00000"/>
              </w:rPr>
              <m:t xml:space="preserve">2</m:t>
            </m:r>
          </m:e>
        </m:rad>
        <m:r>
          <w:rPr>
            <w:rFonts w:ascii="Cambria Math" w:hAnsi="Cambria Math"/>
            <w:color w:val="C00000"/>
          </w:rPr>
          <m:t xml:space="preserve">∠45°</m:t>
        </m:r>
        <m:r>
          <m:rPr>
            <m:sty m:val="p"/>
          </m:rPr>
          <w:rPr>
            <w:rFonts w:ascii="Cambria Math" w:hAnsi="Cambria Math"/>
            <w:color w:val="C00000"/>
          </w:rPr>
          <m:t xml:space="preserve"> Ω</m:t>
        </m:r>
      </m:oMath>
    </w:p>
    <w:p>
      <w:pPr>
        <w:keepNext w:val="0"/>
        <w:spacing w:after="120"/>
      </w:pPr>
      <m:oMath>
        <m:acc>
          <m:accPr>
            <m:chr m:val="̇"/>
            <m:ctrlPr>
              <w:rPr>
                <w:rFonts w:ascii="Cambria Math" w:hAnsi="Cambria Math"/>
                <w:color w:val="C00000"/>
              </w:rPr>
            </m:ctrlPr>
          </m:accPr>
          <m:e>
            <m:r>
              <w:rPr>
                <w:rFonts w:ascii="Cambria Math" w:hAnsi="Cambria Math"/>
                <w:color w:val="C00000"/>
              </w:rPr>
              <m:t xml:space="preserve">I</m:t>
            </m:r>
          </m:e>
        </m:acc>
        <m:r>
          <w:rPr>
            <w:rFonts w:ascii="Cambria Math" w:hAnsi="Cambria Math"/>
            <w:color w:val="C00000"/>
          </w:rPr>
          <m:t xml:space="preserve">=</m:t>
        </m:r>
        <m:f>
          <m:fPr>
            <m:ctrlPr>
              <w:rPr>
                <w:rFonts w:ascii="Cambria Math" w:hAnsi="Cambria Math"/>
                <w:color w:val="C00000"/>
              </w:rPr>
            </m:ctrlPr>
          </m:fPr>
          <m:num>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S</m:t>
                    </m:r>
                  </m:sub>
                </m:sSub>
              </m:e>
            </m:acc>
          </m:num>
          <m:den>
            <m:r>
              <w:rPr>
                <w:rFonts w:ascii="Cambria Math" w:hAnsi="Cambria Math"/>
                <w:color w:val="C00000"/>
              </w:rPr>
              <m:t xml:space="preserve">Z</m:t>
            </m:r>
          </m:den>
        </m:f>
        <m:r>
          <w:rPr>
            <w:rFonts w:ascii="Cambria Math" w:hAnsi="Cambria Math"/>
            <w:color w:val="C00000"/>
          </w:rPr>
          <m:t xml:space="preserve">=25</m:t>
        </m:r>
        <m:rad>
          <m:radPr>
            <m:degHide m:val="1"/>
            <m:ctrlPr>
              <w:rPr>
                <w:rFonts w:ascii="Cambria Math" w:hAnsi="Cambria Math"/>
                <w:color w:val="C00000"/>
              </w:rPr>
            </m:ctrlPr>
          </m:radPr>
          <m:deg/>
          <m:e>
            <m:r>
              <w:rPr>
                <w:rFonts w:ascii="Cambria Math" w:hAnsi="Cambria Math"/>
                <w:color w:val="C00000"/>
              </w:rPr>
              <m:t xml:space="preserve">2</m:t>
            </m:r>
          </m:e>
        </m:rad>
        <m:r>
          <w:rPr>
            <w:rFonts w:ascii="Cambria Math" w:hAnsi="Cambria Math"/>
            <w:color w:val="C00000"/>
          </w:rPr>
          <m:t xml:space="preserve">∠−45°</m:t>
        </m:r>
        <m:r>
          <m:rPr>
            <m:sty m:val="p"/>
          </m:rPr>
          <w:rPr>
            <w:rFonts w:ascii="Cambria Math" w:hAnsi="Cambria Math"/>
            <w:color w:val="C00000"/>
          </w:rPr>
          <m:t xml:space="preserve"> A</m:t>
        </m:r>
      </m:oMath>
    </w:p>
    <w:p>
      <w:pPr>
        <w:keepNext w:val="0"/>
        <w:spacing w:after="120"/>
      </w:pPr>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e>
        </m:acc>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1−j</m:t>
            </m:r>
          </m:num>
          <m:den>
            <m:r>
              <w:rPr>
                <w:rFonts w:ascii="Cambria Math" w:hAnsi="Cambria Math"/>
                <w:color w:val="C00000"/>
              </w:rPr>
              <m:t xml:space="preserve">(1+j)+(1−j)</m:t>
            </m:r>
          </m:den>
        </m:f>
        <m:acc>
          <m:accPr>
            <m:chr m:val="̇"/>
            <m:ctrlPr>
              <w:rPr>
                <w:rFonts w:ascii="Cambria Math" w:hAnsi="Cambria Math"/>
                <w:color w:val="C00000"/>
              </w:rPr>
            </m:ctrlPr>
          </m:accPr>
          <m:e>
            <m:r>
              <w:rPr>
                <w:rFonts w:ascii="Cambria Math" w:hAnsi="Cambria Math"/>
                <w:color w:val="C00000"/>
              </w:rPr>
              <m:t xml:space="preserve">I</m:t>
            </m:r>
          </m:e>
        </m:acc>
        <m:r>
          <w:rPr>
            <w:rFonts w:ascii="Cambria Math" w:hAnsi="Cambria Math"/>
            <w:color w:val="C00000"/>
          </w:rPr>
          <m:t xml:space="preserve">=25∠−90°</m:t>
        </m:r>
        <m:r>
          <m:rPr>
            <m:sty m:val="p"/>
          </m:rPr>
          <w:rPr>
            <w:rFonts w:ascii="Cambria Math" w:hAnsi="Cambria Math"/>
            <w:color w:val="C00000"/>
          </w:rPr>
          <m:t xml:space="preserve"> A</m:t>
        </m:r>
      </m:oMath>
    </w:p>
    <w:p>
      <w:pPr>
        <w:keepNext w:val="0"/>
        <w:spacing w:after="120"/>
      </w:pPr>
      <m:oMath>
        <m:acc>
          <m:accPr>
            <m:chr m:val="̇"/>
            <m:ctrlPr>
              <w:rPr>
                <w:rFonts w:ascii="Cambria Math" w:hAnsi="Cambria Math"/>
                <w:color w:val="C00000"/>
              </w:rPr>
            </m:ctrlPr>
          </m:accPr>
          <m:e>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e>
        </m:acc>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1+j</m:t>
            </m:r>
          </m:num>
          <m:den>
            <m:r>
              <w:rPr>
                <w:rFonts w:ascii="Cambria Math" w:hAnsi="Cambria Math"/>
                <w:color w:val="C00000"/>
              </w:rPr>
              <m:t xml:space="preserve">(1+j)+(1−j)</m:t>
            </m:r>
          </m:den>
        </m:f>
        <m:acc>
          <m:accPr>
            <m:chr m:val="̇"/>
            <m:ctrlPr>
              <w:rPr>
                <w:rFonts w:ascii="Cambria Math" w:hAnsi="Cambria Math"/>
                <w:color w:val="C00000"/>
              </w:rPr>
            </m:ctrlPr>
          </m:accPr>
          <m:e>
            <m:r>
              <w:rPr>
                <w:rFonts w:ascii="Cambria Math" w:hAnsi="Cambria Math"/>
                <w:color w:val="C00000"/>
              </w:rPr>
              <m:t xml:space="preserve">I</m:t>
            </m:r>
          </m:e>
        </m:acc>
        <m:r>
          <w:rPr>
            <w:rFonts w:ascii="Cambria Math" w:hAnsi="Cambria Math"/>
            <w:color w:val="C00000"/>
          </w:rPr>
          <m:t xml:space="preserve">=25∠0°</m:t>
        </m:r>
        <m:r>
          <m:rPr>
            <m:sty m:val="p"/>
          </m:rPr>
          <w:rPr>
            <w:rFonts w:ascii="Cambria Math" w:hAnsi="Cambria Math"/>
            <w:color w:val="C00000"/>
          </w:rPr>
          <m:t xml:space="preserve"> A</m:t>
        </m:r>
      </m:oMath>
    </w:p>
    <w:p>
      <w:pPr>
        <w:spacing w:after="100"/>
        <w:jc w:val="center"/>
      </w:pPr>
      <w:r>
        <w:drawing>
          <wp:inline xmlns:a="http://schemas.openxmlformats.org/drawingml/2006/main" xmlns:pic="http://schemas.openxmlformats.org/drawingml/2006/picture">
            <wp:extent cx="3276000" cy="2274381"/>
            <wp:docPr id="5" name="Picture 5"/>
            <wp:cNvGraphicFramePr>
              <a:graphicFrameLocks noChangeAspect="1"/>
            </wp:cNvGraphicFramePr>
            <a:graphic>
              <a:graphicData uri="http://schemas.openxmlformats.org/drawingml/2006/picture">
                <pic:pic>
                  <pic:nvPicPr>
                    <pic:cNvPr id="0" name="calc02_phasor.png"/>
                    <pic:cNvPicPr/>
                  </pic:nvPicPr>
                  <pic:blipFill>
                    <a:blip r:embed="rId13"/>
                    <a:stretch>
                      <a:fillRect/>
                    </a:stretch>
                  </pic:blipFill>
                  <pic:spPr>
                    <a:xfrm>
                      <a:off x="0" y="0"/>
                      <a:ext cx="3276000" cy="2274381"/>
                    </a:xfrm>
                    <a:prstGeom prst="rect"/>
                  </pic:spPr>
                </pic:pic>
              </a:graphicData>
            </a:graphic>
          </wp:inline>
        </w:drawing>
      </w:r>
    </w:p>
    <w:p>
      <w:r>
        <w:br w:type="page"/>
      </w:r>
    </w:p>
    <w:p>
      <w:pPr>
        <w:keepNext w:val="0"/>
        <w:spacing w:after="100"/>
      </w:pPr>
      <w:r>
        <w:rPr>
          <w:color w:val="000000"/>
        </w:rPr>
        <w:t>3. 电路如图所示，其中</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r>
          <w:rPr>
            <w:rFonts w:ascii="Cambria Math" w:hAnsi="Cambria Math"/>
            <w:color w:val="000000"/>
          </w:rPr>
          <m:t xml:space="preserve">=10</m:t>
        </m:r>
        <m:r>
          <m:rPr>
            <m:sty m:val="p"/>
          </m:rPr>
          <w:rPr>
            <w:rFonts w:ascii="Cambria Math" w:hAnsi="Cambria Math"/>
            <w:color w:val="000000"/>
          </w:rPr>
          <m:t xml:space="preserve"> 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3</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4</m:t>
            </m:r>
          </m:sub>
        </m:sSub>
        <m:r>
          <w:rPr>
            <w:rFonts w:ascii="Cambria Math" w:hAnsi="Cambria Math"/>
            <w:color w:val="000000"/>
          </w:rPr>
          <m:t xml:space="preserve">=51</m:t>
        </m:r>
        <m:r>
          <m:rPr>
            <m:sty m:val="p"/>
          </m:rPr>
          <w:rPr>
            <w:rFonts w:ascii="Cambria Math" w:hAnsi="Cambria Math"/>
            <w:color w:val="000000"/>
          </w:rPr>
          <m:t xml:space="preserve"> kΩ</m:t>
        </m:r>
      </m:oMath>
      <w:r>
        <w:rPr>
          <w:color w:val="000000"/>
        </w:rPr>
        <w:t>。</w:t>
      </w:r>
    </w:p>
    <w:p>
      <w:pPr>
        <w:keepNext/>
        <w:spacing w:after="100"/>
      </w:pPr>
      <w:r>
        <w:rPr>
          <w:color w:val="000000"/>
        </w:rPr>
        <w:t>试求：</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oMath>
      <w:r>
        <w:rPr>
          <w:color w:val="000000"/>
        </w:rPr>
        <w:t>与</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oMath>
      <w:r>
        <w:rPr>
          <w:color w:val="000000"/>
        </w:rPr>
        <w:t>之间的比例系数。</w:t>
      </w:r>
    </w:p>
    <w:p>
      <w:pPr>
        <w:spacing w:after="100"/>
        <w:jc w:val="center"/>
      </w:pPr>
      <w:r>
        <w:drawing>
          <wp:inline xmlns:a="http://schemas.openxmlformats.org/drawingml/2006/main" xmlns:pic="http://schemas.openxmlformats.org/drawingml/2006/picture">
            <wp:extent cx="5976000" cy="4267918"/>
            <wp:docPr id="6" name="Picture 6"/>
            <wp:cNvGraphicFramePr>
              <a:graphicFrameLocks noChangeAspect="1"/>
            </wp:cNvGraphicFramePr>
            <a:graphic>
              <a:graphicData uri="http://schemas.openxmlformats.org/drawingml/2006/picture">
                <pic:pic>
                  <pic:nvPicPr>
                    <pic:cNvPr id="0" name="calc03.png"/>
                    <pic:cNvPicPr/>
                  </pic:nvPicPr>
                  <pic:blipFill>
                    <a:blip r:embed="rId14"/>
                    <a:stretch>
                      <a:fillRect/>
                    </a:stretch>
                  </pic:blipFill>
                  <pic:spPr>
                    <a:xfrm>
                      <a:off x="0" y="0"/>
                      <a:ext cx="5976000" cy="4267918"/>
                    </a:xfrm>
                    <a:prstGeom prst="rect"/>
                  </pic:spPr>
                </pic:pic>
              </a:graphicData>
            </a:graphic>
          </wp:inline>
        </w:drawing>
      </w:r>
    </w:p>
    <w:p>
      <w:pPr>
        <w:keepNext/>
        <w:spacing w:after="100"/>
      </w:pPr>
      <w:r>
        <w:rPr>
          <w:color w:val="C00000"/>
        </w:rPr>
        <w:t>解：</w:t>
      </w:r>
    </w:p>
    <w:p>
      <w:pPr>
        <w:keepNext w:val="0"/>
        <w:spacing w:after="120"/>
      </w:pPr>
      <m:oMath>
        <m:d>
          <m:dPr>
            <m:begChr m:val="{"/>
            <m:endChr m:val=""/>
            <m:ctrlPr>
              <w:rPr>
                <w:rFonts w:ascii="Cambria Math" w:hAnsi="Cambria Math"/>
                <w:color w:val="C00000"/>
              </w:rPr>
            </m:ctrlPr>
          </m:dPr>
          <m:e>
            <m:m>
              <m:mPr>
                <m:ctrlPr>
                  <w:rPr>
                    <w:rFonts w:ascii="Cambria Math" w:hAnsi="Cambria Math"/>
                    <w:color w:val="C00000"/>
                  </w:rPr>
                </m:ctrlPr>
              </m:mPr>
              <m:mr>
                <m:e>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n</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2</m:t>
                          </m:r>
                        </m:sub>
                      </m:sSub>
                    </m:den>
                  </m:f>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4</m:t>
                          </m:r>
                        </m:sub>
                      </m:sSub>
                    </m:den>
                  </m:f>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3</m:t>
                          </m:r>
                        </m:sub>
                      </m:sSub>
                    </m:den>
                  </m:f>
                </m:e>
              </m:mr>
              <m:mr>
                <m:e>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n</m:t>
                          </m:r>
                        </m:sub>
                      </m:sSub>
                    </m:num>
                    <m:den>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1</m:t>
                          </m:r>
                        </m:sub>
                      </m:sSub>
                    </m:den>
                  </m:f>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n</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2</m:t>
                          </m:r>
                        </m:sub>
                      </m:sSub>
                    </m:den>
                  </m:f>
                </m:e>
              </m:mr>
            </m:m>
          </m:e>
        </m:d>
      </m:oMath>
    </w:p>
    <w:p>
      <w:pPr>
        <w:keepNext w:val="0"/>
        <w:spacing w:after="120"/>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r>
          <w:rPr>
            <w:rFonts w:ascii="Cambria Math" w:hAnsi="Cambria Math"/>
            <w:color w:val="C00000"/>
          </w:rPr>
          <m:t xml:space="preserve">=−</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2</m:t>
                </m:r>
              </m:sub>
            </m:sSub>
          </m:num>
          <m:den>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1</m:t>
                </m:r>
              </m:sub>
            </m:sSub>
          </m:den>
        </m:f>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r>
          <w:rPr>
            <w:rFonts w:ascii="Cambria Math" w:hAnsi="Cambria Math"/>
            <w:color w:val="C00000"/>
          </w:rPr>
          <m:t xml:space="preserve">=−5.1</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oMath>
    </w:p>
    <w:p>
      <w:pPr>
        <w:keepNext w:val="0"/>
        <w:spacing w:after="120"/>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o</m:t>
            </m:r>
          </m:sub>
        </m:sSub>
        <m:r>
          <w:rPr>
            <w:rFonts w:ascii="Cambria Math" w:hAnsi="Cambria Math"/>
            <w:color w:val="C00000"/>
          </w:rPr>
          <m:t xml:space="preserve">=3</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4</m:t>
            </m:r>
          </m:sub>
        </m:sSub>
        <m:r>
          <w:rPr>
            <w:rFonts w:ascii="Cambria Math" w:hAnsi="Cambria Math"/>
            <w:color w:val="C00000"/>
          </w:rPr>
          <m:t xml:space="preserve">=−15.3</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i</m:t>
            </m:r>
          </m:sub>
        </m:sSub>
      </m:oMath>
    </w:p>
    <w:p>
      <w:r>
        <w:br w:type="page"/>
      </w:r>
    </w:p>
    <w:p>
      <w:pPr>
        <w:keepNext/>
        <w:spacing w:after="100"/>
      </w:pPr>
      <w:r>
        <w:rPr>
          <w:color w:val="000000"/>
        </w:rPr>
        <w:t>4. 用图解法求出电路的静态工作点，并分析这个工作点选得是否合适？在</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oMath>
      <w:r>
        <w:rPr>
          <w:color w:val="000000"/>
        </w:rPr>
        <w:t>和三极管参数不变的情况下，为了把三极管的集射极电压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CEQ</m:t>
            </m:r>
          </m:sub>
        </m:sSub>
      </m:oMath>
      <w:r>
        <w:rPr>
          <w:color w:val="000000"/>
        </w:rPr>
        <w:t>提高到5 V左右，可以改变哪些电路参数？如何改变？在</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oMath>
      <w:r>
        <w:rPr>
          <w:color w:val="000000"/>
        </w:rPr>
        <w:t>和三极管参数不变的情况下，为了使</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r>
          <w:rPr>
            <w:rFonts w:ascii="Cambria Math" w:hAnsi="Cambria Math"/>
            <w:color w:val="000000"/>
          </w:rPr>
          <m:t xml:space="preserve">=2</m:t>
        </m:r>
        <m:r>
          <m:rPr>
            <m:sty m:val="p"/>
          </m:rPr>
          <w:rPr>
            <w:rFonts w:ascii="Cambria Math" w:hAnsi="Cambria Math"/>
            <w:color w:val="000000"/>
          </w:rPr>
          <m:t xml:space="preserve"> mA</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CEQ</m:t>
            </m:r>
          </m:sub>
        </m:sSub>
        <m:r>
          <w:rPr>
            <w:rFonts w:ascii="Cambria Math" w:hAnsi="Cambria Math"/>
            <w:color w:val="000000"/>
          </w:rPr>
          <m:t xml:space="preserve">=2</m:t>
        </m:r>
        <m:r>
          <m:rPr>
            <m:sty m:val="p"/>
          </m:rPr>
          <w:rPr>
            <w:rFonts w:ascii="Cambria Math" w:hAnsi="Cambria Math"/>
            <w:color w:val="000000"/>
          </w:rPr>
          <m:t xml:space="preserve"> V</m:t>
        </m:r>
      </m:oMath>
      <w:r>
        <w:rPr>
          <w:color w:val="000000"/>
        </w:rPr>
        <w:t>，应改变哪些电路参数，改变到什么数值？</w:t>
      </w:r>
    </w:p>
    <w:p>
      <w:pPr>
        <w:spacing w:after="100"/>
        <w:jc w:val="center"/>
      </w:pPr>
      <w:r>
        <w:drawing>
          <wp:inline xmlns:a="http://schemas.openxmlformats.org/drawingml/2006/main" xmlns:pic="http://schemas.openxmlformats.org/drawingml/2006/picture">
            <wp:extent cx="4500000" cy="3489672"/>
            <wp:docPr id="7" name="Picture 7"/>
            <wp:cNvGraphicFramePr>
              <a:graphicFrameLocks noChangeAspect="1"/>
            </wp:cNvGraphicFramePr>
            <a:graphic>
              <a:graphicData uri="http://schemas.openxmlformats.org/drawingml/2006/picture">
                <pic:pic>
                  <pic:nvPicPr>
                    <pic:cNvPr id="0" name="calc04_circuit.png"/>
                    <pic:cNvPicPr/>
                  </pic:nvPicPr>
                  <pic:blipFill>
                    <a:blip r:embed="rId15"/>
                    <a:stretch>
                      <a:fillRect/>
                    </a:stretch>
                  </pic:blipFill>
                  <pic:spPr>
                    <a:xfrm>
                      <a:off x="0" y="0"/>
                      <a:ext cx="4500000" cy="3489672"/>
                    </a:xfrm>
                    <a:prstGeom prst="rect"/>
                  </pic:spPr>
                </pic:pic>
              </a:graphicData>
            </a:graphic>
          </wp:inline>
        </w:drawing>
      </w:r>
    </w:p>
    <w:p>
      <w:pPr>
        <w:spacing w:after="100"/>
        <w:jc w:val="center"/>
      </w:pPr>
      <w:r>
        <w:drawing>
          <wp:inline xmlns:a="http://schemas.openxmlformats.org/drawingml/2006/main" xmlns:pic="http://schemas.openxmlformats.org/drawingml/2006/picture">
            <wp:extent cx="4320000" cy="3205323"/>
            <wp:docPr id="8" name="Picture 8"/>
            <wp:cNvGraphicFramePr>
              <a:graphicFrameLocks noChangeAspect="1"/>
            </wp:cNvGraphicFramePr>
            <a:graphic>
              <a:graphicData uri="http://schemas.openxmlformats.org/drawingml/2006/picture">
                <pic:pic>
                  <pic:nvPicPr>
                    <pic:cNvPr id="0" name="calc04_curve.png"/>
                    <pic:cNvPicPr/>
                  </pic:nvPicPr>
                  <pic:blipFill>
                    <a:blip r:embed="rId16"/>
                    <a:stretch>
                      <a:fillRect/>
                    </a:stretch>
                  </pic:blipFill>
                  <pic:spPr>
                    <a:xfrm>
                      <a:off x="0" y="0"/>
                      <a:ext cx="4320000" cy="3205323"/>
                    </a:xfrm>
                    <a:prstGeom prst="rect"/>
                  </pic:spPr>
                </pic:pic>
              </a:graphicData>
            </a:graphic>
          </wp:inline>
        </w:drawing>
      </w:r>
    </w:p>
    <w:p>
      <w:r>
        <w:br w:type="page"/>
      </w:r>
    </w:p>
    <w:p>
      <w:pPr>
        <w:keepNext/>
        <w:spacing w:after="100"/>
      </w:pPr>
      <w:r>
        <w:rPr>
          <w:color w:val="C00000"/>
        </w:rPr>
        <w:t xml:space="preserve">解：(1) </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B</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10−0.7</m:t>
            </m:r>
          </m:num>
          <m:den>
            <m:r>
              <w:rPr>
                <w:rFonts w:ascii="Cambria Math" w:hAnsi="Cambria Math"/>
                <w:color w:val="C00000"/>
              </w:rPr>
              <m:t xml:space="preserve">510</m:t>
            </m:r>
          </m:den>
        </m:f>
        <m:r>
          <w:rPr>
            <w:rFonts w:ascii="Cambria Math" w:hAnsi="Cambria Math"/>
            <w:color w:val="C00000"/>
          </w:rPr>
          <m:t xml:space="preserve">=18.2</m:t>
        </m:r>
        <m:r>
          <m:rPr>
            <m:sty m:val="p"/>
          </m:rPr>
          <w:rPr>
            <w:rFonts w:ascii="Cambria Math" w:hAnsi="Cambria Math"/>
            <w:color w:val="C00000"/>
          </w:rPr>
          <m:t xml:space="preserve"> μA</m:t>
        </m:r>
      </m:oMath>
      <w:r>
        <w:rPr>
          <w:color w:val="C00000"/>
        </w:rPr>
        <w:t>，可知静态工作位置在Q点，不合适；</w:t>
      </w:r>
    </w:p>
    <w:p>
      <w:pPr>
        <w:spacing w:after="100"/>
        <w:jc w:val="center"/>
      </w:pPr>
      <w:r>
        <w:drawing>
          <wp:inline xmlns:a="http://schemas.openxmlformats.org/drawingml/2006/main" xmlns:pic="http://schemas.openxmlformats.org/drawingml/2006/picture">
            <wp:extent cx="5040000" cy="3739544"/>
            <wp:docPr id="9" name="Picture 9"/>
            <wp:cNvGraphicFramePr>
              <a:graphicFrameLocks noChangeAspect="1"/>
            </wp:cNvGraphicFramePr>
            <a:graphic>
              <a:graphicData uri="http://schemas.openxmlformats.org/drawingml/2006/picture">
                <pic:pic>
                  <pic:nvPicPr>
                    <pic:cNvPr id="0" name="calc04_solution_curve.png"/>
                    <pic:cNvPicPr/>
                  </pic:nvPicPr>
                  <pic:blipFill>
                    <a:blip r:embed="rId17"/>
                    <a:stretch>
                      <a:fillRect/>
                    </a:stretch>
                  </pic:blipFill>
                  <pic:spPr>
                    <a:xfrm>
                      <a:off x="0" y="0"/>
                      <a:ext cx="5040000" cy="3739544"/>
                    </a:xfrm>
                    <a:prstGeom prst="rect"/>
                  </pic:spPr>
                </pic:pic>
              </a:graphicData>
            </a:graphic>
          </wp:inline>
        </w:drawing>
      </w:r>
    </w:p>
    <w:p>
      <w:pPr>
        <w:keepNext w:val="0"/>
        <w:spacing w:after="100"/>
      </w:pPr>
      <w:r>
        <w:rPr>
          <w:color w:val="C00000"/>
        </w:rPr>
        <w:t>(2) 为了把三极管的集电极电压</w:t>
      </w: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CEQ</m:t>
            </m:r>
          </m:sub>
        </m:sSub>
      </m:oMath>
      <w:r>
        <w:rPr>
          <w:color w:val="C00000"/>
        </w:rPr>
        <w:t>提高到5 V左右，可以有多种</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c</m:t>
            </m:r>
          </m:sub>
        </m:sSub>
      </m:oMath>
      <w:r>
        <w:rPr>
          <w:color w:val="C00000"/>
        </w:rPr>
        <w:t>与</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m:t>
            </m:r>
          </m:sub>
        </m:sSub>
      </m:oMath>
      <w:r>
        <w:rPr>
          <w:color w:val="C00000"/>
        </w:rPr>
        <w:t>的组合。若将静态工作点设置在Q′点，则</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c</m:t>
            </m:r>
          </m:sub>
        </m:sSub>
      </m:oMath>
      <w:r>
        <w:rPr>
          <w:color w:val="C00000"/>
        </w:rPr>
        <w:t>保持不变，取</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m:t>
            </m:r>
          </m:sub>
        </m:sSub>
        <m:r>
          <w:rPr>
            <w:rFonts w:ascii="Cambria Math" w:hAnsi="Cambria Math"/>
            <w:color w:val="C00000"/>
          </w:rPr>
          <m:t xml:space="preserve">=100</m:t>
        </m:r>
        <m:r>
          <m:rPr>
            <m:sty m:val="p"/>
          </m:rPr>
          <w:rPr>
            <w:rFonts w:ascii="Cambria Math" w:hAnsi="Cambria Math"/>
            <w:color w:val="C00000"/>
          </w:rPr>
          <m:t xml:space="preserve"> kΩ</m:t>
        </m:r>
      </m:oMath>
      <w:r>
        <w:rPr>
          <w:color w:val="C00000"/>
        </w:rPr>
        <w:t>，故</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B</m:t>
            </m:r>
          </m:sub>
        </m:sSub>
        <m:r>
          <w:rPr>
            <w:rFonts w:ascii="Cambria Math" w:hAnsi="Cambria Math"/>
            <w:color w:val="C00000"/>
          </w:rPr>
          <m:t xml:space="preserve">=90</m:t>
        </m:r>
        <m:r>
          <m:rPr>
            <m:sty m:val="p"/>
          </m:rPr>
          <w:rPr>
            <w:rFonts w:ascii="Cambria Math" w:hAnsi="Cambria Math"/>
            <w:color w:val="C00000"/>
          </w:rPr>
          <m:t xml:space="preserve"> μA</m:t>
        </m:r>
      </m:oMath>
      <w:r>
        <w:rPr>
          <w:color w:val="C00000"/>
        </w:rPr>
        <w:t>。</w:t>
      </w:r>
    </w:p>
    <w:p>
      <w:pPr>
        <w:keepNext w:val="0"/>
        <w:spacing w:after="100"/>
      </w:pPr>
      <w:r>
        <w:rPr>
          <w:color w:val="C00000"/>
        </w:rPr>
        <w:t>(3) 应将静态工作点设置在Q″点，可得：</w:t>
      </w:r>
      <m:oMath>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c</m:t>
            </m:r>
          </m:sub>
        </m:sSub>
        <m:r>
          <w:rPr>
            <w:rFonts w:ascii="Cambria Math" w:hAnsi="Cambria Math"/>
            <w:color w:val="C00000"/>
          </w:rPr>
          <m:t xml:space="preserve">=4</m:t>
        </m:r>
        <m:r>
          <m:rPr>
            <m:sty m:val="p"/>
          </m:rPr>
          <w:rPr>
            <w:rFonts w:ascii="Cambria Math" w:hAnsi="Cambria Math"/>
            <w:color w:val="C00000"/>
          </w:rPr>
          <m:t xml:space="preserve"> kΩ</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R</m:t>
            </m:r>
          </m:e>
          <m:sub>
            <m:r>
              <w:rPr>
                <w:rFonts w:ascii="Cambria Math" w:hAnsi="Cambria Math"/>
                <w:color w:val="C00000"/>
              </w:rPr>
              <m:t xml:space="preserve">b</m:t>
            </m:r>
          </m:sub>
        </m:sSub>
        <m:r>
          <w:rPr>
            <w:rFonts w:ascii="Cambria Math" w:hAnsi="Cambria Math"/>
            <w:color w:val="C00000"/>
          </w:rPr>
          <m:t xml:space="preserve">≈250</m:t>
        </m:r>
        <m:r>
          <m:rPr>
            <m:sty m:val="p"/>
          </m:rPr>
          <w:rPr>
            <w:rFonts w:ascii="Cambria Math" w:hAnsi="Cambria Math"/>
            <w:color w:val="C00000"/>
          </w:rPr>
          <m:t xml:space="preserve"> kΩ</m:t>
        </m:r>
      </m:oMath>
      <w:r>
        <w:rPr>
          <w:color w:val="C00000"/>
        </w:rPr>
        <w:t>。</w:t>
      </w:r>
    </w:p>
    <w:p>
      <w:r>
        <w:br w:type="page"/>
      </w:r>
    </w:p>
    <w:p>
      <w:pPr>
        <w:keepNext/>
        <w:spacing w:after="100"/>
      </w:pPr>
      <w:r>
        <w:rPr>
          <w:color w:val="000000"/>
        </w:rPr>
        <w:t>5. 分析图所示电路的逻辑功能，写出输出的逻辑表达式，列出真值表，说明其逻辑功能。</w:t>
      </w:r>
    </w:p>
    <w:p>
      <w:pPr>
        <w:spacing w:after="100"/>
        <w:jc w:val="center"/>
      </w:pPr>
      <w:r>
        <w:drawing>
          <wp:inline xmlns:a="http://schemas.openxmlformats.org/drawingml/2006/main" xmlns:pic="http://schemas.openxmlformats.org/drawingml/2006/picture">
            <wp:extent cx="6048000" cy="2675810"/>
            <wp:docPr id="10" name="Picture 10"/>
            <wp:cNvGraphicFramePr>
              <a:graphicFrameLocks noChangeAspect="1"/>
            </wp:cNvGraphicFramePr>
            <a:graphic>
              <a:graphicData uri="http://schemas.openxmlformats.org/drawingml/2006/picture">
                <pic:pic>
                  <pic:nvPicPr>
                    <pic:cNvPr id="0" name="calc05_logic.png"/>
                    <pic:cNvPicPr/>
                  </pic:nvPicPr>
                  <pic:blipFill>
                    <a:blip r:embed="rId18"/>
                    <a:stretch>
                      <a:fillRect/>
                    </a:stretch>
                  </pic:blipFill>
                  <pic:spPr>
                    <a:xfrm>
                      <a:off x="0" y="0"/>
                      <a:ext cx="6048000" cy="2675810"/>
                    </a:xfrm>
                    <a:prstGeom prst="rect"/>
                  </pic:spPr>
                </pic:pic>
              </a:graphicData>
            </a:graphic>
          </wp:inline>
        </w:drawing>
      </w:r>
    </w:p>
    <w:p>
      <w:pPr>
        <w:keepNext/>
        <w:spacing w:after="100"/>
      </w:pPr>
      <w:r>
        <w:rPr>
          <w:color w:val="C00000"/>
        </w:rPr>
        <w:t>解：</w:t>
      </w:r>
    </w:p>
    <w:p>
      <w:pPr>
        <w:keepNext w:val="0"/>
        <w:spacing w:after="120"/>
      </w:pPr>
      <m:oMath>
        <m:r>
          <w:rPr>
            <w:rFonts w:ascii="Cambria Math" w:hAnsi="Cambria Math"/>
            <w:color w:val="C00000"/>
          </w:rPr>
          <m:t xml:space="preserve">Y=</m:t>
        </m:r>
        <m:bar>
          <m:barPr>
            <m:pos m:val="top"/>
            <m:ctrlPr>
              <w:rPr>
                <w:rFonts w:ascii="Cambria Math" w:hAnsi="Cambria Math"/>
                <w:color w:val="C00000"/>
              </w:rPr>
            </m:ctrlPr>
          </m:barPr>
          <m:e>
            <m:r>
              <w:rPr>
                <w:rFonts w:ascii="Cambria Math" w:hAnsi="Cambria Math"/>
                <w:color w:val="C00000"/>
              </w:rPr>
              <m:t xml:space="preserve">A</m:t>
            </m:r>
          </m:e>
        </m:bar>
        <m:bar>
          <m:barPr>
            <m:pos m:val="top"/>
            <m:ctrlPr>
              <w:rPr>
                <w:rFonts w:ascii="Cambria Math" w:hAnsi="Cambria Math"/>
                <w:color w:val="C00000"/>
              </w:rPr>
            </m:ctrlPr>
          </m:barPr>
          <m:e>
            <m:r>
              <w:rPr>
                <w:rFonts w:ascii="Cambria Math" w:hAnsi="Cambria Math"/>
                <w:color w:val="C00000"/>
              </w:rPr>
              <m:t xml:space="preserve">B</m:t>
            </m:r>
          </m:e>
        </m:bar>
        <m:bar>
          <m:barPr>
            <m:pos m:val="top"/>
            <m:ctrlPr>
              <w:rPr>
                <w:rFonts w:ascii="Cambria Math" w:hAnsi="Cambria Math"/>
                <w:color w:val="C00000"/>
              </w:rPr>
            </m:ctrlPr>
          </m:barPr>
          <m:e>
            <m:r>
              <w:rPr>
                <w:rFonts w:ascii="Cambria Math" w:hAnsi="Cambria Math"/>
                <w:color w:val="C00000"/>
              </w:rPr>
              <m:t xml:space="preserve">C</m:t>
            </m:r>
          </m:e>
        </m:bar>
        <m:r>
          <w:rPr>
            <w:rFonts w:ascii="Cambria Math" w:hAnsi="Cambria Math"/>
            <w:color w:val="C00000"/>
          </w:rPr>
          <m:t xml:space="preserve">+</m:t>
        </m:r>
        <m:bar>
          <m:barPr>
            <m:pos m:val="top"/>
            <m:ctrlPr>
              <w:rPr>
                <w:rFonts w:ascii="Cambria Math" w:hAnsi="Cambria Math"/>
                <w:color w:val="C00000"/>
              </w:rPr>
            </m:ctrlPr>
          </m:barPr>
          <m:e>
            <m:r>
              <w:rPr>
                <w:rFonts w:ascii="Cambria Math" w:hAnsi="Cambria Math"/>
                <w:color w:val="C00000"/>
              </w:rPr>
              <m:t xml:space="preserve">A</m:t>
            </m:r>
          </m:e>
        </m:bar>
        <m:r>
          <w:rPr>
            <w:rFonts w:ascii="Cambria Math" w:hAnsi="Cambria Math"/>
            <w:color w:val="C00000"/>
          </w:rPr>
          <m:t xml:space="preserve">BC+A</m:t>
        </m:r>
        <m:bar>
          <m:barPr>
            <m:pos m:val="top"/>
            <m:ctrlPr>
              <w:rPr>
                <w:rFonts w:ascii="Cambria Math" w:hAnsi="Cambria Math"/>
                <w:color w:val="C00000"/>
              </w:rPr>
            </m:ctrlPr>
          </m:barPr>
          <m:e>
            <m:r>
              <w:rPr>
                <w:rFonts w:ascii="Cambria Math" w:hAnsi="Cambria Math"/>
                <w:color w:val="C00000"/>
              </w:rPr>
              <m:t xml:space="preserve">B</m:t>
            </m:r>
          </m:e>
        </m:bar>
        <m:r>
          <w:rPr>
            <w:rFonts w:ascii="Cambria Math" w:hAnsi="Cambria Math"/>
            <w:color w:val="C00000"/>
          </w:rPr>
          <m:t xml:space="preserve">C+AB</m:t>
        </m:r>
        <m:bar>
          <m:barPr>
            <m:pos m:val="top"/>
            <m:ctrlPr>
              <w:rPr>
                <w:rFonts w:ascii="Cambria Math" w:hAnsi="Cambria Math"/>
                <w:color w:val="C00000"/>
              </w:rPr>
            </m:ctrlPr>
          </m:barPr>
          <m:e>
            <m:r>
              <w:rPr>
                <w:rFonts w:ascii="Cambria Math" w:hAnsi="Cambria Math"/>
                <w:color w:val="C00000"/>
              </w:rPr>
              <m:t xml:space="preserve">C</m:t>
            </m:r>
          </m:e>
        </m:bar>
      </m:oMath>
    </w:p>
    <w:p>
      <w:pPr>
        <w:keepNext w:val="0"/>
        <w:spacing w:after="120"/>
      </w:pPr>
      <m:oMath>
        <m:r>
          <w:rPr>
            <w:rFonts w:ascii="Cambria Math" w:hAnsi="Cambria Math"/>
            <w:color w:val="C00000"/>
          </w:rPr>
          <m:t xml:space="preserve">=∑m(0,3,5,6)=</m:t>
        </m:r>
        <m:bar>
          <m:barPr>
            <m:pos m:val="top"/>
            <m:ctrlPr>
              <w:rPr>
                <w:rFonts w:ascii="Cambria Math" w:hAnsi="Cambria Math"/>
                <w:color w:val="C00000"/>
              </w:rPr>
            </m:ctrlPr>
          </m:barPr>
          <m:e>
            <m:r>
              <w:rPr>
                <w:rFonts w:ascii="Cambria Math" w:hAnsi="Cambria Math"/>
                <w:color w:val="C00000"/>
              </w:rPr>
              <m:t xml:space="preserve">A⊕B⊕C</m:t>
            </m:r>
          </m:e>
        </m:bar>
      </m:oMath>
    </w:p>
    <w:p>
      <w:pPr>
        <w:keepNext/>
        <w:spacing w:after="100"/>
      </w:pPr>
      <w:r>
        <w:rPr>
          <w:color w:val="000000"/>
        </w:rPr>
        <w:t>6. 试分析图示时序逻辑电路，写出驱动方程，状态方程和输出方程，并画出状态图。说出该电路的功能，设触发器的初态为000。</w:t>
      </w:r>
    </w:p>
    <w:p>
      <w:pPr>
        <w:spacing w:after="100"/>
        <w:jc w:val="center"/>
      </w:pPr>
      <w:r>
        <w:drawing>
          <wp:inline xmlns:a="http://schemas.openxmlformats.org/drawingml/2006/main" xmlns:pic="http://schemas.openxmlformats.org/drawingml/2006/picture">
            <wp:extent cx="6048000" cy="3548952"/>
            <wp:docPr id="11" name="Picture 11"/>
            <wp:cNvGraphicFramePr>
              <a:graphicFrameLocks noChangeAspect="1"/>
            </wp:cNvGraphicFramePr>
            <a:graphic>
              <a:graphicData uri="http://schemas.openxmlformats.org/drawingml/2006/picture">
                <pic:pic>
                  <pic:nvPicPr>
                    <pic:cNvPr id="0" name="calc06_logic.png"/>
                    <pic:cNvPicPr/>
                  </pic:nvPicPr>
                  <pic:blipFill>
                    <a:blip r:embed="rId19"/>
                    <a:stretch>
                      <a:fillRect/>
                    </a:stretch>
                  </pic:blipFill>
                  <pic:spPr>
                    <a:xfrm>
                      <a:off x="0" y="0"/>
                      <a:ext cx="6048000" cy="3548952"/>
                    </a:xfrm>
                    <a:prstGeom prst="rect"/>
                  </pic:spPr>
                </pic:pic>
              </a:graphicData>
            </a:graphic>
          </wp:inline>
        </w:drawing>
      </w:r>
    </w:p>
    <w:p>
      <w:r>
        <w:br w:type="page"/>
      </w:r>
    </w:p>
    <w:p>
      <w:pPr>
        <w:keepNext/>
        <w:spacing w:after="100"/>
      </w:pPr>
      <w:r>
        <w:rPr>
          <w:color w:val="C00000"/>
        </w:rPr>
        <w:t>解：驱动方程：</w:t>
      </w:r>
    </w:p>
    <w:p>
      <w:pPr>
        <w:keepNext w:val="0"/>
        <w:spacing w:after="120"/>
      </w:pPr>
      <m:oMath>
        <m:sSub>
          <m:sSubPr>
            <m:ctrlPr>
              <w:rPr>
                <w:rFonts w:ascii="Cambria Math" w:hAnsi="Cambria Math"/>
                <w:color w:val="C00000"/>
              </w:rPr>
            </m:ctrlPr>
          </m:sSubPr>
          <m:e>
            <m:r>
              <w:rPr>
                <w:rFonts w:ascii="Cambria Math" w:hAnsi="Cambria Math"/>
                <w:color w:val="C00000"/>
              </w:rPr>
              <m:t xml:space="preserve">J</m:t>
            </m:r>
          </m:e>
          <m:sub>
            <m:r>
              <w:rPr>
                <w:rFonts w:ascii="Cambria Math" w:hAnsi="Cambria Math"/>
                <w:color w:val="C00000"/>
              </w:rPr>
              <m:t xml:space="preserve">1</m:t>
            </m:r>
          </m:sub>
        </m:sSub>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bar>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e>
        </m:ba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J</m:t>
            </m:r>
          </m:e>
          <m:sub>
            <m:r>
              <w:rPr>
                <w:rFonts w:ascii="Cambria Math" w:hAnsi="Cambria Math"/>
                <w:color w:val="C00000"/>
              </w:rPr>
              <m:t xml:space="preserve">2</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J</m:t>
            </m:r>
          </m:e>
          <m:sub>
            <m:r>
              <w:rPr>
                <w:rFonts w:ascii="Cambria Math" w:hAnsi="Cambria Math"/>
                <w:color w:val="C00000"/>
              </w:rPr>
              <m:t xml:space="preserve">3</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oMath>
    </w:p>
    <w:p>
      <w:pPr>
        <w:keepNext w:val="0"/>
        <w:spacing w:after="120"/>
      </w:pPr>
      <m:oMath>
        <m:sSub>
          <m:sSubPr>
            <m:ctrlPr>
              <w:rPr>
                <w:rFonts w:ascii="Cambria Math" w:hAnsi="Cambria Math"/>
                <w:color w:val="C00000"/>
              </w:rPr>
            </m:ctrlPr>
          </m:sSubPr>
          <m:e>
            <m:r>
              <w:rPr>
                <w:rFonts w:ascii="Cambria Math" w:hAnsi="Cambria Math"/>
                <w:color w:val="C00000"/>
              </w:rPr>
              <m:t xml:space="preserve">K</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K</m:t>
            </m:r>
          </m:e>
          <m:sub>
            <m:r>
              <w:rPr>
                <w:rFonts w:ascii="Cambria Math" w:hAnsi="Cambria Math"/>
                <w:color w:val="C00000"/>
              </w:rPr>
              <m:t xml:space="preserve">2</m:t>
            </m:r>
          </m:sub>
        </m:sSub>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e>
        </m:ba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K</m:t>
            </m:r>
          </m:e>
          <m:sub>
            <m:r>
              <w:rPr>
                <w:rFonts w:ascii="Cambria Math" w:hAnsi="Cambria Math"/>
                <w:color w:val="C00000"/>
              </w:rPr>
              <m:t xml:space="preserve">1</m:t>
            </m:r>
          </m:sub>
        </m:sSub>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bar>
      </m:oMath>
    </w:p>
    <w:p>
      <w:pPr>
        <w:keepNext w:val="0"/>
        <w:spacing w:after="100"/>
      </w:pPr>
      <w:r>
        <w:rPr>
          <w:color w:val="C00000"/>
        </w:rPr>
        <w:t>输出方程：</w:t>
      </w:r>
      <m:oMath>
        <m:r>
          <w:rPr>
            <w:rFonts w:ascii="Cambria Math" w:hAnsi="Cambria Math"/>
            <w:color w:val="C00000"/>
          </w:rPr>
          <m:t xml:space="preserve">Y=</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e>
        </m:bar>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ba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oMath>
    </w:p>
    <w:p>
      <w:pPr>
        <w:keepNext/>
        <w:spacing w:after="100"/>
      </w:pPr>
      <w:r>
        <w:rPr>
          <w:color w:val="C00000"/>
        </w:rPr>
        <w:t>状态方程：</w:t>
      </w:r>
    </w:p>
    <w:p>
      <w:pPr>
        <w:keepNext w:val="0"/>
        <w:spacing w:after="120"/>
      </w:pPr>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e>
          <m:sup>
            <m:r>
              <w:rPr>
                <w:rFonts w:ascii="Cambria Math" w:hAnsi="Cambria Math"/>
                <w:color w:val="C00000"/>
              </w:rPr>
              <m:t xml:space="preserve">n+1</m:t>
            </m:r>
          </m:sup>
        </m:sSup>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bar>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e>
        </m:bar>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e>
        </m:bar>
        <m:r>
          <w:rPr>
            <w:rFonts w:ascii="Cambria Math" w:hAnsi="Cambria Math"/>
            <w:color w:val="C00000"/>
          </w:rPr>
          <m:t xml:space="preserve">+</m:t>
        </m:r>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e>
        </m:ba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oMath>
    </w:p>
    <w:p>
      <w:pPr>
        <w:keepNext w:val="0"/>
        <w:spacing w:after="120"/>
      </w:pPr>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sup>
            <m:r>
              <w:rPr>
                <w:rFonts w:ascii="Cambria Math" w:hAnsi="Cambria Math"/>
                <w:color w:val="C00000"/>
              </w:rPr>
              <m:t xml:space="preserve">n+1</m:t>
            </m:r>
          </m:sup>
        </m:sSup>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e>
        </m:ba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1</m:t>
            </m:r>
          </m:sub>
        </m:sSub>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oMath>
    </w:p>
    <w:p>
      <w:pPr>
        <w:keepNext w:val="0"/>
        <w:spacing w:after="120"/>
      </w:pPr>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e>
          <m:sup>
            <m:r>
              <w:rPr>
                <w:rFonts w:ascii="Cambria Math" w:hAnsi="Cambria Math"/>
                <w:color w:val="C00000"/>
              </w:rPr>
              <m:t xml:space="preserve">n+1</m:t>
            </m:r>
          </m:sup>
        </m:sSup>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bar>
          <m:barPr>
            <m:pos m:val="top"/>
            <m:ctrlPr>
              <w:rPr>
                <w:rFonts w:ascii="Cambria Math" w:hAnsi="Cambria Math"/>
                <w:color w:val="C00000"/>
              </w:rPr>
            </m:ctrlPr>
          </m:barPr>
          <m:e>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e>
        </m:ba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2</m:t>
            </m:r>
          </m:sub>
        </m:sSub>
        <m:sSub>
          <m:sSubPr>
            <m:ctrlPr>
              <w:rPr>
                <w:rFonts w:ascii="Cambria Math" w:hAnsi="Cambria Math"/>
                <w:color w:val="C00000"/>
              </w:rPr>
            </m:ctrlPr>
          </m:sSubPr>
          <m:e>
            <m:r>
              <w:rPr>
                <w:rFonts w:ascii="Cambria Math" w:hAnsi="Cambria Math"/>
                <w:color w:val="C00000"/>
              </w:rPr>
              <m:t xml:space="preserve">Q</m:t>
            </m:r>
          </m:e>
          <m:sub>
            <m:r>
              <w:rPr>
                <w:rFonts w:ascii="Cambria Math" w:hAnsi="Cambria Math"/>
                <w:color w:val="C00000"/>
              </w:rPr>
              <m:t xml:space="preserve">3</m:t>
            </m:r>
          </m:sub>
        </m:sSub>
      </m:oMath>
    </w:p>
    <w:p>
      <w:pPr>
        <w:keepNext/>
        <w:spacing w:after="100"/>
      </w:pPr>
      <w:r>
        <w:rPr>
          <w:color w:val="C00000"/>
        </w:rPr>
        <w:t>状态图：</w:t>
      </w:r>
    </w:p>
    <w:p>
      <w:pPr>
        <w:spacing w:after="100"/>
        <w:jc w:val="center"/>
      </w:pPr>
      <w:r>
        <w:drawing>
          <wp:inline xmlns:a="http://schemas.openxmlformats.org/drawingml/2006/main" xmlns:pic="http://schemas.openxmlformats.org/drawingml/2006/picture">
            <wp:extent cx="5364000" cy="3665399"/>
            <wp:docPr id="12" name="Picture 12"/>
            <wp:cNvGraphicFramePr>
              <a:graphicFrameLocks noChangeAspect="1"/>
            </wp:cNvGraphicFramePr>
            <a:graphic>
              <a:graphicData uri="http://schemas.openxmlformats.org/drawingml/2006/picture">
                <pic:pic>
                  <pic:nvPicPr>
                    <pic:cNvPr id="0" name="calc06_states.png"/>
                    <pic:cNvPicPr/>
                  </pic:nvPicPr>
                  <pic:blipFill>
                    <a:blip r:embed="rId20"/>
                    <a:stretch>
                      <a:fillRect/>
                    </a:stretch>
                  </pic:blipFill>
                  <pic:spPr>
                    <a:xfrm>
                      <a:off x="0" y="0"/>
                      <a:ext cx="5364000" cy="3665399"/>
                    </a:xfrm>
                    <a:prstGeom prst="rect"/>
                  </pic:spPr>
                </pic:pic>
              </a:graphicData>
            </a:graphic>
          </wp:inline>
        </w:drawing>
      </w:r>
    </w:p>
    <w:p>
      <w:pPr>
        <w:keepNext w:val="0"/>
        <w:spacing w:after="100"/>
      </w:pPr>
      <w:r>
        <w:rPr>
          <w:color w:val="C00000"/>
        </w:rPr>
        <w:t>六位循环码计数器</w:t>
      </w:r>
    </w:p>
    <w:sectPr w:rsidR="00FC693F" w:rsidRPr="0006063C" w:rsidSect="00034616">
      <w:footerReference w:type="default" r:id="rId21"/>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宋体" w:hAnsi="宋体" w:eastAsia="宋体"/>
      <w:rFont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宋体" w:hAnsi="宋体" w:eastAsia="宋体"/>
      <w:b/>
      <w:bCs/>
      <w:color w:val="000000"/>
      <w:sz w:val="24"/>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宋体" w:hAnsi="宋体" w:eastAsia="宋体"/>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电子信息专业课押题卷 卷1 答案版</dc:title>
  <dc:subject>S060全部原稿忠实数字化；原解错误照录并另列校注</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