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E0D27" w14:textId="77777777" w:rsidR="004A51A1" w:rsidRDefault="006F54F9">
      <w:pPr>
        <w:pStyle w:val="aa"/>
        <w:spacing w:after="120"/>
      </w:pPr>
      <w:r>
        <w:rPr>
          <w:b/>
        </w:rPr>
        <w:t>第</w:t>
      </w:r>
      <w:r>
        <w:rPr>
          <w:b/>
        </w:rPr>
        <w:t>1</w:t>
      </w:r>
      <w:r>
        <w:rPr>
          <w:b/>
        </w:rPr>
        <w:t>章</w:t>
      </w:r>
      <w:r>
        <w:rPr>
          <w:b/>
        </w:rPr>
        <w:t xml:space="preserve"> </w:t>
      </w:r>
      <w:r>
        <w:rPr>
          <w:b/>
        </w:rPr>
        <w:t>二极管电路</w:t>
      </w:r>
    </w:p>
    <w:p w14:paraId="204B3BA8" w14:textId="77777777" w:rsidR="004A51A1" w:rsidRDefault="006F54F9">
      <w:r>
        <w:rPr>
          <w:b/>
        </w:rPr>
        <w:t>【</w:t>
      </w:r>
      <w:r>
        <w:rPr>
          <w:b/>
        </w:rPr>
        <w:t>B</w:t>
      </w:r>
      <w:r>
        <w:rPr>
          <w:b/>
        </w:rPr>
        <w:t>站视频讲解、抖音、小红书账号】</w:t>
      </w:r>
    </w:p>
    <w:p w14:paraId="013C4F23" w14:textId="77777777" w:rsidR="004A51A1" w:rsidRDefault="006F54F9">
      <w:pPr>
        <w:spacing w:after="60"/>
        <w:jc w:val="center"/>
      </w:pPr>
      <w:r>
        <w:rPr>
          <w:noProof/>
        </w:rPr>
        <w:drawing>
          <wp:inline distT="0" distB="0" distL="0" distR="0" wp14:anchorId="7491B1CF" wp14:editId="145F5780">
            <wp:extent cx="3204000" cy="1138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accounts_p14.png"/>
                    <pic:cNvPicPr/>
                  </pic:nvPicPr>
                  <pic:blipFill>
                    <a:blip r:embed="rId8"/>
                    <a:stretch>
                      <a:fillRect/>
                    </a:stretch>
                  </pic:blipFill>
                  <pic:spPr>
                    <a:xfrm>
                      <a:off x="0" y="0"/>
                      <a:ext cx="3204000" cy="1138384"/>
                    </a:xfrm>
                    <a:prstGeom prst="rect">
                      <a:avLst/>
                    </a:prstGeom>
                  </pic:spPr>
                </pic:pic>
              </a:graphicData>
            </a:graphic>
          </wp:inline>
        </w:drawing>
      </w:r>
    </w:p>
    <w:p w14:paraId="01B4A08D" w14:textId="77777777" w:rsidR="004A51A1" w:rsidRDefault="006F54F9">
      <w:pPr>
        <w:pStyle w:val="21"/>
        <w:spacing w:after="120"/>
      </w:pPr>
      <w:bookmarkStart w:id="0" w:name="_Toc241697633"/>
      <w:r>
        <w:t>【考纲要求】</w:t>
      </w:r>
      <w:bookmarkEnd w:id="0"/>
    </w:p>
    <w:p w14:paraId="097FE27F" w14:textId="77777777" w:rsidR="004A51A1" w:rsidRDefault="006F54F9">
      <w:r>
        <w:rPr>
          <w:b/>
        </w:rPr>
        <w:t xml:space="preserve">1. </w:t>
      </w:r>
      <w:r>
        <w:rPr>
          <w:b/>
        </w:rPr>
        <w:t>掌握二极管的伏安特性；</w:t>
      </w:r>
    </w:p>
    <w:p w14:paraId="0A20D3A1" w14:textId="77777777" w:rsidR="004A51A1" w:rsidRDefault="006F54F9">
      <w:r>
        <w:rPr>
          <w:b/>
        </w:rPr>
        <w:t xml:space="preserve">2. </w:t>
      </w:r>
      <w:r>
        <w:rPr>
          <w:b/>
        </w:rPr>
        <w:t>特殊二极管和半导体二极管应用电路分析；</w:t>
      </w:r>
    </w:p>
    <w:p w14:paraId="28637624" w14:textId="77777777" w:rsidR="004A51A1" w:rsidRDefault="006F54F9">
      <w:r>
        <w:rPr>
          <w:b/>
        </w:rPr>
        <w:t xml:space="preserve">3. </w:t>
      </w:r>
      <w:r>
        <w:rPr>
          <w:b/>
        </w:rPr>
        <w:t>熟悉半导体基本知识；</w:t>
      </w:r>
    </w:p>
    <w:p w14:paraId="0AB81BBB" w14:textId="77777777" w:rsidR="004A51A1" w:rsidRDefault="006F54F9">
      <w:r>
        <w:rPr>
          <w:b/>
        </w:rPr>
        <w:t xml:space="preserve">4. </w:t>
      </w:r>
      <w:r>
        <w:rPr>
          <w:b/>
        </w:rPr>
        <w:t>了解</w:t>
      </w:r>
      <w:r>
        <w:rPr>
          <w:b/>
        </w:rPr>
        <w:t>PN</w:t>
      </w:r>
      <w:r>
        <w:rPr>
          <w:b/>
        </w:rPr>
        <w:t>结形成；</w:t>
      </w:r>
    </w:p>
    <w:p w14:paraId="540C9316" w14:textId="77777777" w:rsidR="004A51A1" w:rsidRDefault="006F54F9">
      <w:pPr>
        <w:pStyle w:val="1"/>
        <w:spacing w:after="120"/>
      </w:pPr>
      <w:bookmarkStart w:id="1" w:name="_Toc241697634"/>
      <w:r>
        <w:t xml:space="preserve">1.1 </w:t>
      </w:r>
      <w:r>
        <w:t>半导体基本知识</w:t>
      </w:r>
      <w:bookmarkEnd w:id="1"/>
    </w:p>
    <w:p w14:paraId="01739364" w14:textId="77777777" w:rsidR="004A51A1" w:rsidRDefault="006F54F9">
      <w:pPr>
        <w:pStyle w:val="21"/>
        <w:spacing w:after="120"/>
      </w:pPr>
      <w:bookmarkStart w:id="2" w:name="_Toc241697635"/>
      <w:r>
        <w:t>半导体材料</w:t>
      </w:r>
      <w:bookmarkEnd w:id="2"/>
    </w:p>
    <w:p w14:paraId="49EA1DC6" w14:textId="77777777" w:rsidR="004A51A1" w:rsidRDefault="006F54F9">
      <w:r>
        <w:t>根据物体导电能力（电阻率）的不同，来划分导体、绝缘体和半导体。导电性介于导体与绝缘体之间的物质称为半导体。</w:t>
      </w:r>
    </w:p>
    <w:p w14:paraId="3585027C" w14:textId="77777777" w:rsidR="004A51A1" w:rsidRDefault="006F54F9">
      <w:r>
        <w:t>导体</w:t>
      </w:r>
      <w:r>
        <w:t>——</w:t>
      </w:r>
      <w:r>
        <w:t>铁、铝、铜等金属元素等低价元素，其最外层电子在外电场作用下很容易产生定向移动，形成电流。</w:t>
      </w:r>
    </w:p>
    <w:p w14:paraId="4ABD0DE9" w14:textId="77777777" w:rsidR="004A51A1" w:rsidRDefault="006F54F9">
      <w:r>
        <w:t>绝缘体</w:t>
      </w:r>
      <w:r>
        <w:t>——</w:t>
      </w:r>
      <w:r>
        <w:t>惰性气体、橡胶等，其原子的最外层电子受原子核的束缚力很强，只有在外电场强到一定程度时才可能导电。</w:t>
      </w:r>
    </w:p>
    <w:p w14:paraId="51CB8CB1" w14:textId="77777777" w:rsidR="004A51A1" w:rsidRDefault="006F54F9">
      <w:r>
        <w:t>半导体</w:t>
      </w:r>
      <w:r>
        <w:t>——</w:t>
      </w:r>
      <w:r>
        <w:t>硅（</w:t>
      </w:r>
      <w:r>
        <w:t>Si</w:t>
      </w:r>
      <w:r>
        <w:t>）、锗（</w:t>
      </w:r>
      <w:r>
        <w:t>Ge</w:t>
      </w:r>
      <w:r>
        <w:t>），均为四价元素，它们原子的最外层电子受原子核的束缚力介于导体与绝缘体之间。</w:t>
      </w:r>
    </w:p>
    <w:p w14:paraId="08E15578" w14:textId="77777777" w:rsidR="004A51A1" w:rsidRDefault="006F54F9">
      <w:r>
        <w:rPr>
          <w:b/>
          <w:u w:val="single"/>
        </w:rPr>
        <w:t>典型的半导体有硅</w:t>
      </w:r>
      <w:r>
        <w:rPr>
          <w:b/>
          <w:u w:val="single"/>
        </w:rPr>
        <w:t>Si</w:t>
      </w:r>
      <w:r>
        <w:rPr>
          <w:b/>
          <w:u w:val="single"/>
        </w:rPr>
        <w:t>和锗</w:t>
      </w:r>
      <w:r>
        <w:rPr>
          <w:b/>
          <w:u w:val="single"/>
        </w:rPr>
        <w:t>Ge</w:t>
      </w:r>
      <w:r>
        <w:rPr>
          <w:b/>
          <w:u w:val="single"/>
        </w:rPr>
        <w:t>以及砷化镓</w:t>
      </w:r>
      <w:r>
        <w:rPr>
          <w:b/>
          <w:u w:val="single"/>
        </w:rPr>
        <w:t>GaAs</w:t>
      </w:r>
      <w:r>
        <w:rPr>
          <w:b/>
          <w:u w:val="single"/>
        </w:rPr>
        <w:t>等。（记住）</w:t>
      </w:r>
    </w:p>
    <w:p w14:paraId="4798970A" w14:textId="77777777" w:rsidR="004A51A1" w:rsidRDefault="006F54F9">
      <w:r>
        <w:rPr>
          <w:b/>
        </w:rPr>
        <w:t>a)</w:t>
      </w:r>
      <w:r>
        <w:rPr>
          <w:b/>
        </w:rPr>
        <w:t>半导体的导电特性：（三个性，要记住）</w:t>
      </w:r>
    </w:p>
    <w:p w14:paraId="43E7282F" w14:textId="77777777" w:rsidR="004A51A1" w:rsidRDefault="006F54F9">
      <w:r>
        <w:t>热敏性：当环境温度升高时，导电能力显著增强（可做成温度敏感元件，如热敏电阻）。</w:t>
      </w:r>
    </w:p>
    <w:p w14:paraId="15FD6CD7" w14:textId="77777777" w:rsidR="004A51A1" w:rsidRDefault="006F54F9">
      <w:r>
        <w:br w:type="page"/>
      </w:r>
    </w:p>
    <w:p w14:paraId="36453ECF" w14:textId="77777777" w:rsidR="004A51A1" w:rsidRDefault="006F54F9">
      <w:r>
        <w:lastRenderedPageBreak/>
        <w:t>光敏性：当受到光照时，导电能力明显变化（可做成各种光敏元件，如光敏电阻、光敏二极管、光敏三极管等）。</w:t>
      </w:r>
    </w:p>
    <w:p w14:paraId="198768B6" w14:textId="77777777" w:rsidR="004A51A1" w:rsidRDefault="006F54F9">
      <w:r>
        <w:t>掺杂性：往纯净的半导体中掺入某些杂质，导电能力明显改变（可做成各种不同用途的半导体器件，如二极管、三极管和晶闸管等）。</w:t>
      </w:r>
    </w:p>
    <w:p w14:paraId="7AC8DBF7" w14:textId="77777777" w:rsidR="004A51A1" w:rsidRDefault="006F54F9">
      <w:pPr>
        <w:pStyle w:val="21"/>
        <w:spacing w:after="120"/>
      </w:pPr>
      <w:bookmarkStart w:id="3" w:name="_Toc241697636"/>
      <w:r>
        <w:t>PN</w:t>
      </w:r>
      <w:r>
        <w:t>结的形成及其特性</w:t>
      </w:r>
      <w:bookmarkEnd w:id="3"/>
    </w:p>
    <w:p w14:paraId="06AB885F" w14:textId="77777777" w:rsidR="004A51A1" w:rsidRDefault="006F54F9">
      <w:pPr>
        <w:pStyle w:val="31"/>
        <w:spacing w:after="120"/>
      </w:pPr>
      <w:bookmarkStart w:id="4" w:name="_Toc241697637"/>
      <w:r>
        <w:t>硅和锗的原子结构简化模型及晶体结构</w:t>
      </w:r>
      <w:bookmarkEnd w:id="4"/>
    </w:p>
    <w:p w14:paraId="7D9B5EE1" w14:textId="77777777" w:rsidR="004A51A1" w:rsidRDefault="006F54F9">
      <w:pPr>
        <w:spacing w:after="60"/>
        <w:jc w:val="center"/>
      </w:pPr>
      <w:r>
        <w:rPr>
          <w:noProof/>
        </w:rPr>
        <w:drawing>
          <wp:inline distT="0" distB="0" distL="0" distR="0" wp14:anchorId="28AC825F" wp14:editId="7D124B2D">
            <wp:extent cx="5760000" cy="2506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01_atom_lattice.png"/>
                    <pic:cNvPicPr/>
                  </pic:nvPicPr>
                  <pic:blipFill>
                    <a:blip r:embed="rId9"/>
                    <a:stretch>
                      <a:fillRect/>
                    </a:stretch>
                  </pic:blipFill>
                  <pic:spPr>
                    <a:xfrm>
                      <a:off x="0" y="0"/>
                      <a:ext cx="5760000" cy="2506667"/>
                    </a:xfrm>
                    <a:prstGeom prst="rect">
                      <a:avLst/>
                    </a:prstGeom>
                  </pic:spPr>
                </pic:pic>
              </a:graphicData>
            </a:graphic>
          </wp:inline>
        </w:drawing>
      </w:r>
    </w:p>
    <w:p w14:paraId="4C93CAAF" w14:textId="77777777" w:rsidR="004A51A1" w:rsidRDefault="006F54F9">
      <w:r>
        <w:rPr>
          <w:b/>
        </w:rPr>
        <w:t>共价键</w:t>
      </w:r>
      <w:r>
        <w:rPr>
          <w:b/>
        </w:rPr>
        <w:t>——</w:t>
      </w:r>
      <w:r>
        <w:rPr>
          <w:b/>
        </w:rPr>
        <w:t>相邻原子共有价电子所形成的束缚。</w:t>
      </w:r>
    </w:p>
    <w:p w14:paraId="5CD3799C" w14:textId="77777777" w:rsidR="004A51A1" w:rsidRDefault="006F54F9">
      <w:r>
        <w:br w:type="page"/>
      </w:r>
    </w:p>
    <w:p w14:paraId="37ED2DF0" w14:textId="77777777" w:rsidR="004A51A1" w:rsidRDefault="006F54F9">
      <w:pPr>
        <w:pStyle w:val="21"/>
        <w:spacing w:after="120"/>
      </w:pPr>
      <w:bookmarkStart w:id="5" w:name="_Toc241697638"/>
      <w:r>
        <w:lastRenderedPageBreak/>
        <w:t>本征半导体、空穴及其导电作用</w:t>
      </w:r>
      <w:bookmarkEnd w:id="5"/>
    </w:p>
    <w:p w14:paraId="210828FB" w14:textId="77777777" w:rsidR="004A51A1" w:rsidRDefault="006F54F9">
      <w:pPr>
        <w:spacing w:after="60"/>
        <w:jc w:val="center"/>
      </w:pPr>
      <w:r>
        <w:rPr>
          <w:noProof/>
        </w:rPr>
        <w:drawing>
          <wp:inline distT="0" distB="0" distL="0" distR="0" wp14:anchorId="41DB074A" wp14:editId="0AB38B29">
            <wp:extent cx="5760000" cy="2939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02_intrinsic.png"/>
                    <pic:cNvPicPr/>
                  </pic:nvPicPr>
                  <pic:blipFill>
                    <a:blip r:embed="rId10"/>
                    <a:stretch>
                      <a:fillRect/>
                    </a:stretch>
                  </pic:blipFill>
                  <pic:spPr>
                    <a:xfrm>
                      <a:off x="0" y="0"/>
                      <a:ext cx="5760000" cy="2939429"/>
                    </a:xfrm>
                    <a:prstGeom prst="rect">
                      <a:avLst/>
                    </a:prstGeom>
                  </pic:spPr>
                </pic:pic>
              </a:graphicData>
            </a:graphic>
          </wp:inline>
        </w:drawing>
      </w:r>
    </w:p>
    <w:p w14:paraId="5118E206" w14:textId="77777777" w:rsidR="004A51A1" w:rsidRDefault="006F54F9">
      <w:r>
        <w:t>本征半导体是纯净的晶体结构的半导体。（无杂质、稳定的结构）（一字不差记住）</w:t>
      </w:r>
    </w:p>
    <w:p w14:paraId="42A3ECE7" w14:textId="77777777" w:rsidR="004A51A1" w:rsidRDefault="006F54F9">
      <w:r>
        <w:rPr>
          <w:b/>
        </w:rPr>
        <w:t>空穴</w:t>
      </w:r>
      <w:r>
        <w:rPr>
          <w:b/>
        </w:rPr>
        <w:t>——</w:t>
      </w:r>
      <w:r>
        <w:rPr>
          <w:b/>
        </w:rPr>
        <w:t>共价键中的空位。（一字不差记住）</w:t>
      </w:r>
    </w:p>
    <w:p w14:paraId="25C422E6" w14:textId="77777777" w:rsidR="004A51A1" w:rsidRDefault="006F54F9">
      <w:r>
        <w:t>电子空穴对</w:t>
      </w:r>
      <w:r>
        <w:t>——</w:t>
      </w:r>
      <w:r>
        <w:t>由热激发而产生的自由电子和空穴对。（一字不差记住）</w:t>
      </w:r>
    </w:p>
    <w:p w14:paraId="707BA83E" w14:textId="77777777" w:rsidR="004A51A1" w:rsidRDefault="006F54F9">
      <w:r>
        <w:t>空穴的移动</w:t>
      </w:r>
      <w:r>
        <w:t>——</w:t>
      </w:r>
      <w:r>
        <w:t>空穴的运动是靠相邻共价键中的价电子依次充填空穴来实现的。</w:t>
      </w:r>
    </w:p>
    <w:p w14:paraId="52F258CB" w14:textId="77777777" w:rsidR="004A51A1" w:rsidRDefault="006F54F9">
      <w:r>
        <w:rPr>
          <w:b/>
          <w:u w:val="single"/>
        </w:rPr>
        <w:t>载流子</w:t>
      </w:r>
      <w:r>
        <w:rPr>
          <w:b/>
          <w:u w:val="single"/>
        </w:rPr>
        <w:t>—</w:t>
      </w:r>
      <w:r>
        <w:rPr>
          <w:b/>
          <w:u w:val="single"/>
        </w:rPr>
        <w:t>自由运动的带电粒子（自由电子、空穴）。（一字不差记住）</w:t>
      </w:r>
    </w:p>
    <w:p w14:paraId="364550C5" w14:textId="77777777" w:rsidR="004A51A1" w:rsidRDefault="006F54F9">
      <w:r>
        <w:br w:type="page"/>
      </w:r>
    </w:p>
    <w:p w14:paraId="1C38540F" w14:textId="77777777" w:rsidR="004A51A1" w:rsidRDefault="006F54F9">
      <w:pPr>
        <w:pStyle w:val="21"/>
        <w:spacing w:after="120"/>
      </w:pPr>
      <w:bookmarkStart w:id="6" w:name="_Toc241697639"/>
      <w:r>
        <w:lastRenderedPageBreak/>
        <w:t>杂质半导体</w:t>
      </w:r>
      <w:bookmarkEnd w:id="6"/>
    </w:p>
    <w:p w14:paraId="37FD89A8" w14:textId="77777777" w:rsidR="004A51A1" w:rsidRDefault="006F54F9">
      <w:r>
        <w:t>在本征半导体中掺入某些微量元素作为杂质，可使半导体的导电性发生显著变化。掺入的杂质主要是三价或五价元素。</w:t>
      </w:r>
    </w:p>
    <w:p w14:paraId="1496D371" w14:textId="77777777" w:rsidR="004A51A1" w:rsidRDefault="006F54F9">
      <w:r>
        <w:t>掺入杂质后的本征半导体称为杂质半导体。</w:t>
      </w:r>
    </w:p>
    <w:p w14:paraId="793A4E9E" w14:textId="77777777" w:rsidR="004A51A1" w:rsidRDefault="006F54F9">
      <w:r>
        <w:rPr>
          <w:b/>
        </w:rPr>
        <w:t>N</w:t>
      </w:r>
      <w:r>
        <w:rPr>
          <w:b/>
        </w:rPr>
        <w:t>型半导体</w:t>
      </w:r>
      <w:r>
        <w:rPr>
          <w:b/>
        </w:rPr>
        <w:t>——</w:t>
      </w:r>
      <w:r>
        <w:rPr>
          <w:b/>
        </w:rPr>
        <w:t>掺入五价杂质元素（如磷）的半导体。（一字不差记住）</w:t>
      </w:r>
    </w:p>
    <w:p w14:paraId="4CE708EC" w14:textId="77777777" w:rsidR="004A51A1" w:rsidRDefault="006F54F9">
      <w:r>
        <w:rPr>
          <w:b/>
        </w:rPr>
        <w:t>P</w:t>
      </w:r>
      <w:r>
        <w:rPr>
          <w:b/>
        </w:rPr>
        <w:t>型半导体</w:t>
      </w:r>
      <w:r>
        <w:rPr>
          <w:b/>
        </w:rPr>
        <w:t>——</w:t>
      </w:r>
      <w:r>
        <w:rPr>
          <w:b/>
        </w:rPr>
        <w:t>掺入三价杂质元素（如硼）的半导体。（一字不差记住）</w:t>
      </w:r>
    </w:p>
    <w:p w14:paraId="564E1395" w14:textId="77777777" w:rsidR="004A51A1" w:rsidRDefault="006F54F9">
      <w:pPr>
        <w:pStyle w:val="31"/>
        <w:spacing w:after="120"/>
      </w:pPr>
      <w:bookmarkStart w:id="7" w:name="_Toc241697640"/>
      <w:r>
        <w:t>1. N</w:t>
      </w:r>
      <w:r>
        <w:t>型半导体（电子型半导体）</w:t>
      </w:r>
      <w:bookmarkEnd w:id="7"/>
    </w:p>
    <w:p w14:paraId="0C5230C5" w14:textId="77777777" w:rsidR="004A51A1" w:rsidRDefault="006F54F9">
      <w:pPr>
        <w:spacing w:after="60"/>
        <w:jc w:val="center"/>
      </w:pPr>
      <w:r>
        <w:rPr>
          <w:noProof/>
        </w:rPr>
        <w:drawing>
          <wp:inline distT="0" distB="0" distL="0" distR="0" wp14:anchorId="24EE5F3D" wp14:editId="67C87B9A">
            <wp:extent cx="5760000" cy="24396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03_n_type.png"/>
                    <pic:cNvPicPr/>
                  </pic:nvPicPr>
                  <pic:blipFill>
                    <a:blip r:embed="rId11"/>
                    <a:stretch>
                      <a:fillRect/>
                    </a:stretch>
                  </pic:blipFill>
                  <pic:spPr>
                    <a:xfrm>
                      <a:off x="0" y="0"/>
                      <a:ext cx="5760000" cy="2439619"/>
                    </a:xfrm>
                    <a:prstGeom prst="rect">
                      <a:avLst/>
                    </a:prstGeom>
                  </pic:spPr>
                </pic:pic>
              </a:graphicData>
            </a:graphic>
          </wp:inline>
        </w:drawing>
      </w:r>
    </w:p>
    <w:p w14:paraId="4825AFC9" w14:textId="77777777" w:rsidR="004A51A1" w:rsidRDefault="006F54F9">
      <w:r>
        <w:t>因五价杂质原子中只有四个价电子能与周围四个半导体原子中的价电子形成共价键，而多余的一个价电子因无共价键束缚而很容易形成自由电子。</w:t>
      </w:r>
    </w:p>
    <w:p w14:paraId="68D59107" w14:textId="77777777" w:rsidR="004A51A1" w:rsidRDefault="006F54F9">
      <w:pPr>
        <w:jc w:val="center"/>
      </w:pPr>
      <w:r>
        <w:t>载流子数</w:t>
      </w:r>
      <m:oMath>
        <m:r>
          <w:rPr>
            <w:rFonts w:ascii="Cambria Math" w:hAnsi="Cambria Math"/>
          </w:rPr>
          <m:t>≈</m:t>
        </m:r>
      </m:oMath>
      <w:r>
        <w:t>电子数</w:t>
      </w:r>
    </w:p>
    <w:p w14:paraId="64299FAB" w14:textId="77777777" w:rsidR="004A51A1" w:rsidRDefault="006F54F9">
      <w:r>
        <w:rPr>
          <w:b/>
          <w:u w:val="single"/>
        </w:rPr>
        <w:t>在</w:t>
      </w:r>
      <w:r>
        <w:rPr>
          <w:b/>
          <w:u w:val="single"/>
        </w:rPr>
        <w:t>N</w:t>
      </w:r>
      <w:r>
        <w:rPr>
          <w:b/>
          <w:u w:val="single"/>
        </w:rPr>
        <w:t>型半导体中自由电子是多数载流子，它主要由杂质原子提供；空穴是少数载流子，由热激发形成。（理解的基础上，记忆）</w:t>
      </w:r>
    </w:p>
    <w:p w14:paraId="2BDF5311" w14:textId="77777777" w:rsidR="004A51A1" w:rsidRDefault="006F54F9">
      <w:r>
        <w:t>提供自由电子的五价杂质原子因带正电荷而成为正离子，因此五价杂质原子也称为施主杂质。</w:t>
      </w:r>
    </w:p>
    <w:p w14:paraId="318274E4" w14:textId="77777777" w:rsidR="004A51A1" w:rsidRDefault="006F54F9">
      <w:r>
        <w:br w:type="page"/>
      </w:r>
    </w:p>
    <w:p w14:paraId="74CB0DC4" w14:textId="77777777" w:rsidR="004A51A1" w:rsidRDefault="006F54F9">
      <w:pPr>
        <w:pStyle w:val="31"/>
        <w:spacing w:after="120"/>
      </w:pPr>
      <w:bookmarkStart w:id="8" w:name="_Toc241697641"/>
      <w:r>
        <w:lastRenderedPageBreak/>
        <w:t>2. P</w:t>
      </w:r>
      <w:r>
        <w:t>型半导体（空穴型半导体）</w:t>
      </w:r>
      <w:bookmarkEnd w:id="8"/>
    </w:p>
    <w:p w14:paraId="2CDC0839" w14:textId="77777777" w:rsidR="004A51A1" w:rsidRDefault="006F54F9">
      <w:pPr>
        <w:spacing w:after="60"/>
        <w:jc w:val="center"/>
      </w:pPr>
      <w:r>
        <w:rPr>
          <w:noProof/>
        </w:rPr>
        <w:drawing>
          <wp:inline distT="0" distB="0" distL="0" distR="0" wp14:anchorId="113AB7FD" wp14:editId="14B10DC0">
            <wp:extent cx="5760000" cy="2439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04_p_type.png"/>
                    <pic:cNvPicPr/>
                  </pic:nvPicPr>
                  <pic:blipFill>
                    <a:blip r:embed="rId12"/>
                    <a:stretch>
                      <a:fillRect/>
                    </a:stretch>
                  </pic:blipFill>
                  <pic:spPr>
                    <a:xfrm>
                      <a:off x="0" y="0"/>
                      <a:ext cx="5760000" cy="2439619"/>
                    </a:xfrm>
                    <a:prstGeom prst="rect">
                      <a:avLst/>
                    </a:prstGeom>
                  </pic:spPr>
                </pic:pic>
              </a:graphicData>
            </a:graphic>
          </wp:inline>
        </w:drawing>
      </w:r>
    </w:p>
    <w:p w14:paraId="10343B77" w14:textId="77777777" w:rsidR="004A51A1" w:rsidRDefault="006F54F9">
      <w:r>
        <w:t>因三价杂质原子在与硅原子形成共价键时，缺少一个价电子而在共价键中留下一个空穴。</w:t>
      </w:r>
    </w:p>
    <w:p w14:paraId="3EDA0605" w14:textId="77777777" w:rsidR="004A51A1" w:rsidRDefault="006F54F9">
      <w:pPr>
        <w:jc w:val="center"/>
      </w:pPr>
      <w:r>
        <w:t>载流子数</w:t>
      </w:r>
      <m:oMath>
        <m:r>
          <w:rPr>
            <w:rFonts w:ascii="Cambria Math" w:hAnsi="Cambria Math"/>
          </w:rPr>
          <m:t>≈</m:t>
        </m:r>
      </m:oMath>
      <w:r>
        <w:t>空穴数</w:t>
      </w:r>
    </w:p>
    <w:p w14:paraId="4D25B3B9" w14:textId="77777777" w:rsidR="004A51A1" w:rsidRDefault="006F54F9">
      <w:r>
        <w:rPr>
          <w:b/>
          <w:u w:val="single"/>
        </w:rPr>
        <w:t>在</w:t>
      </w:r>
      <w:r>
        <w:rPr>
          <w:b/>
          <w:u w:val="single"/>
        </w:rPr>
        <w:t>P</w:t>
      </w:r>
      <w:r>
        <w:rPr>
          <w:b/>
          <w:u w:val="single"/>
        </w:rPr>
        <w:t>型半导体中空穴是多数载流子，它主要由掺杂形成；自由电子是少数载流子，由热激发形成。（理解的基础上，记忆）</w:t>
      </w:r>
    </w:p>
    <w:p w14:paraId="3A6CAC1B" w14:textId="77777777" w:rsidR="004A51A1" w:rsidRDefault="006F54F9">
      <w:r>
        <w:t>空穴很容易俘获电子，使杂质原子成为负离子。三价杂质因而也称为受主杂质。</w:t>
      </w:r>
    </w:p>
    <w:p w14:paraId="761350DC" w14:textId="77777777" w:rsidR="004A51A1" w:rsidRDefault="006F54F9">
      <w:pPr>
        <w:pStyle w:val="31"/>
        <w:spacing w:after="120"/>
      </w:pPr>
      <w:bookmarkStart w:id="9" w:name="_Toc241697642"/>
      <w:r>
        <w:t xml:space="preserve">3. </w:t>
      </w:r>
      <w:r>
        <w:t>杂质对半导体导电性的影响</w:t>
      </w:r>
      <w:bookmarkEnd w:id="9"/>
    </w:p>
    <w:p w14:paraId="5E120BF2" w14:textId="77777777" w:rsidR="004A51A1" w:rsidRDefault="006F54F9">
      <w:r>
        <w:t>杂质半导体主要靠多数载流子导电，掺入杂质越多，多子浓度越高，导电性越强。</w:t>
      </w:r>
    </w:p>
    <w:p w14:paraId="75611ED9" w14:textId="77777777" w:rsidR="004A51A1" w:rsidRDefault="006F54F9">
      <w:r>
        <w:t>一些典型的数据如下：</w:t>
      </w:r>
    </w:p>
    <w:p w14:paraId="29E9662A" w14:textId="77777777" w:rsidR="004A51A1" w:rsidRDefault="006F54F9">
      <w:r>
        <w:t>①</w:t>
      </w:r>
      <m:oMath>
        <m:r>
          <w:rPr>
            <w:rFonts w:ascii="Cambria Math" w:hAnsi="Cambria Math"/>
          </w:rPr>
          <m:t>T</m:t>
        </m:r>
        <m:r>
          <w:rPr>
            <w:rFonts w:ascii="Cambria Math" w:hAnsi="Cambria Math"/>
          </w:rPr>
          <m:t xml:space="preserve">=300 </m:t>
        </m:r>
        <m:r>
          <w:rPr>
            <w:rFonts w:ascii="Cambria Math" w:hAnsi="Cambria Math"/>
          </w:rPr>
          <m:t>K</m:t>
        </m:r>
      </m:oMath>
      <w:r>
        <w:t>室温下，本征硅的电子和空穴浓度：</w:t>
      </w:r>
    </w:p>
    <w:p w14:paraId="7A01327F" w14:textId="77777777" w:rsidR="004A51A1" w:rsidRDefault="006F54F9">
      <w:pPr>
        <w:jc w:val="center"/>
      </w:pPr>
      <m:oMathPara>
        <m:oMath>
          <m:r>
            <w:rPr>
              <w:rFonts w:ascii="Cambria Math" w:hAnsi="Cambria Math"/>
            </w:rPr>
            <m:t>n</m:t>
          </m:r>
          <m:r>
            <w:rPr>
              <w:rFonts w:ascii="Cambria Math" w:hAnsi="Cambria Math"/>
            </w:rPr>
            <m:t>=</m:t>
          </m:r>
          <m:r>
            <w:rPr>
              <w:rFonts w:ascii="Cambria Math" w:hAnsi="Cambria Math"/>
            </w:rPr>
            <m:t>p</m:t>
          </m:r>
          <m:r>
            <w:rPr>
              <w:rFonts w:ascii="Cambria Math" w:hAnsi="Cambria Math"/>
            </w:rPr>
            <m:t>=1.4×1010/</m:t>
          </m:r>
          <m:r>
            <w:rPr>
              <w:rFonts w:ascii="Cambria Math" w:hAnsi="Cambria Math"/>
            </w:rPr>
            <m:t>cm</m:t>
          </m:r>
          <m:r>
            <w:rPr>
              <w:rFonts w:ascii="Cambria Math" w:hAnsi="Cambria Math"/>
            </w:rPr>
            <m:t>3</m:t>
          </m:r>
        </m:oMath>
      </m:oMathPara>
    </w:p>
    <w:p w14:paraId="1AFB18CB" w14:textId="77777777" w:rsidR="004A51A1" w:rsidRDefault="006F54F9">
      <w:r>
        <w:t>②</w:t>
      </w:r>
      <w:r>
        <w:t>掺杂后</w:t>
      </w:r>
      <w:r>
        <w:t>N</w:t>
      </w:r>
      <w:r>
        <w:t>型半导体中的自由电子浓度：</w:t>
      </w:r>
    </w:p>
    <w:p w14:paraId="2DF2D187" w14:textId="77777777" w:rsidR="004A51A1" w:rsidRDefault="006F54F9">
      <w:pPr>
        <w:jc w:val="center"/>
      </w:pPr>
      <m:oMathPara>
        <m:oMath>
          <m:r>
            <w:rPr>
              <w:rFonts w:ascii="Cambria Math" w:hAnsi="Cambria Math"/>
            </w:rPr>
            <m:t>n</m:t>
          </m:r>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m:t>
          </m:r>
          <m:sSup>
            <m:sSupPr>
              <m:ctrlPr>
                <w:rPr>
                  <w:rFonts w:ascii="Cambria Math" w:hAnsi="Cambria Math"/>
                </w:rPr>
              </m:ctrlPr>
            </m:sSupPr>
            <m:e>
              <m:r>
                <w:rPr>
                  <w:rFonts w:ascii="Cambria Math" w:hAnsi="Cambria Math"/>
                </w:rPr>
                <m:t>cm</m:t>
              </m:r>
            </m:e>
            <m:sup>
              <m:r>
                <w:rPr>
                  <w:rFonts w:ascii="Cambria Math" w:hAnsi="Cambria Math"/>
                </w:rPr>
                <m:t>3</m:t>
              </m:r>
            </m:sup>
          </m:sSup>
        </m:oMath>
      </m:oMathPara>
    </w:p>
    <w:p w14:paraId="575D0135" w14:textId="77777777" w:rsidR="004A51A1" w:rsidRDefault="006F54F9">
      <w:r>
        <w:t>③</w:t>
      </w:r>
      <w:r>
        <w:t>此时的空穴浓度：</w:t>
      </w:r>
    </w:p>
    <w:p w14:paraId="26042DF0" w14:textId="77777777" w:rsidR="004A51A1" w:rsidRDefault="006F54F9">
      <w:pPr>
        <w:jc w:val="center"/>
      </w:pPr>
      <m:oMathPara>
        <m:oMath>
          <m:r>
            <w:rPr>
              <w:rFonts w:ascii="Cambria Math" w:hAnsi="Cambria Math"/>
            </w:rPr>
            <m:t>p</m:t>
          </m:r>
          <m:r>
            <w:rPr>
              <w:rFonts w:ascii="Cambria Math" w:hAnsi="Cambria Math"/>
            </w:rPr>
            <m:t>=4.2×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cm</m:t>
              </m:r>
            </m:e>
            <m:sup>
              <m:r>
                <w:rPr>
                  <w:rFonts w:ascii="Cambria Math" w:hAnsi="Cambria Math"/>
                </w:rPr>
                <m:t>3</m:t>
              </m:r>
            </m:sup>
          </m:sSup>
        </m:oMath>
      </m:oMathPara>
    </w:p>
    <w:p w14:paraId="0963284F" w14:textId="77777777" w:rsidR="004A51A1" w:rsidRDefault="006F54F9">
      <w:r>
        <w:t>以上两个浓度基本上依次相差</w:t>
      </w:r>
      <m:oMath>
        <m:sSup>
          <m:sSupPr>
            <m:ctrlPr>
              <w:rPr>
                <w:rFonts w:ascii="Cambria Math" w:hAnsi="Cambria Math"/>
              </w:rPr>
            </m:ctrlPr>
          </m:sSupPr>
          <m:e>
            <m:r>
              <w:rPr>
                <w:rFonts w:ascii="Cambria Math" w:hAnsi="Cambria Math"/>
              </w:rPr>
              <m:t>10</m:t>
            </m:r>
          </m:e>
          <m:sup>
            <m:r>
              <w:rPr>
                <w:rFonts w:ascii="Cambria Math" w:hAnsi="Cambria Math"/>
              </w:rPr>
              <m:t>13</m:t>
            </m:r>
          </m:sup>
        </m:sSup>
        <m:r>
          <w:rPr>
            <w:rFonts w:ascii="Cambria Math" w:hAnsi="Cambria Math"/>
          </w:rPr>
          <m:t>/</m:t>
        </m:r>
        <m:sSup>
          <m:sSupPr>
            <m:ctrlPr>
              <w:rPr>
                <w:rFonts w:ascii="Cambria Math" w:hAnsi="Cambria Math"/>
              </w:rPr>
            </m:ctrlPr>
          </m:sSupPr>
          <m:e>
            <m:r>
              <w:rPr>
                <w:rFonts w:ascii="Cambria Math" w:hAnsi="Cambria Math"/>
              </w:rPr>
              <m:t>cm</m:t>
            </m:r>
          </m:e>
          <m:sup>
            <m:r>
              <w:rPr>
                <w:rFonts w:ascii="Cambria Math" w:hAnsi="Cambria Math"/>
              </w:rPr>
              <m:t>3</m:t>
            </m:r>
          </m:sup>
        </m:sSup>
      </m:oMath>
      <w:r>
        <w:t>。</w:t>
      </w:r>
    </w:p>
    <w:p w14:paraId="3C0E0331" w14:textId="77777777" w:rsidR="004A51A1" w:rsidRDefault="006F54F9">
      <w:r>
        <w:br w:type="page"/>
      </w:r>
    </w:p>
    <w:p w14:paraId="009D33E4" w14:textId="77777777" w:rsidR="004A51A1" w:rsidRDefault="006F54F9">
      <w:pPr>
        <w:pStyle w:val="1"/>
        <w:spacing w:after="120"/>
      </w:pPr>
      <w:bookmarkStart w:id="10" w:name="_Toc241697643"/>
      <w:r>
        <w:lastRenderedPageBreak/>
        <w:t>制作校注与原页出处</w:t>
      </w:r>
      <w:bookmarkEnd w:id="10"/>
    </w:p>
    <w:p w14:paraId="29DC5113" w14:textId="77777777" w:rsidR="004A51A1" w:rsidRDefault="006F54F9">
      <w:r>
        <w:t>以下为制作校注，与教材原文分开。原章首、考纲、正文、图注、记忆提示和浓度数据均保留，未补写习题答案。</w:t>
      </w:r>
    </w:p>
    <w:p w14:paraId="041F15EE" w14:textId="77777777" w:rsidR="004A51A1" w:rsidRDefault="006F54F9">
      <w:r>
        <w:t>本征硅浓度首式在扫描原件中将</w:t>
      </w:r>
      <w:r>
        <w:t>1010</w:t>
      </w:r>
      <w:r>
        <w:t>及</w:t>
      </w:r>
      <w:r>
        <w:t>cm3</w:t>
      </w:r>
      <w:r>
        <w:t>印成同一基线，原稿亦无分式线；本稿以可编辑公式忠实保留该可见排印，不将其静默改写为指数。该处及末句浓度差的量纲属于原稿疑点，未以常见数值替换。</w:t>
      </w:r>
    </w:p>
    <w:p w14:paraId="37990A24" w14:textId="77777777" w:rsidR="004A51A1" w:rsidRDefault="006F54F9">
      <w:r>
        <w:t>全部</w:t>
      </w:r>
      <w:r>
        <w:t>4</w:t>
      </w:r>
      <w:r>
        <w:t>组原技术图均重建为可编辑</w:t>
      </w:r>
      <w:r>
        <w:t>SVG</w:t>
      </w:r>
      <w:r>
        <w:t>：价电子、正离子芯、共价键、热激发自由电子及空穴、施主和受主的相对位置按原图核对。图内保留原标识，边界半键仍为原局部晶格的延伸。</w:t>
      </w:r>
    </w:p>
    <w:p w14:paraId="0526CB87" w14:textId="77777777" w:rsidR="004A51A1" w:rsidRDefault="006F54F9">
      <w:r>
        <w:t>下列保留各原页的</w:t>
      </w:r>
      <w:r>
        <w:t>B</w:t>
      </w:r>
      <w:r>
        <w:t>站视频讲解二维码。二维码为原扫描图像，非技术正文；保留扫描噪点，未验证其外部链接。</w:t>
      </w:r>
    </w:p>
    <w:p w14:paraId="3C5ABDEE" w14:textId="77777777" w:rsidR="004A51A1" w:rsidRDefault="006F54F9">
      <w:pPr>
        <w:spacing w:after="60"/>
      </w:pPr>
      <w:r>
        <w:rPr>
          <w:sz w:val="18"/>
        </w:rPr>
        <w:t>原书第</w:t>
      </w:r>
      <w:r>
        <w:rPr>
          <w:sz w:val="18"/>
        </w:rPr>
        <w:t>12</w:t>
      </w:r>
      <w:r>
        <w:rPr>
          <w:sz w:val="18"/>
        </w:rPr>
        <w:t xml:space="preserve">页　</w:t>
      </w:r>
      <w:r>
        <w:rPr>
          <w:sz w:val="18"/>
        </w:rPr>
        <w:t>B</w:t>
      </w:r>
      <w:r>
        <w:rPr>
          <w:sz w:val="18"/>
        </w:rPr>
        <w:t xml:space="preserve">站视频讲解：　</w:t>
      </w:r>
      <w:r>
        <w:rPr>
          <w:noProof/>
        </w:rPr>
        <w:drawing>
          <wp:inline distT="0" distB="0" distL="0" distR="0" wp14:anchorId="67693200" wp14:editId="49B00D21">
            <wp:extent cx="468000" cy="49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14.png"/>
                    <pic:cNvPicPr/>
                  </pic:nvPicPr>
                  <pic:blipFill>
                    <a:blip r:embed="rId13"/>
                    <a:stretch>
                      <a:fillRect/>
                    </a:stretch>
                  </pic:blipFill>
                  <pic:spPr>
                    <a:xfrm>
                      <a:off x="0" y="0"/>
                      <a:ext cx="468000" cy="497250"/>
                    </a:xfrm>
                    <a:prstGeom prst="rect">
                      <a:avLst/>
                    </a:prstGeom>
                  </pic:spPr>
                </pic:pic>
              </a:graphicData>
            </a:graphic>
          </wp:inline>
        </w:drawing>
      </w:r>
    </w:p>
    <w:p w14:paraId="00351CAC" w14:textId="77777777" w:rsidR="004A51A1" w:rsidRDefault="006F54F9">
      <w:pPr>
        <w:spacing w:after="60"/>
      </w:pPr>
      <w:r>
        <w:rPr>
          <w:sz w:val="18"/>
        </w:rPr>
        <w:t>原书第</w:t>
      </w:r>
      <w:r>
        <w:rPr>
          <w:sz w:val="18"/>
        </w:rPr>
        <w:t>13</w:t>
      </w:r>
      <w:r>
        <w:rPr>
          <w:sz w:val="18"/>
        </w:rPr>
        <w:t xml:space="preserve">页　</w:t>
      </w:r>
      <w:r>
        <w:rPr>
          <w:sz w:val="18"/>
        </w:rPr>
        <w:t>B</w:t>
      </w:r>
      <w:r>
        <w:rPr>
          <w:sz w:val="18"/>
        </w:rPr>
        <w:t xml:space="preserve">站视频讲解：　</w:t>
      </w:r>
      <w:r>
        <w:rPr>
          <w:noProof/>
        </w:rPr>
        <w:drawing>
          <wp:inline distT="0" distB="0" distL="0" distR="0" wp14:anchorId="01F490BF" wp14:editId="1E619621">
            <wp:extent cx="468000" cy="4857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15.png"/>
                    <pic:cNvPicPr/>
                  </pic:nvPicPr>
                  <pic:blipFill>
                    <a:blip r:embed="rId14"/>
                    <a:stretch>
                      <a:fillRect/>
                    </a:stretch>
                  </pic:blipFill>
                  <pic:spPr>
                    <a:xfrm>
                      <a:off x="0" y="0"/>
                      <a:ext cx="468000" cy="485772"/>
                    </a:xfrm>
                    <a:prstGeom prst="rect">
                      <a:avLst/>
                    </a:prstGeom>
                  </pic:spPr>
                </pic:pic>
              </a:graphicData>
            </a:graphic>
          </wp:inline>
        </w:drawing>
      </w:r>
    </w:p>
    <w:p w14:paraId="1099915C" w14:textId="77777777" w:rsidR="004A51A1" w:rsidRDefault="006F54F9">
      <w:pPr>
        <w:spacing w:after="60"/>
      </w:pPr>
      <w:r>
        <w:rPr>
          <w:sz w:val="18"/>
        </w:rPr>
        <w:t>原书第</w:t>
      </w:r>
      <w:r>
        <w:rPr>
          <w:sz w:val="18"/>
        </w:rPr>
        <w:t>14</w:t>
      </w:r>
      <w:r>
        <w:rPr>
          <w:sz w:val="18"/>
        </w:rPr>
        <w:t xml:space="preserve">页　</w:t>
      </w:r>
      <w:r>
        <w:rPr>
          <w:sz w:val="18"/>
        </w:rPr>
        <w:t>B</w:t>
      </w:r>
      <w:r>
        <w:rPr>
          <w:sz w:val="18"/>
        </w:rPr>
        <w:t xml:space="preserve">站视频讲解：　</w:t>
      </w:r>
      <w:r>
        <w:rPr>
          <w:noProof/>
        </w:rPr>
        <w:drawing>
          <wp:inline distT="0" distB="0" distL="0" distR="0" wp14:anchorId="20C91FF2" wp14:editId="5EDB5AFB">
            <wp:extent cx="468000" cy="524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16.png"/>
                    <pic:cNvPicPr/>
                  </pic:nvPicPr>
                  <pic:blipFill>
                    <a:blip r:embed="rId15"/>
                    <a:stretch>
                      <a:fillRect/>
                    </a:stretch>
                  </pic:blipFill>
                  <pic:spPr>
                    <a:xfrm>
                      <a:off x="0" y="0"/>
                      <a:ext cx="468000" cy="524160"/>
                    </a:xfrm>
                    <a:prstGeom prst="rect">
                      <a:avLst/>
                    </a:prstGeom>
                  </pic:spPr>
                </pic:pic>
              </a:graphicData>
            </a:graphic>
          </wp:inline>
        </w:drawing>
      </w:r>
    </w:p>
    <w:p w14:paraId="6E6A239A" w14:textId="77777777" w:rsidR="004A51A1" w:rsidRDefault="006F54F9">
      <w:pPr>
        <w:spacing w:after="60"/>
      </w:pPr>
      <w:r>
        <w:rPr>
          <w:sz w:val="18"/>
        </w:rPr>
        <w:t>原书第</w:t>
      </w:r>
      <w:r>
        <w:rPr>
          <w:sz w:val="18"/>
        </w:rPr>
        <w:t>15</w:t>
      </w:r>
      <w:r>
        <w:rPr>
          <w:sz w:val="18"/>
        </w:rPr>
        <w:t xml:space="preserve">页　</w:t>
      </w:r>
      <w:r>
        <w:rPr>
          <w:sz w:val="18"/>
        </w:rPr>
        <w:t>B</w:t>
      </w:r>
      <w:r>
        <w:rPr>
          <w:sz w:val="18"/>
        </w:rPr>
        <w:t xml:space="preserve">站视频讲解：　</w:t>
      </w:r>
      <w:r>
        <w:rPr>
          <w:noProof/>
        </w:rPr>
        <w:drawing>
          <wp:inline distT="0" distB="0" distL="0" distR="0" wp14:anchorId="203E47BF" wp14:editId="105327D5">
            <wp:extent cx="468000" cy="4464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_p17.png"/>
                    <pic:cNvPicPr/>
                  </pic:nvPicPr>
                  <pic:blipFill>
                    <a:blip r:embed="rId16"/>
                    <a:stretch>
                      <a:fillRect/>
                    </a:stretch>
                  </pic:blipFill>
                  <pic:spPr>
                    <a:xfrm>
                      <a:off x="0" y="0"/>
                      <a:ext cx="468000" cy="446483"/>
                    </a:xfrm>
                    <a:prstGeom prst="rect">
                      <a:avLst/>
                    </a:prstGeom>
                  </pic:spPr>
                </pic:pic>
              </a:graphicData>
            </a:graphic>
          </wp:inline>
        </w:drawing>
      </w:r>
    </w:p>
    <w:p w14:paraId="78E4C774" w14:textId="77777777" w:rsidR="004A51A1" w:rsidRDefault="006F54F9">
      <w:r>
        <w:t>出处：晓荣讲电学；模电一哥、小静老师编著。内部资料，严禁翻印。专转本电子类专业课辅导教材，</w:t>
      </w:r>
      <w:r>
        <w:t>2025</w:t>
      </w:r>
      <w:r>
        <w:t>理论考试专用（独家原创：晓荣讲电学）。</w:t>
      </w:r>
    </w:p>
    <w:p w14:paraId="7BC4B0F0" w14:textId="77777777" w:rsidR="004A51A1" w:rsidRDefault="006F54F9">
      <w:r>
        <w:br w:type="page"/>
      </w:r>
    </w:p>
    <w:p w14:paraId="43C4D482" w14:textId="77777777" w:rsidR="004A51A1" w:rsidRDefault="006F54F9">
      <w:pPr>
        <w:pStyle w:val="21"/>
        <w:spacing w:after="120"/>
      </w:pPr>
      <w:bookmarkStart w:id="11" w:name="_Toc241697644"/>
      <w:r>
        <w:lastRenderedPageBreak/>
        <w:t>本册目录</w:t>
      </w:r>
      <w:bookmarkEnd w:id="11"/>
    </w:p>
    <w:p w14:paraId="5FFCD539" w14:textId="7272100F" w:rsidR="00EC2FC8" w:rsidRDefault="006F54F9">
      <w:pPr>
        <w:pStyle w:val="TOC2"/>
        <w:tabs>
          <w:tab w:val="right" w:leader="dot" w:pos="9628"/>
        </w:tabs>
        <w:ind w:left="440"/>
        <w:rPr>
          <w:noProof/>
        </w:rPr>
      </w:pPr>
      <w:r>
        <w:fldChar w:fldCharType="begin"/>
      </w:r>
      <w:r>
        <w:instrText xml:space="preserve"> TOC \o "1-3" \h \z \u </w:instrText>
      </w:r>
      <w:r>
        <w:fldChar w:fldCharType="separate"/>
      </w:r>
      <w:hyperlink w:anchor="_Toc241697633" w:history="1">
        <w:r w:rsidR="00EC2FC8" w:rsidRPr="001E1677">
          <w:rPr>
            <w:rStyle w:val="aff9"/>
            <w:noProof/>
          </w:rPr>
          <w:t>【考纲要求】</w:t>
        </w:r>
        <w:r w:rsidR="00EC2FC8">
          <w:rPr>
            <w:noProof/>
            <w:webHidden/>
          </w:rPr>
          <w:tab/>
        </w:r>
        <w:r w:rsidR="00EC2FC8">
          <w:rPr>
            <w:noProof/>
            <w:webHidden/>
          </w:rPr>
          <w:fldChar w:fldCharType="begin"/>
        </w:r>
        <w:r w:rsidR="00EC2FC8">
          <w:rPr>
            <w:noProof/>
            <w:webHidden/>
          </w:rPr>
          <w:instrText xml:space="preserve"> PAGEREF _Toc241697633 \h </w:instrText>
        </w:r>
        <w:r w:rsidR="00EC2FC8">
          <w:rPr>
            <w:noProof/>
            <w:webHidden/>
          </w:rPr>
        </w:r>
        <w:r w:rsidR="00EC2FC8">
          <w:rPr>
            <w:noProof/>
            <w:webHidden/>
          </w:rPr>
          <w:fldChar w:fldCharType="separate"/>
        </w:r>
        <w:r w:rsidR="00EC2FC8">
          <w:rPr>
            <w:noProof/>
            <w:webHidden/>
          </w:rPr>
          <w:t>1</w:t>
        </w:r>
        <w:r w:rsidR="00EC2FC8">
          <w:rPr>
            <w:noProof/>
            <w:webHidden/>
          </w:rPr>
          <w:fldChar w:fldCharType="end"/>
        </w:r>
      </w:hyperlink>
    </w:p>
    <w:p w14:paraId="018CC2ED" w14:textId="2FFBC9E9" w:rsidR="00EC2FC8" w:rsidRDefault="00EC2FC8">
      <w:pPr>
        <w:pStyle w:val="TOC1"/>
        <w:tabs>
          <w:tab w:val="right" w:leader="dot" w:pos="9628"/>
        </w:tabs>
        <w:rPr>
          <w:noProof/>
        </w:rPr>
      </w:pPr>
      <w:hyperlink w:anchor="_Toc241697634" w:history="1">
        <w:r w:rsidRPr="001E1677">
          <w:rPr>
            <w:rStyle w:val="aff9"/>
            <w:noProof/>
          </w:rPr>
          <w:t>1.1 半导体基本知识</w:t>
        </w:r>
        <w:r>
          <w:rPr>
            <w:noProof/>
            <w:webHidden/>
          </w:rPr>
          <w:tab/>
        </w:r>
        <w:r>
          <w:rPr>
            <w:noProof/>
            <w:webHidden/>
          </w:rPr>
          <w:fldChar w:fldCharType="begin"/>
        </w:r>
        <w:r>
          <w:rPr>
            <w:noProof/>
            <w:webHidden/>
          </w:rPr>
          <w:instrText xml:space="preserve"> PAGEREF _Toc241697634 \h </w:instrText>
        </w:r>
        <w:r>
          <w:rPr>
            <w:noProof/>
            <w:webHidden/>
          </w:rPr>
        </w:r>
        <w:r>
          <w:rPr>
            <w:noProof/>
            <w:webHidden/>
          </w:rPr>
          <w:fldChar w:fldCharType="separate"/>
        </w:r>
        <w:r>
          <w:rPr>
            <w:noProof/>
            <w:webHidden/>
          </w:rPr>
          <w:t>1</w:t>
        </w:r>
        <w:r>
          <w:rPr>
            <w:noProof/>
            <w:webHidden/>
          </w:rPr>
          <w:fldChar w:fldCharType="end"/>
        </w:r>
      </w:hyperlink>
    </w:p>
    <w:p w14:paraId="101EC210" w14:textId="1696AF07" w:rsidR="00EC2FC8" w:rsidRDefault="00EC2FC8">
      <w:pPr>
        <w:pStyle w:val="TOC2"/>
        <w:tabs>
          <w:tab w:val="right" w:leader="dot" w:pos="9628"/>
        </w:tabs>
        <w:ind w:left="440"/>
        <w:rPr>
          <w:noProof/>
        </w:rPr>
      </w:pPr>
      <w:hyperlink w:anchor="_Toc241697635" w:history="1">
        <w:r w:rsidRPr="001E1677">
          <w:rPr>
            <w:rStyle w:val="aff9"/>
            <w:noProof/>
          </w:rPr>
          <w:t>半导体材料</w:t>
        </w:r>
        <w:r>
          <w:rPr>
            <w:noProof/>
            <w:webHidden/>
          </w:rPr>
          <w:tab/>
        </w:r>
        <w:r>
          <w:rPr>
            <w:noProof/>
            <w:webHidden/>
          </w:rPr>
          <w:fldChar w:fldCharType="begin"/>
        </w:r>
        <w:r>
          <w:rPr>
            <w:noProof/>
            <w:webHidden/>
          </w:rPr>
          <w:instrText xml:space="preserve"> PAGEREF _Toc241697635 \h </w:instrText>
        </w:r>
        <w:r>
          <w:rPr>
            <w:noProof/>
            <w:webHidden/>
          </w:rPr>
        </w:r>
        <w:r>
          <w:rPr>
            <w:noProof/>
            <w:webHidden/>
          </w:rPr>
          <w:fldChar w:fldCharType="separate"/>
        </w:r>
        <w:r>
          <w:rPr>
            <w:noProof/>
            <w:webHidden/>
          </w:rPr>
          <w:t>1</w:t>
        </w:r>
        <w:r>
          <w:rPr>
            <w:noProof/>
            <w:webHidden/>
          </w:rPr>
          <w:fldChar w:fldCharType="end"/>
        </w:r>
      </w:hyperlink>
    </w:p>
    <w:p w14:paraId="070789A1" w14:textId="07DD83AC" w:rsidR="00EC2FC8" w:rsidRDefault="00EC2FC8">
      <w:pPr>
        <w:pStyle w:val="TOC2"/>
        <w:tabs>
          <w:tab w:val="right" w:leader="dot" w:pos="9628"/>
        </w:tabs>
        <w:ind w:left="440"/>
        <w:rPr>
          <w:noProof/>
        </w:rPr>
      </w:pPr>
      <w:hyperlink w:anchor="_Toc241697636" w:history="1">
        <w:r w:rsidRPr="001E1677">
          <w:rPr>
            <w:rStyle w:val="aff9"/>
            <w:noProof/>
          </w:rPr>
          <w:t>PN结的形成及其特性</w:t>
        </w:r>
        <w:r>
          <w:rPr>
            <w:noProof/>
            <w:webHidden/>
          </w:rPr>
          <w:tab/>
        </w:r>
        <w:r>
          <w:rPr>
            <w:noProof/>
            <w:webHidden/>
          </w:rPr>
          <w:fldChar w:fldCharType="begin"/>
        </w:r>
        <w:r>
          <w:rPr>
            <w:noProof/>
            <w:webHidden/>
          </w:rPr>
          <w:instrText xml:space="preserve"> PAGEREF _Toc241697636 \h </w:instrText>
        </w:r>
        <w:r>
          <w:rPr>
            <w:noProof/>
            <w:webHidden/>
          </w:rPr>
        </w:r>
        <w:r>
          <w:rPr>
            <w:noProof/>
            <w:webHidden/>
          </w:rPr>
          <w:fldChar w:fldCharType="separate"/>
        </w:r>
        <w:r>
          <w:rPr>
            <w:noProof/>
            <w:webHidden/>
          </w:rPr>
          <w:t>2</w:t>
        </w:r>
        <w:r>
          <w:rPr>
            <w:noProof/>
            <w:webHidden/>
          </w:rPr>
          <w:fldChar w:fldCharType="end"/>
        </w:r>
      </w:hyperlink>
    </w:p>
    <w:p w14:paraId="47378BBD" w14:textId="20013358" w:rsidR="00EC2FC8" w:rsidRDefault="00EC2FC8">
      <w:pPr>
        <w:pStyle w:val="TOC3"/>
        <w:tabs>
          <w:tab w:val="right" w:leader="dot" w:pos="9628"/>
        </w:tabs>
        <w:ind w:left="880"/>
        <w:rPr>
          <w:noProof/>
        </w:rPr>
      </w:pPr>
      <w:hyperlink w:anchor="_Toc241697637" w:history="1">
        <w:r w:rsidRPr="001E1677">
          <w:rPr>
            <w:rStyle w:val="aff9"/>
            <w:noProof/>
          </w:rPr>
          <w:t>硅和锗的原子结构简化模型及晶体结构</w:t>
        </w:r>
        <w:r>
          <w:rPr>
            <w:noProof/>
            <w:webHidden/>
          </w:rPr>
          <w:tab/>
        </w:r>
        <w:r>
          <w:rPr>
            <w:noProof/>
            <w:webHidden/>
          </w:rPr>
          <w:fldChar w:fldCharType="begin"/>
        </w:r>
        <w:r>
          <w:rPr>
            <w:noProof/>
            <w:webHidden/>
          </w:rPr>
          <w:instrText xml:space="preserve"> PAGEREF _Toc241697637 \h </w:instrText>
        </w:r>
        <w:r>
          <w:rPr>
            <w:noProof/>
            <w:webHidden/>
          </w:rPr>
        </w:r>
        <w:r>
          <w:rPr>
            <w:noProof/>
            <w:webHidden/>
          </w:rPr>
          <w:fldChar w:fldCharType="separate"/>
        </w:r>
        <w:r>
          <w:rPr>
            <w:noProof/>
            <w:webHidden/>
          </w:rPr>
          <w:t>2</w:t>
        </w:r>
        <w:r>
          <w:rPr>
            <w:noProof/>
            <w:webHidden/>
          </w:rPr>
          <w:fldChar w:fldCharType="end"/>
        </w:r>
      </w:hyperlink>
    </w:p>
    <w:p w14:paraId="38F8B43B" w14:textId="60B79092" w:rsidR="00EC2FC8" w:rsidRDefault="00EC2FC8">
      <w:pPr>
        <w:pStyle w:val="TOC2"/>
        <w:tabs>
          <w:tab w:val="right" w:leader="dot" w:pos="9628"/>
        </w:tabs>
        <w:ind w:left="440"/>
        <w:rPr>
          <w:noProof/>
        </w:rPr>
      </w:pPr>
      <w:hyperlink w:anchor="_Toc241697638" w:history="1">
        <w:r w:rsidRPr="001E1677">
          <w:rPr>
            <w:rStyle w:val="aff9"/>
            <w:noProof/>
          </w:rPr>
          <w:t>本征半导体、空穴及其导电作用</w:t>
        </w:r>
        <w:r>
          <w:rPr>
            <w:noProof/>
            <w:webHidden/>
          </w:rPr>
          <w:tab/>
        </w:r>
        <w:r>
          <w:rPr>
            <w:noProof/>
            <w:webHidden/>
          </w:rPr>
          <w:fldChar w:fldCharType="begin"/>
        </w:r>
        <w:r>
          <w:rPr>
            <w:noProof/>
            <w:webHidden/>
          </w:rPr>
          <w:instrText xml:space="preserve"> PAGEREF _Toc241697638 \h </w:instrText>
        </w:r>
        <w:r>
          <w:rPr>
            <w:noProof/>
            <w:webHidden/>
          </w:rPr>
        </w:r>
        <w:r>
          <w:rPr>
            <w:noProof/>
            <w:webHidden/>
          </w:rPr>
          <w:fldChar w:fldCharType="separate"/>
        </w:r>
        <w:r>
          <w:rPr>
            <w:noProof/>
            <w:webHidden/>
          </w:rPr>
          <w:t>3</w:t>
        </w:r>
        <w:r>
          <w:rPr>
            <w:noProof/>
            <w:webHidden/>
          </w:rPr>
          <w:fldChar w:fldCharType="end"/>
        </w:r>
      </w:hyperlink>
    </w:p>
    <w:p w14:paraId="38270012" w14:textId="041A4871" w:rsidR="00EC2FC8" w:rsidRDefault="00EC2FC8">
      <w:pPr>
        <w:pStyle w:val="TOC2"/>
        <w:tabs>
          <w:tab w:val="right" w:leader="dot" w:pos="9628"/>
        </w:tabs>
        <w:ind w:left="440"/>
        <w:rPr>
          <w:noProof/>
        </w:rPr>
      </w:pPr>
      <w:hyperlink w:anchor="_Toc241697639" w:history="1">
        <w:r w:rsidRPr="001E1677">
          <w:rPr>
            <w:rStyle w:val="aff9"/>
            <w:noProof/>
          </w:rPr>
          <w:t>杂质半导体</w:t>
        </w:r>
        <w:r>
          <w:rPr>
            <w:noProof/>
            <w:webHidden/>
          </w:rPr>
          <w:tab/>
        </w:r>
        <w:r>
          <w:rPr>
            <w:noProof/>
            <w:webHidden/>
          </w:rPr>
          <w:fldChar w:fldCharType="begin"/>
        </w:r>
        <w:r>
          <w:rPr>
            <w:noProof/>
            <w:webHidden/>
          </w:rPr>
          <w:instrText xml:space="preserve"> PAGEREF _Toc241697639 \h </w:instrText>
        </w:r>
        <w:r>
          <w:rPr>
            <w:noProof/>
            <w:webHidden/>
          </w:rPr>
        </w:r>
        <w:r>
          <w:rPr>
            <w:noProof/>
            <w:webHidden/>
          </w:rPr>
          <w:fldChar w:fldCharType="separate"/>
        </w:r>
        <w:r>
          <w:rPr>
            <w:noProof/>
            <w:webHidden/>
          </w:rPr>
          <w:t>4</w:t>
        </w:r>
        <w:r>
          <w:rPr>
            <w:noProof/>
            <w:webHidden/>
          </w:rPr>
          <w:fldChar w:fldCharType="end"/>
        </w:r>
      </w:hyperlink>
    </w:p>
    <w:p w14:paraId="4B3A74B3" w14:textId="2FF84E88" w:rsidR="00EC2FC8" w:rsidRDefault="00EC2FC8">
      <w:pPr>
        <w:pStyle w:val="TOC3"/>
        <w:tabs>
          <w:tab w:val="right" w:leader="dot" w:pos="9628"/>
        </w:tabs>
        <w:ind w:left="880"/>
        <w:rPr>
          <w:noProof/>
        </w:rPr>
      </w:pPr>
      <w:hyperlink w:anchor="_Toc241697640" w:history="1">
        <w:r w:rsidRPr="001E1677">
          <w:rPr>
            <w:rStyle w:val="aff9"/>
            <w:noProof/>
          </w:rPr>
          <w:t>1. N型半导体（电子型半导体）</w:t>
        </w:r>
        <w:r>
          <w:rPr>
            <w:noProof/>
            <w:webHidden/>
          </w:rPr>
          <w:tab/>
        </w:r>
        <w:r>
          <w:rPr>
            <w:noProof/>
            <w:webHidden/>
          </w:rPr>
          <w:fldChar w:fldCharType="begin"/>
        </w:r>
        <w:r>
          <w:rPr>
            <w:noProof/>
            <w:webHidden/>
          </w:rPr>
          <w:instrText xml:space="preserve"> PAGEREF _Toc241697640 \h </w:instrText>
        </w:r>
        <w:r>
          <w:rPr>
            <w:noProof/>
            <w:webHidden/>
          </w:rPr>
        </w:r>
        <w:r>
          <w:rPr>
            <w:noProof/>
            <w:webHidden/>
          </w:rPr>
          <w:fldChar w:fldCharType="separate"/>
        </w:r>
        <w:r>
          <w:rPr>
            <w:noProof/>
            <w:webHidden/>
          </w:rPr>
          <w:t>4</w:t>
        </w:r>
        <w:r>
          <w:rPr>
            <w:noProof/>
            <w:webHidden/>
          </w:rPr>
          <w:fldChar w:fldCharType="end"/>
        </w:r>
      </w:hyperlink>
    </w:p>
    <w:p w14:paraId="1C9BDFC8" w14:textId="0F17965C" w:rsidR="00EC2FC8" w:rsidRDefault="00EC2FC8">
      <w:pPr>
        <w:pStyle w:val="TOC3"/>
        <w:tabs>
          <w:tab w:val="right" w:leader="dot" w:pos="9628"/>
        </w:tabs>
        <w:ind w:left="880"/>
        <w:rPr>
          <w:noProof/>
        </w:rPr>
      </w:pPr>
      <w:hyperlink w:anchor="_Toc241697641" w:history="1">
        <w:r w:rsidRPr="001E1677">
          <w:rPr>
            <w:rStyle w:val="aff9"/>
            <w:noProof/>
          </w:rPr>
          <w:t>2. P型半导体（空穴型半导体）</w:t>
        </w:r>
        <w:r>
          <w:rPr>
            <w:noProof/>
            <w:webHidden/>
          </w:rPr>
          <w:tab/>
        </w:r>
        <w:r>
          <w:rPr>
            <w:noProof/>
            <w:webHidden/>
          </w:rPr>
          <w:fldChar w:fldCharType="begin"/>
        </w:r>
        <w:r>
          <w:rPr>
            <w:noProof/>
            <w:webHidden/>
          </w:rPr>
          <w:instrText xml:space="preserve"> PAGEREF _Toc241697641 \h </w:instrText>
        </w:r>
        <w:r>
          <w:rPr>
            <w:noProof/>
            <w:webHidden/>
          </w:rPr>
        </w:r>
        <w:r>
          <w:rPr>
            <w:noProof/>
            <w:webHidden/>
          </w:rPr>
          <w:fldChar w:fldCharType="separate"/>
        </w:r>
        <w:r>
          <w:rPr>
            <w:noProof/>
            <w:webHidden/>
          </w:rPr>
          <w:t>5</w:t>
        </w:r>
        <w:r>
          <w:rPr>
            <w:noProof/>
            <w:webHidden/>
          </w:rPr>
          <w:fldChar w:fldCharType="end"/>
        </w:r>
      </w:hyperlink>
    </w:p>
    <w:p w14:paraId="22E4AC96" w14:textId="10B54D01" w:rsidR="00EC2FC8" w:rsidRDefault="00EC2FC8">
      <w:pPr>
        <w:pStyle w:val="TOC3"/>
        <w:tabs>
          <w:tab w:val="right" w:leader="dot" w:pos="9628"/>
        </w:tabs>
        <w:ind w:left="880"/>
        <w:rPr>
          <w:noProof/>
        </w:rPr>
      </w:pPr>
      <w:hyperlink w:anchor="_Toc241697642" w:history="1">
        <w:r w:rsidRPr="001E1677">
          <w:rPr>
            <w:rStyle w:val="aff9"/>
            <w:noProof/>
          </w:rPr>
          <w:t>3. 杂质对半导体导电性的影响</w:t>
        </w:r>
        <w:r>
          <w:rPr>
            <w:noProof/>
            <w:webHidden/>
          </w:rPr>
          <w:tab/>
        </w:r>
        <w:r>
          <w:rPr>
            <w:noProof/>
            <w:webHidden/>
          </w:rPr>
          <w:fldChar w:fldCharType="begin"/>
        </w:r>
        <w:r>
          <w:rPr>
            <w:noProof/>
            <w:webHidden/>
          </w:rPr>
          <w:instrText xml:space="preserve"> PAGEREF _Toc241697642 \h </w:instrText>
        </w:r>
        <w:r>
          <w:rPr>
            <w:noProof/>
            <w:webHidden/>
          </w:rPr>
        </w:r>
        <w:r>
          <w:rPr>
            <w:noProof/>
            <w:webHidden/>
          </w:rPr>
          <w:fldChar w:fldCharType="separate"/>
        </w:r>
        <w:r>
          <w:rPr>
            <w:noProof/>
            <w:webHidden/>
          </w:rPr>
          <w:t>5</w:t>
        </w:r>
        <w:r>
          <w:rPr>
            <w:noProof/>
            <w:webHidden/>
          </w:rPr>
          <w:fldChar w:fldCharType="end"/>
        </w:r>
      </w:hyperlink>
    </w:p>
    <w:p w14:paraId="39BDC16C" w14:textId="433D4866" w:rsidR="00EC2FC8" w:rsidRDefault="00EC2FC8">
      <w:pPr>
        <w:pStyle w:val="TOC1"/>
        <w:tabs>
          <w:tab w:val="right" w:leader="dot" w:pos="9628"/>
        </w:tabs>
        <w:rPr>
          <w:noProof/>
        </w:rPr>
      </w:pPr>
      <w:hyperlink w:anchor="_Toc241697643" w:history="1">
        <w:r w:rsidRPr="001E1677">
          <w:rPr>
            <w:rStyle w:val="aff9"/>
            <w:noProof/>
          </w:rPr>
          <w:t>制作校注与原页出处</w:t>
        </w:r>
        <w:r>
          <w:rPr>
            <w:noProof/>
            <w:webHidden/>
          </w:rPr>
          <w:tab/>
        </w:r>
        <w:r>
          <w:rPr>
            <w:noProof/>
            <w:webHidden/>
          </w:rPr>
          <w:fldChar w:fldCharType="begin"/>
        </w:r>
        <w:r>
          <w:rPr>
            <w:noProof/>
            <w:webHidden/>
          </w:rPr>
          <w:instrText xml:space="preserve"> PAGEREF _Toc241697643 \h </w:instrText>
        </w:r>
        <w:r>
          <w:rPr>
            <w:noProof/>
            <w:webHidden/>
          </w:rPr>
        </w:r>
        <w:r>
          <w:rPr>
            <w:noProof/>
            <w:webHidden/>
          </w:rPr>
          <w:fldChar w:fldCharType="separate"/>
        </w:r>
        <w:r>
          <w:rPr>
            <w:noProof/>
            <w:webHidden/>
          </w:rPr>
          <w:t>6</w:t>
        </w:r>
        <w:r>
          <w:rPr>
            <w:noProof/>
            <w:webHidden/>
          </w:rPr>
          <w:fldChar w:fldCharType="end"/>
        </w:r>
      </w:hyperlink>
    </w:p>
    <w:p w14:paraId="3FB21849" w14:textId="600CE3A4" w:rsidR="00EC2FC8" w:rsidRDefault="00EC2FC8">
      <w:pPr>
        <w:pStyle w:val="TOC2"/>
        <w:tabs>
          <w:tab w:val="right" w:leader="dot" w:pos="9628"/>
        </w:tabs>
        <w:ind w:left="440"/>
        <w:rPr>
          <w:noProof/>
        </w:rPr>
      </w:pPr>
      <w:hyperlink w:anchor="_Toc241697644" w:history="1">
        <w:r w:rsidRPr="001E1677">
          <w:rPr>
            <w:rStyle w:val="aff9"/>
            <w:noProof/>
          </w:rPr>
          <w:t>本册目录</w:t>
        </w:r>
        <w:r>
          <w:rPr>
            <w:noProof/>
            <w:webHidden/>
          </w:rPr>
          <w:tab/>
        </w:r>
        <w:r>
          <w:rPr>
            <w:noProof/>
            <w:webHidden/>
          </w:rPr>
          <w:fldChar w:fldCharType="begin"/>
        </w:r>
        <w:r>
          <w:rPr>
            <w:noProof/>
            <w:webHidden/>
          </w:rPr>
          <w:instrText xml:space="preserve"> PAGEREF _Toc241697644 \h </w:instrText>
        </w:r>
        <w:r>
          <w:rPr>
            <w:noProof/>
            <w:webHidden/>
          </w:rPr>
        </w:r>
        <w:r>
          <w:rPr>
            <w:noProof/>
            <w:webHidden/>
          </w:rPr>
          <w:fldChar w:fldCharType="separate"/>
        </w:r>
        <w:r>
          <w:rPr>
            <w:noProof/>
            <w:webHidden/>
          </w:rPr>
          <w:t>7</w:t>
        </w:r>
        <w:r>
          <w:rPr>
            <w:noProof/>
            <w:webHidden/>
          </w:rPr>
          <w:fldChar w:fldCharType="end"/>
        </w:r>
      </w:hyperlink>
    </w:p>
    <w:p w14:paraId="711959AA" w14:textId="2E5A905F" w:rsidR="004A51A1" w:rsidRDefault="006F54F9">
      <w:r>
        <w:fldChar w:fldCharType="end"/>
      </w:r>
    </w:p>
    <w:sectPr w:rsidR="004A51A1" w:rsidSect="00034616">
      <w:headerReference w:type="default" r:id="rId17"/>
      <w:footerReference w:type="default" r:id="rId18"/>
      <w:pgSz w:w="11906" w:h="16838"/>
      <w:pgMar w:top="1020" w:right="1134" w:bottom="113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449A" w14:textId="77777777" w:rsidR="006F54F9" w:rsidRDefault="006F54F9">
      <w:pPr>
        <w:spacing w:after="0" w:line="240" w:lineRule="auto"/>
      </w:pPr>
      <w:r>
        <w:separator/>
      </w:r>
    </w:p>
  </w:endnote>
  <w:endnote w:type="continuationSeparator" w:id="0">
    <w:p w14:paraId="00467F3A" w14:textId="77777777" w:rsidR="006F54F9" w:rsidRDefault="006F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5EB85" w14:textId="77777777" w:rsidR="004A51A1" w:rsidRDefault="006F54F9">
    <w:pPr>
      <w:pStyle w:val="a7"/>
      <w:jc w:val="center"/>
    </w:pPr>
    <w:r>
      <w:rPr>
        <w:sz w:val="16"/>
      </w:rPr>
      <w:t>刘老师</w:t>
    </w:r>
    <w:r>
      <w:rPr>
        <w:sz w:val="16"/>
      </w:rPr>
      <w:t xml:space="preserve"> QQ2771833470</w:t>
    </w:r>
    <w:r>
      <w:rPr>
        <w:sz w:val="16"/>
      </w:rPr>
      <w:t xml:space="preserve">　</w:t>
    </w:r>
    <w:r>
      <w:rPr>
        <w:sz w:val="16"/>
      </w:rPr>
      <w:t>2025</w:t>
    </w:r>
    <w:r>
      <w:rPr>
        <w:sz w:val="16"/>
      </w:rPr>
      <w:t>江苏省电子信息类转本</w:t>
    </w:r>
    <w:r>
      <w:rPr>
        <w:sz w:val="16"/>
      </w:rPr>
      <w:t>QQ</w:t>
    </w:r>
    <w:r>
      <w:rPr>
        <w:sz w:val="16"/>
      </w:rPr>
      <w:t>群</w:t>
    </w:r>
    <w:r>
      <w:rPr>
        <w:sz w:val="16"/>
      </w:rPr>
      <w:t>882647304</w:t>
    </w:r>
    <w:r>
      <w:rPr>
        <w:sz w:val="16"/>
      </w:rPr>
      <w:br/>
    </w:r>
    <w:r>
      <w:rPr>
        <w:sz w:val="16"/>
      </w:rPr>
      <w:t>晓荣讲电学</w:t>
    </w:r>
    <w:r>
      <w:rPr>
        <w:sz w:val="16"/>
      </w:rPr>
      <w:t xml:space="preserve"> QQ2816234036</w:t>
    </w:r>
    <w:r>
      <w:rPr>
        <w:sz w:val="16"/>
      </w:rPr>
      <w:t xml:space="preserve">　｜　</w:t>
    </w:r>
    <w:r>
      <w:fldChar w:fldCharType="begin"/>
    </w:r>
    <w:r>
      <w:instrText xml:space="preserve"> PAGE </w:instrText>
    </w:r>
    <w:r>
      <w:fldChar w:fldCharType="separate"/>
    </w:r>
    <w:r w:rsidR="00EC2F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DFD2" w14:textId="77777777" w:rsidR="006F54F9" w:rsidRDefault="006F54F9">
      <w:pPr>
        <w:spacing w:after="0" w:line="240" w:lineRule="auto"/>
      </w:pPr>
      <w:r>
        <w:separator/>
      </w:r>
    </w:p>
  </w:footnote>
  <w:footnote w:type="continuationSeparator" w:id="0">
    <w:p w14:paraId="64C7519B" w14:textId="77777777" w:rsidR="006F54F9" w:rsidRDefault="006F5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3A7D" w14:textId="77777777" w:rsidR="004A51A1" w:rsidRDefault="006F54F9">
    <w:pPr>
      <w:pStyle w:val="a5"/>
    </w:pPr>
    <w:r>
      <w:rPr>
        <w:sz w:val="16"/>
      </w:rPr>
      <w:t>晓荣讲电学　模电数电复习全书（</w:t>
    </w:r>
    <w:r>
      <w:rPr>
        <w:sz w:val="16"/>
      </w:rPr>
      <w:t>2025</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5142706">
    <w:abstractNumId w:val="8"/>
  </w:num>
  <w:num w:numId="2" w16cid:durableId="1554149945">
    <w:abstractNumId w:val="6"/>
  </w:num>
  <w:num w:numId="3" w16cid:durableId="2040426426">
    <w:abstractNumId w:val="5"/>
  </w:num>
  <w:num w:numId="4" w16cid:durableId="423038439">
    <w:abstractNumId w:val="4"/>
  </w:num>
  <w:num w:numId="5" w16cid:durableId="590239304">
    <w:abstractNumId w:val="7"/>
  </w:num>
  <w:num w:numId="6" w16cid:durableId="6834303">
    <w:abstractNumId w:val="3"/>
  </w:num>
  <w:num w:numId="7" w16cid:durableId="1664121347">
    <w:abstractNumId w:val="2"/>
  </w:num>
  <w:num w:numId="8" w16cid:durableId="1940016957">
    <w:abstractNumId w:val="1"/>
  </w:num>
  <w:num w:numId="9" w16cid:durableId="926619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1A1"/>
    <w:rsid w:val="006F54F9"/>
    <w:rsid w:val="00AA1D8D"/>
    <w:rsid w:val="00B47730"/>
    <w:rsid w:val="00CB0664"/>
    <w:rsid w:val="00E110F0"/>
    <w:rsid w:val="00EC2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B47F54"/>
  <w14:defaultImageDpi w14:val="300"/>
  <w15:docId w15:val="{407A70FF-1EE7-4163-A6CF-4063AAAB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8" w:lineRule="auto"/>
    </w:pPr>
    <w:rPr>
      <w:rFonts w:ascii="SimSun" w:eastAsia="SimSun" w:hAnsi="SimSu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EC2FC8"/>
    <w:pPr>
      <w:ind w:leftChars="200" w:left="420"/>
    </w:pPr>
  </w:style>
  <w:style w:type="paragraph" w:styleId="TOC1">
    <w:name w:val="toc 1"/>
    <w:basedOn w:val="a1"/>
    <w:next w:val="a1"/>
    <w:autoRedefine/>
    <w:uiPriority w:val="39"/>
    <w:unhideWhenUsed/>
    <w:rsid w:val="00EC2FC8"/>
  </w:style>
  <w:style w:type="paragraph" w:styleId="TOC3">
    <w:name w:val="toc 3"/>
    <w:basedOn w:val="a1"/>
    <w:next w:val="a1"/>
    <w:autoRedefine/>
    <w:uiPriority w:val="39"/>
    <w:unhideWhenUsed/>
    <w:rsid w:val="00EC2FC8"/>
    <w:pPr>
      <w:ind w:leftChars="400" w:left="840"/>
    </w:pPr>
  </w:style>
  <w:style w:type="character" w:styleId="aff9">
    <w:name w:val="Hyperlink"/>
    <w:basedOn w:val="a2"/>
    <w:uiPriority w:val="99"/>
    <w:unhideWhenUsed/>
    <w:rsid w:val="00EC2F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1396</Words>
  <Characters>1481</Characters>
  <Application>Microsoft Office Word</Application>
  <DocSecurity>0</DocSecurity>
  <Lines>77</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灵气 面面</cp:lastModifiedBy>
  <cp:revision>2</cp:revision>
  <dcterms:created xsi:type="dcterms:W3CDTF">2013-12-23T23:15:00Z</dcterms:created>
  <dcterms:modified xsi:type="dcterms:W3CDTF">2026-10-01T01:53:00Z</dcterms:modified>
  <cp:category/>
</cp:coreProperties>
</file>