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DBC04" w14:textId="77777777" w:rsidR="00091F86" w:rsidRDefault="00B67388">
      <w:pPr>
        <w:pStyle w:val="aa"/>
      </w:pPr>
      <w:r>
        <w:rPr>
          <w:rFonts w:ascii="Times New Roman" w:eastAsia="SimSun" w:hAnsi="Times New Roman"/>
        </w:rPr>
        <w:t>第</w:t>
      </w:r>
      <w:r>
        <w:rPr>
          <w:rFonts w:ascii="Times New Roman" w:eastAsia="SimSun" w:hAnsi="Times New Roman"/>
        </w:rPr>
        <w:t>5</w:t>
      </w:r>
      <w:r>
        <w:rPr>
          <w:rFonts w:ascii="Times New Roman" w:eastAsia="SimSun" w:hAnsi="Times New Roman"/>
        </w:rPr>
        <w:t>讲</w:t>
      </w:r>
      <w:r>
        <w:rPr>
          <w:rFonts w:ascii="Times New Roman" w:eastAsia="SimSun" w:hAnsi="Times New Roman"/>
        </w:rPr>
        <w:t xml:space="preserve"> </w:t>
      </w:r>
      <w:r>
        <w:rPr>
          <w:rFonts w:ascii="Times New Roman" w:eastAsia="SimSun" w:hAnsi="Times New Roman"/>
        </w:rPr>
        <w:t>理想电源与实际电源的等效变换</w:t>
      </w:r>
    </w:p>
    <w:p w14:paraId="5E52E85A" w14:textId="77777777" w:rsidR="00091F86" w:rsidRDefault="00B67388">
      <w:pPr>
        <w:pStyle w:val="ac"/>
      </w:pPr>
      <w:r>
        <w:t>唐哥强化必刷</w:t>
      </w:r>
      <w:r>
        <w:t>3000</w:t>
      </w:r>
      <w:r>
        <w:t>题</w:t>
      </w:r>
      <w:r>
        <w:t xml:space="preserve">  </w:t>
      </w:r>
      <w:r>
        <w:t>第</w:t>
      </w:r>
      <w:r>
        <w:t>293</w:t>
      </w:r>
      <w:r>
        <w:t>至</w:t>
      </w:r>
      <w:r>
        <w:t>349</w:t>
      </w:r>
      <w:r>
        <w:t>题</w:t>
      </w:r>
      <w:r>
        <w:t xml:space="preserve">  </w:t>
      </w:r>
      <w:r>
        <w:t>忠实数字化稿</w:t>
      </w:r>
    </w:p>
    <w:p w14:paraId="2DA8AB20" w14:textId="77777777" w:rsidR="00091F86" w:rsidRDefault="00B67388">
      <w:pPr>
        <w:keepLines/>
        <w:spacing w:after="100"/>
      </w:pPr>
      <w:r>
        <w:t>江苏专转本电子信息大类</w:t>
      </w:r>
      <w:r>
        <w:t>—</w:t>
      </w:r>
      <w:r>
        <w:t>全程直播精讲</w:t>
      </w:r>
      <w:r>
        <w:t xml:space="preserve">    </w:t>
      </w:r>
      <w:r>
        <w:t>平台</w:t>
      </w:r>
      <w:r>
        <w:t>ID</w:t>
      </w:r>
      <w:r>
        <w:t>：讲电子的唐哥</w:t>
      </w:r>
    </w:p>
    <w:p w14:paraId="3AB9A9B7" w14:textId="77777777" w:rsidR="00091F86" w:rsidRDefault="00B67388">
      <w:pPr>
        <w:keepLines/>
        <w:spacing w:after="100"/>
      </w:pPr>
      <w:r>
        <w:t>抛弃幻想，面对现实，脚踏实地，努力刷题。</w:t>
      </w:r>
    </w:p>
    <w:p w14:paraId="7FB0A911" w14:textId="77777777" w:rsidR="00091F86" w:rsidRDefault="00B67388">
      <w:pPr>
        <w:keepLines/>
        <w:spacing w:after="100"/>
      </w:pPr>
      <w:r>
        <w:t>保留</w:t>
      </w:r>
      <w:r>
        <w:t>57</w:t>
      </w:r>
      <w:r>
        <w:t>个原编号、题干、填答位置、全部题图以及原稿已有解答。原稿疑点另列校注；本册不填入新增答案。</w:t>
      </w:r>
    </w:p>
    <w:p w14:paraId="3752FE57" w14:textId="77777777" w:rsidR="00091F86" w:rsidRDefault="00B67388">
      <w:r>
        <w:rPr>
          <w:sz w:val="28"/>
        </w:rPr>
        <w:t>目录</w:t>
      </w:r>
    </w:p>
    <w:p w14:paraId="4A161F6C" w14:textId="669C075C" w:rsidR="00577B18" w:rsidRDefault="00B67388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676261" w:history="1">
        <w:r w:rsidR="00577B18" w:rsidRPr="009D2C79">
          <w:rPr>
            <w:rStyle w:val="aff9"/>
            <w:noProof/>
          </w:rPr>
          <w:t>一、填空题</w:t>
        </w:r>
        <w:r w:rsidR="00577B18">
          <w:rPr>
            <w:noProof/>
            <w:webHidden/>
          </w:rPr>
          <w:tab/>
        </w:r>
        <w:r w:rsidR="00577B18">
          <w:rPr>
            <w:noProof/>
            <w:webHidden/>
          </w:rPr>
          <w:fldChar w:fldCharType="begin"/>
        </w:r>
        <w:r w:rsidR="00577B18">
          <w:rPr>
            <w:noProof/>
            <w:webHidden/>
          </w:rPr>
          <w:instrText xml:space="preserve"> PAGEREF _Toc241676261 \h </w:instrText>
        </w:r>
        <w:r w:rsidR="00577B18">
          <w:rPr>
            <w:noProof/>
            <w:webHidden/>
          </w:rPr>
        </w:r>
        <w:r w:rsidR="00577B18">
          <w:rPr>
            <w:noProof/>
            <w:webHidden/>
          </w:rPr>
          <w:fldChar w:fldCharType="separate"/>
        </w:r>
        <w:r w:rsidR="00577B18">
          <w:rPr>
            <w:noProof/>
            <w:webHidden/>
          </w:rPr>
          <w:t>2</w:t>
        </w:r>
        <w:r w:rsidR="00577B18">
          <w:rPr>
            <w:noProof/>
            <w:webHidden/>
          </w:rPr>
          <w:fldChar w:fldCharType="end"/>
        </w:r>
      </w:hyperlink>
    </w:p>
    <w:p w14:paraId="4DC04D0C" w14:textId="6385A7CB" w:rsidR="00577B18" w:rsidRDefault="00577B18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76262" w:history="1">
        <w:r w:rsidRPr="009D2C79">
          <w:rPr>
            <w:rStyle w:val="aff9"/>
            <w:noProof/>
          </w:rPr>
          <w:t>二、判断题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_Toc241676262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558A4E4" w14:textId="52373AED" w:rsidR="00577B18" w:rsidRDefault="00577B18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76263" w:history="1">
        <w:r w:rsidRPr="009D2C79">
          <w:rPr>
            <w:rStyle w:val="aff9"/>
            <w:noProof/>
          </w:rPr>
          <w:t>三、计算题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_Toc241676263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4BAAF60" w14:textId="44EFA2A4" w:rsidR="00577B18" w:rsidRDefault="00577B18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76264" w:history="1">
        <w:r w:rsidRPr="009D2C79">
          <w:rPr>
            <w:rStyle w:val="aff9"/>
            <w:noProof/>
          </w:rPr>
          <w:t>校注</w:t>
        </w:r>
        <w:r w:rsidRPr="009D2C79">
          <w:rPr>
            <w:rStyle w:val="aff9"/>
            <w:noProof/>
          </w:rPr>
          <w:t xml:space="preserve"> </w:t>
        </w:r>
        <w:r w:rsidRPr="009D2C79">
          <w:rPr>
            <w:rStyle w:val="aff9"/>
            <w:noProof/>
          </w:rPr>
          <w:t>原稿疑点与处理记录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_Toc241676264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5F4318A" w14:textId="58E6A29B" w:rsidR="00091F86" w:rsidRDefault="00B67388">
      <w:r>
        <w:fldChar w:fldCharType="end"/>
      </w:r>
    </w:p>
    <w:p w14:paraId="041D3E1F" w14:textId="77777777" w:rsidR="00091F86" w:rsidRDefault="00B67388">
      <w:r>
        <w:br w:type="page"/>
      </w:r>
    </w:p>
    <w:p w14:paraId="70E4ED92" w14:textId="77777777" w:rsidR="00091F86" w:rsidRDefault="00B67388">
      <w:pPr>
        <w:pStyle w:val="1"/>
      </w:pPr>
      <w:bookmarkStart w:id="0" w:name="_Toc241676261"/>
      <w:r>
        <w:lastRenderedPageBreak/>
        <w:t>一、填空题</w:t>
      </w:r>
      <w:bookmarkEnd w:id="0"/>
    </w:p>
    <w:p w14:paraId="197AF0BA" w14:textId="77777777" w:rsidR="00091F86" w:rsidRDefault="00B67388">
      <w:pPr>
        <w:keepLines/>
        <w:spacing w:after="100"/>
      </w:pPr>
      <w:r>
        <w:t xml:space="preserve">293. </w:t>
      </w:r>
      <w:r>
        <w:t>在电路理论中，理想电源分为两种基本类型：理想</w:t>
      </w:r>
      <w:r>
        <w:t>________</w:t>
      </w:r>
      <w:r>
        <w:t>源和理想</w:t>
      </w:r>
      <w:r>
        <w:t>________</w:t>
      </w:r>
      <w:r>
        <w:t>源。</w:t>
      </w:r>
    </w:p>
    <w:p w14:paraId="1C71DE9F" w14:textId="77777777" w:rsidR="00091F86" w:rsidRDefault="00B67388">
      <w:pPr>
        <w:keepLines/>
        <w:spacing w:after="100"/>
      </w:pPr>
      <w:r>
        <w:t xml:space="preserve">294. </w:t>
      </w:r>
      <w:r>
        <w:t>理想电压源的特性是其端电压由</w:t>
      </w:r>
      <w:r>
        <w:t>________</w:t>
      </w:r>
      <w:r>
        <w:t>决定，与流经它的电流</w:t>
      </w:r>
      <w:r>
        <w:t>________</w:t>
      </w:r>
      <w:r>
        <w:t>。</w:t>
      </w:r>
    </w:p>
    <w:p w14:paraId="57764570" w14:textId="77777777" w:rsidR="00091F86" w:rsidRDefault="00B67388">
      <w:pPr>
        <w:keepLines/>
        <w:spacing w:after="100"/>
      </w:pPr>
      <w:r>
        <w:t xml:space="preserve">295. </w:t>
      </w:r>
      <w:r>
        <w:t>当多个理想电压源串联时，等效电压等于各个电压源电压的</w:t>
      </w:r>
      <w:r>
        <w:t>________</w:t>
      </w:r>
      <w:r>
        <w:t>。</w:t>
      </w:r>
    </w:p>
    <w:p w14:paraId="6F52C50F" w14:textId="77777777" w:rsidR="00091F86" w:rsidRDefault="00B67388">
      <w:pPr>
        <w:keepLines/>
        <w:spacing w:after="100"/>
      </w:pPr>
      <w:r>
        <w:t xml:space="preserve">296. </w:t>
      </w:r>
      <w:r>
        <w:t>并联的理想电压源必须具有相同的</w:t>
      </w:r>
      <w:r>
        <w:t>________</w:t>
      </w:r>
      <w:r>
        <w:t>值和方向，否则不能并联。</w:t>
      </w:r>
    </w:p>
    <w:p w14:paraId="555EB574" w14:textId="77777777" w:rsidR="00091F86" w:rsidRDefault="00B67388">
      <w:pPr>
        <w:keepLines/>
        <w:spacing w:after="100"/>
      </w:pPr>
      <w:r>
        <w:t xml:space="preserve">297. </w:t>
      </w:r>
      <w:r>
        <w:t>理想电压源的功率取决于它提供的电压和流经它的电流的</w:t>
      </w:r>
      <w:r>
        <w:t>________</w:t>
      </w:r>
      <w:r>
        <w:t>方向。</w:t>
      </w:r>
    </w:p>
    <w:p w14:paraId="2D63F749" w14:textId="77777777" w:rsidR="00091F86" w:rsidRDefault="00B67388">
      <w:pPr>
        <w:keepLines/>
        <w:spacing w:after="100"/>
      </w:pPr>
      <w:r>
        <w:t xml:space="preserve">298. </w:t>
      </w:r>
      <w:r>
        <w:t>理想电流源是一种理想电源，无论外部电路如何变化，其输出电流总能保持</w:t>
      </w:r>
      <w:r>
        <w:t>________</w:t>
      </w:r>
      <w:r>
        <w:t>。</w:t>
      </w:r>
    </w:p>
    <w:p w14:paraId="6F1284AF" w14:textId="77777777" w:rsidR="00091F86" w:rsidRDefault="00B67388">
      <w:pPr>
        <w:keepLines/>
        <w:spacing w:after="100"/>
      </w:pPr>
      <w:r>
        <w:t xml:space="preserve">299. </w:t>
      </w:r>
      <w:r>
        <w:t>理想电流源的端电压由外电路决定，与两端电压</w:t>
      </w:r>
      <w:r>
        <w:t>________</w:t>
      </w:r>
      <w:r>
        <w:t>。</w:t>
      </w:r>
    </w:p>
    <w:p w14:paraId="34790D42" w14:textId="77777777" w:rsidR="00091F86" w:rsidRDefault="00B67388">
      <w:pPr>
        <w:keepLines/>
        <w:spacing w:after="100"/>
      </w:pPr>
      <w:r>
        <w:t xml:space="preserve">300. </w:t>
      </w:r>
      <w:r>
        <w:t>数值相同，方向相同的两个电流源串联，可等效为一个相同</w:t>
      </w:r>
      <w:r>
        <w:t>________</w:t>
      </w:r>
      <w:r>
        <w:t>的电流源。</w:t>
      </w:r>
    </w:p>
    <w:p w14:paraId="22FE752B" w14:textId="77777777" w:rsidR="00091F86" w:rsidRDefault="00B67388">
      <w:pPr>
        <w:keepLines/>
        <w:spacing w:after="100"/>
      </w:pPr>
      <w:r>
        <w:t>301. ________</w:t>
      </w:r>
      <w:r>
        <w:t>电源可以独立于外电路产生电压或电流，而受控电源不能独立产生电压或电流。</w:t>
      </w:r>
    </w:p>
    <w:p w14:paraId="16E1C472" w14:textId="77777777" w:rsidR="00091F86" w:rsidRDefault="00B67388">
      <w:pPr>
        <w:keepLines/>
        <w:spacing w:after="100"/>
      </w:pPr>
      <w:r>
        <w:t xml:space="preserve">302. </w:t>
      </w:r>
      <w:r>
        <w:t>理想电压源的内阻为</w:t>
      </w:r>
      <w:r>
        <w:t>________</w:t>
      </w:r>
      <w:r>
        <w:t>，输出电压</w:t>
      </w:r>
      <w:r>
        <w:t>________</w:t>
      </w:r>
      <w:r>
        <w:t>负载变化。</w:t>
      </w:r>
    </w:p>
    <w:p w14:paraId="6E3A0A60" w14:textId="77777777" w:rsidR="00091F86" w:rsidRDefault="00B67388">
      <w:pPr>
        <w:keepLines/>
        <w:spacing w:after="100"/>
      </w:pPr>
      <w:r>
        <w:t xml:space="preserve">303. </w:t>
      </w:r>
      <w:r>
        <w:t>理想电流源的内阻为</w:t>
      </w:r>
      <w:r>
        <w:t>________</w:t>
      </w:r>
      <w:r>
        <w:t>，输出电流</w:t>
      </w:r>
      <w:r>
        <w:t>________</w:t>
      </w:r>
      <w:r>
        <w:t>外电路变化。</w:t>
      </w:r>
    </w:p>
    <w:p w14:paraId="43ACF139" w14:textId="77777777" w:rsidR="00091F86" w:rsidRDefault="00B67388">
      <w:pPr>
        <w:keepLines/>
        <w:spacing w:after="100"/>
      </w:pPr>
      <w:r>
        <w:t xml:space="preserve">304. </w:t>
      </w:r>
      <w:r>
        <w:t>理想电压源的电流由</w:t>
      </w:r>
      <w:r>
        <w:t>________</w:t>
      </w:r>
      <w:r>
        <w:t>决定，而不是由电源本身决定。</w:t>
      </w:r>
    </w:p>
    <w:p w14:paraId="5CAEE45B" w14:textId="77777777" w:rsidR="00091F86" w:rsidRDefault="00B67388">
      <w:pPr>
        <w:keepLines/>
        <w:spacing w:after="100"/>
      </w:pPr>
      <w:r>
        <w:t xml:space="preserve">305. </w:t>
      </w:r>
      <w:r>
        <w:t>理想电流源两端的电压由</w:t>
      </w:r>
      <w:r>
        <w:t>________</w:t>
      </w:r>
      <w:r>
        <w:t>决定。</w:t>
      </w:r>
    </w:p>
    <w:p w14:paraId="3C7B704B" w14:textId="77777777" w:rsidR="00091F86" w:rsidRDefault="00B67388">
      <w:pPr>
        <w:keepLines/>
        <w:spacing w:after="100"/>
      </w:pPr>
      <w:r>
        <w:t xml:space="preserve">306. </w:t>
      </w:r>
      <w:r>
        <w:t>理想电源是实际电源的</w:t>
      </w:r>
      <w:r>
        <w:t>________</w:t>
      </w:r>
      <w:r>
        <w:t>模型，用于简化电路分析。</w:t>
      </w:r>
    </w:p>
    <w:p w14:paraId="668FC309" w14:textId="77777777" w:rsidR="00091F86" w:rsidRDefault="00B67388">
      <w:pPr>
        <w:keepLines/>
        <w:spacing w:after="100"/>
      </w:pPr>
      <w:r>
        <w:t xml:space="preserve">307. </w:t>
      </w:r>
      <w:r>
        <w:t>实际电压源可用一个理想电压源与一个</w:t>
      </w:r>
      <w:r>
        <w:t>________</w:t>
      </w:r>
      <w:r>
        <w:t>电阻</w:t>
      </w:r>
      <w:r>
        <w:t>________</w:t>
      </w:r>
      <w:r>
        <w:t>联表示。</w:t>
      </w:r>
    </w:p>
    <w:p w14:paraId="343A2FA6" w14:textId="77777777" w:rsidR="00091F86" w:rsidRDefault="00B67388">
      <w:pPr>
        <w:keepLines/>
        <w:spacing w:after="100"/>
      </w:pPr>
      <w:r>
        <w:t xml:space="preserve">308. </w:t>
      </w:r>
      <w:r>
        <w:t>实际电流源可用一个理想电流源与一个</w:t>
      </w:r>
      <w:r>
        <w:t>________</w:t>
      </w:r>
      <w:r>
        <w:t>电阻</w:t>
      </w:r>
      <w:r>
        <w:t>________</w:t>
      </w:r>
      <w:r>
        <w:t>联表示。</w:t>
      </w:r>
    </w:p>
    <w:p w14:paraId="3742C50D" w14:textId="77777777" w:rsidR="00091F86" w:rsidRDefault="00B67388">
      <w:pPr>
        <w:keepLines/>
        <w:spacing w:after="100"/>
      </w:pPr>
      <w:r>
        <w:t xml:space="preserve">309. </w:t>
      </w:r>
      <w:r>
        <w:t>实际电源的内阻越小，其输出电压受负载影响越</w:t>
      </w:r>
      <w:r>
        <w:t>________</w:t>
      </w:r>
      <w:r>
        <w:t>（大</w:t>
      </w:r>
      <w:r>
        <w:t>/</w:t>
      </w:r>
      <w:r>
        <w:t>小）。</w:t>
      </w:r>
    </w:p>
    <w:p w14:paraId="178E6415" w14:textId="77777777" w:rsidR="00091F86" w:rsidRDefault="00B67388">
      <w:pPr>
        <w:keepLines/>
        <w:spacing w:after="100"/>
      </w:pPr>
      <w:r>
        <w:t xml:space="preserve">310. </w:t>
      </w:r>
      <w:r>
        <w:t>当负载变化时，实际电压源的端电压会</w:t>
      </w:r>
      <w:r>
        <w:t>________</w:t>
      </w:r>
      <w:r>
        <w:t>（上升</w:t>
      </w:r>
      <w:r>
        <w:t>/</w:t>
      </w:r>
      <w:r>
        <w:t>下降）。</w:t>
      </w:r>
    </w:p>
    <w:p w14:paraId="4CA243BC" w14:textId="77777777" w:rsidR="00091F86" w:rsidRDefault="00B67388">
      <w:pPr>
        <w:keepLines/>
        <w:spacing w:after="100"/>
      </w:pPr>
      <w:r>
        <w:t xml:space="preserve">311. </w:t>
      </w:r>
      <w:r>
        <w:t>实际电源的功率损耗主要发生在</w:t>
      </w:r>
      <w:r>
        <w:t>________</w:t>
      </w:r>
      <w:r>
        <w:t>电阻上。</w:t>
      </w:r>
    </w:p>
    <w:p w14:paraId="080D4F6E" w14:textId="77777777" w:rsidR="00091F86" w:rsidRDefault="00B67388">
      <w:pPr>
        <w:keepLines/>
        <w:spacing w:after="100"/>
      </w:pPr>
      <w:r>
        <w:t xml:space="preserve">312. </w:t>
      </w:r>
      <w:r>
        <w:t>电压源与电流源等效变换的条件是：保持对外电路的</w:t>
      </w:r>
      <w:r>
        <w:t>________</w:t>
      </w:r>
      <w:r>
        <w:t>特性不变。</w:t>
      </w:r>
    </w:p>
    <w:p w14:paraId="01ACD10F" w14:textId="77777777" w:rsidR="00091F86" w:rsidRDefault="00B67388">
      <w:pPr>
        <w:keepLines/>
        <w:spacing w:after="100"/>
      </w:pPr>
      <w:r>
        <w:t xml:space="preserve">313. </w:t>
      </w:r>
      <w:r>
        <w:t>一个电动势为</w:t>
      </w:r>
      <w:r>
        <w:t xml:space="preserve"> </w:t>
      </w:r>
      <m:oMath>
        <m:r>
          <w:rPr>
            <w:rFonts w:ascii="Cambria Math" w:hAnsi="Cambria Math"/>
          </w:rPr>
          <m:t>E</m:t>
        </m:r>
      </m:oMath>
      <w:r>
        <w:t>、内阻为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>
        <w:t>的电压源，可等效为电流源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 xml:space="preserve"> =</m:t>
        </m:r>
      </m:oMath>
      <w:r>
        <w:t xml:space="preserve"> ________</w:t>
      </w:r>
      <w:r>
        <w:t>，内阻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________</w:t>
      </w:r>
      <w:r>
        <w:t>联。</w:t>
      </w:r>
    </w:p>
    <w:p w14:paraId="5DDCD25D" w14:textId="77777777" w:rsidR="00091F86" w:rsidRDefault="00B67388">
      <w:pPr>
        <w:keepLines/>
        <w:spacing w:after="100"/>
      </w:pPr>
      <w:r>
        <w:t xml:space="preserve">314. </w:t>
      </w:r>
      <w:r>
        <w:t>一个电流为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>、内阻为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>
        <w:t>的电流源，可等效为电压源</w:t>
      </w:r>
      <w:r>
        <w:t xml:space="preserve"> </w:t>
      </w: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 xml:space="preserve"> =</m:t>
        </m:r>
      </m:oMath>
      <w:r>
        <w:t xml:space="preserve"> ________</w:t>
      </w:r>
      <w:r>
        <w:t>，内阻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________</w:t>
      </w:r>
      <w:r>
        <w:t>联。</w:t>
      </w:r>
    </w:p>
    <w:p w14:paraId="7B7F102D" w14:textId="77777777" w:rsidR="00091F86" w:rsidRDefault="00B67388">
      <w:pPr>
        <w:keepLines/>
        <w:spacing w:after="100"/>
      </w:pPr>
      <w:r>
        <w:t xml:space="preserve">315. </w:t>
      </w:r>
      <w:r>
        <w:t>等效变换时，内阻的阻值</w:t>
      </w:r>
      <w:r>
        <w:t>________</w:t>
      </w:r>
      <w:r>
        <w:t>，连接方式由串联变为并联（或反之）。</w:t>
      </w:r>
    </w:p>
    <w:p w14:paraId="549C8FBF" w14:textId="77777777" w:rsidR="00091F86" w:rsidRDefault="00B67388">
      <w:pPr>
        <w:keepLines/>
        <w:spacing w:after="100"/>
      </w:pPr>
      <w:r>
        <w:t xml:space="preserve">316. </w:t>
      </w:r>
      <w:r>
        <w:t>变换过程中，电源的参考方向应保持一致，电流源的正极对应电压源的</w:t>
      </w:r>
      <w:r>
        <w:t>________</w:t>
      </w:r>
      <w:r>
        <w:t>极。</w:t>
      </w:r>
    </w:p>
    <w:p w14:paraId="154386E7" w14:textId="77777777" w:rsidR="00091F86" w:rsidRDefault="00B67388">
      <w:pPr>
        <w:keepLines/>
        <w:spacing w:after="100"/>
      </w:pPr>
      <w:r>
        <w:t xml:space="preserve">317. </w:t>
      </w:r>
      <w:r>
        <w:t>电源等效变换仅对</w:t>
      </w:r>
      <w:r>
        <w:t>________</w:t>
      </w:r>
      <w:r>
        <w:t>电路等效，对电源内部</w:t>
      </w:r>
      <w:r>
        <w:t>________</w:t>
      </w:r>
      <w:r>
        <w:t>等效。</w:t>
      </w:r>
    </w:p>
    <w:p w14:paraId="5A9B10B3" w14:textId="77777777" w:rsidR="00091F86" w:rsidRDefault="00B67388">
      <w:pPr>
        <w:keepLines/>
        <w:spacing w:after="100"/>
      </w:pPr>
      <w:r>
        <w:t xml:space="preserve">318. </w:t>
      </w:r>
      <w:r>
        <w:t>等效变换可用于简化复杂电路，便于应用</w:t>
      </w:r>
      <w:r>
        <w:t>________</w:t>
      </w:r>
      <w:r>
        <w:t>定律分析。</w:t>
      </w:r>
    </w:p>
    <w:p w14:paraId="09DC997E" w14:textId="77777777" w:rsidR="00091F86" w:rsidRDefault="00B67388">
      <w:pPr>
        <w:keepLines/>
        <w:spacing w:after="100"/>
      </w:pPr>
      <w:r>
        <w:t xml:space="preserve">319. </w:t>
      </w:r>
      <w:r>
        <w:t>仅含</w:t>
      </w:r>
      <w:r>
        <w:t>________</w:t>
      </w:r>
      <w:r>
        <w:t>的支路不能直接进行电源等效变换。</w:t>
      </w:r>
    </w:p>
    <w:p w14:paraId="6EF930EA" w14:textId="77777777" w:rsidR="00091F86" w:rsidRDefault="00B67388">
      <w:pPr>
        <w:keepLines/>
        <w:spacing w:after="100"/>
      </w:pPr>
      <w:r>
        <w:t xml:space="preserve">320. </w:t>
      </w:r>
      <w:r>
        <w:t>理想电压源与理想电流源</w:t>
      </w:r>
      <w:r>
        <w:t>________</w:t>
      </w:r>
      <w:r>
        <w:t>（能</w:t>
      </w:r>
      <w:r>
        <w:t>/</w:t>
      </w:r>
      <w:r>
        <w:t>不能）直接等效变换。</w:t>
      </w:r>
    </w:p>
    <w:p w14:paraId="68D67F69" w14:textId="77777777" w:rsidR="00091F86" w:rsidRDefault="00B67388">
      <w:pPr>
        <w:keepLines/>
        <w:spacing w:after="100"/>
      </w:pPr>
      <w:r>
        <w:t xml:space="preserve">321. </w:t>
      </w:r>
      <w:r>
        <w:t>在多电源电路中，可通过等效变换将电路化简为单一电源形式，便于求解</w:t>
      </w:r>
      <w:r>
        <w:t>________</w:t>
      </w:r>
      <w:r>
        <w:t>或</w:t>
      </w:r>
      <w:r>
        <w:t>________</w:t>
      </w:r>
      <w:r>
        <w:t>。</w:t>
      </w:r>
    </w:p>
    <w:p w14:paraId="07E2C979" w14:textId="77777777" w:rsidR="00091F86" w:rsidRDefault="00B67388">
      <w:pPr>
        <w:pStyle w:val="1"/>
        <w:pageBreakBefore/>
      </w:pPr>
      <w:bookmarkStart w:id="1" w:name="_Toc241676262"/>
      <w:r>
        <w:lastRenderedPageBreak/>
        <w:t>二、判断题</w:t>
      </w:r>
      <w:bookmarkEnd w:id="1"/>
    </w:p>
    <w:p w14:paraId="2257D0C5" w14:textId="77777777" w:rsidR="00091F86" w:rsidRDefault="00B67388">
      <w:pPr>
        <w:keepLines/>
        <w:spacing w:after="100"/>
      </w:pPr>
      <w:r>
        <w:t xml:space="preserve">322. </w:t>
      </w:r>
      <w:r>
        <w:t>（</w:t>
      </w:r>
      <w:r>
        <w:t xml:space="preserve">    </w:t>
      </w:r>
      <w:r>
        <w:t>）理想电压源的内阻为无穷大。</w:t>
      </w:r>
    </w:p>
    <w:p w14:paraId="1DF0D6AE" w14:textId="77777777" w:rsidR="00091F86" w:rsidRDefault="00B67388">
      <w:pPr>
        <w:keepLines/>
        <w:spacing w:after="100"/>
      </w:pPr>
      <w:r>
        <w:t xml:space="preserve">323. </w:t>
      </w:r>
      <w:r>
        <w:t>（</w:t>
      </w:r>
      <w:r>
        <w:t xml:space="preserve">    </w:t>
      </w:r>
      <w:r>
        <w:t>）理想电流源的输出电流不随负载变化。</w:t>
      </w:r>
    </w:p>
    <w:p w14:paraId="3B68A522" w14:textId="77777777" w:rsidR="00091F86" w:rsidRDefault="00B67388">
      <w:pPr>
        <w:keepLines/>
        <w:spacing w:after="100"/>
      </w:pPr>
      <w:r>
        <w:t xml:space="preserve">324. </w:t>
      </w:r>
      <w:r>
        <w:t>（</w:t>
      </w:r>
      <w:r>
        <w:t xml:space="preserve">    </w:t>
      </w:r>
      <w:r>
        <w:t>）理想电压源可以短路，不会损坏。</w:t>
      </w:r>
    </w:p>
    <w:p w14:paraId="3893CD9D" w14:textId="77777777" w:rsidR="00091F86" w:rsidRDefault="00B67388">
      <w:pPr>
        <w:keepLines/>
        <w:spacing w:after="100"/>
      </w:pPr>
      <w:r>
        <w:t xml:space="preserve">325. </w:t>
      </w:r>
      <w:r>
        <w:t>（</w:t>
      </w:r>
      <w:r>
        <w:t xml:space="preserve">    </w:t>
      </w:r>
      <w:r>
        <w:t>）理想电流源两端的电压是恒定的。</w:t>
      </w:r>
    </w:p>
    <w:p w14:paraId="1943C5B9" w14:textId="77777777" w:rsidR="00091F86" w:rsidRDefault="00B67388">
      <w:pPr>
        <w:keepLines/>
        <w:spacing w:after="100"/>
      </w:pPr>
      <w:r>
        <w:t xml:space="preserve">326. </w:t>
      </w:r>
      <w:r>
        <w:t>（</w:t>
      </w:r>
      <w:r>
        <w:t xml:space="preserve">    </w:t>
      </w:r>
      <w:r>
        <w:t>）理想电源在现实中是不存在的，是一种理论模型。</w:t>
      </w:r>
    </w:p>
    <w:p w14:paraId="5804FAD6" w14:textId="77777777" w:rsidR="00091F86" w:rsidRDefault="00B67388">
      <w:pPr>
        <w:keepLines/>
        <w:spacing w:after="100"/>
      </w:pPr>
      <w:r>
        <w:t xml:space="preserve">327. </w:t>
      </w:r>
      <w:r>
        <w:t>（</w:t>
      </w:r>
      <w:r>
        <w:t xml:space="preserve">    </w:t>
      </w:r>
      <w:r>
        <w:t>）实际电压源的模型是理想电压源与内阻并联。</w:t>
      </w:r>
    </w:p>
    <w:p w14:paraId="5217B929" w14:textId="77777777" w:rsidR="00091F86" w:rsidRDefault="00B67388">
      <w:pPr>
        <w:keepLines/>
        <w:spacing w:after="100"/>
      </w:pPr>
      <w:r>
        <w:t xml:space="preserve">328. </w:t>
      </w:r>
      <w:r>
        <w:t>（</w:t>
      </w:r>
      <w:r>
        <w:t xml:space="preserve">    </w:t>
      </w:r>
      <w:r>
        <w:t>）实际电流源的内阻越大，其输出电流越稳定。</w:t>
      </w:r>
    </w:p>
    <w:p w14:paraId="7327366E" w14:textId="77777777" w:rsidR="00091F86" w:rsidRDefault="00B67388">
      <w:pPr>
        <w:keepLines/>
        <w:spacing w:after="100"/>
      </w:pPr>
      <w:r>
        <w:t xml:space="preserve">329. </w:t>
      </w:r>
      <w:r>
        <w:t>（</w:t>
      </w:r>
      <w:r>
        <w:t xml:space="preserve">    </w:t>
      </w:r>
      <w:r>
        <w:t>）实际电源的端电压在空载时最大。</w:t>
      </w:r>
    </w:p>
    <w:p w14:paraId="42600050" w14:textId="77777777" w:rsidR="00091F86" w:rsidRDefault="00B67388">
      <w:pPr>
        <w:keepLines/>
        <w:spacing w:after="100"/>
      </w:pPr>
      <w:r>
        <w:t xml:space="preserve">330. </w:t>
      </w:r>
      <w:r>
        <w:t>（</w:t>
      </w:r>
      <w:r>
        <w:t xml:space="preserve">    </w:t>
      </w:r>
      <w:r>
        <w:t>）实际电压源的内阻消耗功率，导致效率降低。</w:t>
      </w:r>
    </w:p>
    <w:p w14:paraId="77F8DBB2" w14:textId="77777777" w:rsidR="00091F86" w:rsidRDefault="00B67388">
      <w:pPr>
        <w:keepLines/>
        <w:spacing w:after="100"/>
      </w:pPr>
      <w:r>
        <w:t xml:space="preserve">331. </w:t>
      </w:r>
      <w:r>
        <w:t>（</w:t>
      </w:r>
      <w:r>
        <w:t xml:space="preserve">    </w:t>
      </w:r>
      <w:r>
        <w:t>）实际电源的输出电压与负载无关。</w:t>
      </w:r>
    </w:p>
    <w:p w14:paraId="21112551" w14:textId="77777777" w:rsidR="00091F86" w:rsidRDefault="00B67388">
      <w:pPr>
        <w:keepLines/>
        <w:spacing w:after="100"/>
      </w:pPr>
      <w:r>
        <w:t xml:space="preserve">332. </w:t>
      </w:r>
      <w:r>
        <w:t>（</w:t>
      </w:r>
      <w:r>
        <w:t xml:space="preserve">    </w:t>
      </w:r>
      <w:r>
        <w:t>）电压源与电流源的等效变换适用于任意电路。</w:t>
      </w:r>
    </w:p>
    <w:p w14:paraId="29D14C66" w14:textId="77777777" w:rsidR="00091F86" w:rsidRDefault="00B67388">
      <w:pPr>
        <w:keepLines/>
        <w:spacing w:after="100"/>
      </w:pPr>
      <w:r>
        <w:t xml:space="preserve">333. </w:t>
      </w:r>
      <w:r>
        <w:t>（</w:t>
      </w:r>
      <w:r>
        <w:t xml:space="preserve">    </w:t>
      </w:r>
      <w:r>
        <w:t>）等效变换时，内阻的阻值保持不变。</w:t>
      </w:r>
    </w:p>
    <w:p w14:paraId="5D6CB2D4" w14:textId="77777777" w:rsidR="00091F86" w:rsidRDefault="00B67388">
      <w:pPr>
        <w:keepLines/>
        <w:spacing w:after="100"/>
      </w:pPr>
      <w:r>
        <w:t xml:space="preserve">334. </w:t>
      </w:r>
      <w:r>
        <w:t>（</w:t>
      </w:r>
      <w:r>
        <w:t xml:space="preserve">    </w:t>
      </w:r>
      <w:r>
        <w:t>）等效变换后，电源内部的功率损耗也相同。</w:t>
      </w:r>
    </w:p>
    <w:p w14:paraId="2E155DB0" w14:textId="77777777" w:rsidR="00091F86" w:rsidRDefault="00B67388">
      <w:pPr>
        <w:keepLines/>
        <w:spacing w:after="100"/>
      </w:pPr>
      <w:r>
        <w:t xml:space="preserve">335. </w:t>
      </w:r>
      <w:r>
        <w:t>（</w:t>
      </w:r>
      <w:r>
        <w:t xml:space="preserve">    </w:t>
      </w:r>
      <w:r>
        <w:t>）等效变换时，必须保持电源的极性或方向一致。</w:t>
      </w:r>
    </w:p>
    <w:p w14:paraId="04B7E748" w14:textId="77777777" w:rsidR="00091F86" w:rsidRDefault="00B67388">
      <w:pPr>
        <w:keepLines/>
        <w:spacing w:after="100"/>
      </w:pPr>
      <w:r>
        <w:t xml:space="preserve">336. </w:t>
      </w:r>
      <w:r>
        <w:t>（</w:t>
      </w:r>
      <w:r>
        <w:t xml:space="preserve">    </w:t>
      </w:r>
      <w:r>
        <w:t>）电源等效变换可用于求解支路电流。</w:t>
      </w:r>
    </w:p>
    <w:p w14:paraId="1E306D6E" w14:textId="77777777" w:rsidR="00091F86" w:rsidRDefault="00B67388">
      <w:pPr>
        <w:keepLines/>
        <w:spacing w:after="100"/>
      </w:pPr>
      <w:r>
        <w:t xml:space="preserve">337. </w:t>
      </w:r>
      <w:r>
        <w:t>（</w:t>
      </w:r>
      <w:r>
        <w:t xml:space="preserve">    </w:t>
      </w:r>
      <w:r>
        <w:t>）含有受控源的电路不能进行电源等效变换。</w:t>
      </w:r>
    </w:p>
    <w:p w14:paraId="42E2D83F" w14:textId="77777777" w:rsidR="00091F86" w:rsidRDefault="00B67388">
      <w:pPr>
        <w:keepLines/>
        <w:spacing w:after="100"/>
      </w:pPr>
      <w:r>
        <w:t xml:space="preserve">338. </w:t>
      </w:r>
      <w:r>
        <w:t>（</w:t>
      </w:r>
      <w:r>
        <w:t xml:space="preserve">    </w:t>
      </w:r>
      <w:r>
        <w:t>）理想电压源与理想电流源可以等效互换。</w:t>
      </w:r>
    </w:p>
    <w:p w14:paraId="138EC713" w14:textId="77777777" w:rsidR="00091F86" w:rsidRDefault="00B67388">
      <w:pPr>
        <w:keepLines/>
        <w:spacing w:after="100"/>
      </w:pPr>
      <w:r>
        <w:t xml:space="preserve">339. </w:t>
      </w:r>
      <w:r>
        <w:t>（</w:t>
      </w:r>
      <w:r>
        <w:t xml:space="preserve">    </w:t>
      </w:r>
      <w:r>
        <w:t>）等效变换只能用于直流电路，不能用于交流电路。</w:t>
      </w:r>
    </w:p>
    <w:p w14:paraId="6777E3BD" w14:textId="77777777" w:rsidR="00091F86" w:rsidRDefault="00B67388">
      <w:pPr>
        <w:keepNext/>
        <w:keepLines/>
        <w:pageBreakBefore/>
        <w:spacing w:after="100"/>
      </w:pPr>
      <w:r>
        <w:lastRenderedPageBreak/>
        <w:t xml:space="preserve">340. </w:t>
      </w:r>
      <w:r>
        <w:t>（</w:t>
      </w:r>
      <w:r>
        <w:t xml:space="preserve">    </w:t>
      </w:r>
      <w:r>
        <w:t>）左图等效后如右图所示。</w:t>
      </w:r>
    </w:p>
    <w:p w14:paraId="7D68C091" w14:textId="77777777" w:rsidR="00091F86" w:rsidRDefault="00B67388">
      <w:pPr>
        <w:keepNext/>
        <w:keepLines/>
        <w:spacing w:after="40"/>
      </w:pPr>
      <w:r>
        <w:rPr>
          <w:color w:val="666666"/>
        </w:rPr>
        <w:t>原左图</w:t>
      </w:r>
    </w:p>
    <w:p w14:paraId="36B084FF" w14:textId="77777777" w:rsidR="00091F86" w:rsidRDefault="00B67388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58331EE7" wp14:editId="3C3569E5">
            <wp:extent cx="3960000" cy="2885818"/>
            <wp:effectExtent l="0" t="0" r="0" b="0"/>
            <wp:docPr id="1" name="Picture 1" descr="第340题原图重绘；源30000.pdf；可编辑SVG：Q340L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0L.png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88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AEA1A" w14:textId="77777777" w:rsidR="00091F86" w:rsidRDefault="00B67388">
      <w:pPr>
        <w:keepNext/>
        <w:keepLines/>
        <w:spacing w:after="40"/>
      </w:pPr>
      <w:r>
        <w:rPr>
          <w:color w:val="666666"/>
        </w:rPr>
        <w:t>原右图</w:t>
      </w:r>
    </w:p>
    <w:p w14:paraId="4B23BB84" w14:textId="77777777" w:rsidR="00091F86" w:rsidRDefault="00B67388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682C5832" wp14:editId="0840667C">
            <wp:extent cx="3960000" cy="2885818"/>
            <wp:effectExtent l="0" t="0" r="0" b="0"/>
            <wp:docPr id="2" name="Picture 2" descr="第340题原图重绘；源30000.pdf；可编辑SVG：Q340R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0R.png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88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D8927" w14:textId="77777777" w:rsidR="00091F86" w:rsidRDefault="00B67388">
      <w:pPr>
        <w:keepNext/>
        <w:keepLines/>
        <w:pageBreakBefore/>
        <w:spacing w:after="100"/>
      </w:pPr>
      <w:r>
        <w:lastRenderedPageBreak/>
        <w:t xml:space="preserve">341. </w:t>
      </w:r>
      <w:r>
        <w:t>（</w:t>
      </w:r>
      <w:r>
        <w:t xml:space="preserve">    </w:t>
      </w:r>
      <w:r>
        <w:t>）左图等效后如右图所示。</w:t>
      </w:r>
    </w:p>
    <w:p w14:paraId="31E35A9C" w14:textId="77777777" w:rsidR="00091F86" w:rsidRDefault="00B67388">
      <w:pPr>
        <w:keepNext/>
        <w:keepLines/>
        <w:spacing w:after="40"/>
      </w:pPr>
      <w:r>
        <w:rPr>
          <w:color w:val="666666"/>
        </w:rPr>
        <w:t>原左图</w:t>
      </w:r>
    </w:p>
    <w:p w14:paraId="7A17EA69" w14:textId="77777777" w:rsidR="00091F86" w:rsidRDefault="00B67388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29A8613D" wp14:editId="3BA731DC">
            <wp:extent cx="5580000" cy="3396455"/>
            <wp:effectExtent l="0" t="0" r="0" b="0"/>
            <wp:docPr id="3" name="Picture 3" descr="第341题原图重绘；源30000.pdf；可编辑SVG：Q341L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1L.pn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9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8B2E3" w14:textId="77777777" w:rsidR="00091F86" w:rsidRDefault="00B67388">
      <w:pPr>
        <w:keepNext/>
        <w:keepLines/>
        <w:spacing w:after="40"/>
      </w:pPr>
      <w:r>
        <w:rPr>
          <w:color w:val="666666"/>
        </w:rPr>
        <w:t>原右图</w:t>
      </w:r>
    </w:p>
    <w:p w14:paraId="514361F1" w14:textId="77777777" w:rsidR="00091F86" w:rsidRDefault="00B67388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18309074" wp14:editId="1A226937">
            <wp:extent cx="3960000" cy="3411481"/>
            <wp:effectExtent l="0" t="0" r="0" b="0"/>
            <wp:docPr id="4" name="Picture 4" descr="第341题原图重绘；源30000.pdf；可编辑SVG：Q341R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1R.png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41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12C3A" w14:textId="77777777" w:rsidR="00091F86" w:rsidRDefault="00B67388">
      <w:pPr>
        <w:keepNext/>
        <w:keepLines/>
        <w:pageBreakBefore/>
        <w:spacing w:after="100"/>
      </w:pPr>
      <w:r>
        <w:lastRenderedPageBreak/>
        <w:t xml:space="preserve">342. </w:t>
      </w:r>
      <w:r>
        <w:t>（</w:t>
      </w:r>
      <w:r>
        <w:t xml:space="preserve">    </w:t>
      </w:r>
      <w:r>
        <w:t>）下图中，图（</w:t>
      </w:r>
      <m:oMath>
        <m:r>
          <w:rPr>
            <w:rFonts w:ascii="Cambria Math" w:hAnsi="Cambria Math"/>
          </w:rPr>
          <m:t>b</m:t>
        </m:r>
      </m:oMath>
      <w:r>
        <w:t>）的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电流源在图（</w:t>
      </w:r>
      <m:oMath>
        <m:r>
          <w:rPr>
            <w:rFonts w:ascii="Cambria Math" w:hAnsi="Cambria Math"/>
          </w:rPr>
          <m:t>c</m:t>
        </m:r>
      </m:oMath>
      <w:r>
        <w:t>）中消失是因为与电压源</w:t>
      </w:r>
      <m:oMath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v</m:t>
        </m:r>
      </m:oMath>
      <w:r>
        <w:t>并联所以被置零了。</w:t>
      </w:r>
    </w:p>
    <w:p w14:paraId="2ADA771A" w14:textId="77777777" w:rsidR="00091F86" w:rsidRDefault="00B67388">
      <w:pPr>
        <w:keepNext/>
        <w:keepLines/>
        <w:spacing w:after="40"/>
      </w:pPr>
      <w:r>
        <w:rPr>
          <w:color w:val="666666"/>
        </w:rPr>
        <w:t>原图（</w:t>
      </w:r>
      <w:r>
        <w:rPr>
          <w:color w:val="666666"/>
        </w:rPr>
        <w:t>a</w:t>
      </w:r>
      <w:r>
        <w:rPr>
          <w:color w:val="666666"/>
        </w:rPr>
        <w:t>）</w:t>
      </w:r>
    </w:p>
    <w:p w14:paraId="1A17E59B" w14:textId="77777777" w:rsidR="00091F86" w:rsidRDefault="00B67388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352B29DD" wp14:editId="53F1D6AE">
            <wp:extent cx="5940000" cy="3520113"/>
            <wp:effectExtent l="0" t="0" r="0" b="0"/>
            <wp:docPr id="5" name="Picture 5" descr="第342题原图重绘；源30000.pdf；可编辑SVG：Q342a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2a.png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2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037E3" w14:textId="77777777" w:rsidR="00091F86" w:rsidRDefault="00B67388">
      <w:pPr>
        <w:keepNext/>
        <w:keepLines/>
        <w:spacing w:after="40"/>
      </w:pPr>
      <w:r>
        <w:rPr>
          <w:color w:val="666666"/>
        </w:rPr>
        <w:t>原图（</w:t>
      </w:r>
      <w:r>
        <w:rPr>
          <w:color w:val="666666"/>
        </w:rPr>
        <w:t>b</w:t>
      </w:r>
      <w:r>
        <w:rPr>
          <w:color w:val="666666"/>
        </w:rPr>
        <w:t>）</w:t>
      </w:r>
    </w:p>
    <w:p w14:paraId="4BFCCB5E" w14:textId="77777777" w:rsidR="00091F86" w:rsidRDefault="00B67388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7FC5B16A" wp14:editId="5E343866">
            <wp:extent cx="5400000" cy="3716309"/>
            <wp:effectExtent l="0" t="0" r="0" b="0"/>
            <wp:docPr id="6" name="Picture 6" descr="第342题原图重绘；源30000.pdf；可编辑SVG：Q342b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2b.png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16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AF10" w14:textId="77777777" w:rsidR="00091F86" w:rsidRDefault="00B67388">
      <w:pPr>
        <w:keepNext/>
        <w:keepLines/>
        <w:spacing w:after="40"/>
      </w:pPr>
      <w:r>
        <w:rPr>
          <w:color w:val="666666"/>
        </w:rPr>
        <w:lastRenderedPageBreak/>
        <w:t>原图（</w:t>
      </w:r>
      <w:r>
        <w:rPr>
          <w:color w:val="666666"/>
        </w:rPr>
        <w:t>c</w:t>
      </w:r>
      <w:r>
        <w:rPr>
          <w:color w:val="666666"/>
        </w:rPr>
        <w:t>）</w:t>
      </w:r>
    </w:p>
    <w:p w14:paraId="33D2D174" w14:textId="77777777" w:rsidR="00091F86" w:rsidRDefault="00B67388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14649BDD" wp14:editId="72BC3BF5">
            <wp:extent cx="4860000" cy="3616425"/>
            <wp:effectExtent l="0" t="0" r="0" b="0"/>
            <wp:docPr id="7" name="Picture 7" descr="第342题原图重绘；源30000.pdf；可编辑SVG：Q342c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2c.png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6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A2469" w14:textId="77777777" w:rsidR="00091F86" w:rsidRDefault="00B67388">
      <w:pPr>
        <w:keepNext/>
        <w:keepLines/>
        <w:spacing w:after="40"/>
      </w:pPr>
      <w:r>
        <w:rPr>
          <w:color w:val="666666"/>
        </w:rPr>
        <w:t>原图（</w:t>
      </w:r>
      <w:r>
        <w:rPr>
          <w:color w:val="666666"/>
        </w:rPr>
        <w:t>d</w:t>
      </w:r>
      <w:r>
        <w:rPr>
          <w:color w:val="666666"/>
        </w:rPr>
        <w:t>）</w:t>
      </w:r>
    </w:p>
    <w:p w14:paraId="35139EBF" w14:textId="77777777" w:rsidR="00091F86" w:rsidRDefault="00B67388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3A551B91" wp14:editId="6E0F635D">
            <wp:extent cx="4500000" cy="3849306"/>
            <wp:effectExtent l="0" t="0" r="0" b="0"/>
            <wp:docPr id="8" name="Picture 8" descr="第342题原图重绘；源30000.pdf；可编辑SVG：Q342d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2d.png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84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DCD9E" w14:textId="77777777" w:rsidR="00091F86" w:rsidRDefault="00B67388">
      <w:pPr>
        <w:keepNext/>
        <w:keepLines/>
        <w:spacing w:after="40"/>
      </w:pPr>
      <w:r>
        <w:rPr>
          <w:color w:val="666666"/>
        </w:rPr>
        <w:lastRenderedPageBreak/>
        <w:t>原图（</w:t>
      </w:r>
      <w:r>
        <w:rPr>
          <w:color w:val="666666"/>
        </w:rPr>
        <w:t>e</w:t>
      </w:r>
      <w:r>
        <w:rPr>
          <w:color w:val="666666"/>
        </w:rPr>
        <w:t>）</w:t>
      </w:r>
    </w:p>
    <w:p w14:paraId="28860423" w14:textId="77777777" w:rsidR="00091F86" w:rsidRDefault="00B67388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5F63D0E2" wp14:editId="13514FBC">
            <wp:extent cx="4680000" cy="3239883"/>
            <wp:effectExtent l="0" t="0" r="0" b="0"/>
            <wp:docPr id="9" name="Picture 9" descr="第342题原图重绘；源30000.pdf；可编辑SVG：Q342e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2e.png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3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96F1C" w14:textId="77777777" w:rsidR="00091F86" w:rsidRDefault="00B67388">
      <w:pPr>
        <w:keepNext/>
        <w:keepLines/>
        <w:pageBreakBefore/>
        <w:spacing w:after="100"/>
      </w:pPr>
      <w:r>
        <w:lastRenderedPageBreak/>
        <w:t xml:space="preserve">343. </w:t>
      </w:r>
      <w:r>
        <w:t>（</w:t>
      </w:r>
      <w:r>
        <w:t xml:space="preserve">    </w:t>
      </w:r>
      <w:r>
        <w:t>）下图已化到最简等效电路</w:t>
      </w:r>
    </w:p>
    <w:p w14:paraId="5A084815" w14:textId="77777777" w:rsidR="00091F86" w:rsidRDefault="00B67388">
      <w:pPr>
        <w:keepNext/>
        <w:keepLines/>
        <w:spacing w:after="40"/>
      </w:pPr>
      <w:r>
        <w:rPr>
          <w:color w:val="666666"/>
        </w:rPr>
        <w:t>原图（</w:t>
      </w:r>
      <w:r>
        <w:rPr>
          <w:color w:val="666666"/>
        </w:rPr>
        <w:t>a</w:t>
      </w:r>
      <w:r>
        <w:rPr>
          <w:color w:val="666666"/>
        </w:rPr>
        <w:t>）</w:t>
      </w:r>
    </w:p>
    <w:p w14:paraId="0AC22F57" w14:textId="77777777" w:rsidR="00091F86" w:rsidRDefault="00B67388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316CACC6" wp14:editId="312CFABA">
            <wp:extent cx="5580000" cy="3876439"/>
            <wp:effectExtent l="0" t="0" r="0" b="0"/>
            <wp:docPr id="10" name="Picture 10" descr="第343题原图重绘；源30000.pdf；可编辑SVG：Q343a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3a.png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ECAAF" w14:textId="77777777" w:rsidR="00091F86" w:rsidRDefault="00B67388">
      <w:pPr>
        <w:keepNext/>
        <w:keepLines/>
        <w:spacing w:after="40"/>
      </w:pPr>
      <w:r>
        <w:rPr>
          <w:color w:val="666666"/>
        </w:rPr>
        <w:t>原图（</w:t>
      </w:r>
      <w:r>
        <w:rPr>
          <w:color w:val="666666"/>
        </w:rPr>
        <w:t>b</w:t>
      </w:r>
      <w:r>
        <w:rPr>
          <w:color w:val="666666"/>
        </w:rPr>
        <w:t>）</w:t>
      </w:r>
    </w:p>
    <w:p w14:paraId="24D2909D" w14:textId="77777777" w:rsidR="00091F86" w:rsidRDefault="00B67388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259B8066" wp14:editId="59997FD3">
            <wp:extent cx="5220000" cy="3422102"/>
            <wp:effectExtent l="0" t="0" r="0" b="0"/>
            <wp:docPr id="11" name="Picture 11" descr="第343题原图重绘；源30000.pdf；可编辑SVG：Q343b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3b.png"/>
                    <pic:cNvPicPr/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2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A63C" w14:textId="77777777" w:rsidR="00091F86" w:rsidRDefault="00B67388">
      <w:pPr>
        <w:keepNext/>
        <w:keepLines/>
        <w:spacing w:after="40"/>
      </w:pPr>
      <w:r>
        <w:rPr>
          <w:color w:val="666666"/>
        </w:rPr>
        <w:lastRenderedPageBreak/>
        <w:t>原图（</w:t>
      </w:r>
      <w:r>
        <w:rPr>
          <w:color w:val="666666"/>
        </w:rPr>
        <w:t>c</w:t>
      </w:r>
      <w:r>
        <w:rPr>
          <w:color w:val="666666"/>
        </w:rPr>
        <w:t>）</w:t>
      </w:r>
    </w:p>
    <w:p w14:paraId="29B0256A" w14:textId="77777777" w:rsidR="00091F86" w:rsidRDefault="00B67388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70C9B963" wp14:editId="05D9EED9">
            <wp:extent cx="5040000" cy="3339686"/>
            <wp:effectExtent l="0" t="0" r="0" b="0"/>
            <wp:docPr id="12" name="Picture 12" descr="第343题原图重绘；源30000.pdf；可编辑SVG：Q343c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3c.png"/>
                    <pic:cNvPicPr/>
                  </pic:nvPicPr>
                  <pic:blipFill>
                    <a:blip r:embed="rId30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3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1046" w14:textId="77777777" w:rsidR="00091F86" w:rsidRDefault="00B67388">
      <w:pPr>
        <w:keepNext/>
        <w:keepLines/>
        <w:spacing w:after="40"/>
      </w:pPr>
      <w:r>
        <w:rPr>
          <w:color w:val="666666"/>
        </w:rPr>
        <w:t>原图（</w:t>
      </w:r>
      <w:r>
        <w:rPr>
          <w:color w:val="666666"/>
        </w:rPr>
        <w:t>d</w:t>
      </w:r>
      <w:r>
        <w:rPr>
          <w:color w:val="666666"/>
        </w:rPr>
        <w:t>）</w:t>
      </w:r>
    </w:p>
    <w:p w14:paraId="15B5332F" w14:textId="77777777" w:rsidR="00091F86" w:rsidRDefault="00B67388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14ACB342" wp14:editId="406595D6">
            <wp:extent cx="5400000" cy="3463375"/>
            <wp:effectExtent l="0" t="0" r="0" b="0"/>
            <wp:docPr id="13" name="Picture 13" descr="第343题原图重绘；源30000.pdf；可编辑SVG：Q343d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3d.png"/>
                    <pic:cNvPicPr/>
                  </pic:nvPicPr>
                  <pic:blipFill>
                    <a:blip r:embed="rId32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6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95F2C" w14:textId="77777777" w:rsidR="00091F86" w:rsidRDefault="00B67388">
      <w:pPr>
        <w:pStyle w:val="1"/>
        <w:pageBreakBefore/>
      </w:pPr>
      <w:bookmarkStart w:id="2" w:name="_Toc241676263"/>
      <w:r>
        <w:lastRenderedPageBreak/>
        <w:t>三、计算题</w:t>
      </w:r>
      <w:bookmarkEnd w:id="2"/>
    </w:p>
    <w:p w14:paraId="424517AA" w14:textId="77777777" w:rsidR="00091F86" w:rsidRDefault="00B67388">
      <w:pPr>
        <w:keepNext/>
        <w:keepLines/>
        <w:spacing w:after="100"/>
      </w:pPr>
      <w:r>
        <w:t xml:space="preserve">344. </w:t>
      </w:r>
      <w:r>
        <w:t>根据对外等效性，将如图所示各电路等效化简为一个电压源或电流源</w:t>
      </w:r>
    </w:p>
    <w:p w14:paraId="6FA9B82F" w14:textId="77777777" w:rsidR="00091F86" w:rsidRDefault="00B67388">
      <w:pPr>
        <w:keepNext/>
        <w:keepLines/>
        <w:spacing w:after="40"/>
      </w:pPr>
      <w:r>
        <w:rPr>
          <w:color w:val="666666"/>
        </w:rPr>
        <w:t>原图自左至右第</w:t>
      </w:r>
      <w:r>
        <w:rPr>
          <w:color w:val="666666"/>
        </w:rPr>
        <w:t>1</w:t>
      </w:r>
      <w:r>
        <w:rPr>
          <w:color w:val="666666"/>
        </w:rPr>
        <w:t>图</w:t>
      </w:r>
    </w:p>
    <w:p w14:paraId="5D0BE4B3" w14:textId="77777777" w:rsidR="00091F86" w:rsidRDefault="00B67388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143208B0" wp14:editId="5E840886">
            <wp:extent cx="3960000" cy="3167695"/>
            <wp:effectExtent l="0" t="0" r="0" b="0"/>
            <wp:docPr id="14" name="Picture 14" descr="第344题原图重绘；源30000.pdf；可编辑SVG：Q344_1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4_1.png"/>
                    <pic:cNvPicPr/>
                  </pic:nvPicPr>
                  <pic:blipFill>
                    <a:blip r:embed="rId34">
                      <a:extLs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6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8A29" w14:textId="77777777" w:rsidR="00091F86" w:rsidRDefault="00B67388">
      <w:pPr>
        <w:keepNext/>
        <w:keepLines/>
        <w:spacing w:after="40"/>
      </w:pPr>
      <w:r>
        <w:rPr>
          <w:color w:val="666666"/>
        </w:rPr>
        <w:t>原图自左至右第</w:t>
      </w:r>
      <w:r>
        <w:rPr>
          <w:color w:val="666666"/>
        </w:rPr>
        <w:t>2</w:t>
      </w:r>
      <w:r>
        <w:rPr>
          <w:color w:val="666666"/>
        </w:rPr>
        <w:t>图</w:t>
      </w:r>
    </w:p>
    <w:p w14:paraId="4F2E0649" w14:textId="77777777" w:rsidR="00091F86" w:rsidRDefault="00B67388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0A47EC8D" wp14:editId="044A97F8">
            <wp:extent cx="3960000" cy="3167695"/>
            <wp:effectExtent l="0" t="0" r="0" b="0"/>
            <wp:docPr id="15" name="Picture 15" descr="第344题原图重绘；源30000.pdf；可编辑SVG：Q344_2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4_2.png"/>
                    <pic:cNvPicPr/>
                  </pic:nvPicPr>
                  <pic:blipFill>
                    <a:blip r:embed="rId36">
                      <a:extLs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6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EB9F" w14:textId="77777777" w:rsidR="00091F86" w:rsidRDefault="00B67388">
      <w:pPr>
        <w:keepNext/>
        <w:keepLines/>
        <w:spacing w:after="40"/>
      </w:pPr>
      <w:r>
        <w:rPr>
          <w:color w:val="666666"/>
        </w:rPr>
        <w:lastRenderedPageBreak/>
        <w:t>原图自左至右第</w:t>
      </w:r>
      <w:r>
        <w:rPr>
          <w:color w:val="666666"/>
        </w:rPr>
        <w:t>3</w:t>
      </w:r>
      <w:r>
        <w:rPr>
          <w:color w:val="666666"/>
        </w:rPr>
        <w:t>图</w:t>
      </w:r>
    </w:p>
    <w:p w14:paraId="18630915" w14:textId="77777777" w:rsidR="00091F86" w:rsidRDefault="00B67388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3CB4C828" wp14:editId="7E6F6FCF">
            <wp:extent cx="3960000" cy="3167695"/>
            <wp:effectExtent l="0" t="0" r="0" b="0"/>
            <wp:docPr id="16" name="Picture 16" descr="第344题原图重绘；源30000.pdf；可编辑SVG：Q344_3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4_3.png"/>
                    <pic:cNvPicPr/>
                  </pic:nvPicPr>
                  <pic:blipFill>
                    <a:blip r:embed="rId38">
                      <a:extLs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6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027B2" w14:textId="77777777" w:rsidR="00091F86" w:rsidRDefault="00B67388">
      <w:pPr>
        <w:keepNext/>
        <w:keepLines/>
        <w:spacing w:after="40"/>
      </w:pPr>
      <w:r>
        <w:rPr>
          <w:color w:val="666666"/>
        </w:rPr>
        <w:t>原图自左至右第</w:t>
      </w:r>
      <w:r>
        <w:rPr>
          <w:color w:val="666666"/>
        </w:rPr>
        <w:t>4</w:t>
      </w:r>
      <w:r>
        <w:rPr>
          <w:color w:val="666666"/>
        </w:rPr>
        <w:t>图</w:t>
      </w:r>
    </w:p>
    <w:p w14:paraId="45DFB2ED" w14:textId="77777777" w:rsidR="00091F86" w:rsidRDefault="00B67388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14214AC5" wp14:editId="5C3E10B3">
            <wp:extent cx="3960000" cy="3167695"/>
            <wp:effectExtent l="0" t="0" r="0" b="0"/>
            <wp:docPr id="17" name="Picture 17" descr="第344题原图重绘；源30000.pdf；可编辑SVG：Q344_4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4_4.png"/>
                    <pic:cNvPicPr/>
                  </pic:nvPicPr>
                  <pic:blipFill>
                    <a:blip r:embed="rId40">
                      <a:extLst>
                        <a:ext uri="{96DAC541-7B7A-43D3-8B79-37D633B846F1}">
                          <asvg:svgBlip xmlns:asvg="http://schemas.microsoft.com/office/drawing/2016/SVG/main" r:embed="rId4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6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01114" w14:textId="77777777" w:rsidR="00091F86" w:rsidRDefault="00091F86">
      <w:pPr>
        <w:spacing w:after="280"/>
      </w:pPr>
    </w:p>
    <w:p w14:paraId="7BFC0414" w14:textId="77777777" w:rsidR="00091F86" w:rsidRDefault="00B67388">
      <w:pPr>
        <w:keepNext/>
        <w:keepLines/>
        <w:pageBreakBefore/>
        <w:spacing w:after="100"/>
      </w:pPr>
      <w:r>
        <w:lastRenderedPageBreak/>
        <w:t xml:space="preserve">345. </w:t>
      </w:r>
      <w:r>
        <w:t>求如图所示电路的等效电压源模型</w:t>
      </w:r>
    </w:p>
    <w:p w14:paraId="0E356EFA" w14:textId="77777777" w:rsidR="00091F86" w:rsidRDefault="00B67388">
      <w:pPr>
        <w:keepNext/>
        <w:keepLines/>
        <w:spacing w:after="40"/>
      </w:pPr>
      <w:r>
        <w:rPr>
          <w:color w:val="666666"/>
        </w:rPr>
        <w:t>原图自左至右第</w:t>
      </w:r>
      <w:r>
        <w:rPr>
          <w:color w:val="666666"/>
        </w:rPr>
        <w:t>1</w:t>
      </w:r>
      <w:r>
        <w:rPr>
          <w:color w:val="666666"/>
        </w:rPr>
        <w:t>图</w:t>
      </w:r>
    </w:p>
    <w:p w14:paraId="32EF1C1A" w14:textId="77777777" w:rsidR="00091F86" w:rsidRDefault="00B67388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54139884" wp14:editId="0ECED29A">
            <wp:extent cx="3960000" cy="3260639"/>
            <wp:effectExtent l="0" t="0" r="0" b="0"/>
            <wp:docPr id="18" name="Picture 18" descr="第345题原图重绘；源30000.pdf；可编辑SVG：Q345_1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5_1.png"/>
                    <pic:cNvPicPr/>
                  </pic:nvPicPr>
                  <pic:blipFill>
                    <a:blip r:embed="rId42">
                      <a:extLst>
                        <a:ext uri="{96DAC541-7B7A-43D3-8B79-37D633B846F1}">
                          <asvg:svgBlip xmlns:asvg="http://schemas.microsoft.com/office/drawing/2016/SVG/main" r:embed="rId4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26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5DC87" w14:textId="77777777" w:rsidR="00091F86" w:rsidRDefault="00B67388">
      <w:pPr>
        <w:keepNext/>
        <w:keepLines/>
        <w:spacing w:after="40"/>
      </w:pPr>
      <w:r>
        <w:rPr>
          <w:color w:val="666666"/>
        </w:rPr>
        <w:t>原图自左至右第</w:t>
      </w:r>
      <w:r>
        <w:rPr>
          <w:color w:val="666666"/>
        </w:rPr>
        <w:t>2</w:t>
      </w:r>
      <w:r>
        <w:rPr>
          <w:color w:val="666666"/>
        </w:rPr>
        <w:t>图</w:t>
      </w:r>
    </w:p>
    <w:p w14:paraId="53B9DAAB" w14:textId="77777777" w:rsidR="00091F86" w:rsidRDefault="00B67388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2F721ED6" wp14:editId="4815B6C2">
            <wp:extent cx="3960000" cy="3260639"/>
            <wp:effectExtent l="0" t="0" r="0" b="0"/>
            <wp:docPr id="19" name="Picture 19" descr="第345题原图重绘；源30000.pdf；可编辑SVG：Q345_2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5_2.png"/>
                    <pic:cNvPicPr/>
                  </pic:nvPicPr>
                  <pic:blipFill>
                    <a:blip r:embed="rId44">
                      <a:extLs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26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B1BB" w14:textId="77777777" w:rsidR="00091F86" w:rsidRDefault="00B67388">
      <w:pPr>
        <w:keepNext/>
        <w:keepLines/>
        <w:spacing w:after="40"/>
      </w:pPr>
      <w:r>
        <w:rPr>
          <w:color w:val="666666"/>
        </w:rPr>
        <w:lastRenderedPageBreak/>
        <w:t>原图自左至右第</w:t>
      </w:r>
      <w:r>
        <w:rPr>
          <w:color w:val="666666"/>
        </w:rPr>
        <w:t>3</w:t>
      </w:r>
      <w:r>
        <w:rPr>
          <w:color w:val="666666"/>
        </w:rPr>
        <w:t>图</w:t>
      </w:r>
    </w:p>
    <w:p w14:paraId="47DD2415" w14:textId="77777777" w:rsidR="00091F86" w:rsidRDefault="00B67388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0411011A" wp14:editId="1B640702">
            <wp:extent cx="3960000" cy="3260639"/>
            <wp:effectExtent l="0" t="0" r="0" b="0"/>
            <wp:docPr id="20" name="Picture 20" descr="第345题原图重绘；源30000.pdf；可编辑SVG：Q345_3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5_3.png"/>
                    <pic:cNvPicPr/>
                  </pic:nvPicPr>
                  <pic:blipFill>
                    <a:blip r:embed="rId46">
                      <a:extLs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26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E089B" w14:textId="77777777" w:rsidR="00091F86" w:rsidRDefault="00B67388">
      <w:pPr>
        <w:keepNext/>
        <w:keepLines/>
        <w:spacing w:after="40"/>
      </w:pPr>
      <w:r>
        <w:rPr>
          <w:color w:val="666666"/>
        </w:rPr>
        <w:t>原图自左至右第</w:t>
      </w:r>
      <w:r>
        <w:rPr>
          <w:color w:val="666666"/>
        </w:rPr>
        <w:t>4</w:t>
      </w:r>
      <w:r>
        <w:rPr>
          <w:color w:val="666666"/>
        </w:rPr>
        <w:t>图</w:t>
      </w:r>
    </w:p>
    <w:p w14:paraId="5A5CE704" w14:textId="77777777" w:rsidR="00091F86" w:rsidRDefault="00B67388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676D92EB" wp14:editId="71AA2E3D">
            <wp:extent cx="3960000" cy="3260639"/>
            <wp:effectExtent l="0" t="0" r="0" b="0"/>
            <wp:docPr id="21" name="Picture 21" descr="第345题原图重绘；源30000.pdf；可编辑SVG：Q345_4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5_4.png"/>
                    <pic:cNvPicPr/>
                  </pic:nvPicPr>
                  <pic:blipFill>
                    <a:blip r:embed="rId48">
                      <a:extLs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26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773F2" w14:textId="77777777" w:rsidR="00091F86" w:rsidRDefault="00091F86">
      <w:pPr>
        <w:spacing w:after="280"/>
      </w:pPr>
    </w:p>
    <w:p w14:paraId="53C7EF8B" w14:textId="77777777" w:rsidR="00091F86" w:rsidRDefault="00B67388">
      <w:pPr>
        <w:keepNext/>
        <w:keepLines/>
        <w:pageBreakBefore/>
        <w:spacing w:after="100"/>
      </w:pPr>
      <w:r>
        <w:lastRenderedPageBreak/>
        <w:t xml:space="preserve">346. </w:t>
      </w:r>
      <w:r>
        <w:t>对下面电路进行等效</w:t>
      </w:r>
    </w:p>
    <w:p w14:paraId="383D7F2A" w14:textId="77777777" w:rsidR="00091F86" w:rsidRDefault="00B67388">
      <w:pPr>
        <w:keepNext/>
        <w:keepLines/>
        <w:spacing w:after="40"/>
      </w:pPr>
      <w:r>
        <w:rPr>
          <w:color w:val="666666"/>
        </w:rPr>
        <w:t>原图自左至右第</w:t>
      </w:r>
      <w:r>
        <w:rPr>
          <w:color w:val="666666"/>
        </w:rPr>
        <w:t>1</w:t>
      </w:r>
      <w:r>
        <w:rPr>
          <w:color w:val="666666"/>
        </w:rPr>
        <w:t>图</w:t>
      </w:r>
    </w:p>
    <w:p w14:paraId="2A4435AB" w14:textId="77777777" w:rsidR="00091F86" w:rsidRDefault="00B67388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28BCD771" wp14:editId="6FA1D880">
            <wp:extent cx="5220000" cy="3396200"/>
            <wp:effectExtent l="0" t="0" r="0" b="0"/>
            <wp:docPr id="22" name="Picture 22" descr="第346题原图重绘；源30000.pdf；可编辑SVG：Q346_1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6_1.png"/>
                    <pic:cNvPicPr/>
                  </pic:nvPicPr>
                  <pic:blipFill>
                    <a:blip r:embed="rId50">
                      <a:extLst>
                        <a:ext uri="{96DAC541-7B7A-43D3-8B79-37D633B846F1}">
                          <asvg:svgBlip xmlns:asvg="http://schemas.microsoft.com/office/drawing/2016/SVG/main" r:embed="rId5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B9892" w14:textId="77777777" w:rsidR="00091F86" w:rsidRDefault="00B67388">
      <w:pPr>
        <w:keepNext/>
        <w:keepLines/>
        <w:spacing w:after="40"/>
      </w:pPr>
      <w:r>
        <w:rPr>
          <w:color w:val="666666"/>
        </w:rPr>
        <w:t>原图自左至右第</w:t>
      </w:r>
      <w:r>
        <w:rPr>
          <w:color w:val="666666"/>
        </w:rPr>
        <w:t>2</w:t>
      </w:r>
      <w:r>
        <w:rPr>
          <w:color w:val="666666"/>
        </w:rPr>
        <w:t>图</w:t>
      </w:r>
    </w:p>
    <w:p w14:paraId="3EA8DC66" w14:textId="77777777" w:rsidR="00091F86" w:rsidRDefault="00B67388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2EFB8729" wp14:editId="027CEFAA">
            <wp:extent cx="3600000" cy="4559797"/>
            <wp:effectExtent l="0" t="0" r="0" b="0"/>
            <wp:docPr id="23" name="Picture 23" descr="第346题原图重绘；源30000.pdf；可编辑SVG：Q346_2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6_2.png"/>
                    <pic:cNvPicPr/>
                  </pic:nvPicPr>
                  <pic:blipFill>
                    <a:blip r:embed="rId52">
                      <a:extLs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55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1A35" w14:textId="77777777" w:rsidR="00091F86" w:rsidRDefault="00B67388">
      <w:pPr>
        <w:keepNext/>
        <w:keepLines/>
        <w:spacing w:after="40"/>
      </w:pPr>
      <w:r>
        <w:rPr>
          <w:color w:val="666666"/>
        </w:rPr>
        <w:lastRenderedPageBreak/>
        <w:t>原图自左至右第</w:t>
      </w:r>
      <w:r>
        <w:rPr>
          <w:color w:val="666666"/>
        </w:rPr>
        <w:t>3</w:t>
      </w:r>
      <w:r>
        <w:rPr>
          <w:color w:val="666666"/>
        </w:rPr>
        <w:t>图</w:t>
      </w:r>
    </w:p>
    <w:p w14:paraId="24264556" w14:textId="77777777" w:rsidR="00091F86" w:rsidRDefault="00B67388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0E02EFFA" wp14:editId="21BD0B89">
            <wp:extent cx="4500000" cy="4038266"/>
            <wp:effectExtent l="0" t="0" r="0" b="0"/>
            <wp:docPr id="24" name="Picture 24" descr="第346题原图重绘；源30000.pdf；可编辑SVG：Q346_3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6_3.png"/>
                    <pic:cNvPicPr/>
                  </pic:nvPicPr>
                  <pic:blipFill>
                    <a:blip r:embed="rId54">
                      <a:extLst>
                        <a:ext uri="{96DAC541-7B7A-43D3-8B79-37D633B846F1}">
                          <asvg:svgBlip xmlns:asvg="http://schemas.microsoft.com/office/drawing/2016/SVG/main" r:embed="rId5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03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EC53D" w14:textId="77777777" w:rsidR="00091F86" w:rsidRDefault="00091F86">
      <w:pPr>
        <w:spacing w:after="280"/>
      </w:pPr>
    </w:p>
    <w:p w14:paraId="62219C8F" w14:textId="77777777" w:rsidR="00091F86" w:rsidRDefault="00B67388">
      <w:pPr>
        <w:keepNext/>
        <w:keepLines/>
        <w:pageBreakBefore/>
        <w:spacing w:after="100"/>
      </w:pPr>
      <w:r>
        <w:lastRenderedPageBreak/>
        <w:t xml:space="preserve">347. </w:t>
      </w:r>
      <w:r>
        <w:t>利用等效变换求出电压</w:t>
      </w:r>
      <m:oMath>
        <m:r>
          <w:rPr>
            <w:rFonts w:ascii="Cambria Math" w:hAnsi="Cambria Math"/>
          </w:rPr>
          <m:t>U</m:t>
        </m:r>
      </m:oMath>
    </w:p>
    <w:p w14:paraId="3E800D44" w14:textId="77777777" w:rsidR="00091F86" w:rsidRDefault="00B67388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6C705CB6" wp14:editId="2DA19912">
            <wp:extent cx="6048000" cy="3001905"/>
            <wp:effectExtent l="0" t="0" r="0" b="0"/>
            <wp:docPr id="25" name="Picture 25" descr="第347题原图重绘；源30000.pdf；可编辑SVG：Q347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7.png"/>
                    <pic:cNvPicPr/>
                  </pic:nvPicPr>
                  <pic:blipFill>
                    <a:blip r:embed="rId56">
                      <a:extLst>
                        <a:ext uri="{96DAC541-7B7A-43D3-8B79-37D633B846F1}">
                          <asvg:svgBlip xmlns:asvg="http://schemas.microsoft.com/office/drawing/2016/SVG/main" r:embed="rId5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00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9B215" w14:textId="77777777" w:rsidR="00091F86" w:rsidRDefault="00091F86">
      <w:pPr>
        <w:spacing w:after="280"/>
      </w:pPr>
    </w:p>
    <w:p w14:paraId="2A81BB4D" w14:textId="77777777" w:rsidR="00091F86" w:rsidRDefault="00B67388">
      <w:pPr>
        <w:keepNext/>
        <w:keepLines/>
        <w:pageBreakBefore/>
        <w:spacing w:after="100"/>
      </w:pPr>
      <w:r>
        <w:lastRenderedPageBreak/>
        <w:t xml:space="preserve">348. </w:t>
      </w:r>
      <w:r>
        <w:t>利用等效变换求出电流</w:t>
      </w:r>
      <m:oMath>
        <m:r>
          <w:rPr>
            <w:rFonts w:ascii="Cambria Math" w:hAnsi="Cambria Math"/>
          </w:rPr>
          <m:t>i</m:t>
        </m:r>
      </m:oMath>
    </w:p>
    <w:p w14:paraId="4DFB537C" w14:textId="77777777" w:rsidR="00091F86" w:rsidRDefault="00B67388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2B7A1132" wp14:editId="04F273D9">
            <wp:extent cx="5580000" cy="4024243"/>
            <wp:effectExtent l="0" t="0" r="0" b="0"/>
            <wp:docPr id="26" name="Picture 26" descr="第348题原图重绘；源30000.pdf；可编辑SVG：Q348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8.png"/>
                    <pic:cNvPicPr/>
                  </pic:nvPicPr>
                  <pic:blipFill>
                    <a:blip r:embed="rId58">
                      <a:extLst>
                        <a:ext uri="{96DAC541-7B7A-43D3-8B79-37D633B846F1}">
                          <asvg:svgBlip xmlns:asvg="http://schemas.microsoft.com/office/drawing/2016/SVG/main" r:embed="rId5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2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A612" w14:textId="77777777" w:rsidR="00091F86" w:rsidRDefault="00091F86">
      <w:pPr>
        <w:spacing w:after="280"/>
      </w:pPr>
    </w:p>
    <w:p w14:paraId="55F5DB34" w14:textId="77777777" w:rsidR="00091F86" w:rsidRDefault="00B67388">
      <w:pPr>
        <w:keepNext/>
        <w:keepLines/>
        <w:pageBreakBefore/>
        <w:spacing w:after="100"/>
      </w:pPr>
      <w:r>
        <w:lastRenderedPageBreak/>
        <w:t xml:space="preserve">349. </w:t>
      </w:r>
      <w:r>
        <w:t>求图电路</w:t>
      </w:r>
      <m:oMath>
        <m:r>
          <w:rPr>
            <w:rFonts w:ascii="Cambria Math" w:hAnsi="Cambria Math"/>
          </w:rPr>
          <m:t>ab</m:t>
        </m:r>
      </m:oMath>
      <w:r>
        <w:t xml:space="preserve"> </w:t>
      </w:r>
      <w:r>
        <w:t>端口含电流源的最简单的等效电路。</w:t>
      </w:r>
    </w:p>
    <w:p w14:paraId="53E72B7D" w14:textId="77777777" w:rsidR="00091F86" w:rsidRDefault="00B67388">
      <w:pPr>
        <w:keepNext/>
        <w:keepLines/>
        <w:spacing w:after="100"/>
      </w:pPr>
      <w:r>
        <w:t>【原稿已有解答】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 </w:t>
      </w:r>
      <w:r>
        <w:t>电流源与</w:t>
      </w:r>
      <m:oMath>
        <m:r>
          <w:rPr>
            <w:rFonts w:ascii="Cambria Math" w:hAnsi="Cambria Math"/>
          </w:rPr>
          <m:t>2.5</m:t>
        </m:r>
      </m:oMath>
      <w:r>
        <w:t xml:space="preserve"> </w:t>
      </w:r>
      <w:r>
        <w:t>电阻并联电路</w:t>
      </w:r>
    </w:p>
    <w:p w14:paraId="667C2CD4" w14:textId="77777777" w:rsidR="00091F86" w:rsidRDefault="00B67388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645306A6" wp14:editId="6032FEB2">
            <wp:extent cx="5040000" cy="3967400"/>
            <wp:effectExtent l="0" t="0" r="0" b="0"/>
            <wp:docPr id="27" name="Picture 27" descr="第349题原图重绘；源30000.pdf；可编辑SVG：Q349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9.png"/>
                    <pic:cNvPicPr/>
                  </pic:nvPicPr>
                  <pic:blipFill>
                    <a:blip r:embed="rId60">
                      <a:extLst>
                        <a:ext uri="{96DAC541-7B7A-43D3-8B79-37D633B846F1}">
                          <asvg:svgBlip xmlns:asvg="http://schemas.microsoft.com/office/drawing/2016/SVG/main" r:embed="rId6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0B9BA" w14:textId="77777777" w:rsidR="00091F86" w:rsidRDefault="00091F86">
      <w:pPr>
        <w:spacing w:after="280"/>
      </w:pPr>
    </w:p>
    <w:p w14:paraId="1671DFF3" w14:textId="77777777" w:rsidR="00091F86" w:rsidRDefault="00B67388">
      <w:pPr>
        <w:pStyle w:val="1"/>
        <w:pageBreakBefore/>
      </w:pPr>
      <w:bookmarkStart w:id="3" w:name="_Toc241676264"/>
      <w:r>
        <w:lastRenderedPageBreak/>
        <w:t>校注</w:t>
      </w:r>
      <w:r>
        <w:t xml:space="preserve"> </w:t>
      </w:r>
      <w:r>
        <w:t>原稿疑点与处理记录</w:t>
      </w:r>
      <w:bookmarkEnd w:id="3"/>
    </w:p>
    <w:p w14:paraId="29A93CC7" w14:textId="77777777" w:rsidR="00091F86" w:rsidRDefault="00B67388">
      <w:pPr>
        <w:keepLines/>
        <w:spacing w:after="100"/>
      </w:pPr>
      <w:r>
        <w:t>本节为编校记录，与原题及原稿已有解答分开；新增计算过程仅见独立答案解析。</w:t>
      </w:r>
    </w:p>
    <w:p w14:paraId="5C8D6D6A" w14:textId="77777777" w:rsidR="00091F86" w:rsidRDefault="00B67388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299</m:t>
        </m:r>
      </m:oMath>
      <w:r>
        <w:t>题：原文</w:t>
      </w:r>
      <w:r>
        <w:t>“</w:t>
      </w:r>
      <w:r>
        <w:t>理想电流源的端电压由外电路决定，与两端电压</w:t>
      </w:r>
      <w:r>
        <w:t>____”</w:t>
      </w:r>
      <w:r>
        <w:t>出现自相矛盾表述；原文保留，新增答案单列可能题意。</w:t>
      </w:r>
    </w:p>
    <w:p w14:paraId="38AB7485" w14:textId="77777777" w:rsidR="00091F86" w:rsidRDefault="00B67388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301</m:t>
        </m:r>
      </m:oMath>
      <w:r>
        <w:t>题：原文将受控源表述为</w:t>
      </w:r>
      <w:r>
        <w:t>“</w:t>
      </w:r>
      <w:r>
        <w:t>不能独立产生电压或电流</w:t>
      </w:r>
      <w:r>
        <w:t>”</w:t>
      </w:r>
      <w:r>
        <w:t>；控制关系与功率来源含义应区分，未改原题。</w:t>
      </w:r>
    </w:p>
    <w:p w14:paraId="24A1D335" w14:textId="77777777" w:rsidR="00091F86" w:rsidRDefault="00B67388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310</m:t>
        </m:r>
      </m:oMath>
      <w:r>
        <w:t>题：只写负载变化，未说明变化方向；</w:t>
      </w:r>
      <w:r>
        <w:t>“</w:t>
      </w:r>
      <w:r>
        <w:t>上升</w:t>
      </w:r>
      <w:r>
        <w:t>/</w:t>
      </w:r>
      <w:r>
        <w:t>下降</w:t>
      </w:r>
      <w:r>
        <w:t>”</w:t>
      </w:r>
      <w:r>
        <w:t>不能唯一选定。</w:t>
      </w:r>
    </w:p>
    <w:p w14:paraId="6F305744" w14:textId="77777777" w:rsidR="00091F86" w:rsidRDefault="00B67388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316</m:t>
        </m:r>
      </m:oMath>
      <w:r>
        <w:t>题：原文</w:t>
      </w:r>
      <w:r>
        <w:t>“</w:t>
      </w:r>
      <w:r>
        <w:t>电流源的正极</w:t>
      </w:r>
      <w:r>
        <w:t>”</w:t>
      </w:r>
      <w:r>
        <w:t>缺少规范的端电压定义；原文保留。</w:t>
      </w:r>
    </w:p>
    <w:p w14:paraId="2C90C2B1" w14:textId="77777777" w:rsidR="00091F86" w:rsidRDefault="00B67388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329</m:t>
        </m:r>
      </m:oMath>
      <w:r>
        <w:t>题：判断题未明确负载是否无源；新增答案明确模型适用范围，未将条件写回原题。</w:t>
      </w:r>
    </w:p>
    <w:p w14:paraId="4889C4DC" w14:textId="77777777" w:rsidR="00091F86" w:rsidRDefault="00B67388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342</m:t>
        </m:r>
      </m:oMath>
      <w:r>
        <w:t>题：原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)</m:t>
        </m:r>
      </m:oMath>
      <w:r>
        <w:t>下竖线旁有孤立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字样，未配方向或器件符号。按原图保留，不据此添加电路条件；相关分析见独立解析册。</w:t>
      </w:r>
    </w:p>
    <w:p w14:paraId="68520D7A" w14:textId="77777777" w:rsidR="00091F86" w:rsidRDefault="00B67388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343</m:t>
        </m:r>
      </m:oMath>
      <w:r>
        <w:t>题：原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)3</m:t>
        </m:r>
      </m:oMath>
      <w:r>
        <w:t>只、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)2</m:t>
        </m:r>
      </m:oMath>
      <w:r>
        <w:t>只、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)1</m:t>
        </m:r>
      </m:oMath>
      <w:r>
        <w:t>只电阻未标阻值，均保持原样；不擅补数值。原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)</m:t>
        </m:r>
      </m:oMath>
      <w:r>
        <w:t>测试激励及其虚线引线按原图保留。</w:t>
      </w:r>
    </w:p>
    <w:p w14:paraId="2EDBEE31" w14:textId="77777777" w:rsidR="00091F86" w:rsidRDefault="00B67388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345</m:t>
        </m:r>
      </m:oMath>
      <w:r>
        <w:t>题：第</w:t>
      </w:r>
      <m:oMath>
        <m:r>
          <w:rPr>
            <w:rFonts w:ascii="Cambria Math" w:hAnsi="Cambria Math"/>
          </w:rPr>
          <m:t>4</m:t>
        </m:r>
      </m:oMath>
      <w:r>
        <w:t>图的结构与题目要求</w:t>
      </w:r>
      <w:r>
        <w:t>‘</w:t>
      </w:r>
      <w:r>
        <w:t>等效电压源</w:t>
      </w:r>
      <w:r>
        <w:t>’</w:t>
      </w:r>
      <w:r>
        <w:t>之间存在适用性疑点。保留原要求与原图，相关讨论见独立解析册。</w:t>
      </w:r>
    </w:p>
    <w:p w14:paraId="464DA4B8" w14:textId="77777777" w:rsidR="00091F86" w:rsidRDefault="00B67388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346</m:t>
        </m:r>
      </m:oMath>
      <w:r>
        <w:t>题：第</w:t>
      </w:r>
      <m:oMath>
        <m:r>
          <w:rPr>
            <w:rFonts w:ascii="Cambria Math" w:hAnsi="Cambria Math"/>
          </w:rPr>
          <m:t>3</m:t>
        </m:r>
      </m:oMath>
      <w:r>
        <w:t>图</w:t>
      </w:r>
      <m:oMath>
        <m:r>
          <w:rPr>
            <w:rFonts w:ascii="Cambria Math" w:hAnsi="Cambria Math"/>
          </w:rPr>
          <m:t xml:space="preserve">10 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电阻下端附近另有一个孤立负号，未见配套正号；此符号按原图保留，不据此改动电源极性或电路连接。</w:t>
      </w:r>
    </w:p>
    <w:p w14:paraId="2BB4F54C" w14:textId="77777777" w:rsidR="00091F86" w:rsidRDefault="00B67388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349</m:t>
        </m:r>
      </m:oMath>
      <w:r>
        <w:t>题：原题已有文字</w:t>
      </w:r>
      <w:r>
        <w:t>“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 </w:t>
      </w:r>
      <w:r>
        <w:t>电流源与</w:t>
      </w:r>
      <m:oMath>
        <m:r>
          <w:rPr>
            <w:rFonts w:ascii="Cambria Math" w:hAnsi="Cambria Math"/>
          </w:rPr>
          <m:t>2.5</m:t>
        </m:r>
      </m:oMath>
      <w:r>
        <w:t xml:space="preserve"> </w:t>
      </w:r>
      <w:r>
        <w:t>电阻并联电路</w:t>
      </w:r>
      <w:r>
        <w:t>”</w:t>
      </w:r>
      <w:r>
        <w:t>，其中</w:t>
      </w:r>
      <m:oMath>
        <m:r>
          <w:rPr>
            <w:rFonts w:ascii="Cambria Math" w:hAnsi="Cambria Math"/>
          </w:rPr>
          <m:t>2.5</m:t>
        </m:r>
      </m:oMath>
      <w:r>
        <w:t>后未印单位。忠实稿照录，不作为新增答案处理。</w:t>
      </w:r>
    </w:p>
    <w:sectPr w:rsidR="00091F86" w:rsidSect="00034616">
      <w:footerReference w:type="default" r:id="rId62"/>
      <w:pgSz w:w="11906" w:h="16838"/>
      <w:pgMar w:top="1077" w:right="1191" w:bottom="1077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30F09" w14:textId="77777777" w:rsidR="00B67388" w:rsidRDefault="00B67388">
      <w:pPr>
        <w:spacing w:after="0" w:line="240" w:lineRule="auto"/>
      </w:pPr>
      <w:r>
        <w:separator/>
      </w:r>
    </w:p>
  </w:endnote>
  <w:endnote w:type="continuationSeparator" w:id="0">
    <w:p w14:paraId="2D035A54" w14:textId="77777777" w:rsidR="00B67388" w:rsidRDefault="00B673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2EF1B" w14:textId="77777777" w:rsidR="00091F86" w:rsidRDefault="00B67388">
    <w:pPr>
      <w:pStyle w:val="a7"/>
      <w:jc w:val="center"/>
    </w:pPr>
    <w:r>
      <w:rPr>
        <w:sz w:val="16"/>
      </w:rPr>
      <w:t>抛弃幻想，面对现实，脚踏实地，努力刷题。</w:t>
    </w:r>
    <w:r>
      <w:rPr>
        <w:sz w:val="16"/>
      </w:rPr>
      <w:t xml:space="preserve">    </w:t>
    </w:r>
    <w:r>
      <w:fldChar w:fldCharType="begin"/>
    </w:r>
    <w:r>
      <w:instrText>PAGE</w:instrText>
    </w:r>
    <w:r>
      <w:fldChar w:fldCharType="separate"/>
    </w:r>
    <w:r w:rsidR="00577B1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7C408" w14:textId="77777777" w:rsidR="00B67388" w:rsidRDefault="00B67388">
      <w:pPr>
        <w:spacing w:after="0" w:line="240" w:lineRule="auto"/>
      </w:pPr>
      <w:r>
        <w:separator/>
      </w:r>
    </w:p>
  </w:footnote>
  <w:footnote w:type="continuationSeparator" w:id="0">
    <w:p w14:paraId="7644177C" w14:textId="77777777" w:rsidR="00B67388" w:rsidRDefault="00B673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1757727">
    <w:abstractNumId w:val="8"/>
  </w:num>
  <w:num w:numId="2" w16cid:durableId="542644465">
    <w:abstractNumId w:val="6"/>
  </w:num>
  <w:num w:numId="3" w16cid:durableId="1732465288">
    <w:abstractNumId w:val="5"/>
  </w:num>
  <w:num w:numId="4" w16cid:durableId="1533571491">
    <w:abstractNumId w:val="4"/>
  </w:num>
  <w:num w:numId="5" w16cid:durableId="1012611429">
    <w:abstractNumId w:val="7"/>
  </w:num>
  <w:num w:numId="6" w16cid:durableId="578443667">
    <w:abstractNumId w:val="3"/>
  </w:num>
  <w:num w:numId="7" w16cid:durableId="1695155235">
    <w:abstractNumId w:val="2"/>
  </w:num>
  <w:num w:numId="8" w16cid:durableId="1745834804">
    <w:abstractNumId w:val="1"/>
  </w:num>
  <w:num w:numId="9" w16cid:durableId="1701206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F86"/>
    <w:rsid w:val="0015074B"/>
    <w:rsid w:val="0029639D"/>
    <w:rsid w:val="00326F90"/>
    <w:rsid w:val="00577B18"/>
    <w:rsid w:val="00AA1D8D"/>
    <w:rsid w:val="00B47730"/>
    <w:rsid w:val="00B67388"/>
    <w:rsid w:val="00CB0664"/>
    <w:rsid w:val="00E73B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AC276F8"/>
  <w14:defaultImageDpi w14:val="300"/>
  <w15:docId w15:val="{6DB194E8-2E1A-4EDE-9DD7-A29A9871C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12" w:lineRule="auto"/>
    </w:pPr>
    <w:rPr>
      <w:rFonts w:ascii="Times New Roman" w:eastAsia="SimSu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577B18"/>
  </w:style>
  <w:style w:type="character" w:styleId="aff9">
    <w:name w:val="Hyperlink"/>
    <w:basedOn w:val="a2"/>
    <w:uiPriority w:val="99"/>
    <w:unhideWhenUsed/>
    <w:rsid w:val="00577B1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svg"/><Relationship Id="rId21" Type="http://schemas.openxmlformats.org/officeDocument/2006/relationships/image" Target="media/image14.sv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svg"/><Relationship Id="rId50" Type="http://schemas.openxmlformats.org/officeDocument/2006/relationships/image" Target="media/image43.png"/><Relationship Id="rId55" Type="http://schemas.openxmlformats.org/officeDocument/2006/relationships/image" Target="media/image48.svg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svg"/><Relationship Id="rId11" Type="http://schemas.openxmlformats.org/officeDocument/2006/relationships/image" Target="media/image4.sv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svg"/><Relationship Id="rId40" Type="http://schemas.openxmlformats.org/officeDocument/2006/relationships/image" Target="media/image33.png"/><Relationship Id="rId45" Type="http://schemas.openxmlformats.org/officeDocument/2006/relationships/image" Target="media/image38.svg"/><Relationship Id="rId53" Type="http://schemas.openxmlformats.org/officeDocument/2006/relationships/image" Target="media/image46.sv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image" Target="media/image54.svg"/><Relationship Id="rId19" Type="http://schemas.openxmlformats.org/officeDocument/2006/relationships/image" Target="media/image1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svg"/><Relationship Id="rId30" Type="http://schemas.openxmlformats.org/officeDocument/2006/relationships/image" Target="media/image23.png"/><Relationship Id="rId35" Type="http://schemas.openxmlformats.org/officeDocument/2006/relationships/image" Target="media/image28.svg"/><Relationship Id="rId43" Type="http://schemas.openxmlformats.org/officeDocument/2006/relationships/image" Target="media/image36.sv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sv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image" Target="media/image18.svg"/><Relationship Id="rId33" Type="http://schemas.openxmlformats.org/officeDocument/2006/relationships/image" Target="media/image26.sv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svg"/><Relationship Id="rId20" Type="http://schemas.openxmlformats.org/officeDocument/2006/relationships/image" Target="media/image13.png"/><Relationship Id="rId41" Type="http://schemas.openxmlformats.org/officeDocument/2006/relationships/image" Target="media/image34.svg"/><Relationship Id="rId54" Type="http://schemas.openxmlformats.org/officeDocument/2006/relationships/image" Target="media/image47.png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svg"/><Relationship Id="rId23" Type="http://schemas.openxmlformats.org/officeDocument/2006/relationships/image" Target="media/image16.sv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svg"/><Relationship Id="rId57" Type="http://schemas.openxmlformats.org/officeDocument/2006/relationships/image" Target="media/image50.svg"/><Relationship Id="rId10" Type="http://schemas.openxmlformats.org/officeDocument/2006/relationships/image" Target="media/image3.png"/><Relationship Id="rId31" Type="http://schemas.openxmlformats.org/officeDocument/2006/relationships/image" Target="media/image24.sv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1535</Words>
  <Characters>1889</Characters>
  <Application>Microsoft Office Word</Application>
  <DocSecurity>0</DocSecurity>
  <Lines>104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第5讲 理想电源与实际电源的等效变换 忠实数字化稿</dc:title>
  <dc:subject>唐哥强化必刷3000题 原293至349题</dc:subject>
  <dc:creator>原资料：唐哥速递教育团队；数字化编校</dc:creator>
  <cp:keywords/>
  <dc:description>generated by python-docx</dc:description>
  <cp:lastModifiedBy>灵气 面面</cp:lastModifiedBy>
  <cp:revision>2</cp:revision>
  <dcterms:created xsi:type="dcterms:W3CDTF">2013-12-23T23:15:00Z</dcterms:created>
  <dcterms:modified xsi:type="dcterms:W3CDTF">2026-09-30T19:57:00Z</dcterms:modified>
  <cp:category/>
</cp:coreProperties>
</file>