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21A0" w14:textId="77777777" w:rsidR="00F60865" w:rsidRDefault="007211DB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12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替代定理</w:t>
      </w:r>
    </w:p>
    <w:p w14:paraId="3492AFC6" w14:textId="77777777" w:rsidR="00F60865" w:rsidRDefault="007211DB">
      <w:pPr>
        <w:pStyle w:val="ac"/>
      </w:pPr>
      <w:r>
        <w:t>第</w:t>
      </w:r>
      <w:r>
        <w:t>672</w:t>
      </w:r>
      <w:r>
        <w:t>至</w:t>
      </w:r>
      <w:r>
        <w:t>716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忠实数字化稿</w:t>
      </w:r>
    </w:p>
    <w:p w14:paraId="7A6E15B2" w14:textId="77777777" w:rsidR="00F60865" w:rsidRDefault="007211DB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14:paraId="6C43348A" w14:textId="77777777" w:rsidR="00F60865" w:rsidRDefault="007211DB">
      <w:pPr>
        <w:keepLines/>
        <w:spacing w:after="100"/>
      </w:pPr>
      <w:r>
        <w:t>抛弃幻想，面对现实，脚踏实地，努力刷题。</w:t>
      </w:r>
    </w:p>
    <w:p w14:paraId="69437B1B" w14:textId="77777777" w:rsidR="00F60865" w:rsidRDefault="007211DB">
      <w:pPr>
        <w:keepLines/>
        <w:spacing w:after="100"/>
      </w:pPr>
      <w:r>
        <w:t>完整保留</w:t>
      </w:r>
      <w:r>
        <w:t>45</w:t>
      </w:r>
      <w:r>
        <w:t>个原编号。其中第</w:t>
      </w:r>
      <w:r>
        <w:t>694</w:t>
      </w:r>
      <w:r>
        <w:t>条为原印判断题标题，实际题目</w:t>
      </w:r>
      <w:r>
        <w:t>44</w:t>
      </w:r>
      <w:r>
        <w:t>道；第</w:t>
      </w:r>
      <w:r>
        <w:t>715</w:t>
      </w:r>
      <w:r>
        <w:t>、</w:t>
      </w:r>
      <w:r>
        <w:t>716</w:t>
      </w:r>
      <w:r>
        <w:t>题原有</w:t>
      </w:r>
      <w:r>
        <w:t>(a)(b)</w:t>
      </w:r>
      <w:r>
        <w:t>图按原标号分别排版。</w:t>
      </w:r>
    </w:p>
    <w:p w14:paraId="5CD6A714" w14:textId="77777777" w:rsidR="00F60865" w:rsidRDefault="007211DB">
      <w:pPr>
        <w:keepLines/>
        <w:spacing w:after="100"/>
      </w:pPr>
      <w:r>
        <w:t>目录</w:t>
      </w:r>
    </w:p>
    <w:p w14:paraId="482ECFCA" w14:textId="1B75E755" w:rsidR="003A57AF" w:rsidRDefault="007211DB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98588" w:history="1">
        <w:r w:rsidR="003A57AF" w:rsidRPr="00D35DD4">
          <w:rPr>
            <w:rStyle w:val="aff9"/>
            <w:noProof/>
          </w:rPr>
          <w:t>一、填空题</w:t>
        </w:r>
        <w:r w:rsidR="003A57AF">
          <w:rPr>
            <w:noProof/>
            <w:webHidden/>
          </w:rPr>
          <w:tab/>
        </w:r>
        <w:r w:rsidR="003A57AF">
          <w:rPr>
            <w:noProof/>
            <w:webHidden/>
          </w:rPr>
          <w:fldChar w:fldCharType="begin"/>
        </w:r>
        <w:r w:rsidR="003A57AF">
          <w:rPr>
            <w:noProof/>
            <w:webHidden/>
          </w:rPr>
          <w:instrText xml:space="preserve"> PAGEREF _Toc241698588 \h </w:instrText>
        </w:r>
        <w:r w:rsidR="003A57AF">
          <w:rPr>
            <w:noProof/>
            <w:webHidden/>
          </w:rPr>
        </w:r>
        <w:r w:rsidR="003A57AF">
          <w:rPr>
            <w:noProof/>
            <w:webHidden/>
          </w:rPr>
          <w:fldChar w:fldCharType="separate"/>
        </w:r>
        <w:r w:rsidR="003A57AF">
          <w:rPr>
            <w:noProof/>
            <w:webHidden/>
          </w:rPr>
          <w:t>2</w:t>
        </w:r>
        <w:r w:rsidR="003A57AF">
          <w:rPr>
            <w:noProof/>
            <w:webHidden/>
          </w:rPr>
          <w:fldChar w:fldCharType="end"/>
        </w:r>
      </w:hyperlink>
    </w:p>
    <w:p w14:paraId="46E65020" w14:textId="2D520C87" w:rsidR="003A57AF" w:rsidRDefault="003A57AF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589" w:history="1">
        <w:r w:rsidRPr="00D35DD4">
          <w:rPr>
            <w:rStyle w:val="aff9"/>
            <w:noProof/>
          </w:rPr>
          <w:t xml:space="preserve">694. </w:t>
        </w:r>
        <w:r w:rsidRPr="00D35DD4">
          <w:rPr>
            <w:rStyle w:val="aff9"/>
            <w:noProof/>
          </w:rPr>
          <w:t>二．判断题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9CAA01" w14:textId="7761CE96" w:rsidR="003A57AF" w:rsidRDefault="003A57AF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590" w:history="1">
        <w:r w:rsidRPr="00D35DD4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329BB0" w14:textId="5D4F96B0" w:rsidR="003A57AF" w:rsidRDefault="003A57AF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591" w:history="1">
        <w:r w:rsidRPr="00D35DD4">
          <w:rPr>
            <w:rStyle w:val="aff9"/>
            <w:noProof/>
          </w:rPr>
          <w:t>校注</w:t>
        </w:r>
        <w:r w:rsidRPr="00D35DD4">
          <w:rPr>
            <w:rStyle w:val="aff9"/>
            <w:noProof/>
          </w:rPr>
          <w:t xml:space="preserve"> </w:t>
        </w:r>
        <w:r w:rsidRPr="00D35DD4">
          <w:rPr>
            <w:rStyle w:val="aff9"/>
            <w:noProof/>
          </w:rPr>
          <w:t>原稿表述与图示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D4962A" w14:textId="3D8B9909" w:rsidR="00F60865" w:rsidRDefault="007211DB">
      <w:r>
        <w:fldChar w:fldCharType="end"/>
      </w:r>
    </w:p>
    <w:p w14:paraId="43919250" w14:textId="77777777" w:rsidR="00F60865" w:rsidRDefault="007211DB">
      <w:r>
        <w:br w:type="page"/>
      </w:r>
    </w:p>
    <w:p w14:paraId="42A6E4B9" w14:textId="77777777" w:rsidR="00F60865" w:rsidRDefault="007211DB">
      <w:pPr>
        <w:pStyle w:val="1"/>
      </w:pPr>
      <w:bookmarkStart w:id="0" w:name="_Toc241698588"/>
      <w:r>
        <w:lastRenderedPageBreak/>
        <w:t>一、填空题</w:t>
      </w:r>
      <w:bookmarkEnd w:id="0"/>
    </w:p>
    <w:p w14:paraId="17A168FF" w14:textId="77777777" w:rsidR="00F60865" w:rsidRDefault="007211DB">
      <w:pPr>
        <w:keepLines/>
        <w:spacing w:after="100"/>
      </w:pPr>
      <w:r>
        <w:t xml:space="preserve">672. </w:t>
      </w:r>
      <w:r>
        <w:t>使用替代定理时，如果用一个已知电流源替代了一个电阻支路，那么该电流源的方向应该与原支路中通过的电流方向</w:t>
      </w:r>
      <w:r>
        <w:t>______</w:t>
      </w:r>
      <w:r>
        <w:t>。替代定理指出，若电路中某支路的电压为</w:t>
      </w:r>
      <m:oMath>
        <m:r>
          <w:rPr>
            <w:rFonts w:ascii="Cambria Math" w:hAnsi="Cambria Math"/>
          </w:rPr>
          <m:t>U</m:t>
        </m:r>
      </m:oMath>
      <w:r>
        <w:t>、电流为</w:t>
      </w:r>
      <m:oMath>
        <m:r>
          <w:rPr>
            <w:rFonts w:ascii="Cambria Math" w:hAnsi="Cambria Math"/>
          </w:rPr>
          <m:t>I</m:t>
        </m:r>
      </m:oMath>
      <w:r>
        <w:t>，则该支路可用</w:t>
      </w:r>
      <w:r>
        <w:t>________</w:t>
      </w:r>
      <w:r>
        <w:t>或</w:t>
      </w:r>
      <w:r>
        <w:t>________</w:t>
      </w:r>
      <w:r>
        <w:t>等效替代，而不影响其他部分的响应。</w:t>
      </w:r>
    </w:p>
    <w:p w14:paraId="2645C5AC" w14:textId="77777777" w:rsidR="00F60865" w:rsidRDefault="007211DB">
      <w:pPr>
        <w:keepLines/>
        <w:spacing w:after="100"/>
      </w:pPr>
      <w:r>
        <w:t xml:space="preserve">673. </w:t>
      </w:r>
      <w:r>
        <w:t>应用替代定理时，若某支路被一个电压源替代，则该电压源的值必须等于原支路的</w:t>
      </w:r>
      <w:r>
        <w:t>________</w:t>
      </w:r>
      <w:r>
        <w:t>。</w:t>
      </w:r>
    </w:p>
    <w:p w14:paraId="5DBD1274" w14:textId="77777777" w:rsidR="00F60865" w:rsidRDefault="007211DB">
      <w:pPr>
        <w:keepLines/>
        <w:spacing w:after="100"/>
      </w:pPr>
      <w:r>
        <w:t xml:space="preserve">674. </w:t>
      </w:r>
      <w:r>
        <w:t>若某支路被一个电流源替代，则该电流源的值必须等于原支路的</w:t>
      </w:r>
      <w:r>
        <w:t>________</w:t>
      </w:r>
      <w:r>
        <w:t>。</w:t>
      </w:r>
    </w:p>
    <w:p w14:paraId="3979C41B" w14:textId="77777777" w:rsidR="00F60865" w:rsidRDefault="007211DB">
      <w:pPr>
        <w:keepLines/>
        <w:spacing w:after="100"/>
      </w:pPr>
      <w:r>
        <w:t xml:space="preserve">675. </w:t>
      </w:r>
      <w:r>
        <w:t>替代定理适用于</w:t>
      </w:r>
      <w:r>
        <w:t>________</w:t>
      </w:r>
      <w:r>
        <w:t>（线性</w:t>
      </w:r>
      <w:r>
        <w:t>/</w:t>
      </w:r>
      <w:r>
        <w:t>非线性）电路和</w:t>
      </w:r>
      <w:r>
        <w:t>________</w:t>
      </w:r>
      <w:r>
        <w:t>（时变</w:t>
      </w:r>
      <w:r>
        <w:t>/</w:t>
      </w:r>
      <w:r>
        <w:t>时不变）电路。</w:t>
      </w:r>
    </w:p>
    <w:p w14:paraId="0F652318" w14:textId="77777777" w:rsidR="00F60865" w:rsidRDefault="007211DB">
      <w:pPr>
        <w:keepLines/>
        <w:spacing w:after="100"/>
      </w:pPr>
      <w:r>
        <w:t xml:space="preserve">676. </w:t>
      </w:r>
      <w:r>
        <w:t>替代定理指出：若已知电路中某支路的电压和电流，则该支路可用一个</w:t>
      </w:r>
      <w:r>
        <w:t>________</w:t>
      </w:r>
      <w:r>
        <w:t>源或</w:t>
      </w:r>
      <w:r>
        <w:t>________</w:t>
      </w:r>
      <w:r>
        <w:t>源替代而不影响其余电路的工作状态。</w:t>
      </w:r>
    </w:p>
    <w:p w14:paraId="35FFF6AF" w14:textId="77777777" w:rsidR="00F60865" w:rsidRDefault="007211DB">
      <w:pPr>
        <w:keepLines/>
        <w:spacing w:after="100"/>
      </w:pPr>
      <w:r>
        <w:t xml:space="preserve">677. </w:t>
      </w:r>
      <w:r>
        <w:t>替代定理适用于</w:t>
      </w:r>
      <w:r>
        <w:t>________</w:t>
      </w:r>
      <w:r>
        <w:t>（线性</w:t>
      </w:r>
      <w:r>
        <w:t>/</w:t>
      </w:r>
      <w:r>
        <w:t>非线性）电路，只要满足原支路的电压电流关系。</w:t>
      </w:r>
    </w:p>
    <w:p w14:paraId="37A75C6F" w14:textId="77777777" w:rsidR="00F60865" w:rsidRDefault="007211DB">
      <w:pPr>
        <w:keepLines/>
        <w:spacing w:after="100"/>
      </w:pPr>
      <w:r>
        <w:t xml:space="preserve">678. </w:t>
      </w:r>
      <w:r>
        <w:t>替代定理的核心思想是保持被替代支路的</w:t>
      </w:r>
      <w:r>
        <w:t>________</w:t>
      </w:r>
      <w:r>
        <w:t>不变。</w:t>
      </w:r>
    </w:p>
    <w:p w14:paraId="2A91E564" w14:textId="77777777" w:rsidR="00F60865" w:rsidRDefault="007211DB">
      <w:pPr>
        <w:keepLines/>
        <w:spacing w:after="100"/>
      </w:pPr>
      <w:r>
        <w:t xml:space="preserve">679. </w:t>
      </w:r>
      <w:r>
        <w:t>被替代的支路可以是电阻、电源或任意</w:t>
      </w:r>
      <w:r>
        <w:t>________</w:t>
      </w:r>
      <w:r>
        <w:t>元件。</w:t>
      </w:r>
    </w:p>
    <w:p w14:paraId="3A1A09B7" w14:textId="77777777" w:rsidR="00F60865" w:rsidRDefault="007211DB">
      <w:pPr>
        <w:keepLines/>
        <w:spacing w:after="100"/>
      </w:pPr>
      <w:r>
        <w:t xml:space="preserve">680. </w:t>
      </w:r>
      <w:r>
        <w:t>替代定理中的替代源必须与原支路的电压、电流</w:t>
      </w:r>
      <w:r>
        <w:t>________</w:t>
      </w:r>
      <w:r>
        <w:t>一致。</w:t>
      </w:r>
    </w:p>
    <w:p w14:paraId="13F389E6" w14:textId="77777777" w:rsidR="00F60865" w:rsidRDefault="007211DB">
      <w:pPr>
        <w:keepLines/>
        <w:spacing w:after="100"/>
      </w:pPr>
      <w:r>
        <w:t xml:space="preserve">681. </w:t>
      </w:r>
      <w:r>
        <w:t>若某支路两端电压为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，可通过一个</w:t>
      </w:r>
      <w:r>
        <w:t>________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>
        <w:t>的理想电压源进行替代。</w:t>
      </w:r>
    </w:p>
    <w:p w14:paraId="00FDFCEC" w14:textId="77777777" w:rsidR="00F60865" w:rsidRDefault="007211DB">
      <w:pPr>
        <w:keepLines/>
        <w:spacing w:after="100"/>
      </w:pPr>
      <w:r>
        <w:t xml:space="preserve">682. </w:t>
      </w:r>
      <w:r>
        <w:t>若某支路电流为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，方向从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到</w:t>
      </w:r>
      <m:oMath>
        <m:r>
          <w:rPr>
            <w:rFonts w:ascii="Cambria Math" w:hAnsi="Cambria Math"/>
          </w:rPr>
          <m:t>B</m:t>
        </m:r>
      </m:oMath>
      <w:r>
        <w:t>，则可用一个</w:t>
      </w:r>
      <w:r>
        <w:t>________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t>的电流源替代，方向</w:t>
      </w:r>
      <w:r>
        <w:t>________</w:t>
      </w:r>
      <w:r>
        <w:t>。</w:t>
      </w:r>
    </w:p>
    <w:p w14:paraId="2ADC9E56" w14:textId="77777777" w:rsidR="00F60865" w:rsidRDefault="007211DB">
      <w:pPr>
        <w:keepLines/>
        <w:spacing w:after="100"/>
      </w:pPr>
      <w:r>
        <w:t xml:space="preserve">683. </w:t>
      </w:r>
      <w:r>
        <w:t>当用理想电压源替代支路时，该电压源的值应等于原支路的</w:t>
      </w:r>
      <w:r>
        <w:t>________</w:t>
      </w:r>
      <w:r>
        <w:t>电压。</w:t>
      </w:r>
    </w:p>
    <w:p w14:paraId="6CB31059" w14:textId="77777777" w:rsidR="00F60865" w:rsidRDefault="007211DB">
      <w:pPr>
        <w:keepLines/>
        <w:spacing w:after="100"/>
      </w:pPr>
      <w:r>
        <w:t xml:space="preserve">684. </w:t>
      </w:r>
      <w:r>
        <w:t>当用理想电流源替代支路时，该电流源的值应等于原支路的</w:t>
      </w:r>
      <w:r>
        <w:t>________</w:t>
      </w:r>
      <w:r>
        <w:t>电流。</w:t>
      </w:r>
    </w:p>
    <w:p w14:paraId="2C871A23" w14:textId="77777777" w:rsidR="00F60865" w:rsidRDefault="007211DB">
      <w:pPr>
        <w:keepLines/>
        <w:spacing w:after="100"/>
      </w:pPr>
      <w:r>
        <w:t xml:space="preserve">685. </w:t>
      </w:r>
      <w:r>
        <w:t>替代定理常用于验证电路分析结果的</w:t>
      </w:r>
      <w:r>
        <w:t>________</w:t>
      </w:r>
      <w:r>
        <w:t>。</w:t>
      </w:r>
    </w:p>
    <w:p w14:paraId="56026CE2" w14:textId="77777777" w:rsidR="00F60865" w:rsidRDefault="007211DB">
      <w:pPr>
        <w:keepLines/>
        <w:spacing w:after="100"/>
      </w:pPr>
      <w:r>
        <w:t xml:space="preserve">686. </w:t>
      </w:r>
      <w:r>
        <w:t>替代定理可用于证明其他电路定理，如</w:t>
      </w:r>
      <w:r>
        <w:t>________</w:t>
      </w:r>
      <w:r>
        <w:t>定理和戴维南定理。</w:t>
      </w:r>
    </w:p>
    <w:p w14:paraId="3617EE79" w14:textId="77777777" w:rsidR="00F60865" w:rsidRDefault="007211DB">
      <w:pPr>
        <w:keepLines/>
        <w:spacing w:after="100"/>
      </w:pPr>
      <w:r>
        <w:t xml:space="preserve">687. </w:t>
      </w:r>
      <w:r>
        <w:t>若某支路被电压源替代后，其余电路的电压电流不变，则说明替代满足</w:t>
      </w:r>
      <w:r>
        <w:t>________</w:t>
      </w:r>
      <w:r>
        <w:t>条件。</w:t>
      </w:r>
    </w:p>
    <w:p w14:paraId="4F245FAA" w14:textId="77777777" w:rsidR="00F60865" w:rsidRDefault="007211DB">
      <w:pPr>
        <w:keepLines/>
        <w:spacing w:after="100"/>
      </w:pPr>
      <w:r>
        <w:t xml:space="preserve">688. </w:t>
      </w:r>
      <w:r>
        <w:t>使用替代定理前，必须先</w:t>
      </w:r>
      <w:r>
        <w:t>________</w:t>
      </w:r>
      <w:r>
        <w:t>原电路中该支路的电压和电流。</w:t>
      </w:r>
    </w:p>
    <w:p w14:paraId="4176D014" w14:textId="77777777" w:rsidR="00F60865" w:rsidRDefault="007211DB">
      <w:pPr>
        <w:keepLines/>
        <w:spacing w:after="100"/>
      </w:pPr>
      <w:r>
        <w:t xml:space="preserve">689. </w:t>
      </w:r>
      <w:r>
        <w:t>替代定理不能改变电路的拓扑结构，仅适用于已知</w:t>
      </w:r>
      <w:r>
        <w:t>________</w:t>
      </w:r>
      <w:r>
        <w:t>的支路。</w:t>
      </w:r>
    </w:p>
    <w:p w14:paraId="06196882" w14:textId="77777777" w:rsidR="00F60865" w:rsidRDefault="007211DB">
      <w:pPr>
        <w:keepLines/>
        <w:spacing w:after="100"/>
      </w:pPr>
      <w:r>
        <w:t xml:space="preserve">690. </w:t>
      </w:r>
      <w:r>
        <w:t>若替代后导致电路出现</w:t>
      </w:r>
      <w:r>
        <w:t>________</w:t>
      </w:r>
      <w:r>
        <w:t>（如多个电压源串联），则替代可能不成立。</w:t>
      </w:r>
    </w:p>
    <w:p w14:paraId="17CB0385" w14:textId="77777777" w:rsidR="00F60865" w:rsidRDefault="007211DB">
      <w:pPr>
        <w:keepLines/>
        <w:spacing w:after="100"/>
      </w:pPr>
      <w:r>
        <w:t xml:space="preserve">691. </w:t>
      </w:r>
      <w:r>
        <w:t>替代定理不适用于改变</w:t>
      </w:r>
      <w:r>
        <w:t>________</w:t>
      </w:r>
      <w:r>
        <w:t>支路的参数来影响整个电路（这是叠加定理的误区）。</w:t>
      </w:r>
    </w:p>
    <w:p w14:paraId="6252B2F2" w14:textId="77777777" w:rsidR="00F60865" w:rsidRDefault="007211DB">
      <w:pPr>
        <w:keepLines/>
        <w:spacing w:after="100"/>
      </w:pPr>
      <w:r>
        <w:t xml:space="preserve">692. </w:t>
      </w:r>
      <w:r>
        <w:t>替代定理中的替代源是</w:t>
      </w:r>
      <w:r>
        <w:t>________</w:t>
      </w:r>
      <w:r>
        <w:t>（独立</w:t>
      </w:r>
      <w:r>
        <w:t>/</w:t>
      </w:r>
      <w:r>
        <w:t>受控）源，其值由原工作状态决定。</w:t>
      </w:r>
    </w:p>
    <w:p w14:paraId="19A7DF82" w14:textId="77777777" w:rsidR="00F60865" w:rsidRDefault="007211DB">
      <w:pPr>
        <w:keepLines/>
        <w:spacing w:after="100"/>
      </w:pPr>
      <w:r>
        <w:t xml:space="preserve">693. </w:t>
      </w:r>
      <w:r>
        <w:t>对于含有受控源的电路，只要控制量不被破坏，</w:t>
      </w:r>
      <w:r>
        <w:t>________</w:t>
      </w:r>
      <w:r>
        <w:t>（可以</w:t>
      </w:r>
      <w:r>
        <w:t>/</w:t>
      </w:r>
      <w:r>
        <w:t>不可以）使用替代定理。</w:t>
      </w:r>
    </w:p>
    <w:p w14:paraId="58363FCA" w14:textId="77777777" w:rsidR="00F60865" w:rsidRDefault="007211DB">
      <w:pPr>
        <w:pStyle w:val="1"/>
        <w:keepNext w:val="0"/>
        <w:pageBreakBefore/>
        <w:spacing w:after="100"/>
      </w:pPr>
      <w:bookmarkStart w:id="1" w:name="_Toc241698589"/>
      <w:r>
        <w:rPr>
          <w:rFonts w:ascii="Times New Roman" w:eastAsia="SimSun" w:hAnsi="Times New Roman"/>
          <w:sz w:val="22"/>
        </w:rPr>
        <w:lastRenderedPageBreak/>
        <w:t xml:space="preserve">694. </w:t>
      </w:r>
      <w:r>
        <w:rPr>
          <w:rFonts w:ascii="Times New Roman" w:eastAsia="SimSun" w:hAnsi="Times New Roman"/>
          <w:sz w:val="22"/>
        </w:rPr>
        <w:t>二．判断题</w:t>
      </w:r>
      <w:bookmarkEnd w:id="1"/>
    </w:p>
    <w:p w14:paraId="3439FFC0" w14:textId="77777777" w:rsidR="00F60865" w:rsidRDefault="007211DB">
      <w:pPr>
        <w:keepLines/>
        <w:spacing w:after="100"/>
      </w:pPr>
      <w:r>
        <w:t xml:space="preserve">695. </w:t>
      </w:r>
      <w:r>
        <w:t>（）在应用替代定理后，电路中其余部分的电压和电流将发生变化。</w:t>
      </w:r>
    </w:p>
    <w:p w14:paraId="30153AA6" w14:textId="77777777" w:rsidR="00F60865" w:rsidRDefault="007211DB">
      <w:pPr>
        <w:keepLines/>
        <w:spacing w:after="100"/>
      </w:pPr>
      <w:r>
        <w:t xml:space="preserve">696. </w:t>
      </w:r>
      <w:r>
        <w:t>（）若某支路两端电压为零，则该支路可用一段导线替代，这符合替代定理的应用条件。</w:t>
      </w:r>
    </w:p>
    <w:p w14:paraId="3977BA3D" w14:textId="77777777" w:rsidR="00F60865" w:rsidRDefault="007211DB">
      <w:pPr>
        <w:keepLines/>
        <w:spacing w:after="100"/>
      </w:pPr>
      <w:r>
        <w:t xml:space="preserve">697. </w:t>
      </w:r>
      <w:r>
        <w:t>（）替代定理不仅可以用于电阻电路，也可以用于含电容、电感等动态元件的电路分析。</w:t>
      </w:r>
    </w:p>
    <w:p w14:paraId="41307806" w14:textId="77777777" w:rsidR="00F60865" w:rsidRDefault="007211DB">
      <w:pPr>
        <w:keepLines/>
        <w:spacing w:after="100"/>
      </w:pPr>
      <w:r>
        <w:t xml:space="preserve">698. </w:t>
      </w:r>
      <w:r>
        <w:t>（）当使用替代定理将某一支路用理想电压源替代后，该支路电流将不再由外部电路决定。</w:t>
      </w:r>
    </w:p>
    <w:p w14:paraId="7B794B0E" w14:textId="77777777" w:rsidR="00F60865" w:rsidRDefault="007211DB">
      <w:pPr>
        <w:keepLines/>
        <w:spacing w:after="100"/>
      </w:pPr>
      <w:r>
        <w:t xml:space="preserve">699. </w:t>
      </w:r>
      <w:r>
        <w:t>（）替代定理的适用前提是必须已知被替代支路的电压和电流值。</w:t>
      </w:r>
    </w:p>
    <w:p w14:paraId="77413FDC" w14:textId="77777777" w:rsidR="00F60865" w:rsidRDefault="007211DB">
      <w:pPr>
        <w:keepLines/>
        <w:spacing w:after="100"/>
      </w:pPr>
      <w:r>
        <w:t xml:space="preserve">700. </w:t>
      </w:r>
      <w:r>
        <w:t>（）替代定理是一种基于等效替换思想的电路分析方法，可用于简化复杂电路的求解过程。</w:t>
      </w:r>
    </w:p>
    <w:p w14:paraId="1D3BCACB" w14:textId="77777777" w:rsidR="00F60865" w:rsidRDefault="007211DB">
      <w:pPr>
        <w:keepLines/>
        <w:spacing w:after="100"/>
      </w:pPr>
      <w:r>
        <w:t xml:space="preserve">701. </w:t>
      </w:r>
      <w:r>
        <w:t>（）替代定理只能用于线性电阻电路。</w:t>
      </w:r>
    </w:p>
    <w:p w14:paraId="19DF8891" w14:textId="77777777" w:rsidR="00F60865" w:rsidRDefault="007211DB">
      <w:pPr>
        <w:keepLines/>
        <w:spacing w:after="100"/>
      </w:pPr>
      <w:r>
        <w:t xml:space="preserve">702. </w:t>
      </w:r>
      <w:r>
        <w:t>（）替代定理表明，任何支路都可以随意用电源替代。</w:t>
      </w:r>
    </w:p>
    <w:p w14:paraId="2F86ECB5" w14:textId="77777777" w:rsidR="00F60865" w:rsidRDefault="007211DB">
      <w:pPr>
        <w:keepLines/>
        <w:spacing w:after="100"/>
      </w:pPr>
      <w:r>
        <w:t xml:space="preserve">703. </w:t>
      </w:r>
      <w:r>
        <w:t>（）替代定理的成立前提是已知该支路的电压和电流。</w:t>
      </w:r>
    </w:p>
    <w:p w14:paraId="6633A0E9" w14:textId="77777777" w:rsidR="00F60865" w:rsidRDefault="007211DB">
      <w:pPr>
        <w:keepLines/>
        <w:spacing w:after="100"/>
      </w:pPr>
      <w:r>
        <w:t xml:space="preserve">704. </w:t>
      </w:r>
      <w:r>
        <w:t>（）替代定理适用于直流电路，不适用于交流稳态电路。</w:t>
      </w:r>
    </w:p>
    <w:p w14:paraId="65B0FD95" w14:textId="77777777" w:rsidR="00F60865" w:rsidRDefault="007211DB">
      <w:pPr>
        <w:keepLines/>
        <w:spacing w:after="100"/>
      </w:pPr>
      <w:r>
        <w:t xml:space="preserve">705. </w:t>
      </w:r>
      <w:r>
        <w:t>（）替代定理是一种等效变换，改变了原电路的内部结构。</w:t>
      </w:r>
    </w:p>
    <w:p w14:paraId="51FD2F65" w14:textId="77777777" w:rsidR="00F60865" w:rsidRDefault="007211DB">
      <w:pPr>
        <w:keepLines/>
        <w:spacing w:after="100"/>
      </w:pPr>
      <w:r>
        <w:t xml:space="preserve">706. </w:t>
      </w:r>
      <w:r>
        <w:t>（）替代定理可用于简化复杂电路的分析过程。</w:t>
      </w:r>
    </w:p>
    <w:p w14:paraId="79100F9A" w14:textId="77777777" w:rsidR="00F60865" w:rsidRDefault="007211DB">
      <w:pPr>
        <w:keepLines/>
        <w:spacing w:after="100"/>
      </w:pPr>
      <w:r>
        <w:t xml:space="preserve">707. </w:t>
      </w:r>
      <w:r>
        <w:t>（）替代定理可以用于求解电路中某支路开路或短路时的影响。</w:t>
      </w:r>
    </w:p>
    <w:p w14:paraId="783385F2" w14:textId="77777777" w:rsidR="00F60865" w:rsidRDefault="007211DB">
      <w:pPr>
        <w:keepLines/>
        <w:spacing w:after="100"/>
      </w:pPr>
      <w:r>
        <w:t xml:space="preserve">708. </w:t>
      </w:r>
      <w:r>
        <w:t>（）替代定理可用于验证节点电压法或回路电流法的计算结果。</w:t>
      </w:r>
    </w:p>
    <w:p w14:paraId="6BA6909E" w14:textId="77777777" w:rsidR="00F60865" w:rsidRDefault="007211DB">
      <w:pPr>
        <w:keepLines/>
        <w:spacing w:after="100"/>
      </w:pPr>
      <w:r>
        <w:t xml:space="preserve">709. </w:t>
      </w:r>
      <w:r>
        <w:t>（）替代定理是叠加定理的一种特殊情况。</w:t>
      </w:r>
    </w:p>
    <w:p w14:paraId="7006F967" w14:textId="77777777" w:rsidR="00F60865" w:rsidRDefault="007211DB">
      <w:pPr>
        <w:keepLines/>
        <w:spacing w:after="100"/>
      </w:pPr>
      <w:r>
        <w:t xml:space="preserve">710. </w:t>
      </w:r>
      <w:r>
        <w:t>（）替代定理可用于推导戴维南等效电路。</w:t>
      </w:r>
    </w:p>
    <w:p w14:paraId="569AD5EF" w14:textId="77777777" w:rsidR="00F60865" w:rsidRDefault="007211DB">
      <w:pPr>
        <w:keepLines/>
        <w:spacing w:after="100"/>
      </w:pPr>
      <w:r>
        <w:t xml:space="preserve">711. </w:t>
      </w:r>
      <w:r>
        <w:t>（）替代定理要求被替代支路的电压电流必须唯一确定。</w:t>
      </w:r>
    </w:p>
    <w:p w14:paraId="0D0E12DC" w14:textId="77777777" w:rsidR="00F60865" w:rsidRDefault="007211DB">
      <w:pPr>
        <w:keepLines/>
        <w:spacing w:after="100"/>
      </w:pPr>
      <w:r>
        <w:t xml:space="preserve">712. </w:t>
      </w:r>
      <w:r>
        <w:t>（）替代后，原支路的功率可能发生变化。</w:t>
      </w:r>
    </w:p>
    <w:p w14:paraId="6FF63E03" w14:textId="77777777" w:rsidR="00F60865" w:rsidRDefault="007211DB">
      <w:pPr>
        <w:keepLines/>
        <w:spacing w:after="100"/>
      </w:pPr>
      <w:r>
        <w:t xml:space="preserve">713. </w:t>
      </w:r>
      <w:r>
        <w:t>（）替代定理不能用于设计新的电路，仅用于分析已有电路。</w:t>
      </w:r>
    </w:p>
    <w:p w14:paraId="54B5ECDA" w14:textId="77777777" w:rsidR="00F60865" w:rsidRDefault="007211DB">
      <w:pPr>
        <w:keepLines/>
        <w:spacing w:after="100"/>
      </w:pPr>
      <w:r>
        <w:t xml:space="preserve">714. </w:t>
      </w:r>
      <w:r>
        <w:t>（）在含有理想运放的电路中，若已知输出电压和电流，也可应用替代定理。</w:t>
      </w:r>
    </w:p>
    <w:p w14:paraId="624C5976" w14:textId="77777777" w:rsidR="00F60865" w:rsidRDefault="007211DB">
      <w:pPr>
        <w:pStyle w:val="1"/>
        <w:pageBreakBefore/>
      </w:pPr>
      <w:bookmarkStart w:id="2" w:name="_Toc241698590"/>
      <w:r>
        <w:lastRenderedPageBreak/>
        <w:t>三、计算题</w:t>
      </w:r>
      <w:bookmarkEnd w:id="2"/>
    </w:p>
    <w:p w14:paraId="2610DDC8" w14:textId="77777777" w:rsidR="00F60865" w:rsidRDefault="007211DB">
      <w:pPr>
        <w:keepNext/>
        <w:keepLines/>
        <w:spacing w:after="100"/>
      </w:pPr>
      <w:r>
        <w:t xml:space="preserve">715. </w:t>
      </w:r>
      <w:r>
        <w:t>所示电路中通过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电阻所在支路的电流为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，试应用替代定理求</w:t>
      </w:r>
      <m:oMath>
        <m:r>
          <w:rPr>
            <w:rFonts w:ascii="Cambria Math" w:hAnsi="Cambria Math"/>
          </w:rPr>
          <m:t>I</m:t>
        </m:r>
      </m:oMath>
    </w:p>
    <w:p w14:paraId="70191A4B" w14:textId="77777777" w:rsidR="00F60865" w:rsidRDefault="007211DB">
      <w:pPr>
        <w:keepNext/>
        <w:keepLines/>
        <w:spacing w:after="100"/>
      </w:pPr>
      <w:r>
        <w:t>第</w:t>
      </w:r>
      <w:r>
        <w:t>715</w:t>
      </w:r>
      <w:r>
        <w:t>题</w:t>
      </w:r>
      <w:r>
        <w:t xml:space="preserve"> (a)</w:t>
      </w:r>
    </w:p>
    <w:p w14:paraId="0E12AAE2" w14:textId="77777777" w:rsidR="00F60865" w:rsidRDefault="007211D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E876539" wp14:editId="5B4339BC">
            <wp:extent cx="5940000" cy="4071750"/>
            <wp:effectExtent l="0" t="0" r="0" b="0"/>
            <wp:docPr id="1" name="Picture 1" descr="第715题原图重绘；源30000.pdf；可编辑SVG：Q715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15a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487C" w14:textId="77777777" w:rsidR="00F60865" w:rsidRDefault="007211DB">
      <w:pPr>
        <w:keepNext/>
        <w:keepLines/>
        <w:pageBreakBefore/>
        <w:spacing w:after="100"/>
      </w:pPr>
      <w:r>
        <w:lastRenderedPageBreak/>
        <w:t>第</w:t>
      </w:r>
      <w:r>
        <w:t>715</w:t>
      </w:r>
      <w:r>
        <w:t>题</w:t>
      </w:r>
      <w:r>
        <w:t xml:space="preserve"> (b)</w:t>
      </w:r>
    </w:p>
    <w:p w14:paraId="0D13B995" w14:textId="77777777" w:rsidR="00F60865" w:rsidRDefault="007211D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D0ACF38" wp14:editId="62BC5CBA">
            <wp:extent cx="5940000" cy="4071750"/>
            <wp:effectExtent l="0" t="0" r="0" b="0"/>
            <wp:docPr id="2" name="Picture 2" descr="第715题原图重绘；源30000.pdf；可编辑SVG：Q715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15b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3869" w14:textId="77777777" w:rsidR="00F60865" w:rsidRDefault="007211DB">
      <w:pPr>
        <w:keepNext/>
        <w:keepLines/>
        <w:pageBreakBefore/>
        <w:spacing w:after="100"/>
      </w:pPr>
      <w:r>
        <w:lastRenderedPageBreak/>
        <w:t xml:space="preserve">716. </w:t>
      </w:r>
      <w:r>
        <w:t>已知电压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=4.5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，求电阻</w:t>
      </w:r>
      <m:oMath>
        <m:r>
          <w:rPr>
            <w:rFonts w:ascii="Cambria Math" w:hAnsi="Cambria Math"/>
          </w:rPr>
          <m:t>R</m:t>
        </m:r>
      </m:oMath>
    </w:p>
    <w:p w14:paraId="0457DF3A" w14:textId="77777777" w:rsidR="00F60865" w:rsidRDefault="007211DB">
      <w:pPr>
        <w:keepNext/>
        <w:keepLines/>
        <w:spacing w:after="100"/>
      </w:pPr>
      <w:r>
        <w:t>第</w:t>
      </w:r>
      <w:r>
        <w:t>716</w:t>
      </w:r>
      <w:r>
        <w:t>题</w:t>
      </w:r>
      <w:r>
        <w:t xml:space="preserve"> (a)</w:t>
      </w:r>
    </w:p>
    <w:p w14:paraId="3A1B67B2" w14:textId="77777777" w:rsidR="00F60865" w:rsidRDefault="007211D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F3E2D0D" wp14:editId="3F5331A0">
            <wp:extent cx="5940000" cy="4163181"/>
            <wp:effectExtent l="0" t="0" r="0" b="0"/>
            <wp:docPr id="3" name="Picture 3" descr="第716题原图重绘；源30000.pdf；可编辑SVG：Q716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16a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F746" w14:textId="77777777" w:rsidR="00F60865" w:rsidRDefault="007211DB">
      <w:pPr>
        <w:keepNext/>
        <w:keepLines/>
        <w:pageBreakBefore/>
        <w:spacing w:after="100"/>
      </w:pPr>
      <w:r>
        <w:lastRenderedPageBreak/>
        <w:t>第</w:t>
      </w:r>
      <w:r>
        <w:t>716</w:t>
      </w:r>
      <w:r>
        <w:t>题</w:t>
      </w:r>
      <w:r>
        <w:t xml:space="preserve"> (b)</w:t>
      </w:r>
    </w:p>
    <w:p w14:paraId="0ACC0995" w14:textId="77777777" w:rsidR="00F60865" w:rsidRDefault="007211DB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5A3A229" wp14:editId="2190F356">
            <wp:extent cx="5940000" cy="4163181"/>
            <wp:effectExtent l="0" t="0" r="0" b="0"/>
            <wp:docPr id="4" name="Picture 4" descr="第716题原图重绘；源30000.pdf；可编辑SVG：Q716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16b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41BD" w14:textId="77777777" w:rsidR="00F60865" w:rsidRDefault="007211DB">
      <w:pPr>
        <w:pStyle w:val="1"/>
        <w:pageBreakBefore/>
      </w:pPr>
      <w:bookmarkStart w:id="3" w:name="_Toc241698591"/>
      <w:r>
        <w:lastRenderedPageBreak/>
        <w:t>校注</w:t>
      </w:r>
      <w:r>
        <w:t xml:space="preserve"> </w:t>
      </w:r>
      <w:r>
        <w:t>原稿表述与图示</w:t>
      </w:r>
      <w:bookmarkEnd w:id="3"/>
    </w:p>
    <w:p w14:paraId="7C1EDABB" w14:textId="77777777" w:rsidR="00F60865" w:rsidRDefault="007211DB">
      <w:pPr>
        <w:keepLines/>
        <w:spacing w:after="100"/>
      </w:pPr>
      <w:r>
        <w:t>第</w:t>
      </w:r>
      <w:r>
        <w:t>694</w:t>
      </w:r>
      <w:r>
        <w:t>条为原印章节标题，保留原编号而不虚构题目。第</w:t>
      </w:r>
      <w:r>
        <w:t>715</w:t>
      </w:r>
      <w:r>
        <w:t>题正文大写</w:t>
      </w:r>
      <w:r>
        <w:t>I</w:t>
      </w:r>
      <w:r>
        <w:t>与原图小写</w:t>
      </w:r>
      <w:r>
        <w:t>i</w:t>
      </w:r>
      <w:r>
        <w:t>分别照录。第</w:t>
      </w:r>
      <w:r>
        <w:t>715</w:t>
      </w:r>
      <w:r>
        <w:t>、</w:t>
      </w:r>
      <w:r>
        <w:t>716</w:t>
      </w:r>
      <w:r>
        <w:t>题</w:t>
      </w:r>
      <w:r>
        <w:t>(b)</w:t>
      </w:r>
      <w:r>
        <w:t>均为原稿自带替代图。</w:t>
      </w:r>
    </w:p>
    <w:p w14:paraId="46BA276D" w14:textId="77777777" w:rsidR="00F60865" w:rsidRDefault="007211DB">
      <w:pPr>
        <w:keepLines/>
        <w:spacing w:after="100"/>
      </w:pPr>
      <w:r>
        <w:t>其余表述疑点登记于制作数据校注；本册不据新增解答改写原题或填入答案。</w:t>
      </w:r>
    </w:p>
    <w:sectPr w:rsidR="00F60865" w:rsidSect="00034616">
      <w:footerReference w:type="default" r:id="rId16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E6467" w14:textId="77777777" w:rsidR="007211DB" w:rsidRDefault="007211DB">
      <w:pPr>
        <w:spacing w:after="0" w:line="240" w:lineRule="auto"/>
      </w:pPr>
      <w:r>
        <w:separator/>
      </w:r>
    </w:p>
  </w:endnote>
  <w:endnote w:type="continuationSeparator" w:id="0">
    <w:p w14:paraId="337D234E" w14:textId="77777777" w:rsidR="007211DB" w:rsidRDefault="00721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3D2B" w14:textId="77777777" w:rsidR="00F60865" w:rsidRDefault="007211DB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3A57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04D0" w14:textId="77777777" w:rsidR="007211DB" w:rsidRDefault="007211DB">
      <w:pPr>
        <w:spacing w:after="0" w:line="240" w:lineRule="auto"/>
      </w:pPr>
      <w:r>
        <w:separator/>
      </w:r>
    </w:p>
  </w:footnote>
  <w:footnote w:type="continuationSeparator" w:id="0">
    <w:p w14:paraId="5EDDE95C" w14:textId="77777777" w:rsidR="007211DB" w:rsidRDefault="00721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073355">
    <w:abstractNumId w:val="8"/>
  </w:num>
  <w:num w:numId="2" w16cid:durableId="1208025948">
    <w:abstractNumId w:val="6"/>
  </w:num>
  <w:num w:numId="3" w16cid:durableId="605960641">
    <w:abstractNumId w:val="5"/>
  </w:num>
  <w:num w:numId="4" w16cid:durableId="437872638">
    <w:abstractNumId w:val="4"/>
  </w:num>
  <w:num w:numId="5" w16cid:durableId="1221403094">
    <w:abstractNumId w:val="7"/>
  </w:num>
  <w:num w:numId="6" w16cid:durableId="2019575788">
    <w:abstractNumId w:val="3"/>
  </w:num>
  <w:num w:numId="7" w16cid:durableId="434598776">
    <w:abstractNumId w:val="2"/>
  </w:num>
  <w:num w:numId="8" w16cid:durableId="1918511250">
    <w:abstractNumId w:val="1"/>
  </w:num>
  <w:num w:numId="9" w16cid:durableId="104532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3C4"/>
    <w:rsid w:val="00326F90"/>
    <w:rsid w:val="003A57AF"/>
    <w:rsid w:val="007211DB"/>
    <w:rsid w:val="00AA1D8D"/>
    <w:rsid w:val="00B47730"/>
    <w:rsid w:val="00CB0664"/>
    <w:rsid w:val="00F60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79A5CA"/>
  <w14:defaultImageDpi w14:val="300"/>
  <w15:docId w15:val="{E70362CC-B752-49D8-AC92-B43B758A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A57AF"/>
  </w:style>
  <w:style w:type="character" w:styleId="aff9">
    <w:name w:val="Hyperlink"/>
    <w:basedOn w:val="a2"/>
    <w:uiPriority w:val="99"/>
    <w:unhideWhenUsed/>
    <w:rsid w:val="003A57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1110</Words>
  <Characters>1367</Characters>
  <Application>Microsoft Office Word</Application>
  <DocSecurity>0</DocSecurity>
  <Lines>48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第12讲 替代定理 忠实数字化稿</dc:title>
  <dc:subject>30000.pdf 第2讲分批数字化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2026-10-01T02:09:00Z</dcterms:modified>
  <cp:category/>
</cp:coreProperties>
</file>