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B924" w14:textId="77777777" w:rsidR="00257F94" w:rsidRDefault="006443AF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5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理想电源与实际电源的等效变换</w:t>
      </w:r>
    </w:p>
    <w:p w14:paraId="42C97A36" w14:textId="77777777" w:rsidR="00257F94" w:rsidRDefault="006443AF">
      <w:pPr>
        <w:pStyle w:val="ac"/>
      </w:pPr>
      <w:r>
        <w:t>唐哥强化必刷</w:t>
      </w:r>
      <w:r>
        <w:t>3000</w:t>
      </w:r>
      <w:r>
        <w:t>题</w:t>
      </w:r>
      <w:r>
        <w:t xml:space="preserve">  </w:t>
      </w:r>
      <w:r>
        <w:t>第</w:t>
      </w:r>
      <w:r>
        <w:t>293</w:t>
      </w:r>
      <w:r>
        <w:t>至</w:t>
      </w:r>
      <w:r>
        <w:t>349</w:t>
      </w:r>
      <w:r>
        <w:t>题</w:t>
      </w:r>
      <w:r>
        <w:t xml:space="preserve">  </w:t>
      </w:r>
      <w:r>
        <w:t>新增答案解析</w:t>
      </w:r>
    </w:p>
    <w:p w14:paraId="4662452E" w14:textId="77777777" w:rsidR="00257F94" w:rsidRDefault="006443AF">
      <w:pPr>
        <w:keepLines/>
        <w:spacing w:after="100"/>
      </w:pPr>
      <w:r>
        <w:t>江苏专转本电子信息大类</w:t>
      </w:r>
      <w:r>
        <w:t>—</w:t>
      </w:r>
      <w:r>
        <w:t>全程直播精讲</w:t>
      </w:r>
      <w:r>
        <w:t xml:space="preserve">    </w:t>
      </w:r>
      <w:r>
        <w:t>平台</w:t>
      </w:r>
      <w:r>
        <w:t>ID</w:t>
      </w:r>
      <w:r>
        <w:t>：讲电子的唐哥</w:t>
      </w:r>
    </w:p>
    <w:p w14:paraId="4304CE34" w14:textId="77777777" w:rsidR="00257F94" w:rsidRDefault="006443AF">
      <w:pPr>
        <w:keepLines/>
        <w:spacing w:after="100"/>
      </w:pPr>
      <w:r>
        <w:t>抛弃幻想，面对现实，脚踏实地，努力刷题。</w:t>
      </w:r>
    </w:p>
    <w:p w14:paraId="2A676839" w14:textId="77777777" w:rsidR="00257F94" w:rsidRDefault="006443AF">
      <w:pPr>
        <w:keepLines/>
        <w:spacing w:after="100"/>
      </w:pPr>
      <w:r>
        <w:t>本册红色内容为新增答案解析，按原题号一一对应。条件不足或表述有误的题目先说明限制，再给出有明确条件的分析。黑色</w:t>
      </w:r>
      <w:r>
        <w:t>“</w:t>
      </w:r>
      <w:r>
        <w:t>原稿已有解答</w:t>
      </w:r>
      <w:r>
        <w:t>”</w:t>
      </w:r>
      <w:r>
        <w:t>与新增解答分开。</w:t>
      </w:r>
    </w:p>
    <w:p w14:paraId="5C16298C" w14:textId="77777777" w:rsidR="00257F94" w:rsidRDefault="006443AF">
      <w:r>
        <w:rPr>
          <w:sz w:val="28"/>
        </w:rPr>
        <w:t>目录</w:t>
      </w:r>
    </w:p>
    <w:p w14:paraId="776627BD" w14:textId="20DBAFEB" w:rsidR="006270F6" w:rsidRDefault="006443AF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76446" w:history="1">
        <w:r w:rsidR="006270F6" w:rsidRPr="00C202C5">
          <w:rPr>
            <w:rStyle w:val="aff9"/>
            <w:noProof/>
          </w:rPr>
          <w:t>一、填空题</w:t>
        </w:r>
        <w:r w:rsidR="006270F6">
          <w:rPr>
            <w:noProof/>
            <w:webHidden/>
          </w:rPr>
          <w:tab/>
        </w:r>
        <w:r w:rsidR="006270F6">
          <w:rPr>
            <w:noProof/>
            <w:webHidden/>
          </w:rPr>
          <w:fldChar w:fldCharType="begin"/>
        </w:r>
        <w:r w:rsidR="006270F6">
          <w:rPr>
            <w:noProof/>
            <w:webHidden/>
          </w:rPr>
          <w:instrText xml:space="preserve"> PAGEREF _Toc241676446 \h </w:instrText>
        </w:r>
        <w:r w:rsidR="006270F6">
          <w:rPr>
            <w:noProof/>
            <w:webHidden/>
          </w:rPr>
        </w:r>
        <w:r w:rsidR="006270F6">
          <w:rPr>
            <w:noProof/>
            <w:webHidden/>
          </w:rPr>
          <w:fldChar w:fldCharType="separate"/>
        </w:r>
        <w:r w:rsidR="006270F6">
          <w:rPr>
            <w:noProof/>
            <w:webHidden/>
          </w:rPr>
          <w:t>2</w:t>
        </w:r>
        <w:r w:rsidR="006270F6">
          <w:rPr>
            <w:noProof/>
            <w:webHidden/>
          </w:rPr>
          <w:fldChar w:fldCharType="end"/>
        </w:r>
      </w:hyperlink>
    </w:p>
    <w:p w14:paraId="250F75FF" w14:textId="2614DE9A" w:rsidR="006270F6" w:rsidRDefault="006270F6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76447" w:history="1">
        <w:r w:rsidRPr="00C202C5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2E86AF" w14:textId="384A6A42" w:rsidR="006270F6" w:rsidRDefault="006270F6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76448" w:history="1">
        <w:r w:rsidRPr="00C202C5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F1D99D" w14:textId="0B1DA73F" w:rsidR="006270F6" w:rsidRDefault="006270F6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76449" w:history="1">
        <w:r w:rsidRPr="00C202C5">
          <w:rPr>
            <w:rStyle w:val="aff9"/>
            <w:noProof/>
          </w:rPr>
          <w:t>校注</w:t>
        </w:r>
        <w:r w:rsidRPr="00C202C5">
          <w:rPr>
            <w:rStyle w:val="aff9"/>
            <w:noProof/>
          </w:rPr>
          <w:t xml:space="preserve"> </w:t>
        </w:r>
        <w:r w:rsidRPr="00C202C5">
          <w:rPr>
            <w:rStyle w:val="aff9"/>
            <w:noProof/>
          </w:rPr>
          <w:t>原稿疑点与处理记录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944CDB4" w14:textId="45364768" w:rsidR="00257F94" w:rsidRDefault="006443AF">
      <w:r>
        <w:fldChar w:fldCharType="end"/>
      </w:r>
    </w:p>
    <w:p w14:paraId="3F94572B" w14:textId="77777777" w:rsidR="00257F94" w:rsidRDefault="006443AF">
      <w:r>
        <w:br w:type="page"/>
      </w:r>
    </w:p>
    <w:p w14:paraId="38E0F23A" w14:textId="77777777" w:rsidR="00257F94" w:rsidRDefault="006443AF">
      <w:pPr>
        <w:pStyle w:val="1"/>
      </w:pPr>
      <w:bookmarkStart w:id="0" w:name="_Toc241676446"/>
      <w:r>
        <w:lastRenderedPageBreak/>
        <w:t>一、填空题</w:t>
      </w:r>
      <w:bookmarkEnd w:id="0"/>
    </w:p>
    <w:p w14:paraId="28B95A3D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293. </w:t>
      </w:r>
      <w:r>
        <w:rPr>
          <w:color w:val="C00000"/>
        </w:rPr>
        <w:t>【新增答案】电压；电流。</w:t>
      </w:r>
    </w:p>
    <w:p w14:paraId="69C78E5B" w14:textId="77777777" w:rsidR="00257F94" w:rsidRDefault="006443AF">
      <w:pPr>
        <w:keepLines/>
        <w:spacing w:after="120"/>
      </w:pPr>
      <w:r>
        <w:rPr>
          <w:color w:val="C00000"/>
        </w:rPr>
        <w:t>理想电压源规定端电压，理想电流源规定支路电流。</w:t>
      </w:r>
    </w:p>
    <w:p w14:paraId="27AD1BBE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294. </w:t>
      </w:r>
      <w:r>
        <w:rPr>
          <w:color w:val="C00000"/>
        </w:rPr>
        <w:t>【新增答案】电源本身；无关。</w:t>
      </w:r>
    </w:p>
    <w:p w14:paraId="370E03F8" w14:textId="77777777" w:rsidR="00257F94" w:rsidRDefault="006443AF">
      <w:pPr>
        <w:keepLines/>
        <w:spacing w:after="120"/>
      </w:pPr>
      <w:r>
        <w:rPr>
          <w:color w:val="C00000"/>
        </w:rPr>
        <w:t>给定的源电压不随电流改变，但外电路必须与理想源约束相容。</w:t>
      </w:r>
    </w:p>
    <w:p w14:paraId="2FBB008F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295. </w:t>
      </w:r>
      <w:r>
        <w:rPr>
          <w:color w:val="C00000"/>
        </w:rPr>
        <w:t>【新增答案】代数和。</w:t>
      </w:r>
    </w:p>
    <w:p w14:paraId="34114205" w14:textId="77777777" w:rsidR="00257F94" w:rsidRDefault="006443AF">
      <w:pPr>
        <w:keepLines/>
        <w:spacing w:after="120"/>
      </w:pPr>
      <w:r>
        <w:rPr>
          <w:color w:val="C00000"/>
        </w:rPr>
        <w:t>统一端口参考极性后，同向电压相加、反向相减。</w:t>
      </w:r>
    </w:p>
    <w:p w14:paraId="151E8C04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296. </w:t>
      </w:r>
      <w:r>
        <w:rPr>
          <w:color w:val="C00000"/>
        </w:rPr>
        <w:t>【新增答案】电压。</w:t>
      </w:r>
    </w:p>
    <w:p w14:paraId="4FEE32E5" w14:textId="77777777" w:rsidR="00257F94" w:rsidRDefault="006443AF">
      <w:pPr>
        <w:keepLines/>
        <w:spacing w:after="120"/>
      </w:pPr>
      <w:r>
        <w:rPr>
          <w:color w:val="C00000"/>
        </w:rPr>
        <w:t>并联端点间的电压约束必须一致；否则非零电压差与理想导线约束矛盾。</w:t>
      </w:r>
    </w:p>
    <w:p w14:paraId="002352F0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297. </w:t>
      </w:r>
      <w:r>
        <w:rPr>
          <w:color w:val="C00000"/>
        </w:rPr>
        <w:t>【新增答案】相对。</w:t>
      </w:r>
    </w:p>
    <w:p w14:paraId="66316932" w14:textId="77777777" w:rsidR="00257F94" w:rsidRDefault="006443AF">
      <w:pPr>
        <w:keepLines/>
        <w:spacing w:after="120"/>
      </w:pPr>
      <w:r>
        <w:rPr>
          <w:color w:val="C00000"/>
        </w:rPr>
        <w:t>参考电压和电流的相对方向决定功率的正负约定，功率大小还取决于电压、电流数值。电流流入参考正端时，吸收功率为</w:t>
      </w:r>
      <m:oMath>
        <m:r>
          <w:rPr>
            <w:rFonts w:ascii="Cambria Math" w:hAnsi="Cambria Math"/>
            <w:color w:val="C00000"/>
          </w:rPr>
          <m:t>p</m:t>
        </m:r>
        <m: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ui</m:t>
        </m:r>
      </m:oMath>
      <w:r>
        <w:rPr>
          <w:color w:val="C00000"/>
        </w:rPr>
        <w:t>。</w:t>
      </w:r>
    </w:p>
    <w:p w14:paraId="109DA339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298. </w:t>
      </w:r>
      <w:r>
        <w:rPr>
          <w:color w:val="C00000"/>
        </w:rPr>
        <w:t>【新增答案】给定值（恒定，若题设为直流源）。</w:t>
      </w:r>
    </w:p>
    <w:p w14:paraId="0A8B6D78" w14:textId="77777777" w:rsidR="00257F94" w:rsidRDefault="006443AF">
      <w:pPr>
        <w:keepLines/>
        <w:spacing w:after="120"/>
      </w:pPr>
      <w:r>
        <w:rPr>
          <w:color w:val="C00000"/>
        </w:rPr>
        <w:t>一般理想电流源也可规定随时间变化的波形；其本质是电流不由负载决定。</w:t>
      </w:r>
    </w:p>
    <w:p w14:paraId="21F34B12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299. </w:t>
      </w:r>
      <w:r>
        <w:rPr>
          <w:color w:val="C00000"/>
        </w:rPr>
        <w:t>【新增答案】原句有误，不能按字面唯一填答。</w:t>
      </w:r>
    </w:p>
    <w:p w14:paraId="0D93A70B" w14:textId="77777777" w:rsidR="00257F94" w:rsidRDefault="006443AF">
      <w:pPr>
        <w:keepLines/>
        <w:spacing w:after="120"/>
      </w:pPr>
      <w:r>
        <w:rPr>
          <w:color w:val="C00000"/>
        </w:rPr>
        <w:t>题干前半已说端电压由外电路决定，后半却再写</w:t>
      </w:r>
      <w:r>
        <w:rPr>
          <w:color w:val="C00000"/>
        </w:rPr>
        <w:t>“</w:t>
      </w:r>
      <w:r>
        <w:rPr>
          <w:color w:val="C00000"/>
        </w:rPr>
        <w:t>与两端电压</w:t>
      </w:r>
      <w:r>
        <w:rPr>
          <w:color w:val="C00000"/>
        </w:rPr>
        <w:t>”</w:t>
      </w:r>
      <w:r>
        <w:rPr>
          <w:color w:val="C00000"/>
        </w:rPr>
        <w:t>。端电压不可能与自身无关。若原意为</w:t>
      </w:r>
      <w:r>
        <w:rPr>
          <w:color w:val="C00000"/>
        </w:rPr>
        <w:t>“</w:t>
      </w:r>
      <w:r>
        <w:rPr>
          <w:color w:val="C00000"/>
        </w:rPr>
        <w:t>其输出电流与两端电压</w:t>
      </w:r>
      <w:r>
        <w:rPr>
          <w:color w:val="C00000"/>
        </w:rPr>
        <w:t>____”</w:t>
      </w:r>
      <w:r>
        <w:rPr>
          <w:color w:val="C00000"/>
        </w:rPr>
        <w:t>，可填</w:t>
      </w:r>
      <w:r>
        <w:rPr>
          <w:color w:val="C00000"/>
        </w:rPr>
        <w:t>“</w:t>
      </w:r>
      <w:r>
        <w:rPr>
          <w:color w:val="C00000"/>
        </w:rPr>
        <w:t>无关</w:t>
      </w:r>
      <w:r>
        <w:rPr>
          <w:color w:val="C00000"/>
        </w:rPr>
        <w:t>”</w:t>
      </w:r>
      <w:r>
        <w:rPr>
          <w:color w:val="C00000"/>
        </w:rPr>
        <w:t>；这里只列出可能修订，不改忠实原题。</w:t>
      </w:r>
    </w:p>
    <w:p w14:paraId="747BF8A1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300. </w:t>
      </w:r>
      <w:r>
        <w:rPr>
          <w:color w:val="C00000"/>
        </w:rPr>
        <w:t>【新增答案】电流值。</w:t>
      </w:r>
    </w:p>
    <w:p w14:paraId="52FE3C10" w14:textId="77777777" w:rsidR="00257F94" w:rsidRDefault="006443AF">
      <w:pPr>
        <w:keepLines/>
        <w:spacing w:after="120"/>
      </w:pPr>
      <w:r>
        <w:rPr>
          <w:color w:val="C00000"/>
        </w:rPr>
        <w:t>串联理想电流源的约束须相容；同值同向时对外保持这一电流。各个源所分担的电压通常不能由串联约束单独确定。</w:t>
      </w:r>
    </w:p>
    <w:p w14:paraId="7E530A26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301. </w:t>
      </w:r>
      <w:r>
        <w:rPr>
          <w:color w:val="C00000"/>
        </w:rPr>
        <w:t>【新增答案】独立。</w:t>
      </w:r>
    </w:p>
    <w:p w14:paraId="52B959ED" w14:textId="77777777" w:rsidR="00257F94" w:rsidRDefault="006443AF">
      <w:pPr>
        <w:keepLines/>
        <w:spacing w:after="120"/>
      </w:pPr>
      <w:r>
        <w:rPr>
          <w:color w:val="C00000"/>
        </w:rPr>
        <w:t>独立源的给定量不受电路中其他电压、电流控制。受控源的给定量由指定控制量决定；这不表示受控源不能向外提供功率。</w:t>
      </w:r>
    </w:p>
    <w:p w14:paraId="2BBBB855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302. </w:t>
      </w:r>
      <w:r>
        <w:rPr>
          <w:color w:val="C00000"/>
        </w:rPr>
        <w:t>【新增答案】零；不随。</w:t>
      </w:r>
    </w:p>
    <w:p w14:paraId="5B9B698C" w14:textId="77777777" w:rsidR="00257F94" w:rsidRDefault="006443AF">
      <w:pPr>
        <w:keepLines/>
        <w:spacing w:after="120"/>
      </w:pPr>
      <w:r>
        <w:rPr>
          <w:color w:val="C00000"/>
        </w:rPr>
        <w:t>理想电压源的端口电压固定，内阻模型为零。</w:t>
      </w:r>
    </w:p>
    <w:p w14:paraId="742D0370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303. </w:t>
      </w:r>
      <w:r>
        <w:rPr>
          <w:color w:val="C00000"/>
        </w:rPr>
        <w:t>【新增答案】无穷大；不随。</w:t>
      </w:r>
    </w:p>
    <w:p w14:paraId="7DE9C8E2" w14:textId="77777777" w:rsidR="00257F94" w:rsidRDefault="006443AF">
      <w:pPr>
        <w:keepLines/>
        <w:spacing w:after="120"/>
      </w:pPr>
      <w:r>
        <w:rPr>
          <w:color w:val="C00000"/>
        </w:rPr>
        <w:t>理想电流源的端口电流固定，内阻模型为无穷大。</w:t>
      </w:r>
    </w:p>
    <w:p w14:paraId="0CCC8735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304. </w:t>
      </w:r>
      <w:r>
        <w:rPr>
          <w:color w:val="C00000"/>
        </w:rPr>
        <w:t>【新增答案】外电路。</w:t>
      </w:r>
    </w:p>
    <w:p w14:paraId="1D6BAE89" w14:textId="77777777" w:rsidR="00257F94" w:rsidRDefault="006443AF">
      <w:pPr>
        <w:keepLines/>
        <w:spacing w:after="120"/>
      </w:pPr>
      <w:r>
        <w:rPr>
          <w:color w:val="C00000"/>
        </w:rPr>
        <w:t>源给定端电压，电流由它与外部连接共同决定。</w:t>
      </w:r>
    </w:p>
    <w:p w14:paraId="47136CAD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305. </w:t>
      </w:r>
      <w:r>
        <w:rPr>
          <w:color w:val="C00000"/>
        </w:rPr>
        <w:t>【新增答案】外电路。</w:t>
      </w:r>
    </w:p>
    <w:p w14:paraId="4F3CF772" w14:textId="77777777" w:rsidR="00257F94" w:rsidRDefault="006443AF">
      <w:pPr>
        <w:keepLines/>
        <w:spacing w:after="120"/>
      </w:pPr>
      <w:r>
        <w:rPr>
          <w:color w:val="C00000"/>
        </w:rPr>
        <w:t>源给定电流，其端电压由外部约束决定。</w:t>
      </w:r>
    </w:p>
    <w:p w14:paraId="70EDBF01" w14:textId="77777777" w:rsidR="00257F94" w:rsidRDefault="006443AF">
      <w:pPr>
        <w:keepNext/>
        <w:keepLines/>
        <w:spacing w:after="100"/>
      </w:pPr>
      <w:r>
        <w:rPr>
          <w:color w:val="C00000"/>
        </w:rPr>
        <w:lastRenderedPageBreak/>
        <w:t xml:space="preserve">306. </w:t>
      </w:r>
      <w:r>
        <w:rPr>
          <w:color w:val="C00000"/>
        </w:rPr>
        <w:t>【新增答案】理想化。</w:t>
      </w:r>
    </w:p>
    <w:p w14:paraId="6BC58D76" w14:textId="77777777" w:rsidR="00257F94" w:rsidRDefault="006443AF">
      <w:pPr>
        <w:keepLines/>
        <w:spacing w:after="120"/>
      </w:pPr>
      <w:r>
        <w:rPr>
          <w:color w:val="C00000"/>
        </w:rPr>
        <w:t>在研究范围内忽略内阻等非理想因素，以简化分析。</w:t>
      </w:r>
    </w:p>
    <w:p w14:paraId="14D0CAB3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307. </w:t>
      </w:r>
      <w:r>
        <w:rPr>
          <w:color w:val="C00000"/>
        </w:rPr>
        <w:t>【新增答案】内；串。</w:t>
      </w:r>
    </w:p>
    <w:p w14:paraId="28FCFEFC" w14:textId="77777777" w:rsidR="00257F94" w:rsidRDefault="006443AF">
      <w:pPr>
        <w:keepLines/>
        <w:spacing w:after="120"/>
      </w:pPr>
      <w:r>
        <w:rPr>
          <w:color w:val="C00000"/>
        </w:rPr>
        <w:t>通常线性模型由理想电压源串联内阻构成。</w:t>
      </w:r>
    </w:p>
    <w:p w14:paraId="0CCEC7BE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308. </w:t>
      </w:r>
      <w:r>
        <w:rPr>
          <w:color w:val="C00000"/>
        </w:rPr>
        <w:t>【新增答案】内；并。</w:t>
      </w:r>
    </w:p>
    <w:p w14:paraId="73D16E5B" w14:textId="77777777" w:rsidR="00257F94" w:rsidRDefault="006443AF">
      <w:pPr>
        <w:keepLines/>
        <w:spacing w:after="120"/>
      </w:pPr>
      <w:r>
        <w:rPr>
          <w:color w:val="C00000"/>
        </w:rPr>
        <w:t>通常线性模型由理想电流源并联内阻构成。</w:t>
      </w:r>
    </w:p>
    <w:p w14:paraId="44838AF3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309. </w:t>
      </w:r>
      <w:r>
        <w:rPr>
          <w:color w:val="C00000"/>
        </w:rPr>
        <w:t>【新增答案】小。</w:t>
      </w:r>
    </w:p>
    <w:p w14:paraId="057669B8" w14:textId="77777777" w:rsidR="00257F94" w:rsidRDefault="006443AF">
      <w:pPr>
        <w:keepLines/>
        <w:spacing w:after="120"/>
      </w:pPr>
      <w:r>
        <w:rPr>
          <w:color w:val="C00000"/>
        </w:rPr>
        <w:t>在电动势不变、内阻为正且负载为电阻的电压源模型中，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E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I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0</m:t>
            </m:r>
          </m:sub>
        </m:sSub>
      </m:oMath>
      <w:r>
        <w:rPr>
          <w:color w:val="C00000"/>
        </w:rPr>
        <w:t>；内阻越小，给定电流变化引起的端电压变化越小。</w:t>
      </w:r>
    </w:p>
    <w:p w14:paraId="2AC2585D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310. </w:t>
      </w:r>
      <w:r>
        <w:rPr>
          <w:color w:val="C00000"/>
        </w:rPr>
        <w:t>【新增答案】条件不足，不能在</w:t>
      </w:r>
      <w:r>
        <w:rPr>
          <w:color w:val="C00000"/>
        </w:rPr>
        <w:t>“</w:t>
      </w:r>
      <w:r>
        <w:rPr>
          <w:color w:val="C00000"/>
        </w:rPr>
        <w:t>上升</w:t>
      </w:r>
      <w:r>
        <w:rPr>
          <w:color w:val="C00000"/>
        </w:rPr>
        <w:t>/</w:t>
      </w:r>
      <w:r>
        <w:rPr>
          <w:color w:val="C00000"/>
        </w:rPr>
        <w:t>下降</w:t>
      </w:r>
      <w:r>
        <w:rPr>
          <w:color w:val="C00000"/>
        </w:rPr>
        <w:t>”</w:t>
      </w:r>
      <w:r>
        <w:rPr>
          <w:color w:val="C00000"/>
        </w:rPr>
        <w:t>中唯一选择。</w:t>
      </w:r>
    </w:p>
    <w:p w14:paraId="7CC4BB2D" w14:textId="77777777" w:rsidR="00257F94" w:rsidRDefault="006443AF">
      <w:pPr>
        <w:keepLines/>
        <w:spacing w:after="120"/>
      </w:pPr>
      <w:r>
        <w:rPr>
          <w:color w:val="C00000"/>
        </w:rPr>
        <w:t>在</w:t>
      </w:r>
      <m:oMath>
        <m:r>
          <w:rPr>
            <w:rFonts w:ascii="Cambria Math" w:hAnsi="Cambria Math"/>
            <w:color w:val="C00000"/>
          </w:rPr>
          <m:t>E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0</m:t>
            </m:r>
          </m:sub>
        </m:sSub>
      </m:oMath>
      <w:r>
        <w:rPr>
          <w:color w:val="C00000"/>
        </w:rPr>
        <w:t>不变的供电模型中，负载电流增大时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下降，电流减小时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上升；原题只说负载变化，没有说明变化方向。</w:t>
      </w:r>
    </w:p>
    <w:p w14:paraId="224DB3EC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311. </w:t>
      </w:r>
      <w:r>
        <w:rPr>
          <w:color w:val="C00000"/>
        </w:rPr>
        <w:t>【新增答案】内。</w:t>
      </w:r>
    </w:p>
    <w:p w14:paraId="19FC20E8" w14:textId="77777777" w:rsidR="00257F94" w:rsidRDefault="006443AF">
      <w:pPr>
        <w:keepLines/>
        <w:spacing w:after="120"/>
      </w:pPr>
      <w:r>
        <w:rPr>
          <w:color w:val="C00000"/>
        </w:rPr>
        <w:t>在本章线性电源模型中，内部损耗表现为内阻上的功率。</w:t>
      </w:r>
    </w:p>
    <w:p w14:paraId="78871249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312. </w:t>
      </w:r>
      <w:r>
        <w:rPr>
          <w:color w:val="C00000"/>
        </w:rPr>
        <w:t>【新增答案】伏安（端口电压与电流）。</w:t>
      </w:r>
    </w:p>
    <w:p w14:paraId="70D56896" w14:textId="77777777" w:rsidR="00257F94" w:rsidRDefault="006443AF">
      <w:pPr>
        <w:keepLines/>
        <w:spacing w:after="120"/>
      </w:pPr>
      <w:r>
        <w:rPr>
          <w:color w:val="C00000"/>
        </w:rPr>
        <w:t>要求同一端口参考方向下，完整电压</w:t>
      </w:r>
      <w:r>
        <w:rPr>
          <w:color w:val="C00000"/>
        </w:rPr>
        <w:t>—</w:t>
      </w:r>
      <w:r>
        <w:rPr>
          <w:color w:val="C00000"/>
        </w:rPr>
        <w:t>电流关系相同，不只是某一个工作点相同。</w:t>
      </w:r>
    </w:p>
    <w:p w14:paraId="461A3C40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313. </w:t>
      </w:r>
      <w:r>
        <w:rPr>
          <w:color w:val="C00000"/>
        </w:rPr>
        <w:t>【新增答案】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0</m:t>
                </m:r>
              </m:sub>
            </m:sSub>
          </m:den>
        </m:f>
      </m:oMath>
      <w:r>
        <w:rPr>
          <w:color w:val="C00000"/>
        </w:rPr>
        <w:t>；并。</w:t>
      </w:r>
    </w:p>
    <w:p w14:paraId="77864388" w14:textId="77777777" w:rsidR="00257F94" w:rsidRDefault="006443AF">
      <w:pPr>
        <w:keepLines/>
        <w:spacing w:after="120"/>
      </w:pPr>
      <w:r>
        <w:rPr>
          <w:color w:val="C00000"/>
        </w:rPr>
        <w:t>在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0</m:t>
            </m:r>
          </m:sub>
        </m:sSub>
      </m:oMath>
      <w:r>
        <w:rPr>
          <w:color w:val="C00000"/>
        </w:rPr>
        <w:t>为有限非零值的通常线性模型中，电流源箭头指向原电压源的正端；不能把零内阻的理想电压源直接变成有限值的电流源。</w:t>
      </w:r>
    </w:p>
    <w:p w14:paraId="74D9A1E7" w14:textId="77777777" w:rsidR="00257F94" w:rsidRDefault="006443AF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s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sub>
              </m:sSub>
            </m:den>
          </m:f>
        </m:oMath>
      </m:oMathPara>
    </w:p>
    <w:p w14:paraId="5C251187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314. </w:t>
      </w: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0</m:t>
            </m:r>
          </m:sub>
        </m:sSub>
      </m:oMath>
      <w:r>
        <w:rPr>
          <w:color w:val="C00000"/>
        </w:rPr>
        <w:t>；串。</w:t>
      </w:r>
    </w:p>
    <w:p w14:paraId="151E5691" w14:textId="77777777" w:rsidR="00257F94" w:rsidRDefault="006443AF">
      <w:pPr>
        <w:keepLines/>
        <w:spacing w:after="120"/>
      </w:pPr>
      <w:r>
        <w:rPr>
          <w:color w:val="C00000"/>
        </w:rPr>
        <w:t>电压源正端对应电流源箭头指向的一端，内阻数值保持不变。</w:t>
      </w:r>
    </w:p>
    <w:p w14:paraId="47EBA914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E</m:t>
          </m:r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</m:sSub>
        </m:oMath>
      </m:oMathPara>
    </w:p>
    <w:p w14:paraId="36C24B25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315. </w:t>
      </w:r>
      <w:r>
        <w:rPr>
          <w:color w:val="C00000"/>
        </w:rPr>
        <w:t>【新增答案】不变。</w:t>
      </w:r>
    </w:p>
    <w:p w14:paraId="56C98CFA" w14:textId="77777777" w:rsidR="00257F94" w:rsidRDefault="006443AF">
      <w:pPr>
        <w:keepLines/>
        <w:spacing w:after="120"/>
      </w:pPr>
      <w:r>
        <w:rPr>
          <w:color w:val="C00000"/>
        </w:rPr>
        <w:t>串联内阻与并联内阻的数值相同，端口伏安关系保持一致。</w:t>
      </w:r>
    </w:p>
    <w:p w14:paraId="0D32380D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316. </w:t>
      </w:r>
      <w:r>
        <w:rPr>
          <w:color w:val="C00000"/>
        </w:rPr>
        <w:t>【新增答案】按通常题意填</w:t>
      </w:r>
      <w:r>
        <w:rPr>
          <w:color w:val="C00000"/>
        </w:rPr>
        <w:t>“</w:t>
      </w:r>
      <w:r>
        <w:rPr>
          <w:color w:val="C00000"/>
        </w:rPr>
        <w:t>正</w:t>
      </w:r>
      <w:r>
        <w:rPr>
          <w:color w:val="C00000"/>
        </w:rPr>
        <w:t>”</w:t>
      </w:r>
      <w:r>
        <w:rPr>
          <w:color w:val="C00000"/>
        </w:rPr>
        <w:t>，但原句</w:t>
      </w:r>
      <w:r>
        <w:rPr>
          <w:color w:val="C00000"/>
        </w:rPr>
        <w:t>“</w:t>
      </w:r>
      <w:r>
        <w:rPr>
          <w:color w:val="C00000"/>
        </w:rPr>
        <w:t>电流源的正极</w:t>
      </w:r>
      <w:r>
        <w:rPr>
          <w:color w:val="C00000"/>
        </w:rPr>
        <w:t>”</w:t>
      </w:r>
      <w:r>
        <w:rPr>
          <w:color w:val="C00000"/>
        </w:rPr>
        <w:t>不规范。</w:t>
      </w:r>
    </w:p>
    <w:p w14:paraId="5A9D0D68" w14:textId="77777777" w:rsidR="00257F94" w:rsidRDefault="006443AF">
      <w:pPr>
        <w:keepLines/>
        <w:spacing w:after="120"/>
      </w:pPr>
      <w:r>
        <w:rPr>
          <w:color w:val="C00000"/>
        </w:rPr>
        <w:t>电流源通常给定箭头方向而不预先固定端电压极性。准确规则是：电流源箭头指向的一端对应等效电压源的正端。</w:t>
      </w:r>
    </w:p>
    <w:p w14:paraId="561841F2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317. </w:t>
      </w:r>
      <w:r>
        <w:rPr>
          <w:color w:val="C00000"/>
        </w:rPr>
        <w:t>【新增答案】外；不一定。</w:t>
      </w:r>
    </w:p>
    <w:p w14:paraId="7BA6C1B8" w14:textId="77777777" w:rsidR="00257F94" w:rsidRDefault="006443AF">
      <w:pPr>
        <w:keepLines/>
        <w:spacing w:after="120"/>
      </w:pPr>
      <w:r>
        <w:rPr>
          <w:color w:val="C00000"/>
        </w:rPr>
        <w:t>原文第二空接</w:t>
      </w:r>
      <w:r>
        <w:rPr>
          <w:color w:val="C00000"/>
        </w:rPr>
        <w:t>“</w:t>
      </w:r>
      <w:r>
        <w:rPr>
          <w:color w:val="C00000"/>
        </w:rPr>
        <w:t>等效</w:t>
      </w:r>
      <w:r>
        <w:rPr>
          <w:color w:val="C00000"/>
        </w:rPr>
        <w:t>”</w:t>
      </w:r>
      <w:r>
        <w:rPr>
          <w:color w:val="C00000"/>
        </w:rPr>
        <w:t>，填</w:t>
      </w:r>
      <w:r>
        <w:rPr>
          <w:color w:val="C00000"/>
        </w:rPr>
        <w:t>“</w:t>
      </w:r>
      <w:r>
        <w:rPr>
          <w:color w:val="C00000"/>
        </w:rPr>
        <w:t>不一定</w:t>
      </w:r>
      <w:r>
        <w:rPr>
          <w:color w:val="C00000"/>
        </w:rPr>
        <w:t>”</w:t>
      </w:r>
      <w:r>
        <w:rPr>
          <w:color w:val="C00000"/>
        </w:rPr>
        <w:t>得到</w:t>
      </w:r>
      <w:r>
        <w:rPr>
          <w:color w:val="C00000"/>
        </w:rPr>
        <w:t>“</w:t>
      </w:r>
      <w:r>
        <w:rPr>
          <w:color w:val="C00000"/>
        </w:rPr>
        <w:t>不一定等效</w:t>
      </w:r>
      <w:r>
        <w:rPr>
          <w:color w:val="C00000"/>
        </w:rPr>
        <w:t>”</w:t>
      </w:r>
      <w:r>
        <w:rPr>
          <w:color w:val="C00000"/>
        </w:rPr>
        <w:t>；内部支路电流、源功率和内阻损耗一般不保持。</w:t>
      </w:r>
    </w:p>
    <w:p w14:paraId="4762A3C2" w14:textId="77777777" w:rsidR="00257F94" w:rsidRDefault="006443AF">
      <w:pPr>
        <w:keepNext/>
        <w:keepLines/>
        <w:spacing w:after="100"/>
      </w:pPr>
      <w:r>
        <w:rPr>
          <w:color w:val="C00000"/>
        </w:rPr>
        <w:lastRenderedPageBreak/>
        <w:t xml:space="preserve">318. </w:t>
      </w:r>
      <w:r>
        <w:rPr>
          <w:color w:val="C00000"/>
        </w:rPr>
        <w:t>【新增答案】基尔霍夫。</w:t>
      </w:r>
    </w:p>
    <w:p w14:paraId="2E312351" w14:textId="77777777" w:rsidR="00257F94" w:rsidRDefault="006443AF">
      <w:pPr>
        <w:keepLines/>
        <w:spacing w:after="120"/>
      </w:pPr>
      <w:r>
        <w:rPr>
          <w:color w:val="C00000"/>
        </w:rPr>
        <w:t>等效变换简化对外端口后，可结合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和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求解。</w:t>
      </w:r>
    </w:p>
    <w:p w14:paraId="2E24AC19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319. </w:t>
      </w:r>
      <w:r>
        <w:rPr>
          <w:color w:val="C00000"/>
        </w:rPr>
        <w:t>【新增答案】理想电源。</w:t>
      </w:r>
    </w:p>
    <w:p w14:paraId="4FEB1479" w14:textId="77777777" w:rsidR="00257F94" w:rsidRDefault="006443AF">
      <w:pPr>
        <w:keepLines/>
        <w:spacing w:after="120"/>
      </w:pPr>
      <w:r>
        <w:rPr>
          <w:color w:val="C00000"/>
        </w:rPr>
        <w:t>这里只指没有相应有限内阻的纯理想电压源或电流源，不能直接互换为有限值的另一种实际源模型。</w:t>
      </w:r>
    </w:p>
    <w:p w14:paraId="087D3430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320. </w:t>
      </w:r>
      <w:r>
        <w:rPr>
          <w:color w:val="C00000"/>
        </w:rPr>
        <w:t>【新增答案】不能。</w:t>
      </w:r>
    </w:p>
    <w:p w14:paraId="4647BAD4" w14:textId="77777777" w:rsidR="00257F94" w:rsidRDefault="006443AF">
      <w:pPr>
        <w:keepLines/>
        <w:spacing w:after="120"/>
      </w:pPr>
      <w:r>
        <w:rPr>
          <w:color w:val="C00000"/>
        </w:rPr>
        <w:t>理想电压源规定电压，理想电流源规定电流，二者的完整端口特性不同。</w:t>
      </w:r>
    </w:p>
    <w:p w14:paraId="48D722FE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321. </w:t>
      </w:r>
      <w:r>
        <w:rPr>
          <w:color w:val="C00000"/>
        </w:rPr>
        <w:t>【新增答案】电压；电流。</w:t>
      </w:r>
    </w:p>
    <w:p w14:paraId="00664B29" w14:textId="77777777" w:rsidR="00257F94" w:rsidRDefault="006443AF">
      <w:pPr>
        <w:keepLines/>
        <w:spacing w:after="120"/>
      </w:pPr>
      <w:r>
        <w:rPr>
          <w:color w:val="C00000"/>
        </w:rPr>
        <w:t>只可据等效电路直接求未被变换掉的外部量；内部量需回到原电路恢复。</w:t>
      </w:r>
    </w:p>
    <w:p w14:paraId="6F5E120C" w14:textId="77777777" w:rsidR="00257F94" w:rsidRDefault="006443AF">
      <w:pPr>
        <w:pStyle w:val="1"/>
        <w:pageBreakBefore/>
      </w:pPr>
      <w:bookmarkStart w:id="1" w:name="_Toc241676447"/>
      <w:r>
        <w:lastRenderedPageBreak/>
        <w:t>二、判断题</w:t>
      </w:r>
      <w:bookmarkEnd w:id="1"/>
    </w:p>
    <w:p w14:paraId="06E7525F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322. </w:t>
      </w:r>
      <w:r>
        <w:rPr>
          <w:color w:val="C00000"/>
        </w:rPr>
        <w:t>【新增答案】错误。</w:t>
      </w:r>
    </w:p>
    <w:p w14:paraId="734FB9AF" w14:textId="77777777" w:rsidR="00257F94" w:rsidRDefault="006443AF">
      <w:pPr>
        <w:keepLines/>
        <w:spacing w:after="120"/>
      </w:pPr>
      <w:r>
        <w:rPr>
          <w:color w:val="C00000"/>
        </w:rPr>
        <w:t>理想电压源内阻为零；无穷大对应理想电流源。</w:t>
      </w:r>
    </w:p>
    <w:p w14:paraId="54937119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323. </w:t>
      </w:r>
      <w:r>
        <w:rPr>
          <w:color w:val="C00000"/>
        </w:rPr>
        <w:t>【新增答案】正确。</w:t>
      </w:r>
    </w:p>
    <w:p w14:paraId="3766B61B" w14:textId="77777777" w:rsidR="00257F94" w:rsidRDefault="006443AF">
      <w:pPr>
        <w:keepLines/>
        <w:spacing w:after="120"/>
      </w:pPr>
      <w:r>
        <w:rPr>
          <w:color w:val="C00000"/>
        </w:rPr>
        <w:t>在相容的理想电路中，电流由电流源的给定量规定。</w:t>
      </w:r>
    </w:p>
    <w:p w14:paraId="7A650478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324. </w:t>
      </w:r>
      <w:r>
        <w:rPr>
          <w:color w:val="C00000"/>
        </w:rPr>
        <w:t>【新增答案】错误。</w:t>
      </w:r>
    </w:p>
    <w:p w14:paraId="1069678F" w14:textId="77777777" w:rsidR="00257F94" w:rsidRDefault="006443AF">
      <w:pPr>
        <w:keepLines/>
        <w:spacing w:after="120"/>
      </w:pPr>
      <w:r>
        <w:rPr>
          <w:color w:val="C00000"/>
        </w:rPr>
        <w:t>非零理想电压源短路会产生互相矛盾的电压约束，模型不存在有限解；理想模型也不包含</w:t>
      </w:r>
      <w:r>
        <w:rPr>
          <w:color w:val="C00000"/>
        </w:rPr>
        <w:t>“</w:t>
      </w:r>
      <w:r>
        <w:rPr>
          <w:color w:val="C00000"/>
        </w:rPr>
        <w:t>损坏</w:t>
      </w:r>
      <w:r>
        <w:rPr>
          <w:color w:val="C00000"/>
        </w:rPr>
        <w:t>”</w:t>
      </w:r>
      <w:r>
        <w:rPr>
          <w:color w:val="C00000"/>
        </w:rPr>
        <w:t>机制。不能据此声称可安全短路。</w:t>
      </w:r>
    </w:p>
    <w:p w14:paraId="36B68515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325. </w:t>
      </w:r>
      <w:r>
        <w:rPr>
          <w:color w:val="C00000"/>
        </w:rPr>
        <w:t>【新增答案】错误。</w:t>
      </w:r>
    </w:p>
    <w:p w14:paraId="131C4FF2" w14:textId="77777777" w:rsidR="00257F94" w:rsidRDefault="006443AF">
      <w:pPr>
        <w:keepLines/>
        <w:spacing w:after="120"/>
      </w:pPr>
      <w:r>
        <w:rPr>
          <w:color w:val="C00000"/>
        </w:rPr>
        <w:t>理想电流源规定电流，端电压由外电路决定。</w:t>
      </w:r>
    </w:p>
    <w:p w14:paraId="4033BE2C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326. </w:t>
      </w:r>
      <w:r>
        <w:rPr>
          <w:color w:val="C00000"/>
        </w:rPr>
        <w:t>【新增答案】正确。</w:t>
      </w:r>
    </w:p>
    <w:p w14:paraId="1C136DDC" w14:textId="77777777" w:rsidR="00257F94" w:rsidRDefault="006443AF">
      <w:pPr>
        <w:keepLines/>
        <w:spacing w:after="120"/>
      </w:pPr>
      <w:r>
        <w:rPr>
          <w:color w:val="C00000"/>
        </w:rPr>
        <w:t>实际电源只能在一定范围内近似这些理想特性。</w:t>
      </w:r>
    </w:p>
    <w:p w14:paraId="306A5C87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327. </w:t>
      </w:r>
      <w:r>
        <w:rPr>
          <w:color w:val="C00000"/>
        </w:rPr>
        <w:t>【新增答案】错误。</w:t>
      </w:r>
    </w:p>
    <w:p w14:paraId="7B6C6515" w14:textId="77777777" w:rsidR="00257F94" w:rsidRDefault="006443AF">
      <w:pPr>
        <w:keepLines/>
        <w:spacing w:after="120"/>
      </w:pPr>
      <w:r>
        <w:rPr>
          <w:color w:val="C00000"/>
        </w:rPr>
        <w:t>实际电压源的线性模型是理想电压源串联内阻。</w:t>
      </w:r>
    </w:p>
    <w:p w14:paraId="086EBFC2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328. </w:t>
      </w:r>
      <w:r>
        <w:rPr>
          <w:color w:val="C00000"/>
        </w:rPr>
        <w:t>【新增答案】正确（保持源电流及外部负载模型不变）。</w:t>
      </w:r>
    </w:p>
    <w:p w14:paraId="1BBF22F6" w14:textId="77777777" w:rsidR="00257F94" w:rsidRDefault="006443AF">
      <w:pPr>
        <w:keepLines/>
        <w:spacing w:after="120"/>
      </w:pPr>
      <w:r>
        <w:rPr>
          <w:color w:val="C00000"/>
        </w:rPr>
        <w:t>诺顿模型中增大并联内阻可减小内部支路分流，使负载电流更接近给定源电流。</w:t>
      </w:r>
    </w:p>
    <w:p w14:paraId="0EACF4A9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329. </w:t>
      </w:r>
      <w:r>
        <w:rPr>
          <w:color w:val="C00000"/>
        </w:rPr>
        <w:t>【新增答案】在本章正内阻、无源电阻负载的供电模型下正确。</w:t>
      </w:r>
    </w:p>
    <w:p w14:paraId="1C32C134" w14:textId="77777777" w:rsidR="00257F94" w:rsidRDefault="006443AF">
      <w:pPr>
        <w:keepLines/>
        <w:spacing w:after="120"/>
      </w:pP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E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  <w:color w:val="C00000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C00000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L</m:t>
                </m:r>
              </m:sub>
            </m:sSub>
            <m:r>
              <w:rPr>
                <w:rFonts w:ascii="Cambria Math" w:hAnsi="Cambria Math"/>
                <w:color w:val="C00000"/>
              </w:rPr>
              <m:t>)</m:t>
            </m:r>
          </m:den>
        </m:f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E</m:t>
        </m:r>
        <m:r>
          <w:rPr>
            <w:rFonts w:ascii="Cambria Math" w:hAnsi="Cambria Math"/>
            <w:color w:val="C00000"/>
          </w:rPr>
          <m:t>&gt;0</m:t>
        </m:r>
      </m:oMath>
      <w:r>
        <w:rPr>
          <w:color w:val="C00000"/>
        </w:rPr>
        <w:t>且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0</m:t>
            </m:r>
          </m:sub>
        </m:sSub>
        <m:r>
          <w:rPr>
            <w:rFonts w:ascii="Cambria Math" w:hAnsi="Cambria Math"/>
            <w:color w:val="C00000"/>
          </w:rPr>
          <m:t>&gt;0</m:t>
        </m:r>
      </m:oMath>
      <w:r>
        <w:rPr>
          <w:color w:val="C00000"/>
        </w:rPr>
        <w:t>时，开路端电压趋于</w:t>
      </w:r>
      <m:oMath>
        <m:r>
          <w:rPr>
            <w:rFonts w:ascii="Cambria Math" w:hAnsi="Cambria Math"/>
            <w:color w:val="C00000"/>
          </w:rPr>
          <m:t>E</m:t>
        </m:r>
      </m:oMath>
      <w:r>
        <w:rPr>
          <w:color w:val="C00000"/>
        </w:rPr>
        <w:t>，为所述负载范围内最大值。若允许外部有源电路反向充电，原句不能无条件推广。</w:t>
      </w:r>
    </w:p>
    <w:p w14:paraId="622A9825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330. </w:t>
      </w:r>
      <w:r>
        <w:rPr>
          <w:color w:val="C00000"/>
        </w:rPr>
        <w:t>【新增答案】正确（内阻为正且有电流时）。</w:t>
      </w:r>
    </w:p>
    <w:p w14:paraId="171B9C62" w14:textId="77777777" w:rsidR="00257F94" w:rsidRDefault="006443AF">
      <w:pPr>
        <w:keepLines/>
        <w:spacing w:after="120"/>
      </w:pPr>
      <w:r>
        <w:rPr>
          <w:color w:val="C00000"/>
        </w:rPr>
        <w:t>内阻损耗</w:t>
      </w:r>
      <m:oMath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I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0</m:t>
            </m:r>
          </m:sub>
        </m:sSub>
      </m:oMath>
      <w:r>
        <w:rPr>
          <w:color w:val="C00000"/>
        </w:rPr>
        <w:t>消耗输入功率；空载零电流等特殊情况损耗可为零。</w:t>
      </w:r>
    </w:p>
    <w:p w14:paraId="194B2662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331. </w:t>
      </w:r>
      <w:r>
        <w:rPr>
          <w:color w:val="C00000"/>
        </w:rPr>
        <w:t>【新增答案】错误。</w:t>
      </w:r>
    </w:p>
    <w:p w14:paraId="730C3BB7" w14:textId="77777777" w:rsidR="00257F94" w:rsidRDefault="006443AF">
      <w:pPr>
        <w:keepLines/>
        <w:spacing w:after="120"/>
      </w:pPr>
      <w:r>
        <w:rPr>
          <w:color w:val="C00000"/>
        </w:rPr>
        <w:t>实际电源的内阻会使端电压随负载电流改变。</w:t>
      </w:r>
    </w:p>
    <w:p w14:paraId="375BCB93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332. </w:t>
      </w:r>
      <w:r>
        <w:rPr>
          <w:color w:val="C00000"/>
        </w:rPr>
        <w:t>【新增答案】错误。</w:t>
      </w:r>
    </w:p>
    <w:p w14:paraId="579D960D" w14:textId="77777777" w:rsidR="00257F94" w:rsidRDefault="006443AF">
      <w:pPr>
        <w:keepLines/>
        <w:spacing w:after="120"/>
      </w:pPr>
      <w:r>
        <w:rPr>
          <w:color w:val="C00000"/>
        </w:rPr>
        <w:t>应满足相应串联</w:t>
      </w:r>
      <w:r>
        <w:rPr>
          <w:color w:val="C00000"/>
        </w:rPr>
        <w:t>/</w:t>
      </w:r>
      <w:r>
        <w:rPr>
          <w:color w:val="C00000"/>
        </w:rPr>
        <w:t>并联内阻和对外端口条件；理想电源不能直接互换。非线性源也不能一律用固定参数的两种线性模型替代。</w:t>
      </w:r>
    </w:p>
    <w:p w14:paraId="53924DC8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333. </w:t>
      </w:r>
      <w:r>
        <w:rPr>
          <w:color w:val="C00000"/>
        </w:rPr>
        <w:t>【新增答案】正确。</w:t>
      </w:r>
    </w:p>
    <w:p w14:paraId="2EBEE26D" w14:textId="77777777" w:rsidR="00257F94" w:rsidRDefault="006443AF">
      <w:pPr>
        <w:keepLines/>
        <w:spacing w:after="120"/>
      </w:pPr>
      <w:r>
        <w:rPr>
          <w:color w:val="C00000"/>
        </w:rPr>
        <w:t>在标准电压源与电流源等效变换中，内阻值相同。</w:t>
      </w:r>
    </w:p>
    <w:p w14:paraId="6C01313C" w14:textId="77777777" w:rsidR="00257F94" w:rsidRDefault="006443AF">
      <w:pPr>
        <w:keepNext/>
        <w:keepLines/>
        <w:spacing w:after="100"/>
      </w:pPr>
      <w:r>
        <w:rPr>
          <w:color w:val="C00000"/>
        </w:rPr>
        <w:lastRenderedPageBreak/>
        <w:t xml:space="preserve">334. </w:t>
      </w:r>
      <w:r>
        <w:rPr>
          <w:color w:val="C00000"/>
        </w:rPr>
        <w:t>【新增答案】错误。</w:t>
      </w:r>
    </w:p>
    <w:p w14:paraId="04CAA923" w14:textId="77777777" w:rsidR="00257F94" w:rsidRDefault="006443AF">
      <w:pPr>
        <w:keepLines/>
        <w:spacing w:after="120"/>
      </w:pPr>
      <w:r>
        <w:rPr>
          <w:color w:val="C00000"/>
        </w:rPr>
        <w:t>两模型只保证外部端口关系，内部功率损耗通常不同；例如开路时，戴维南内阻无电流，诺顿内阻仍可能消耗功率。</w:t>
      </w:r>
    </w:p>
    <w:p w14:paraId="6DC74B33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335. </w:t>
      </w:r>
      <w:r>
        <w:rPr>
          <w:color w:val="C00000"/>
        </w:rPr>
        <w:t>【新增答案】正确。</w:t>
      </w:r>
    </w:p>
    <w:p w14:paraId="119CD92B" w14:textId="77777777" w:rsidR="00257F94" w:rsidRDefault="006443AF">
      <w:pPr>
        <w:keepLines/>
        <w:spacing w:after="120"/>
      </w:pPr>
      <w:r>
        <w:rPr>
          <w:color w:val="C00000"/>
        </w:rPr>
        <w:t>等效变换必须按端口参考极性和电流箭头保证符号一致。</w:t>
      </w:r>
    </w:p>
    <w:p w14:paraId="494400FD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336. </w:t>
      </w:r>
      <w:r>
        <w:rPr>
          <w:color w:val="C00000"/>
        </w:rPr>
        <w:t>【新增答案】正确，但限于所求量仍在等效后的外电路。</w:t>
      </w:r>
    </w:p>
    <w:p w14:paraId="50E6D6DB" w14:textId="77777777" w:rsidR="00257F94" w:rsidRDefault="006443AF">
      <w:pPr>
        <w:keepLines/>
        <w:spacing w:after="120"/>
      </w:pPr>
      <w:r>
        <w:rPr>
          <w:color w:val="C00000"/>
        </w:rPr>
        <w:t>若所求支路被变换合并，须回到原支路用已知端口量恢复，不能把等效源内部电流当作原支路电流。</w:t>
      </w:r>
    </w:p>
    <w:p w14:paraId="42CD6D72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337. </w:t>
      </w:r>
      <w:r>
        <w:rPr>
          <w:color w:val="C00000"/>
        </w:rPr>
        <w:t>【新增答案】错误。</w:t>
      </w:r>
    </w:p>
    <w:p w14:paraId="5DEC78BE" w14:textId="77777777" w:rsidR="00257F94" w:rsidRDefault="006443AF">
      <w:pPr>
        <w:keepLines/>
        <w:spacing w:after="120"/>
      </w:pPr>
      <w:r>
        <w:rPr>
          <w:color w:val="C00000"/>
        </w:rPr>
        <w:t>受控源也可在适用条件下变换，但必须同时保留控制关系及控制量；不能因变换消去控制量而丢失约束。</w:t>
      </w:r>
    </w:p>
    <w:p w14:paraId="53E0F20E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338. </w:t>
      </w:r>
      <w:r>
        <w:rPr>
          <w:color w:val="C00000"/>
        </w:rPr>
        <w:t>【新增答案】错误。</w:t>
      </w:r>
    </w:p>
    <w:p w14:paraId="77B2E58A" w14:textId="77777777" w:rsidR="00257F94" w:rsidRDefault="006443AF">
      <w:pPr>
        <w:keepLines/>
        <w:spacing w:after="120"/>
      </w:pPr>
      <w:r>
        <w:rPr>
          <w:color w:val="C00000"/>
        </w:rPr>
        <w:t>两种纯理想源的端口伏安关系不同，不能直接等效互换。</w:t>
      </w:r>
    </w:p>
    <w:p w14:paraId="251CD2E6" w14:textId="77777777" w:rsidR="00257F94" w:rsidRDefault="006443AF">
      <w:pPr>
        <w:keepNext/>
        <w:keepLines/>
        <w:spacing w:after="100"/>
      </w:pPr>
      <w:r>
        <w:rPr>
          <w:color w:val="C00000"/>
        </w:rPr>
        <w:t xml:space="preserve">339. </w:t>
      </w:r>
      <w:r>
        <w:rPr>
          <w:color w:val="C00000"/>
        </w:rPr>
        <w:t>【新增答案】错误。</w:t>
      </w:r>
    </w:p>
    <w:p w14:paraId="5DD38D75" w14:textId="77777777" w:rsidR="00257F94" w:rsidRDefault="006443AF">
      <w:pPr>
        <w:keepLines/>
        <w:spacing w:after="120"/>
      </w:pPr>
      <w:r>
        <w:rPr>
          <w:color w:val="C00000"/>
        </w:rPr>
        <w:t>正弦稳态下可用阻抗及相量进行相应源变换；参考方向、频率与阻抗条件须一致。</w:t>
      </w:r>
    </w:p>
    <w:p w14:paraId="17E69B6C" w14:textId="77777777" w:rsidR="00257F94" w:rsidRDefault="006443AF">
      <w:pPr>
        <w:keepNext/>
        <w:keepLines/>
        <w:pageBreakBefore/>
        <w:spacing w:after="100"/>
      </w:pPr>
      <w:r>
        <w:lastRenderedPageBreak/>
        <w:t xml:space="preserve">340. </w:t>
      </w:r>
      <w:r>
        <w:t>（</w:t>
      </w:r>
      <w:r>
        <w:t xml:space="preserve">    </w:t>
      </w:r>
      <w:r>
        <w:t>）左图等效后如右图所示。</w:t>
      </w:r>
    </w:p>
    <w:p w14:paraId="04E53084" w14:textId="77777777" w:rsidR="00257F94" w:rsidRDefault="006443AF">
      <w:pPr>
        <w:keepNext/>
        <w:keepLines/>
        <w:spacing w:after="40"/>
      </w:pPr>
      <w:r>
        <w:rPr>
          <w:color w:val="666666"/>
        </w:rPr>
        <w:t>原左图</w:t>
      </w:r>
    </w:p>
    <w:p w14:paraId="6782E6DB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6265DCB" wp14:editId="58E8E513">
            <wp:extent cx="3960000" cy="2885818"/>
            <wp:effectExtent l="0" t="0" r="0" b="0"/>
            <wp:docPr id="1" name="Picture 1" descr="第340题原图重绘；源30000.pdf；可编辑SVG：Q340L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0L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5486" w14:textId="77777777" w:rsidR="00257F94" w:rsidRDefault="006443AF">
      <w:pPr>
        <w:keepNext/>
        <w:keepLines/>
        <w:spacing w:after="40"/>
      </w:pPr>
      <w:r>
        <w:rPr>
          <w:color w:val="666666"/>
        </w:rPr>
        <w:t>原右图</w:t>
      </w:r>
    </w:p>
    <w:p w14:paraId="49BA60E9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9A8E9CF" wp14:editId="601E9738">
            <wp:extent cx="3960000" cy="2885818"/>
            <wp:effectExtent l="0" t="0" r="0" b="0"/>
            <wp:docPr id="2" name="Picture 2" descr="第340题原图重绘；源30000.pdf；可编辑SVG：Q340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0R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A862" w14:textId="77777777" w:rsidR="00257F94" w:rsidRDefault="006443AF">
      <w:pPr>
        <w:keepNext/>
        <w:keepLines/>
        <w:spacing w:after="100"/>
      </w:pPr>
      <w:r>
        <w:rPr>
          <w:color w:val="C00000"/>
        </w:rPr>
        <w:t>【新增答案】正确。对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外端口等效为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理想电压源，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为正端。</w:t>
      </w:r>
    </w:p>
    <w:p w14:paraId="2F5C73FF" w14:textId="77777777" w:rsidR="00257F94" w:rsidRDefault="006443AF">
      <w:pPr>
        <w:keepLines/>
        <w:spacing w:after="120"/>
      </w:pPr>
      <w:r>
        <w:rPr>
          <w:color w:val="C00000"/>
        </w:rPr>
        <w:t>两个理想源并联，电压源始终将端口电压固定为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，与外接负载无关。并联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源只改变内部电流分配；其电流没有变成零。</w:t>
      </w:r>
    </w:p>
    <w:p w14:paraId="08DAC08D" w14:textId="77777777" w:rsidR="00257F94" w:rsidRDefault="006443AF">
      <w:pPr>
        <w:keepLines/>
        <w:spacing w:after="120"/>
      </w:pPr>
      <w:r>
        <w:rPr>
          <w:color w:val="C00000"/>
        </w:rPr>
        <w:t>此处等效只保证外端口电压</w:t>
      </w:r>
      <w:r>
        <w:rPr>
          <w:color w:val="C00000"/>
        </w:rPr>
        <w:t>—</w:t>
      </w:r>
      <w:r>
        <w:rPr>
          <w:color w:val="C00000"/>
        </w:rPr>
        <w:t>电流关系，不保证原两个源各自的电流或功率相同。</w:t>
      </w:r>
    </w:p>
    <w:p w14:paraId="4B199C91" w14:textId="77777777" w:rsidR="00257F94" w:rsidRDefault="006443AF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=10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，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 xml:space="preserve">=0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30983B1F" w14:textId="77777777" w:rsidR="00257F94" w:rsidRDefault="006443AF">
      <w:pPr>
        <w:keepNext/>
        <w:keepLines/>
        <w:pageBreakBefore/>
        <w:spacing w:after="100"/>
      </w:pPr>
      <w:r>
        <w:lastRenderedPageBreak/>
        <w:t xml:space="preserve">341. </w:t>
      </w:r>
      <w:r>
        <w:t>（</w:t>
      </w:r>
      <w:r>
        <w:t xml:space="preserve">    </w:t>
      </w:r>
      <w:r>
        <w:t>）左图等效后如右图所示。</w:t>
      </w:r>
    </w:p>
    <w:p w14:paraId="5B20E2EF" w14:textId="77777777" w:rsidR="00257F94" w:rsidRDefault="006443AF">
      <w:pPr>
        <w:keepNext/>
        <w:keepLines/>
        <w:spacing w:after="40"/>
      </w:pPr>
      <w:r>
        <w:rPr>
          <w:color w:val="666666"/>
        </w:rPr>
        <w:t>原左图</w:t>
      </w:r>
    </w:p>
    <w:p w14:paraId="17AEE064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09C2446" wp14:editId="51285E9B">
            <wp:extent cx="5580000" cy="3396455"/>
            <wp:effectExtent l="0" t="0" r="0" b="0"/>
            <wp:docPr id="3" name="Picture 3" descr="第341题原图重绘；源30000.pdf；可编辑SVG：Q341L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1L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0F95" w14:textId="77777777" w:rsidR="00257F94" w:rsidRDefault="006443AF">
      <w:pPr>
        <w:keepNext/>
        <w:keepLines/>
        <w:spacing w:after="40"/>
      </w:pPr>
      <w:r>
        <w:rPr>
          <w:color w:val="666666"/>
        </w:rPr>
        <w:t>原右图</w:t>
      </w:r>
    </w:p>
    <w:p w14:paraId="63D983E5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4C23D99" wp14:editId="7AC1CF86">
            <wp:extent cx="3960000" cy="3411481"/>
            <wp:effectExtent l="0" t="0" r="0" b="0"/>
            <wp:docPr id="4" name="Picture 4" descr="第341题原图重绘；源30000.pdf；可编辑SVG：Q341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1R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CDF2" w14:textId="77777777" w:rsidR="00257F94" w:rsidRDefault="006443AF">
      <w:pPr>
        <w:keepNext/>
        <w:keepLines/>
        <w:spacing w:after="100"/>
      </w:pPr>
      <w:r>
        <w:rPr>
          <w:color w:val="C00000"/>
        </w:rPr>
        <w:lastRenderedPageBreak/>
        <w:t>【新增答案】正确。等效为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电流源与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并联，源方向由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指向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35DA8A04" w14:textId="77777777" w:rsidR="00257F94" w:rsidRDefault="006443AF">
      <w:pPr>
        <w:keepNext/>
        <w:keepLines/>
        <w:spacing w:after="120"/>
      </w:pPr>
      <w:r>
        <w:rPr>
          <w:color w:val="C00000"/>
        </w:rPr>
        <w:t>中支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源上正下负并串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，对外可变换为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向上的电流源并联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。再与左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、右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两源相加，得到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向上。</w:t>
      </w:r>
    </w:p>
    <w:p w14:paraId="1BED91C6" w14:textId="77777777" w:rsidR="00257F94" w:rsidRDefault="006443AF">
      <w:pPr>
        <w:keepNext/>
        <w:keepLines/>
        <w:spacing w:after="120"/>
      </w:pPr>
      <w:r>
        <w:rPr>
          <w:color w:val="C00000"/>
        </w:rPr>
        <w:t>取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为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对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电压、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为从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流入网络的电流。原电路和等效电路均满足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u</m:t>
            </m:r>
          </m:num>
          <m:den>
            <m:r>
              <w:rPr>
                <w:rFonts w:ascii="Cambria Math" w:hAnsi="Cambria Math"/>
                <w:color w:val="C00000"/>
              </w:rPr>
              <m:t>1</m:t>
            </m:r>
          </m:den>
        </m:f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4</m:t>
        </m:r>
      </m:oMath>
      <w:r>
        <w:rPr>
          <w:color w:val="C00000"/>
        </w:rPr>
        <w:t>；开路电压为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03FE1600" w14:textId="77777777" w:rsidR="00257F94" w:rsidRDefault="006443AF">
      <w:pPr>
        <w:keepNext/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N</m:t>
              </m:r>
            </m:sub>
          </m:sSub>
          <m:r>
            <w:rPr>
              <w:rFonts w:ascii="Cambria Math" w:hAnsi="Cambria Math"/>
              <w:color w:val="C00000"/>
            </w:rPr>
            <m:t>=2+1+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num>
            <m:den>
              <m:r>
                <w:rPr>
                  <w:rFonts w:ascii="Cambria Math" w:hAnsi="Cambria Math"/>
                  <w:color w:val="C00000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Ω</m:t>
              </m:r>
            </m:den>
          </m:f>
          <m:r>
            <w:rPr>
              <w:rFonts w:ascii="Cambria Math" w:hAnsi="Cambria Math"/>
              <w:color w:val="C00000"/>
            </w:rPr>
            <m:t xml:space="preserve">=4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459EB2E6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u</m:t>
              </m:r>
            </m:num>
            <m:den>
              <m:r>
                <w:rPr>
                  <w:rFonts w:ascii="Cambria Math" w:hAnsi="Cambria Math"/>
                  <w:color w:val="C00000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Ω</m:t>
              </m:r>
            </m:den>
          </m:f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 xml:space="preserve">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=4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 xml:space="preserve">+(1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>)</m:t>
          </m:r>
          <m:r>
            <w:rPr>
              <w:rFonts w:ascii="Cambria Math" w:hAnsi="Cambria Math"/>
              <w:color w:val="C00000"/>
            </w:rPr>
            <m:t>i</m:t>
          </m:r>
        </m:oMath>
      </m:oMathPara>
    </w:p>
    <w:p w14:paraId="74420488" w14:textId="77777777" w:rsidR="00257F94" w:rsidRDefault="006443AF">
      <w:pPr>
        <w:keepNext/>
        <w:keepLines/>
        <w:pageBreakBefore/>
        <w:spacing w:after="100"/>
      </w:pPr>
      <w:r>
        <w:lastRenderedPageBreak/>
        <w:t xml:space="preserve">342. </w:t>
      </w:r>
      <w:r>
        <w:t>（</w:t>
      </w:r>
      <w:r>
        <w:t xml:space="preserve">    </w:t>
      </w:r>
      <w:r>
        <w:t>）下图中，图（</w:t>
      </w:r>
      <m:oMath>
        <m:r>
          <w:rPr>
            <w:rFonts w:ascii="Cambria Math" w:hAnsi="Cambria Math"/>
          </w:rPr>
          <m:t>b</m:t>
        </m:r>
      </m:oMath>
      <w:r>
        <w:t>）的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电流源在图（</w:t>
      </w:r>
      <m:oMath>
        <m:r>
          <w:rPr>
            <w:rFonts w:ascii="Cambria Math" w:hAnsi="Cambria Math"/>
          </w:rPr>
          <m:t>c</m:t>
        </m:r>
      </m:oMath>
      <w:r>
        <w:t>）中消失是因为与电压源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v</m:t>
        </m:r>
      </m:oMath>
      <w:r>
        <w:t>并联所以被置零了。</w:t>
      </w:r>
    </w:p>
    <w:p w14:paraId="23B4D396" w14:textId="77777777" w:rsidR="00257F94" w:rsidRDefault="006443AF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14:paraId="6B25F6D5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84349AD" wp14:editId="486E77BF">
            <wp:extent cx="5940000" cy="3520113"/>
            <wp:effectExtent l="0" t="0" r="0" b="0"/>
            <wp:docPr id="5" name="Picture 5" descr="第342题原图重绘；源30000.pdf；可编辑SVG：Q342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2a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4550" w14:textId="77777777" w:rsidR="00257F94" w:rsidRDefault="006443AF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14:paraId="561ED252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0F4A4A4" wp14:editId="545D01A4">
            <wp:extent cx="5400000" cy="3716309"/>
            <wp:effectExtent l="0" t="0" r="0" b="0"/>
            <wp:docPr id="6" name="Picture 6" descr="第342题原图重绘；源30000.pdf；可编辑SVG：Q342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2b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7FD5" w14:textId="77777777" w:rsidR="00257F94" w:rsidRDefault="006443AF">
      <w:pPr>
        <w:keepNext/>
        <w:keepLines/>
        <w:spacing w:after="40"/>
      </w:pPr>
      <w:r>
        <w:rPr>
          <w:color w:val="666666"/>
        </w:rPr>
        <w:lastRenderedPageBreak/>
        <w:t>原图（</w:t>
      </w:r>
      <w:r>
        <w:rPr>
          <w:color w:val="666666"/>
        </w:rPr>
        <w:t>c</w:t>
      </w:r>
      <w:r>
        <w:rPr>
          <w:color w:val="666666"/>
        </w:rPr>
        <w:t>）</w:t>
      </w:r>
    </w:p>
    <w:p w14:paraId="3E700BBC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F14D729" wp14:editId="2D8EE68F">
            <wp:extent cx="4860000" cy="3616425"/>
            <wp:effectExtent l="0" t="0" r="0" b="0"/>
            <wp:docPr id="7" name="Picture 7" descr="第342题原图重绘；源30000.pdf；可编辑SVG：Q342c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2c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00CA" w14:textId="77777777" w:rsidR="00257F94" w:rsidRDefault="006443AF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d</w:t>
      </w:r>
      <w:r>
        <w:rPr>
          <w:color w:val="666666"/>
        </w:rPr>
        <w:t>）</w:t>
      </w:r>
    </w:p>
    <w:p w14:paraId="024E28E4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E2FCB4C" wp14:editId="6A970A28">
            <wp:extent cx="4500000" cy="3849306"/>
            <wp:effectExtent l="0" t="0" r="0" b="0"/>
            <wp:docPr id="8" name="Picture 8" descr="第342题原图重绘；源30000.pdf；可编辑SVG：Q342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2d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4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6EB3" w14:textId="77777777" w:rsidR="00257F94" w:rsidRDefault="006443AF">
      <w:pPr>
        <w:keepNext/>
        <w:keepLines/>
        <w:spacing w:after="40"/>
      </w:pPr>
      <w:r>
        <w:rPr>
          <w:color w:val="666666"/>
        </w:rPr>
        <w:lastRenderedPageBreak/>
        <w:t>原图（</w:t>
      </w:r>
      <w:r>
        <w:rPr>
          <w:color w:val="666666"/>
        </w:rPr>
        <w:t>e</w:t>
      </w:r>
      <w:r>
        <w:rPr>
          <w:color w:val="666666"/>
        </w:rPr>
        <w:t>）</w:t>
      </w:r>
    </w:p>
    <w:p w14:paraId="4C3A8186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F6DA1C8" wp14:editId="6BE45C28">
            <wp:extent cx="4680000" cy="3239883"/>
            <wp:effectExtent l="0" t="0" r="0" b="0"/>
            <wp:docPr id="9" name="Picture 9" descr="第342题原图重绘；源30000.pdf；可编辑SVG：Q342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2e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3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E0DC" w14:textId="77777777" w:rsidR="00257F94" w:rsidRDefault="006443AF">
      <w:pPr>
        <w:keepNext/>
        <w:keepLines/>
        <w:spacing w:after="100"/>
      </w:pPr>
      <w:r>
        <w:rPr>
          <w:color w:val="C00000"/>
        </w:rPr>
        <w:t>【新增答案】错误。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源没有因与电压源并联而</w:t>
      </w:r>
      <w:r>
        <w:rPr>
          <w:color w:val="C00000"/>
        </w:rPr>
        <w:t>“</w:t>
      </w:r>
      <w:r>
        <w:rPr>
          <w:color w:val="C00000"/>
        </w:rPr>
        <w:t>置零</w:t>
      </w:r>
      <w:r>
        <w:rPr>
          <w:color w:val="C00000"/>
        </w:rPr>
        <w:t>”</w:t>
      </w:r>
      <w:r>
        <w:rPr>
          <w:color w:val="C00000"/>
        </w:rPr>
        <w:t>；它与上支路变换出的反向</w:t>
      </w:r>
      <m:oMath>
        <m:r>
          <w:rPr>
            <w:rFonts w:ascii="Cambria Math" w:hAnsi="Cambria Math"/>
            <w:color w:val="C00000"/>
          </w:rPr>
          <m:t xml:space="preserve">0.25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合并，净成</w:t>
      </w:r>
      <m:oMath>
        <m:r>
          <w:rPr>
            <w:rFonts w:ascii="Cambria Math" w:hAnsi="Cambria Math"/>
            <w:color w:val="C00000"/>
          </w:rPr>
          <m:t xml:space="preserve">0.75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26CA5E1F" w14:textId="77777777" w:rsidR="00257F94" w:rsidRDefault="006443AF">
      <w:pPr>
        <w:keepLines/>
        <w:spacing w:after="120"/>
      </w:pPr>
      <w:r>
        <w:rPr>
          <w:color w:val="C00000"/>
        </w:rPr>
        <w:t>图（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）的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源并不是仅与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理想电压源直接并联：上支路还有串联的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。该支路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右正左负，变换成向右</w:t>
      </w:r>
      <m:oMath>
        <m:r>
          <w:rPr>
            <w:rFonts w:ascii="Cambria Math" w:hAnsi="Cambria Math"/>
            <w:color w:val="C00000"/>
          </w:rPr>
          <m:t xml:space="preserve">0.25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电流源并联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；与原向左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源相减后，得到图（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）向左</w:t>
      </w:r>
      <m:oMath>
        <m:r>
          <w:rPr>
            <w:rFonts w:ascii="Cambria Math" w:hAnsi="Cambria Math"/>
            <w:color w:val="C00000"/>
          </w:rPr>
          <m:t xml:space="preserve">0.75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3C898B07" w14:textId="77777777" w:rsidR="00257F94" w:rsidRDefault="006443AF">
      <w:pPr>
        <w:keepLines/>
        <w:spacing w:after="120"/>
      </w:pPr>
      <w:r>
        <w:rPr>
          <w:color w:val="C00000"/>
        </w:rPr>
        <w:t>图（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）的</w:t>
      </w:r>
      <m:oMath>
        <m:r>
          <w:rPr>
            <w:rFonts w:ascii="Cambria Math" w:hAnsi="Cambria Math"/>
            <w:color w:val="C00000"/>
          </w:rPr>
          <m:t xml:space="preserve">0.75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可变成左正右负的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源串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；再串下方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得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，最后与跨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的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支路合并，得到向上</w:t>
      </w:r>
      <m:oMath>
        <m:r>
          <w:rPr>
            <w:rFonts w:ascii="Cambria Math" w:hAnsi="Cambria Math"/>
            <w:color w:val="C00000"/>
          </w:rPr>
          <m:t xml:space="preserve">0.5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并联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30</m:t>
            </m:r>
          </m:num>
          <m:den>
            <m:r>
              <w:rPr>
                <w:rFonts w:ascii="Cambria Math" w:hAnsi="Cambria Math"/>
                <w:color w:val="C00000"/>
              </w:rPr>
              <m:t>11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03A75520" w14:textId="77777777" w:rsidR="00257F94" w:rsidRDefault="006443AF">
      <w:pPr>
        <w:keepLines/>
        <w:spacing w:after="120"/>
      </w:pPr>
      <w:r>
        <w:rPr>
          <w:color w:val="C00000"/>
        </w:rPr>
        <w:t>图（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）下部内部导线旁另印</w:t>
      </w:r>
      <w:r>
        <w:rPr>
          <w:color w:val="C00000"/>
        </w:rPr>
        <w:t>“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”</w:t>
      </w:r>
      <w:r>
        <w:rPr>
          <w:color w:val="C00000"/>
        </w:rPr>
        <w:t>，无箭头或元件符号。本稿原样保留；其归属和适用工作状态不明，不据此添电流源或固定支流约束。以下端口等效根据图中明确元件和方向推导。</w:t>
      </w:r>
    </w:p>
    <w:p w14:paraId="45796E56" w14:textId="77777777" w:rsidR="00257F94" w:rsidRDefault="006443AF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转换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num>
            <m:den>
              <m:r>
                <w:rPr>
                  <w:rFonts w:ascii="Cambria Math" w:hAnsi="Cambria Math"/>
                  <w:color w:val="C00000"/>
                </w:rPr>
                <m:t xml:space="preserve">4 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Ω</m:t>
              </m:r>
            </m:den>
          </m:f>
          <m:r>
            <w:rPr>
              <w:rFonts w:ascii="Cambria Math" w:hAnsi="Cambria Math"/>
              <w:color w:val="C00000"/>
            </w:rPr>
            <m:t xml:space="preserve">=0.25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（向右）</m:t>
          </m:r>
        </m:oMath>
      </m:oMathPara>
    </w:p>
    <w:p w14:paraId="5E8ABE8B" w14:textId="77777777" w:rsidR="00257F94" w:rsidRDefault="006443AF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合</m:t>
              </m:r>
            </m:sub>
          </m:sSub>
          <m:r>
            <w:rPr>
              <w:rFonts w:ascii="Cambria Math" w:hAnsi="Cambria Math"/>
              <w:color w:val="C00000"/>
            </w:rPr>
            <m:t xml:space="preserve">=1-0.25=0.75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（向左）</m:t>
          </m:r>
        </m:oMath>
      </m:oMathPara>
    </w:p>
    <w:p w14:paraId="0BBCCA84" w14:textId="77777777" w:rsidR="00257F94" w:rsidRDefault="006443AF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s</m:t>
              </m:r>
            </m:sub>
          </m:sSub>
          <m:r>
            <w:rPr>
              <w:rFonts w:ascii="Cambria Math" w:hAnsi="Cambria Math"/>
              <w:color w:val="C00000"/>
            </w:rPr>
            <m:t xml:space="preserve">=0.75×4=3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串</m:t>
              </m:r>
            </m:sub>
          </m:sSub>
          <m:r>
            <w:rPr>
              <w:rFonts w:ascii="Cambria Math" w:hAnsi="Cambria Math"/>
              <w:color w:val="C00000"/>
            </w:rPr>
            <m:t xml:space="preserve">=4+2=6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64B1F2A2" w14:textId="77777777" w:rsidR="00257F94" w:rsidRDefault="006443AF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N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6</m:t>
              </m:r>
            </m:den>
          </m:f>
          <m:r>
            <w:rPr>
              <w:rFonts w:ascii="Cambria Math" w:hAnsi="Cambria Math"/>
              <w:color w:val="C00000"/>
            </w:rPr>
            <m:t xml:space="preserve">=0.5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（</m:t>
          </m:r>
          <m:r>
            <w:rPr>
              <w:rFonts w:ascii="Cambria Math" w:hAnsi="Cambria Math"/>
              <w:color w:val="C00000"/>
            </w:rPr>
            <m:t>b</m:t>
          </m:r>
          <m:r>
            <w:rPr>
              <w:rFonts w:ascii="Cambria Math" w:hAnsi="Cambria Math"/>
              <w:color w:val="C00000"/>
            </w:rPr>
            <m:t>→</m:t>
          </m:r>
          <m: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）</m:t>
          </m:r>
        </m:oMath>
      </m:oMathPara>
    </w:p>
    <w:p w14:paraId="19B61209" w14:textId="77777777" w:rsidR="00257F94" w:rsidRDefault="006443AF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5×6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5+6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11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78DEAD4C" w14:textId="77777777" w:rsidR="00257F94" w:rsidRDefault="006443AF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oc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11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11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11AB2822" w14:textId="77777777" w:rsidR="00257F94" w:rsidRDefault="006443AF">
      <w:pPr>
        <w:keepNext/>
        <w:keepLines/>
        <w:pageBreakBefore/>
        <w:spacing w:after="100"/>
      </w:pPr>
      <w:r>
        <w:lastRenderedPageBreak/>
        <w:t xml:space="preserve">343. </w:t>
      </w:r>
      <w:r>
        <w:t>（</w:t>
      </w:r>
      <w:r>
        <w:t xml:space="preserve">    </w:t>
      </w:r>
      <w:r>
        <w:t>）下图已化到最简等效电路</w:t>
      </w:r>
    </w:p>
    <w:p w14:paraId="6E2F6D00" w14:textId="77777777" w:rsidR="00257F94" w:rsidRDefault="006443AF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14:paraId="2C75923C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2B056F4" wp14:editId="3204A230">
            <wp:extent cx="5580000" cy="3876439"/>
            <wp:effectExtent l="0" t="0" r="0" b="0"/>
            <wp:docPr id="10" name="Picture 10" descr="第343题原图重绘；源30000.pdf；可编辑SVG：Q343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3a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DDBE" w14:textId="77777777" w:rsidR="00257F94" w:rsidRDefault="006443AF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14:paraId="5282829C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6CED337" wp14:editId="7789E5A1">
            <wp:extent cx="5220000" cy="3422102"/>
            <wp:effectExtent l="0" t="0" r="0" b="0"/>
            <wp:docPr id="11" name="Picture 11" descr="第343题原图重绘；源30000.pdf；可编辑SVG：Q343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3b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2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8A89" w14:textId="77777777" w:rsidR="00257F94" w:rsidRDefault="006443AF">
      <w:pPr>
        <w:keepNext/>
        <w:keepLines/>
        <w:spacing w:after="40"/>
      </w:pPr>
      <w:r>
        <w:rPr>
          <w:color w:val="666666"/>
        </w:rPr>
        <w:lastRenderedPageBreak/>
        <w:t>原图（</w:t>
      </w:r>
      <w:r>
        <w:rPr>
          <w:color w:val="666666"/>
        </w:rPr>
        <w:t>c</w:t>
      </w:r>
      <w:r>
        <w:rPr>
          <w:color w:val="666666"/>
        </w:rPr>
        <w:t>）</w:t>
      </w:r>
    </w:p>
    <w:p w14:paraId="7BA4B13D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03B4D0D" wp14:editId="7E078D10">
            <wp:extent cx="5040000" cy="3339686"/>
            <wp:effectExtent l="0" t="0" r="0" b="0"/>
            <wp:docPr id="12" name="Picture 12" descr="第343题原图重绘；源30000.pdf；可编辑SVG：Q343c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3c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5A95" w14:textId="77777777" w:rsidR="00257F94" w:rsidRDefault="006443AF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d</w:t>
      </w:r>
      <w:r>
        <w:rPr>
          <w:color w:val="666666"/>
        </w:rPr>
        <w:t>）</w:t>
      </w:r>
    </w:p>
    <w:p w14:paraId="720FF5D8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2BB9880" wp14:editId="71D627C3">
            <wp:extent cx="5400000" cy="3463375"/>
            <wp:effectExtent l="0" t="0" r="0" b="0"/>
            <wp:docPr id="13" name="Picture 13" descr="第343题原图重绘；源30000.pdf；可编辑SVG：Q343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3d.png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6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5913" w14:textId="77777777" w:rsidR="00257F94" w:rsidRDefault="006443AF">
      <w:pPr>
        <w:keepNext/>
        <w:keepLines/>
        <w:spacing w:after="100"/>
      </w:pPr>
      <w:r>
        <w:rPr>
          <w:color w:val="C00000"/>
        </w:rPr>
        <w:t>【新增答案】错误。仅就原图（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）的已给参数，可继续化成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2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电阻；但（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）至（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）若干电阻未标数值，不能无条件核验原有全部数值变换。</w:t>
      </w:r>
    </w:p>
    <w:p w14:paraId="5701269C" w14:textId="77777777" w:rsidR="00257F94" w:rsidRDefault="006443AF">
      <w:pPr>
        <w:keepLines/>
        <w:spacing w:after="120"/>
      </w:pPr>
      <w:r>
        <w:rPr>
          <w:color w:val="C00000"/>
        </w:rPr>
        <w:t>在（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）中，取端口电流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从上端流入，端口电压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上正下负。右受控电压源上负下正，其沿上至下的电压降为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6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i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</m:oMath>
      <w:r>
        <w:rPr>
          <w:color w:val="C00000"/>
        </w:rPr>
        <w:t>；与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8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电阻的电压降相加，得到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=(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2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>)</m:t>
        </m:r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。左侧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圆形源及虚线是原有测试激励，等效电阻对应其所测试的二端网络。</w:t>
      </w:r>
    </w:p>
    <w:p w14:paraId="62332069" w14:textId="77777777" w:rsidR="00257F94" w:rsidRDefault="006443AF">
      <w:pPr>
        <w:keepLines/>
        <w:spacing w:after="120"/>
      </w:pPr>
      <w:r>
        <w:rPr>
          <w:color w:val="C00000"/>
        </w:rPr>
        <w:t>因此原（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）仍可简化，不能称已经最简。新增等效图仅声称是（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）的进一步化简。</w:t>
      </w:r>
    </w:p>
    <w:p w14:paraId="5E6F5201" w14:textId="77777777" w:rsidR="00257F94" w:rsidRDefault="006443AF">
      <w:pPr>
        <w:keepLines/>
        <w:spacing w:after="120"/>
      </w:pPr>
      <w:r>
        <w:rPr>
          <w:color w:val="C00000"/>
        </w:rPr>
        <w:lastRenderedPageBreak/>
        <w:t>原（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）有三只电阻无标值，（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）有两只，（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）有一只，忠实图均保持空白。若额外假设相关未标电阻都是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，则（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）至（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）的数值转换可通过；这只是校注假设，不能由后图倒推为原题给定。把（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）输入串联电阻改取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而其余两只未标电阻取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，等效电阻会成为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7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，说明缺值确实影响结论。</w:t>
      </w:r>
    </w:p>
    <w:p w14:paraId="6FA9E5D9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8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>i</m:t>
          </m:r>
        </m:oMath>
      </m:oMathPara>
    </w:p>
    <w:p w14:paraId="63E3AED7" w14:textId="77777777" w:rsidR="00257F94" w:rsidRDefault="006443AF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  <m:r>
                <w:rPr>
                  <w:rFonts w:ascii="Cambria Math" w:hAnsi="Cambria Math"/>
                  <w:color w:val="C00000"/>
                </w:rPr>
                <m:t>(</m:t>
              </m:r>
              <m:r>
                <w:rPr>
                  <w:rFonts w:ascii="Cambria Math" w:hAnsi="Cambria Math"/>
                  <w:color w:val="C00000"/>
                </w:rPr>
                <m:t>d</m:t>
              </m:r>
              <m:r>
                <w:rPr>
                  <w:rFonts w:ascii="Cambria Math" w:hAnsi="Cambria Math"/>
                  <w:color w:val="C00000"/>
                </w:rPr>
                <m:t>)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u</m:t>
              </m:r>
            </m:num>
            <m:den>
              <m:r>
                <w:rPr>
                  <w:rFonts w:ascii="Cambria Math" w:hAnsi="Cambria Math"/>
                  <w:color w:val="C00000"/>
                </w:rPr>
                <m:t>i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>（线性端口关系；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=0</m:t>
          </m:r>
          <m:r>
            <w:rPr>
              <w:rFonts w:ascii="Cambria Math" w:hAnsi="Cambria Math"/>
              <w:color w:val="C00000"/>
            </w:rPr>
            <m:t>时按比例系数定义）</m:t>
          </m:r>
        </m:oMath>
      </m:oMathPara>
    </w:p>
    <w:p w14:paraId="30B7556F" w14:textId="77777777" w:rsidR="00257F94" w:rsidRDefault="006443AF">
      <w:pPr>
        <w:keepNext/>
        <w:keepLines/>
        <w:spacing w:after="100"/>
      </w:pPr>
      <w:r>
        <w:rPr>
          <w:color w:val="C00000"/>
        </w:rPr>
        <w:t>新增等效图</w:t>
      </w:r>
    </w:p>
    <w:p w14:paraId="04554950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FC045B3" wp14:editId="4E3EB71F">
            <wp:extent cx="3960000" cy="3320062"/>
            <wp:effectExtent l="0" t="0" r="0" b="0"/>
            <wp:docPr id="14" name="Picture 14" descr="第343题原图重绘；源30000.pdf；可编辑SVG：Q343_answer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3_answer_1.png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2833" w14:textId="77777777" w:rsidR="00257F94" w:rsidRDefault="006443AF">
      <w:pPr>
        <w:pStyle w:val="1"/>
        <w:pageBreakBefore/>
      </w:pPr>
      <w:bookmarkStart w:id="2" w:name="_Toc241676448"/>
      <w:r>
        <w:lastRenderedPageBreak/>
        <w:t>三、计算题</w:t>
      </w:r>
      <w:bookmarkEnd w:id="2"/>
    </w:p>
    <w:p w14:paraId="701517D2" w14:textId="77777777" w:rsidR="00257F94" w:rsidRDefault="006443AF">
      <w:pPr>
        <w:keepNext/>
        <w:keepLines/>
        <w:spacing w:after="100"/>
      </w:pPr>
      <w:r>
        <w:t xml:space="preserve">344. </w:t>
      </w:r>
      <w:r>
        <w:t>根据对外等效性，将如图所示各电路等效化简为一个电压源或电流源</w:t>
      </w:r>
    </w:p>
    <w:p w14:paraId="743FD7AF" w14:textId="77777777" w:rsidR="00257F94" w:rsidRDefault="006443AF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1</w:t>
      </w:r>
      <w:r>
        <w:rPr>
          <w:color w:val="666666"/>
        </w:rPr>
        <w:t>图</w:t>
      </w:r>
    </w:p>
    <w:p w14:paraId="50425347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7040AF5" wp14:editId="51254C05">
            <wp:extent cx="3960000" cy="3167695"/>
            <wp:effectExtent l="0" t="0" r="0" b="0"/>
            <wp:docPr id="15" name="Picture 15" descr="第344题原图重绘；源30000.pdf；可编辑SVG：Q344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1.png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AAA1" w14:textId="77777777" w:rsidR="00257F94" w:rsidRDefault="006443AF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2</w:t>
      </w:r>
      <w:r>
        <w:rPr>
          <w:color w:val="666666"/>
        </w:rPr>
        <w:t>图</w:t>
      </w:r>
    </w:p>
    <w:p w14:paraId="587BA22D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EE22EB0" wp14:editId="6625EBBA">
            <wp:extent cx="3960000" cy="3167695"/>
            <wp:effectExtent l="0" t="0" r="0" b="0"/>
            <wp:docPr id="16" name="Picture 16" descr="第344题原图重绘；源30000.pdf；可编辑SVG：Q344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2.png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8153" w14:textId="77777777" w:rsidR="00257F94" w:rsidRDefault="006443AF">
      <w:pPr>
        <w:keepNext/>
        <w:keepLines/>
        <w:spacing w:after="40"/>
      </w:pPr>
      <w:r>
        <w:rPr>
          <w:color w:val="666666"/>
        </w:rPr>
        <w:lastRenderedPageBreak/>
        <w:t>原图自左至右第</w:t>
      </w:r>
      <w:r>
        <w:rPr>
          <w:color w:val="666666"/>
        </w:rPr>
        <w:t>3</w:t>
      </w:r>
      <w:r>
        <w:rPr>
          <w:color w:val="666666"/>
        </w:rPr>
        <w:t>图</w:t>
      </w:r>
    </w:p>
    <w:p w14:paraId="79B312FB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7D13DF3" wp14:editId="11426507">
            <wp:extent cx="3960000" cy="3167695"/>
            <wp:effectExtent l="0" t="0" r="0" b="0"/>
            <wp:docPr id="17" name="Picture 17" descr="第344题原图重绘；源30000.pdf；可编辑SVG：Q344_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3.png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3279" w14:textId="77777777" w:rsidR="00257F94" w:rsidRDefault="006443AF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4</w:t>
      </w:r>
      <w:r>
        <w:rPr>
          <w:color w:val="666666"/>
        </w:rPr>
        <w:t>图</w:t>
      </w:r>
    </w:p>
    <w:p w14:paraId="31593F93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B2A778A" wp14:editId="6738B33C">
            <wp:extent cx="3960000" cy="3167695"/>
            <wp:effectExtent l="0" t="0" r="0" b="0"/>
            <wp:docPr id="18" name="Picture 18" descr="第344题原图重绘；源30000.pdf；可编辑SVG：Q344_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4.png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A84B" w14:textId="77777777" w:rsidR="00257F94" w:rsidRDefault="006443AF">
      <w:pPr>
        <w:keepNext/>
        <w:keepLines/>
        <w:spacing w:after="100"/>
      </w:pPr>
      <w:r>
        <w:rPr>
          <w:color w:val="C00000"/>
        </w:rPr>
        <w:t>【新增答案】按原图从左到右：</w:t>
      </w:r>
      <w:r>
        <w:rPr>
          <w:color w:val="C00000"/>
        </w:rPr>
        <w:t>①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理想电流源，向下；</w:t>
      </w:r>
      <w:r>
        <w:rPr>
          <w:color w:val="C00000"/>
        </w:rPr>
        <w:t>②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理想电压源，上正下负；</w:t>
      </w:r>
      <w:r>
        <w:rPr>
          <w:color w:val="C00000"/>
        </w:rPr>
        <w:t>③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理想电压源，上正下负；</w:t>
      </w:r>
      <w:r>
        <w:rPr>
          <w:color w:val="C00000"/>
        </w:rPr>
        <w:t>④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理想电流源，向上。</w:t>
      </w:r>
    </w:p>
    <w:p w14:paraId="438D206F" w14:textId="77777777" w:rsidR="00257F94" w:rsidRDefault="006443AF">
      <w:pPr>
        <w:keepLines/>
        <w:spacing w:after="120"/>
      </w:pPr>
      <w:r>
        <w:rPr>
          <w:color w:val="C00000"/>
        </w:rPr>
        <w:t>第一图两电流源并联且方向相反，向下电流为</w:t>
      </w:r>
      <m:oMath>
        <m:r>
          <w:rPr>
            <w:rFonts w:ascii="Cambria Math" w:hAnsi="Cambria Math"/>
            <w:color w:val="C00000"/>
          </w:rPr>
          <m:t xml:space="preserve">5-3=2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。第二图沿下端到上端，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升压再经历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降压，输出为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18221E57" w14:textId="77777777" w:rsidR="00257F94" w:rsidRDefault="006443AF">
      <w:pPr>
        <w:keepLines/>
        <w:spacing w:after="120"/>
      </w:pPr>
      <w:r>
        <w:rPr>
          <w:color w:val="C00000"/>
        </w:rPr>
        <w:t>第三图电压源直接规定端口电压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，并联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源只改变内部电流。第四图串联理想电流源规定支路电流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，串联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源只改变内部电压分配。</w:t>
      </w:r>
    </w:p>
    <w:p w14:paraId="6FF2A52D" w14:textId="77777777" w:rsidR="00257F94" w:rsidRDefault="006443AF">
      <w:pPr>
        <w:keepLines/>
        <w:spacing w:after="120"/>
      </w:pPr>
      <w:r>
        <w:rPr>
          <w:color w:val="C00000"/>
        </w:rPr>
        <w:t>以上均按理想源模型讨论外端口关系。省略内部元件不等于其电流、电压或功率在原网络中变为零。原图四组没有子图编号；新增</w:t>
      </w:r>
      <w:r>
        <w:rPr>
          <w:color w:val="C00000"/>
        </w:rPr>
        <w:t>①—④</w:t>
      </w:r>
      <w:r>
        <w:rPr>
          <w:color w:val="C00000"/>
        </w:rPr>
        <w:t>只用于按从左到右对应说明。</w:t>
      </w:r>
    </w:p>
    <w:p w14:paraId="4AB7AAAE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w:lastRenderedPageBreak/>
            <m:t xml:space="preserve">①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 xml:space="preserve">=5-3=2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（上</m:t>
          </m:r>
          <m:r>
            <w:rPr>
              <w:rFonts w:ascii="Cambria Math" w:hAnsi="Cambria Math"/>
              <w:color w:val="C00000"/>
            </w:rPr>
            <m:t>→</m:t>
          </m:r>
          <m:r>
            <w:rPr>
              <w:rFonts w:ascii="Cambria Math" w:hAnsi="Cambria Math"/>
              <w:color w:val="C00000"/>
            </w:rPr>
            <m:t>下）</m:t>
          </m:r>
        </m:oMath>
      </m:oMathPara>
    </w:p>
    <w:p w14:paraId="031BAE74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②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 xml:space="preserve">=6-4=2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（上正下负）</m:t>
          </m:r>
        </m:oMath>
      </m:oMathPara>
    </w:p>
    <w:p w14:paraId="5800586E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③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端</m:t>
              </m:r>
            </m:sub>
          </m:sSub>
          <m:r>
            <w:rPr>
              <w:rFonts w:ascii="Cambria Math" w:hAnsi="Cambria Math"/>
              <w:color w:val="C00000"/>
            </w:rPr>
            <m:t xml:space="preserve">=10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04D47F6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④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 xml:space="preserve">=6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（下</m:t>
          </m:r>
          <m:r>
            <w:rPr>
              <w:rFonts w:ascii="Cambria Math" w:hAnsi="Cambria Math"/>
              <w:color w:val="C00000"/>
            </w:rPr>
            <m:t>→</m:t>
          </m:r>
          <m:r>
            <w:rPr>
              <w:rFonts w:ascii="Cambria Math" w:hAnsi="Cambria Math"/>
              <w:color w:val="C00000"/>
            </w:rPr>
            <m:t>上）</m:t>
          </m:r>
        </m:oMath>
      </m:oMathPara>
    </w:p>
    <w:p w14:paraId="4FCE643C" w14:textId="77777777" w:rsidR="00257F94" w:rsidRDefault="006443AF">
      <w:pPr>
        <w:keepNext/>
        <w:keepLines/>
        <w:spacing w:after="100"/>
      </w:pPr>
      <w:r>
        <w:rPr>
          <w:color w:val="C00000"/>
        </w:rPr>
        <w:t>新增等效图</w:t>
      </w:r>
    </w:p>
    <w:p w14:paraId="3BE830A8" w14:textId="77777777" w:rsidR="00257F94" w:rsidRDefault="006443AF">
      <w:pPr>
        <w:keepNext/>
        <w:keepLines/>
        <w:spacing w:after="40"/>
      </w:pPr>
      <w:r>
        <w:rPr>
          <w:color w:val="C00000"/>
        </w:rPr>
        <w:t>新增等效图：对应原图自左至右第</w:t>
      </w:r>
      <w:r>
        <w:rPr>
          <w:color w:val="C00000"/>
        </w:rPr>
        <w:t>1</w:t>
      </w:r>
      <w:r>
        <w:rPr>
          <w:color w:val="C00000"/>
        </w:rPr>
        <w:t>图</w:t>
      </w:r>
    </w:p>
    <w:p w14:paraId="559F7539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540F74B" wp14:editId="285B9A57">
            <wp:extent cx="3960000" cy="3320062"/>
            <wp:effectExtent l="0" t="0" r="0" b="0"/>
            <wp:docPr id="19" name="Picture 19" descr="第344题原图重绘；源30000.pdf；可编辑SVG：Q344_answer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answer_1.png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DD87" w14:textId="77777777" w:rsidR="00257F94" w:rsidRDefault="006443AF">
      <w:pPr>
        <w:keepNext/>
        <w:keepLines/>
        <w:spacing w:after="40"/>
      </w:pPr>
      <w:r>
        <w:rPr>
          <w:color w:val="C00000"/>
        </w:rPr>
        <w:t>新增等效图：对应原图自左至右第</w:t>
      </w:r>
      <w:r>
        <w:rPr>
          <w:color w:val="C00000"/>
        </w:rPr>
        <w:t>2</w:t>
      </w:r>
      <w:r>
        <w:rPr>
          <w:color w:val="C00000"/>
        </w:rPr>
        <w:t>图</w:t>
      </w:r>
    </w:p>
    <w:p w14:paraId="5C1F6B5E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D3CC7E2" wp14:editId="7FCCFF7E">
            <wp:extent cx="3960000" cy="3320062"/>
            <wp:effectExtent l="0" t="0" r="0" b="0"/>
            <wp:docPr id="20" name="Picture 20" descr="第344题原图重绘；源30000.pdf；可编辑SVG：Q344_answer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answer_2.png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E17F" w14:textId="77777777" w:rsidR="00257F94" w:rsidRDefault="006443AF">
      <w:pPr>
        <w:keepNext/>
        <w:keepLines/>
        <w:spacing w:after="40"/>
      </w:pPr>
      <w:r>
        <w:rPr>
          <w:color w:val="C00000"/>
        </w:rPr>
        <w:lastRenderedPageBreak/>
        <w:t>新增等效图：对应原图自左至右第</w:t>
      </w:r>
      <w:r>
        <w:rPr>
          <w:color w:val="C00000"/>
        </w:rPr>
        <w:t>3</w:t>
      </w:r>
      <w:r>
        <w:rPr>
          <w:color w:val="C00000"/>
        </w:rPr>
        <w:t>图</w:t>
      </w:r>
    </w:p>
    <w:p w14:paraId="51E591A3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6726F2B" wp14:editId="1F1FC221">
            <wp:extent cx="3960000" cy="3320062"/>
            <wp:effectExtent l="0" t="0" r="0" b="0"/>
            <wp:docPr id="21" name="Picture 21" descr="第344题原图重绘；源30000.pdf；可编辑SVG：Q344_answer_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answer_3.png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0582" w14:textId="77777777" w:rsidR="00257F94" w:rsidRDefault="006443AF">
      <w:pPr>
        <w:keepNext/>
        <w:keepLines/>
        <w:spacing w:after="40"/>
      </w:pPr>
      <w:r>
        <w:rPr>
          <w:color w:val="C00000"/>
        </w:rPr>
        <w:t>新增等效图：对应原图自左至右第</w:t>
      </w:r>
      <w:r>
        <w:rPr>
          <w:color w:val="C00000"/>
        </w:rPr>
        <w:t>4</w:t>
      </w:r>
      <w:r>
        <w:rPr>
          <w:color w:val="C00000"/>
        </w:rPr>
        <w:t>图</w:t>
      </w:r>
    </w:p>
    <w:p w14:paraId="7B0D509F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067290F" wp14:editId="309ED95A">
            <wp:extent cx="3960000" cy="3320062"/>
            <wp:effectExtent l="0" t="0" r="0" b="0"/>
            <wp:docPr id="22" name="Picture 22" descr="第344题原图重绘；源30000.pdf；可编辑SVG：Q344_answer_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answer_4.png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E277" w14:textId="77777777" w:rsidR="00257F94" w:rsidRDefault="006443AF">
      <w:pPr>
        <w:keepNext/>
        <w:keepLines/>
        <w:pageBreakBefore/>
        <w:spacing w:after="100"/>
      </w:pPr>
      <w:r>
        <w:lastRenderedPageBreak/>
        <w:t xml:space="preserve">345. </w:t>
      </w:r>
      <w:r>
        <w:t>求如图所示电路的等效电压源模型</w:t>
      </w:r>
    </w:p>
    <w:p w14:paraId="102ECF11" w14:textId="77777777" w:rsidR="00257F94" w:rsidRDefault="006443AF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1</w:t>
      </w:r>
      <w:r>
        <w:rPr>
          <w:color w:val="666666"/>
        </w:rPr>
        <w:t>图</w:t>
      </w:r>
    </w:p>
    <w:p w14:paraId="6ECA7EDD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9050E50" wp14:editId="3202EAE1">
            <wp:extent cx="3960000" cy="3260639"/>
            <wp:effectExtent l="0" t="0" r="0" b="0"/>
            <wp:docPr id="23" name="Picture 23" descr="第345题原图重绘；源30000.pdf；可编辑SVG：Q345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1.png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CD42" w14:textId="77777777" w:rsidR="00257F94" w:rsidRDefault="006443AF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2</w:t>
      </w:r>
      <w:r>
        <w:rPr>
          <w:color w:val="666666"/>
        </w:rPr>
        <w:t>图</w:t>
      </w:r>
    </w:p>
    <w:p w14:paraId="4DDC493F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4F98F15" wp14:editId="64F2EE32">
            <wp:extent cx="3960000" cy="3260639"/>
            <wp:effectExtent l="0" t="0" r="0" b="0"/>
            <wp:docPr id="24" name="Picture 24" descr="第345题原图重绘；源30000.pdf；可编辑SVG：Q345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2.png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E1C9" w14:textId="77777777" w:rsidR="00257F94" w:rsidRDefault="006443AF">
      <w:pPr>
        <w:keepNext/>
        <w:keepLines/>
        <w:spacing w:after="40"/>
      </w:pPr>
      <w:r>
        <w:rPr>
          <w:color w:val="666666"/>
        </w:rPr>
        <w:lastRenderedPageBreak/>
        <w:t>原图自左至右第</w:t>
      </w:r>
      <w:r>
        <w:rPr>
          <w:color w:val="666666"/>
        </w:rPr>
        <w:t>3</w:t>
      </w:r>
      <w:r>
        <w:rPr>
          <w:color w:val="666666"/>
        </w:rPr>
        <w:t>图</w:t>
      </w:r>
    </w:p>
    <w:p w14:paraId="7ECCA512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6A8DEA3" wp14:editId="2771F154">
            <wp:extent cx="3960000" cy="3260639"/>
            <wp:effectExtent l="0" t="0" r="0" b="0"/>
            <wp:docPr id="25" name="Picture 25" descr="第345题原图重绘；源30000.pdf；可编辑SVG：Q345_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3.png"/>
                    <pic:cNvPicPr/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A791" w14:textId="77777777" w:rsidR="00257F94" w:rsidRDefault="006443AF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4</w:t>
      </w:r>
      <w:r>
        <w:rPr>
          <w:color w:val="666666"/>
        </w:rPr>
        <w:t>图</w:t>
      </w:r>
    </w:p>
    <w:p w14:paraId="045A1B41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943DC63" wp14:editId="1B6A96A3">
            <wp:extent cx="3960000" cy="3260639"/>
            <wp:effectExtent l="0" t="0" r="0" b="0"/>
            <wp:docPr id="26" name="Picture 26" descr="第345题原图重绘；源30000.pdf；可编辑SVG：Q345_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4.png"/>
                    <pic:cNvPicPr/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3B39" w14:textId="77777777" w:rsidR="00257F94" w:rsidRDefault="006443AF">
      <w:pPr>
        <w:keepNext/>
        <w:keepLines/>
        <w:spacing w:after="100"/>
      </w:pPr>
      <w:r>
        <w:rPr>
          <w:color w:val="C00000"/>
        </w:rPr>
        <w:t>【新增答案】从左到右：</w:t>
      </w:r>
      <w:r>
        <w:rPr>
          <w:color w:val="C00000"/>
        </w:rPr>
        <w:t>①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上负下正串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</w:t>
      </w:r>
      <w:r>
        <w:rPr>
          <w:color w:val="C00000"/>
        </w:rPr>
        <w:t>②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上正下负串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</w:t>
      </w:r>
      <w:r>
        <w:rPr>
          <w:color w:val="C00000"/>
        </w:rPr>
        <w:t>③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上负下正串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</w:t>
      </w:r>
      <w:r>
        <w:rPr>
          <w:color w:val="C00000"/>
        </w:rPr>
        <w:t>④</w:t>
      </w:r>
      <w:r>
        <w:rPr>
          <w:color w:val="C00000"/>
        </w:rPr>
        <w:t>无法等效为有限参数的戴维南电压源，可等效为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向下的理想电流源。</w:t>
      </w:r>
    </w:p>
    <w:p w14:paraId="5BF0AC6F" w14:textId="77777777" w:rsidR="00257F94" w:rsidRDefault="006443AF">
      <w:pPr>
        <w:keepLines/>
        <w:spacing w:after="120"/>
      </w:pPr>
      <w:r>
        <w:rPr>
          <w:color w:val="C00000"/>
        </w:rPr>
        <w:t>统一取端口电压为上端对下端。第一图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向下，因此开路时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中的电流向上，开路电压为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；电流源置零开路后等效电阻为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。第二图电流源反向，开路电压为</w:t>
      </w:r>
      <m:oMath>
        <m:r>
          <w:rPr>
            <w:rFonts w:ascii="Cambria Math" w:hAnsi="Cambria Math"/>
            <w:color w:val="C00000"/>
          </w:rPr>
          <m:t xml:space="preserve">+10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，等效电阻仍为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3B13F70A" w14:textId="77777777" w:rsidR="00257F94" w:rsidRDefault="006443AF">
      <w:pPr>
        <w:keepLines/>
        <w:spacing w:after="120"/>
      </w:pPr>
      <w:r>
        <w:rPr>
          <w:color w:val="C00000"/>
        </w:rPr>
        <w:t>第三图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与理想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电流源串联，这条支路对外仍规定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向下；故它与第一图具有相同端口特性。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在原电路中仍可能耗能，仅在外端口等效中可省略。</w:t>
      </w:r>
    </w:p>
    <w:p w14:paraId="07F916E0" w14:textId="77777777" w:rsidR="00257F94" w:rsidRDefault="006443AF">
      <w:pPr>
        <w:keepLines/>
        <w:spacing w:after="120"/>
      </w:pPr>
      <w:r>
        <w:rPr>
          <w:color w:val="C00000"/>
        </w:rPr>
        <w:lastRenderedPageBreak/>
        <w:t>第四图理想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源串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，没有并联回路，其端口电流固定为向下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，端口电压由外电路决定。开路与非零理想电流约束不相容，没有有限开路电压，不能机械写成</w:t>
      </w:r>
      <m:oMath>
        <m:r>
          <w:rPr>
            <w:rFonts w:ascii="Cambria Math" w:hAnsi="Cambria Math"/>
            <w:color w:val="C00000"/>
          </w:rPr>
          <m:t xml:space="preserve">50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。其戴维南形式只能作为无穷参数的极限理解，不是一个可交付的有限参数电压源模型。</w:t>
      </w:r>
    </w:p>
    <w:p w14:paraId="79EF337D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①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oc</m:t>
              </m:r>
            </m:sub>
          </m:sSub>
          <m:r>
            <w:rPr>
              <w:rFonts w:ascii="Cambria Math" w:hAnsi="Cambria Math"/>
              <w:color w:val="C00000"/>
            </w:rPr>
            <m:t xml:space="preserve">=-5×2=-10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，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</m:t>
              </m:r>
              <m:r>
                <w:rPr>
                  <w:rFonts w:ascii="Cambria Math" w:hAnsi="Cambria Math"/>
                  <w:color w:val="C00000"/>
                </w:rPr>
                <m:t>h</m:t>
              </m:r>
            </m:sub>
          </m:sSub>
          <m:r>
            <w:rPr>
              <w:rFonts w:ascii="Cambria Math" w:hAnsi="Cambria Math"/>
              <w:color w:val="C00000"/>
            </w:rPr>
            <m:t xml:space="preserve">=2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68973160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②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oc</m:t>
              </m:r>
            </m:sub>
          </m:sSub>
          <m:r>
            <w:rPr>
              <w:rFonts w:ascii="Cambria Math" w:hAnsi="Cambria Math"/>
              <w:color w:val="C00000"/>
            </w:rPr>
            <m:t xml:space="preserve">=5×2=10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，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</m:t>
              </m:r>
              <m:r>
                <w:rPr>
                  <w:rFonts w:ascii="Cambria Math" w:hAnsi="Cambria Math"/>
                  <w:color w:val="C00000"/>
                </w:rPr>
                <m:t>h</m:t>
              </m:r>
            </m:sub>
          </m:sSub>
          <m:r>
            <w:rPr>
              <w:rFonts w:ascii="Cambria Math" w:hAnsi="Cambria Math"/>
              <w:color w:val="C00000"/>
            </w:rPr>
            <m:t xml:space="preserve">=2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0B4E3088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③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oc</m:t>
              </m:r>
            </m:sub>
          </m:sSub>
          <m:r>
            <w:rPr>
              <w:rFonts w:ascii="Cambria Math" w:hAnsi="Cambria Math"/>
              <w:color w:val="C00000"/>
            </w:rPr>
            <m:t xml:space="preserve">=-10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，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</m:t>
              </m:r>
              <m:r>
                <w:rPr>
                  <w:rFonts w:ascii="Cambria Math" w:hAnsi="Cambria Math"/>
                  <w:color w:val="C00000"/>
                </w:rPr>
                <m:t>h</m:t>
              </m:r>
            </m:sub>
          </m:sSub>
          <m:r>
            <w:rPr>
              <w:rFonts w:ascii="Cambria Math" w:hAnsi="Cambria Math"/>
              <w:color w:val="C00000"/>
            </w:rPr>
            <m:t xml:space="preserve">=2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51A88029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④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=5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（端口上端流入）；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>不由该单口内部唯一规定</m:t>
          </m:r>
        </m:oMath>
      </m:oMathPara>
    </w:p>
    <w:p w14:paraId="48498BEC" w14:textId="77777777" w:rsidR="00257F94" w:rsidRDefault="006443AF">
      <w:pPr>
        <w:keepNext/>
        <w:keepLines/>
        <w:spacing w:after="100"/>
      </w:pPr>
      <w:r>
        <w:rPr>
          <w:color w:val="C00000"/>
        </w:rPr>
        <w:t>新增等效图</w:t>
      </w:r>
    </w:p>
    <w:p w14:paraId="4889AD35" w14:textId="77777777" w:rsidR="00257F94" w:rsidRDefault="006443AF">
      <w:pPr>
        <w:keepNext/>
        <w:keepLines/>
        <w:spacing w:after="40"/>
      </w:pPr>
      <w:r>
        <w:rPr>
          <w:color w:val="C00000"/>
        </w:rPr>
        <w:t>新增等效图：对应原图自左至右第</w:t>
      </w:r>
      <w:r>
        <w:rPr>
          <w:color w:val="C00000"/>
        </w:rPr>
        <w:t>1</w:t>
      </w:r>
      <w:r>
        <w:rPr>
          <w:color w:val="C00000"/>
        </w:rPr>
        <w:t>图</w:t>
      </w:r>
    </w:p>
    <w:p w14:paraId="64C6A73D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321A86E" wp14:editId="1D476D2A">
            <wp:extent cx="3960000" cy="3320062"/>
            <wp:effectExtent l="0" t="0" r="0" b="0"/>
            <wp:docPr id="27" name="Picture 27" descr="第345题原图重绘；源30000.pdf；可编辑SVG：Q345_answer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answer_1.png"/>
                    <pic:cNvPicPr/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B8F6" w14:textId="77777777" w:rsidR="00257F94" w:rsidRDefault="006443AF">
      <w:pPr>
        <w:keepNext/>
        <w:keepLines/>
        <w:spacing w:after="40"/>
      </w:pPr>
      <w:r>
        <w:rPr>
          <w:color w:val="C00000"/>
        </w:rPr>
        <w:lastRenderedPageBreak/>
        <w:t>新增等效图：对应原图自左至右第</w:t>
      </w:r>
      <w:r>
        <w:rPr>
          <w:color w:val="C00000"/>
        </w:rPr>
        <w:t>2</w:t>
      </w:r>
      <w:r>
        <w:rPr>
          <w:color w:val="C00000"/>
        </w:rPr>
        <w:t>图</w:t>
      </w:r>
    </w:p>
    <w:p w14:paraId="1A667B21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83398A2" wp14:editId="4E73576B">
            <wp:extent cx="3960000" cy="3320062"/>
            <wp:effectExtent l="0" t="0" r="0" b="0"/>
            <wp:docPr id="28" name="Picture 28" descr="第345题原图重绘；源30000.pdf；可编辑SVG：Q345_answer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answer_2.png"/>
                    <pic:cNvPicPr/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5895" w14:textId="77777777" w:rsidR="00257F94" w:rsidRDefault="006443AF">
      <w:pPr>
        <w:keepNext/>
        <w:keepLines/>
        <w:spacing w:after="40"/>
      </w:pPr>
      <w:r>
        <w:rPr>
          <w:color w:val="C00000"/>
        </w:rPr>
        <w:t>新增等效图：对应原图自左至右第</w:t>
      </w:r>
      <w:r>
        <w:rPr>
          <w:color w:val="C00000"/>
        </w:rPr>
        <w:t>3</w:t>
      </w:r>
      <w:r>
        <w:rPr>
          <w:color w:val="C00000"/>
        </w:rPr>
        <w:t>图</w:t>
      </w:r>
    </w:p>
    <w:p w14:paraId="37E943CA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9ED722C" wp14:editId="6541D4B4">
            <wp:extent cx="3960000" cy="3320062"/>
            <wp:effectExtent l="0" t="0" r="0" b="0"/>
            <wp:docPr id="29" name="Picture 29" descr="第345题原图重绘；源30000.pdf；可编辑SVG：Q345_answer_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answer_1.png"/>
                    <pic:cNvPicPr/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794C" w14:textId="77777777" w:rsidR="00257F94" w:rsidRDefault="006443AF">
      <w:pPr>
        <w:keepNext/>
        <w:keepLines/>
        <w:spacing w:after="40"/>
      </w:pPr>
      <w:r>
        <w:rPr>
          <w:color w:val="C00000"/>
        </w:rPr>
        <w:lastRenderedPageBreak/>
        <w:t>新增等效图：对应原图自左至右第</w:t>
      </w:r>
      <w:r>
        <w:rPr>
          <w:color w:val="C00000"/>
        </w:rPr>
        <w:t>4</w:t>
      </w:r>
      <w:r>
        <w:rPr>
          <w:color w:val="C00000"/>
        </w:rPr>
        <w:t>图（电流源模型；无有限戴维南模型）</w:t>
      </w:r>
    </w:p>
    <w:p w14:paraId="7A6C1513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989EB9D" wp14:editId="2B20A0EE">
            <wp:extent cx="3960000" cy="3320062"/>
            <wp:effectExtent l="0" t="0" r="0" b="0"/>
            <wp:docPr id="30" name="Picture 30" descr="第345题原图重绘；源30000.pdf；可编辑SVG：Q345_answer_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answer_4.png"/>
                    <pic:cNvPicPr/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6A26" w14:textId="77777777" w:rsidR="00257F94" w:rsidRDefault="006443AF">
      <w:pPr>
        <w:keepNext/>
        <w:keepLines/>
        <w:pageBreakBefore/>
        <w:spacing w:after="100"/>
      </w:pPr>
      <w:r>
        <w:lastRenderedPageBreak/>
        <w:t xml:space="preserve">346. </w:t>
      </w:r>
      <w:r>
        <w:t>对下面电路进行等效</w:t>
      </w:r>
    </w:p>
    <w:p w14:paraId="5D01EB2D" w14:textId="77777777" w:rsidR="00257F94" w:rsidRDefault="006443AF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1</w:t>
      </w:r>
      <w:r>
        <w:rPr>
          <w:color w:val="666666"/>
        </w:rPr>
        <w:t>图</w:t>
      </w:r>
    </w:p>
    <w:p w14:paraId="2DA8001B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DCA9B76" wp14:editId="00BABEE9">
            <wp:extent cx="5220000" cy="3396200"/>
            <wp:effectExtent l="0" t="0" r="0" b="0"/>
            <wp:docPr id="31" name="Picture 31" descr="第346题原图重绘；源30000.pdf；可编辑SVG：Q346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6_1.png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CEB9" w14:textId="77777777" w:rsidR="00257F94" w:rsidRDefault="006443AF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2</w:t>
      </w:r>
      <w:r>
        <w:rPr>
          <w:color w:val="666666"/>
        </w:rPr>
        <w:t>图</w:t>
      </w:r>
    </w:p>
    <w:p w14:paraId="4FBF4A8D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73A973C" wp14:editId="3DC8A12E">
            <wp:extent cx="3600000" cy="4559797"/>
            <wp:effectExtent l="0" t="0" r="0" b="0"/>
            <wp:docPr id="32" name="Picture 32" descr="第346题原图重绘；源30000.pdf；可编辑SVG：Q346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6_2.png"/>
                    <pic:cNvPicPr/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55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D7AA" w14:textId="77777777" w:rsidR="00257F94" w:rsidRDefault="006443AF">
      <w:pPr>
        <w:keepNext/>
        <w:keepLines/>
        <w:spacing w:after="40"/>
      </w:pPr>
      <w:r>
        <w:rPr>
          <w:color w:val="666666"/>
        </w:rPr>
        <w:lastRenderedPageBreak/>
        <w:t>原图自左至右第</w:t>
      </w:r>
      <w:r>
        <w:rPr>
          <w:color w:val="666666"/>
        </w:rPr>
        <w:t>3</w:t>
      </w:r>
      <w:r>
        <w:rPr>
          <w:color w:val="666666"/>
        </w:rPr>
        <w:t>图</w:t>
      </w:r>
    </w:p>
    <w:p w14:paraId="0DAD89CD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4DC3285" wp14:editId="1E8B0185">
            <wp:extent cx="4500000" cy="4038266"/>
            <wp:effectExtent l="0" t="0" r="0" b="0"/>
            <wp:docPr id="33" name="Picture 33" descr="第346题原图重绘；源30000.pdf；可编辑SVG：Q346_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6_3.png"/>
                    <pic:cNvPicPr/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03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2675" w14:textId="77777777" w:rsidR="00257F94" w:rsidRDefault="006443AF">
      <w:pPr>
        <w:keepNext/>
        <w:keepLines/>
        <w:spacing w:after="100"/>
      </w:pPr>
      <w:r>
        <w:rPr>
          <w:color w:val="C00000"/>
        </w:rPr>
        <w:t>【新增答案】按原图从左到右：</w:t>
      </w:r>
      <w:r>
        <w:rPr>
          <w:color w:val="C00000"/>
        </w:rPr>
        <w:t>①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 xml:space="preserve">2.5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</w:t>
      </w:r>
      <w:r>
        <w:rPr>
          <w:color w:val="C00000"/>
        </w:rPr>
        <w:t>②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</w:t>
      </w:r>
      <w:r>
        <w:rPr>
          <w:color w:val="C00000"/>
        </w:rPr>
        <w:t>③</w:t>
      </w:r>
      <m:oMath>
        <m:r>
          <w:rPr>
            <w:rFonts w:ascii="Cambria Math" w:hAnsi="Cambria Math"/>
            <w:color w:val="C00000"/>
          </w:rPr>
          <m:t xml:space="preserve">66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。三个电压源均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正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负。</w:t>
      </w:r>
    </w:p>
    <w:p w14:paraId="7CAC3E0D" w14:textId="77777777" w:rsidR="00257F94" w:rsidRDefault="006443AF">
      <w:pPr>
        <w:keepLines/>
        <w:spacing w:after="120"/>
      </w:pPr>
      <w:r>
        <w:rPr>
          <w:color w:val="C00000"/>
        </w:rPr>
        <w:t>第一图两个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并联为</w:t>
      </w:r>
      <m:oMath>
        <m:r>
          <w:rPr>
            <w:rFonts w:ascii="Cambria Math" w:hAnsi="Cambria Math"/>
            <w:color w:val="C00000"/>
          </w:rPr>
          <m:t xml:space="preserve">2.5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，再将向上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电流源与并联</w:t>
      </w:r>
      <m:oMath>
        <m:r>
          <w:rPr>
            <w:rFonts w:ascii="Cambria Math" w:hAnsi="Cambria Math"/>
            <w:color w:val="C00000"/>
          </w:rPr>
          <m:t xml:space="preserve">2.5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变换，得到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 xml:space="preserve">2.5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。诺顿形式仍为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向上并联</w:t>
      </w:r>
      <m:oMath>
        <m:r>
          <w:rPr>
            <w:rFonts w:ascii="Cambria Math" w:hAnsi="Cambria Math"/>
            <w:color w:val="C00000"/>
          </w:rPr>
          <m:t xml:space="preserve">2.5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76D579F9" w14:textId="77777777" w:rsidR="00257F94" w:rsidRDefault="006443AF">
      <w:pPr>
        <w:keepLines/>
        <w:spacing w:after="120"/>
      </w:pPr>
      <w:r>
        <w:rPr>
          <w:color w:val="C00000"/>
        </w:rPr>
        <w:t>第二图</w:t>
      </w:r>
      <m:oMath>
        <m:r>
          <w:rPr>
            <w:rFonts w:ascii="Cambria Math" w:hAnsi="Cambria Math"/>
            <w:color w:val="C00000"/>
          </w:rPr>
          <m:t xml:space="preserve">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源上正下负、</w:t>
      </w:r>
      <m:oMath>
        <m:r>
          <w:rPr>
            <w:rFonts w:ascii="Cambria Math" w:hAnsi="Cambria Math"/>
            <w:color w:val="C00000"/>
          </w:rPr>
          <m:t xml:space="preserve">8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源上负下正，串联电动势相减为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；两个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串联为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。诺顿形式为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由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指向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并联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76B52C08" w14:textId="77777777" w:rsidR="00257F94" w:rsidRDefault="006443AF">
      <w:pPr>
        <w:keepLines/>
        <w:spacing w:after="120"/>
      </w:pPr>
      <w:r>
        <w:rPr>
          <w:color w:val="C00000"/>
        </w:rPr>
        <w:t>第三图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理想电压源与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向下的电流源并联，对外可用上正下负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电压源表示；再与</w:t>
      </w:r>
      <m:oMath>
        <m:r>
          <w:rPr>
            <w:rFonts w:ascii="Cambria Math" w:hAnsi="Cambria Math"/>
            <w:color w:val="C00000"/>
          </w:rPr>
          <m:t xml:space="preserve">60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同极性串联得</w:t>
      </w:r>
      <m:oMath>
        <m:r>
          <w:rPr>
            <w:rFonts w:ascii="Cambria Math" w:hAnsi="Cambria Math"/>
            <w:color w:val="C00000"/>
          </w:rPr>
          <m:t xml:space="preserve">66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，串联电阻为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。诺顿形式为</w:t>
      </w:r>
      <m:oMath>
        <m:r>
          <w:rPr>
            <w:rFonts w:ascii="Cambria Math" w:hAnsi="Cambria Math"/>
            <w:color w:val="C00000"/>
          </w:rPr>
          <m:t xml:space="preserve">6.6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由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指向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并联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1F672260" w14:textId="77777777" w:rsidR="00257F94" w:rsidRDefault="006443AF">
      <w:pPr>
        <w:keepLines/>
        <w:spacing w:after="120"/>
      </w:pPr>
      <w:r>
        <w:rPr>
          <w:color w:val="C00000"/>
        </w:rPr>
        <w:t>所有结果只针对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外端口。第三图被省略的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源实际电流仍为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，不能将其视为原电路中的开路。</w:t>
      </w:r>
    </w:p>
    <w:p w14:paraId="529E6CE7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①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5×5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5+5</m:t>
              </m:r>
            </m:den>
          </m:f>
          <m:r>
            <w:rPr>
              <w:rFonts w:ascii="Cambria Math" w:hAnsi="Cambria Math"/>
              <w:color w:val="C00000"/>
            </w:rPr>
            <m:t xml:space="preserve">=2.5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 xml:space="preserve">=2×2.5=5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2C4C451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②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 xml:space="preserve">=12-8=4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 xml:space="preserve">=2+2=4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71AC2E91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③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 xml:space="preserve">=60+6=66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 xml:space="preserve">=10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75835407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三个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N</m:t>
              </m:r>
            </m:sub>
          </m:sSub>
          <m:r>
            <w:rPr>
              <w:rFonts w:ascii="Cambria Math" w:hAnsi="Cambria Math"/>
              <w:color w:val="C00000"/>
            </w:rPr>
            <m:t>依次为</m:t>
          </m:r>
          <m:r>
            <w:rPr>
              <w:rFonts w:ascii="Cambria Math" w:hAnsi="Cambria Math"/>
              <w:color w:val="C00000"/>
            </w:rPr>
            <m:t xml:space="preserve">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、</m:t>
          </m:r>
          <m:r>
            <w:rPr>
              <w:rFonts w:ascii="Cambria Math" w:hAnsi="Cambria Math"/>
              <w:color w:val="C00000"/>
            </w:rPr>
            <m:t xml:space="preserve">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、</m:t>
          </m:r>
          <m:r>
            <w:rPr>
              <w:rFonts w:ascii="Cambria Math" w:hAnsi="Cambria Math"/>
              <w:color w:val="C00000"/>
            </w:rPr>
            <m:t xml:space="preserve">6.6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，方向均</m:t>
          </m:r>
          <m:r>
            <w:rPr>
              <w:rFonts w:ascii="Cambria Math" w:hAnsi="Cambria Math"/>
              <w:color w:val="C00000"/>
            </w:rPr>
            <m:t>b</m:t>
          </m:r>
          <m:r>
            <w:rPr>
              <w:rFonts w:ascii="Cambria Math" w:hAnsi="Cambria Math"/>
              <w:color w:val="C00000"/>
            </w:rPr>
            <m:t>→</m:t>
          </m:r>
          <m:r>
            <w:rPr>
              <w:rFonts w:ascii="Cambria Math" w:hAnsi="Cambria Math"/>
              <w:color w:val="C00000"/>
            </w:rPr>
            <m:t>a</m:t>
          </m:r>
        </m:oMath>
      </m:oMathPara>
    </w:p>
    <w:p w14:paraId="4A3B8B5A" w14:textId="77777777" w:rsidR="00257F94" w:rsidRDefault="006443AF">
      <w:pPr>
        <w:keepNext/>
        <w:keepLines/>
        <w:spacing w:after="100"/>
      </w:pPr>
      <w:r>
        <w:rPr>
          <w:color w:val="C00000"/>
        </w:rPr>
        <w:lastRenderedPageBreak/>
        <w:t>新增等效图</w:t>
      </w:r>
    </w:p>
    <w:p w14:paraId="695DCA71" w14:textId="77777777" w:rsidR="00257F94" w:rsidRDefault="006443AF">
      <w:pPr>
        <w:keepNext/>
        <w:keepLines/>
        <w:spacing w:after="40"/>
      </w:pPr>
      <w:r>
        <w:rPr>
          <w:color w:val="C00000"/>
        </w:rPr>
        <w:t>新增等效图：对应原图自左至右第</w:t>
      </w:r>
      <w:r>
        <w:rPr>
          <w:color w:val="C00000"/>
        </w:rPr>
        <w:t>1</w:t>
      </w:r>
      <w:r>
        <w:rPr>
          <w:color w:val="C00000"/>
        </w:rPr>
        <w:t>图</w:t>
      </w:r>
    </w:p>
    <w:p w14:paraId="4E2C4D95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5C5FFB1" wp14:editId="27EF01DE">
            <wp:extent cx="3960000" cy="3320062"/>
            <wp:effectExtent l="0" t="0" r="0" b="0"/>
            <wp:docPr id="34" name="Picture 34" descr="第346题原图重绘；源30000.pdf；可编辑SVG：Q346_answer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6_answer_1.png"/>
                    <pic:cNvPicPr/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22A0" w14:textId="77777777" w:rsidR="00257F94" w:rsidRDefault="006443AF">
      <w:pPr>
        <w:keepNext/>
        <w:keepLines/>
        <w:spacing w:after="40"/>
      </w:pPr>
      <w:r>
        <w:rPr>
          <w:color w:val="C00000"/>
        </w:rPr>
        <w:t>新增等效图：对应原图自左至右第</w:t>
      </w:r>
      <w:r>
        <w:rPr>
          <w:color w:val="C00000"/>
        </w:rPr>
        <w:t>2</w:t>
      </w:r>
      <w:r>
        <w:rPr>
          <w:color w:val="C00000"/>
        </w:rPr>
        <w:t>图</w:t>
      </w:r>
    </w:p>
    <w:p w14:paraId="37A21144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7276FF4" wp14:editId="5EFE8FFF">
            <wp:extent cx="3960000" cy="3320062"/>
            <wp:effectExtent l="0" t="0" r="0" b="0"/>
            <wp:docPr id="35" name="Picture 35" descr="第346题原图重绘；源30000.pdf；可编辑SVG：Q346_answer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6_answer_2.png"/>
                    <pic:cNvPicPr/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3FEF" w14:textId="77777777" w:rsidR="00257F94" w:rsidRDefault="006443AF">
      <w:pPr>
        <w:keepNext/>
        <w:keepLines/>
        <w:spacing w:after="40"/>
      </w:pPr>
      <w:r>
        <w:rPr>
          <w:color w:val="C00000"/>
        </w:rPr>
        <w:lastRenderedPageBreak/>
        <w:t>新增等效图：对应原图自左至右第</w:t>
      </w:r>
      <w:r>
        <w:rPr>
          <w:color w:val="C00000"/>
        </w:rPr>
        <w:t>3</w:t>
      </w:r>
      <w:r>
        <w:rPr>
          <w:color w:val="C00000"/>
        </w:rPr>
        <w:t>图</w:t>
      </w:r>
    </w:p>
    <w:p w14:paraId="630A92AE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6E717DB" wp14:editId="4A8B0DD1">
            <wp:extent cx="3960000" cy="3320062"/>
            <wp:effectExtent l="0" t="0" r="0" b="0"/>
            <wp:docPr id="36" name="Picture 36" descr="第346题原图重绘；源30000.pdf；可编辑SVG：Q346_answer_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6_answer_3.png"/>
                    <pic:cNvPicPr/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1BC4" w14:textId="77777777" w:rsidR="00257F94" w:rsidRDefault="006443AF">
      <w:pPr>
        <w:keepNext/>
        <w:keepLines/>
        <w:pageBreakBefore/>
        <w:spacing w:after="100"/>
      </w:pPr>
      <w:r>
        <w:lastRenderedPageBreak/>
        <w:t xml:space="preserve">347. </w:t>
      </w:r>
      <w:r>
        <w:t>利用等效变换求出电压</w:t>
      </w:r>
      <m:oMath>
        <m:r>
          <w:rPr>
            <w:rFonts w:ascii="Cambria Math" w:hAnsi="Cambria Math"/>
          </w:rPr>
          <m:t>U</m:t>
        </m:r>
      </m:oMath>
    </w:p>
    <w:p w14:paraId="43F80006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39DDBEC" wp14:editId="6A0AD422">
            <wp:extent cx="6048000" cy="3001905"/>
            <wp:effectExtent l="0" t="0" r="0" b="0"/>
            <wp:docPr id="37" name="Picture 37" descr="第347题原图重绘；源30000.pdf；可编辑SVG：Q34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7.png"/>
                    <pic:cNvPicPr/>
                  </pic:nvPicPr>
                  <pic:blipFill>
                    <a:blip r:embed="rId79">
                      <a:extLs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CD82" w14:textId="77777777" w:rsidR="00257F94" w:rsidRDefault="006443AF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 = 6.25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149BA35" w14:textId="77777777" w:rsidR="00257F94" w:rsidRDefault="006443AF">
      <w:pPr>
        <w:keepLines/>
        <w:spacing w:after="120"/>
      </w:pPr>
      <w:r>
        <w:rPr>
          <w:color w:val="C00000"/>
        </w:rPr>
        <w:t>以原图下方导线为零电位。对中央上节点看左侧串联支路，顶部相反方向的两个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相互抵消，保留左竖直下正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与两个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串联，等效电动势为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、内阻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。中央竖直支路也为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3479761F" w14:textId="77777777" w:rsidR="00257F94" w:rsidRDefault="006443AF">
      <w:pPr>
        <w:keepLines/>
        <w:spacing w:after="120"/>
      </w:pPr>
      <w:r>
        <w:rPr>
          <w:color w:val="C00000"/>
        </w:rPr>
        <w:t>这两个相同电动势的支路并联，仍为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，内阻为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并联，即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2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。再与上方右侧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及右正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串联，两个电动势抵消，因此右端所见左网络等效为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5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32B54846" w14:textId="77777777" w:rsidR="00257F94" w:rsidRDefault="006443AF">
      <w:pPr>
        <w:keepLines/>
        <w:spacing w:after="120"/>
      </w:pPr>
      <w:r>
        <w:rPr>
          <w:color w:val="C00000"/>
        </w:rPr>
        <w:t>原右端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与该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5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并联，由原向上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电流源供电。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上正下负，按右端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求得如下。</w:t>
      </w:r>
    </w:p>
    <w:p w14:paraId="6FA26411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2×1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2+1</m:t>
              </m:r>
            </m:den>
          </m:f>
          <m:r>
            <w:rPr>
              <w:rFonts w:ascii="Cambria Math" w:hAnsi="Cambria Math"/>
              <w:color w:val="C00000"/>
            </w:rPr>
            <m:t xml:space="preserve"> + 1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43E5DAAF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 xml:space="preserve">1 + </m:t>
              </m:r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 xml:space="preserve"> = 6.25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640344D0" w14:textId="77777777" w:rsidR="00257F94" w:rsidRDefault="006443AF">
      <w:pPr>
        <w:keepNext/>
        <w:keepLines/>
        <w:spacing w:after="100"/>
      </w:pPr>
      <w:r>
        <w:rPr>
          <w:color w:val="C00000"/>
        </w:rPr>
        <w:lastRenderedPageBreak/>
        <w:t>新增等效图</w:t>
      </w:r>
    </w:p>
    <w:p w14:paraId="6C73C636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C790FAB" wp14:editId="0B5ADB81">
            <wp:extent cx="5220000" cy="3406865"/>
            <wp:effectExtent l="0" t="0" r="0" b="0"/>
            <wp:docPr id="38" name="Picture 38" descr="第347题原图重绘；源30000.pdf；可编辑SVG：Q347_eq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7_eq.png"/>
                    <pic:cNvPicPr/>
                  </pic:nvPicPr>
                  <pic:blipFill>
                    <a:blip r:embed="rId81">
                      <a:extLs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0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FFFA" w14:textId="77777777" w:rsidR="00257F94" w:rsidRDefault="006443AF">
      <w:pPr>
        <w:keepNext/>
        <w:keepLines/>
        <w:pageBreakBefore/>
        <w:spacing w:after="100"/>
      </w:pPr>
      <w:r>
        <w:lastRenderedPageBreak/>
        <w:t xml:space="preserve">348. </w:t>
      </w:r>
      <w:r>
        <w:t>利用等效变换求出电流</w:t>
      </w:r>
      <m:oMath>
        <m:r>
          <w:rPr>
            <w:rFonts w:ascii="Cambria Math" w:hAnsi="Cambria Math"/>
          </w:rPr>
          <m:t>i</m:t>
        </m:r>
      </m:oMath>
    </w:p>
    <w:p w14:paraId="6C73E51F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7A3A92C" wp14:editId="1C9DD780">
            <wp:extent cx="5580000" cy="4024243"/>
            <wp:effectExtent l="0" t="0" r="0" b="0"/>
            <wp:docPr id="39" name="Picture 39" descr="第348题原图重绘；源30000.pdf；可编辑SVG：Q34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8.png"/>
                    <pic:cNvPicPr/>
                  </pic:nvPicPr>
                  <pic:blipFill>
                    <a:blip r:embed="rId83">
                      <a:extLs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C528" w14:textId="77777777" w:rsidR="00257F94" w:rsidRDefault="006443AF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 = -0.075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，即实际电流为</w:t>
      </w:r>
      <m:oMath>
        <m:r>
          <w:rPr>
            <w:rFonts w:ascii="Cambria Math" w:hAnsi="Cambria Math"/>
            <w:color w:val="C00000"/>
          </w:rPr>
          <m:t xml:space="preserve">75 </m:t>
        </m:r>
        <m:r>
          <m:rPr>
            <m:sty m:val="p"/>
          </m:rPr>
          <w:rPr>
            <w:rFonts w:ascii="Cambria Math" w:hAnsi="Cambria Math"/>
            <w:color w:val="C00000"/>
          </w:rPr>
          <m:t>mA</m:t>
        </m:r>
      </m:oMath>
      <w:r>
        <w:rPr>
          <w:color w:val="C00000"/>
        </w:rPr>
        <w:t>向上。</w:t>
      </w:r>
    </w:p>
    <w:p w14:paraId="1E7D62C7" w14:textId="77777777" w:rsidR="00257F94" w:rsidRDefault="006443AF">
      <w:pPr>
        <w:keepLines/>
        <w:spacing w:after="120"/>
      </w:pPr>
      <w:r>
        <w:rPr>
          <w:color w:val="C00000"/>
        </w:rPr>
        <w:t>左侧</w:t>
      </w:r>
      <m:oMath>
        <m:r>
          <w:rPr>
            <w:rFonts w:ascii="Cambria Math" w:hAnsi="Cambria Math"/>
            <w:color w:val="C00000"/>
          </w:rPr>
          <m:t>11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与下正</w:t>
      </w:r>
      <m:oMath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换成并联电流源，向上的合电流为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11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>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6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>=2.5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，合内阻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并联为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；再变换为上正</w:t>
      </w:r>
      <m:oMath>
        <m:r>
          <w:rPr>
            <w:rFonts w:ascii="Cambria Math" w:hAnsi="Cambria Math"/>
            <w:color w:val="C00000"/>
          </w:rPr>
          <m:t>2.5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4B433E90" w14:textId="77777777" w:rsidR="00257F94" w:rsidRDefault="006443AF">
      <w:pPr>
        <w:keepLines/>
        <w:spacing w:after="120"/>
      </w:pPr>
      <w:r>
        <w:rPr>
          <w:color w:val="C00000"/>
        </w:rPr>
        <w:t>跨接左右上节点的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电流源箭头向左，与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并联，变换成左正右负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。右侧两个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并联为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6DC40515" w14:textId="77777777" w:rsidR="00257F94" w:rsidRDefault="006443AF">
      <w:pPr>
        <w:keepLines/>
        <w:spacing w:after="120"/>
      </w:pPr>
      <w:r>
        <w:rPr>
          <w:color w:val="C00000"/>
        </w:rPr>
        <w:t>新增等效图的顺时针总负载电流为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(2.5-4)</m:t>
            </m:r>
          </m:num>
          <m:den>
            <m:r>
              <w:rPr>
                <w:rFonts w:ascii="Cambria Math" w:hAnsi="Cambria Math"/>
                <w:color w:val="C00000"/>
              </w:rPr>
              <m:t>(1+4+5)</m:t>
            </m:r>
          </m:den>
        </m:f>
        <m:r>
          <w:rPr>
            <w:rFonts w:ascii="Cambria Math" w:hAnsi="Cambria Math"/>
            <w:color w:val="C00000"/>
          </w:rPr>
          <m:t>=-0.15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。原两个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支路均分电流，图示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为其中一支向下的参考电流，所以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I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</m:oMath>
      <w:r>
        <w:rPr>
          <w:color w:val="C00000"/>
        </w:rPr>
        <w:t>。</w:t>
      </w:r>
    </w:p>
    <w:p w14:paraId="1403F09D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2.5-4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1+4+5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 xml:space="preserve"> = -0.15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763285C8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I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= -0.075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 xml:space="preserve"> = -75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0B434631" w14:textId="77777777" w:rsidR="00257F94" w:rsidRDefault="006443AF">
      <w:pPr>
        <w:keepNext/>
        <w:keepLines/>
        <w:spacing w:after="100"/>
      </w:pPr>
      <w:r>
        <w:rPr>
          <w:color w:val="C00000"/>
        </w:rPr>
        <w:lastRenderedPageBreak/>
        <w:t>新增等效图</w:t>
      </w:r>
    </w:p>
    <w:p w14:paraId="2EE87515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E610D28" wp14:editId="1C42B88F">
            <wp:extent cx="5760000" cy="3520000"/>
            <wp:effectExtent l="0" t="0" r="0" b="0"/>
            <wp:docPr id="40" name="Picture 40" descr="第348题原图重绘；源30000.pdf；可编辑SVG：Q348_eq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8_eq.png"/>
                    <pic:cNvPicPr/>
                  </pic:nvPicPr>
                  <pic:blipFill>
                    <a:blip r:embed="rId85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71B5" w14:textId="77777777" w:rsidR="00257F94" w:rsidRDefault="006443AF">
      <w:pPr>
        <w:keepNext/>
        <w:keepLines/>
        <w:pageBreakBefore/>
        <w:spacing w:after="100"/>
      </w:pPr>
      <w:r>
        <w:lastRenderedPageBreak/>
        <w:t xml:space="preserve">349. </w:t>
      </w:r>
      <w:r>
        <w:t>求图电路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t>端口含电流源的最简单的等效电路。</w:t>
      </w:r>
    </w:p>
    <w:p w14:paraId="0B7706BF" w14:textId="77777777" w:rsidR="00257F94" w:rsidRDefault="006443AF">
      <w:pPr>
        <w:keepNext/>
        <w:keepLines/>
        <w:spacing w:after="100"/>
      </w:pPr>
      <w:r>
        <w:t>【原稿已有解答】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  <w:r>
        <w:t>电流源与</w:t>
      </w:r>
      <m:oMath>
        <m:r>
          <w:rPr>
            <w:rFonts w:ascii="Cambria Math" w:hAnsi="Cambria Math"/>
          </w:rPr>
          <m:t>2.5</m:t>
        </m:r>
      </m:oMath>
      <w:r>
        <w:t xml:space="preserve"> </w:t>
      </w:r>
      <w:r>
        <w:t>电阻并联电路</w:t>
      </w:r>
    </w:p>
    <w:p w14:paraId="704A86A1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6AF17B2" wp14:editId="462CE806">
            <wp:extent cx="5040000" cy="3967400"/>
            <wp:effectExtent l="0" t="0" r="0" b="0"/>
            <wp:docPr id="41" name="Picture 41" descr="第349题原图重绘；源30000.pdf；可编辑SVG：Q34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9.png"/>
                    <pic:cNvPicPr/>
                  </pic:nvPicPr>
                  <pic:blipFill>
                    <a:blip r:embed="rId87">
                      <a:extLs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C5FF" w14:textId="77777777" w:rsidR="00257F94" w:rsidRDefault="006443AF">
      <w:pPr>
        <w:keepNext/>
        <w:keepLines/>
        <w:spacing w:after="100"/>
      </w:pPr>
      <w:r>
        <w:rPr>
          <w:color w:val="C00000"/>
        </w:rPr>
        <w:t>【新增答案】诺顿等效为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电流源与</w:t>
      </w:r>
      <m:oMath>
        <m:r>
          <w:rPr>
            <w:rFonts w:ascii="Cambria Math" w:hAnsi="Cambria Math"/>
            <w:color w:val="C00000"/>
          </w:rPr>
          <m:t xml:space="preserve">2.5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并联；电流源箭头由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指向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2287BD0D" w14:textId="77777777" w:rsidR="00257F94" w:rsidRDefault="006443AF">
      <w:pPr>
        <w:keepLines/>
        <w:spacing w:after="120"/>
      </w:pPr>
      <w:r>
        <w:rPr>
          <w:color w:val="C00000"/>
        </w:rPr>
        <w:t>原题已经附有</w:t>
      </w:r>
      <w:r>
        <w:rPr>
          <w:color w:val="C00000"/>
        </w:rPr>
        <w:t>“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 xml:space="preserve"> </w:t>
      </w:r>
      <w:r>
        <w:rPr>
          <w:color w:val="C00000"/>
        </w:rPr>
        <w:t>电流源与</w:t>
      </w:r>
      <m:oMath>
        <m:r>
          <w:rPr>
            <w:rFonts w:ascii="Cambria Math" w:hAnsi="Cambria Math"/>
            <w:color w:val="C00000"/>
          </w:rPr>
          <m:t>2.5</m:t>
        </m:r>
      </m:oMath>
      <w:r>
        <w:rPr>
          <w:color w:val="C00000"/>
        </w:rPr>
        <w:t xml:space="preserve"> </w:t>
      </w:r>
      <w:r>
        <w:rPr>
          <w:color w:val="C00000"/>
        </w:rPr>
        <w:t>电阻并联电路</w:t>
      </w:r>
      <w:r>
        <w:rPr>
          <w:color w:val="C00000"/>
        </w:rPr>
        <w:t>”</w:t>
      </w:r>
      <w:r>
        <w:rPr>
          <w:color w:val="C00000"/>
        </w:rPr>
        <w:t>，上方黑色文字按原样保留；本段为新增验算与完整单位说明。以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为零电位，左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使中间节点为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，右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上端为</w:t>
      </w:r>
      <m:oMath>
        <m:r>
          <w:rPr>
            <w:rFonts w:ascii="Cambria Math" w:hAnsi="Cambria Math"/>
            <w:color w:val="C00000"/>
          </w:rPr>
          <m:t>+10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。中央下方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并联于左理想电压源，仅影响内部电流。</w:t>
      </w:r>
    </w:p>
    <w:p w14:paraId="4C6C677A" w14:textId="77777777" w:rsidR="00257F94" w:rsidRDefault="006443AF">
      <w:pPr>
        <w:keepLines/>
        <w:spacing w:after="120"/>
      </w:pPr>
      <w:r>
        <w:rPr>
          <w:color w:val="C00000"/>
        </w:rPr>
        <w:t>若外部负载电流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由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流向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节点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可写为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(</m:t>
            </m:r>
            <m:r>
              <w:rPr>
                <w:rFonts w:ascii="Cambria Math" w:hAnsi="Cambria Math"/>
                <w:color w:val="C00000"/>
              </w:rPr>
              <m:t>U</m:t>
            </m:r>
            <m:r>
              <w:rPr>
                <w:rFonts w:ascii="Cambria Math" w:hAnsi="Cambria Math"/>
                <w:color w:val="C00000"/>
              </w:rPr>
              <m:t>+10)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>+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(</m:t>
            </m:r>
            <m:r>
              <w:rPr>
                <w:rFonts w:ascii="Cambria Math" w:hAnsi="Cambria Math"/>
                <w:color w:val="C00000"/>
              </w:rPr>
              <m:t>U</m:t>
            </m:r>
            <m:r>
              <w:rPr>
                <w:rFonts w:ascii="Cambria Math" w:hAnsi="Cambria Math"/>
                <w:color w:val="C00000"/>
              </w:rPr>
              <m:t>-</m:t>
            </m:r>
            <m:r>
              <w:rPr>
                <w:rFonts w:ascii="Cambria Math" w:hAnsi="Cambria Math"/>
                <w:color w:val="C00000"/>
              </w:rPr>
              <m:t>10)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=2</m:t>
        </m:r>
      </m:oMath>
      <w:r>
        <w:rPr>
          <w:color w:val="C00000"/>
        </w:rPr>
        <w:t>，化为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=2-(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2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>)</m:t>
        </m:r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。故短路输出电流为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，等效并联电阻为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5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。开路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为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，再检查</w:t>
      </w:r>
      <m:oMath>
        <m:r>
          <w:rPr>
            <w:rFonts w:ascii="Cambria Math" w:hAnsi="Cambria Math"/>
            <w:color w:val="C00000"/>
          </w:rPr>
          <m:t>5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num>
          <m:den>
            <m:r>
              <w:rPr>
                <w:rFonts w:ascii="Cambria Math" w:hAnsi="Cambria Math"/>
                <w:color w:val="C00000"/>
              </w:rPr>
              <m:t>(2.5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Ω</m:t>
            </m:r>
            <m:r>
              <w:rPr>
                <w:rFonts w:ascii="Cambria Math" w:hAnsi="Cambria Math"/>
                <w:color w:val="C00000"/>
              </w:rPr>
              <m:t>)</m:t>
            </m:r>
          </m:den>
        </m:f>
        <m:r>
          <w:rPr>
            <w:rFonts w:ascii="Cambria Math" w:hAnsi="Cambria Math"/>
            <w:color w:val="C00000"/>
          </w:rPr>
          <m:t>=2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，与诺顿结果一致。</w:t>
      </w:r>
    </w:p>
    <w:p w14:paraId="75CA7F4B" w14:textId="77777777" w:rsidR="00257F94" w:rsidRDefault="006443AF">
      <w:pPr>
        <w:keepLines/>
        <w:spacing w:after="160"/>
      </w:pPr>
      <m:oMathPara>
        <m:oMath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U</m:t>
              </m:r>
              <m:r>
                <w:rPr>
                  <w:rFonts w:ascii="Cambria Math" w:hAnsi="Cambria Math"/>
                  <w:color w:val="C00000"/>
                </w:rPr>
                <m:t>+10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U</m:t>
              </m:r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2</m:t>
          </m:r>
        </m:oMath>
      </m:oMathPara>
    </w:p>
    <w:p w14:paraId="7482677D" w14:textId="77777777" w:rsidR="00257F94" w:rsidRDefault="006443AF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2 -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>U</m:t>
          </m:r>
        </m:oMath>
      </m:oMathPara>
    </w:p>
    <w:p w14:paraId="49C9215E" w14:textId="77777777" w:rsidR="00257F94" w:rsidRDefault="006443AF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N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 xml:space="preserve"> = 2.5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4411EFD6" w14:textId="77777777" w:rsidR="00257F94" w:rsidRDefault="006443AF">
      <w:pPr>
        <w:keepNext/>
        <w:keepLines/>
        <w:spacing w:after="100"/>
      </w:pPr>
      <w:r>
        <w:rPr>
          <w:color w:val="C00000"/>
        </w:rPr>
        <w:lastRenderedPageBreak/>
        <w:t>新增等效图</w:t>
      </w:r>
    </w:p>
    <w:p w14:paraId="7F2AB2AA" w14:textId="77777777" w:rsidR="00257F94" w:rsidRDefault="006443AF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3CDF849" wp14:editId="4FBAD4A5">
            <wp:extent cx="4500000" cy="3660344"/>
            <wp:effectExtent l="0" t="0" r="0" b="0"/>
            <wp:docPr id="42" name="Picture 42" descr="第349题原图重绘；源30000.pdf；可编辑SVG：Q349_eq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9_eq.png"/>
                    <pic:cNvPicPr/>
                  </pic:nvPicPr>
                  <pic:blipFill>
                    <a:blip r:embed="rId89">
                      <a:extLs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6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205E" w14:textId="77777777" w:rsidR="00257F94" w:rsidRDefault="006443AF">
      <w:pPr>
        <w:pStyle w:val="1"/>
        <w:pageBreakBefore/>
      </w:pPr>
      <w:bookmarkStart w:id="3" w:name="_Toc241676449"/>
      <w:r>
        <w:lastRenderedPageBreak/>
        <w:t>校注</w:t>
      </w:r>
      <w:r>
        <w:t xml:space="preserve"> </w:t>
      </w:r>
      <w:r>
        <w:t>原稿疑点与处理记录</w:t>
      </w:r>
      <w:bookmarkEnd w:id="3"/>
    </w:p>
    <w:p w14:paraId="59876C52" w14:textId="77777777" w:rsidR="00257F94" w:rsidRDefault="006443AF">
      <w:pPr>
        <w:keepLines/>
        <w:spacing w:after="100"/>
      </w:pPr>
      <w:r>
        <w:t>本节为编校记录，与原题及原稿已有解答分开；新增计算过程仅见独立答案解析。</w:t>
      </w:r>
    </w:p>
    <w:p w14:paraId="3B536C24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299</m:t>
        </m:r>
      </m:oMath>
      <w:r>
        <w:t>题：原文</w:t>
      </w:r>
      <w:r>
        <w:t>“</w:t>
      </w:r>
      <w:r>
        <w:t>理想电流源的端电压由外电路决定，与两端电压</w:t>
      </w:r>
      <w:r>
        <w:t>____”</w:t>
      </w:r>
      <w:r>
        <w:t>出现自相矛盾表述；原文保留，新增答案单列可能题意。</w:t>
      </w:r>
    </w:p>
    <w:p w14:paraId="0A687F91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301</m:t>
        </m:r>
      </m:oMath>
      <w:r>
        <w:t>题：原文将受控源表述为</w:t>
      </w:r>
      <w:r>
        <w:t>“</w:t>
      </w:r>
      <w:r>
        <w:t>不能独立产生电压或电流</w:t>
      </w:r>
      <w:r>
        <w:t>”</w:t>
      </w:r>
      <w:r>
        <w:t>；控制关系与功率来源含义应区分，未改原题。</w:t>
      </w:r>
    </w:p>
    <w:p w14:paraId="65F29306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310</m:t>
        </m:r>
      </m:oMath>
      <w:r>
        <w:t>题：只写负载变化，未说明变化方向；</w:t>
      </w:r>
      <w:r>
        <w:t>“</w:t>
      </w:r>
      <w:r>
        <w:t>上升</w:t>
      </w:r>
      <w:r>
        <w:t>/</w:t>
      </w:r>
      <w:r>
        <w:t>下降</w:t>
      </w:r>
      <w:r>
        <w:t>”</w:t>
      </w:r>
      <w:r>
        <w:t>不能唯一选定。</w:t>
      </w:r>
    </w:p>
    <w:p w14:paraId="25FF339C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316</m:t>
        </m:r>
      </m:oMath>
      <w:r>
        <w:t>题：原文</w:t>
      </w:r>
      <w:r>
        <w:t>“</w:t>
      </w:r>
      <w:r>
        <w:t>电流源的正极</w:t>
      </w:r>
      <w:r>
        <w:t>”</w:t>
      </w:r>
      <w:r>
        <w:t>缺少规范的端电压定义；原文保留。</w:t>
      </w:r>
    </w:p>
    <w:p w14:paraId="4A6BA6C3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329</m:t>
        </m:r>
      </m:oMath>
      <w:r>
        <w:t>题：判断题未明确负载是否无源；新增答案明确模型适用范围，未将条件写回原题。</w:t>
      </w:r>
    </w:p>
    <w:p w14:paraId="1EE95E6F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342</m:t>
        </m:r>
      </m:oMath>
      <w:r>
        <w:t>题：与理想电压源并联的其他源可在对外端口模型中省略，但不能称其实际电流已置零；本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>还并非直接理想源并联。</w:t>
      </w:r>
    </w:p>
    <w:p w14:paraId="79D888C2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342</m:t>
        </m:r>
      </m:oMath>
      <w:r>
        <w:t>题：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>下竖线旁孤立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无方向</w:t>
      </w:r>
      <w:r>
        <w:t>/</w:t>
      </w:r>
      <w:r>
        <w:t>器件符号，已保留；不添加条件。按明确元件求开路时该支路电流大小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  <m:r>
          <m:rPr>
            <m:sty m:val="p"/>
          </m:rPr>
          <w:rPr>
            <w:rFonts w:ascii="Cambria Math" w:hAnsi="Cambria Math"/>
          </w:rPr>
          <m:t>A</m:t>
        </m:r>
      </m:oMath>
      <w:r>
        <w:t>，并非普遍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 w14:paraId="030382C6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343</m:t>
        </m:r>
      </m:oMath>
      <w:r>
        <w:t>题：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)3</m:t>
        </m:r>
      </m:oMath>
      <w:r>
        <w:t>只、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)2</m:t>
        </m:r>
      </m:oMath>
      <w:r>
        <w:t>只、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)1</m:t>
        </m:r>
      </m:oMath>
      <w:r>
        <w:t>只原电阻无阻值，均未擅补；全部图序列数值等效需条件化。</w:t>
      </w:r>
    </w:p>
    <w:p w14:paraId="38BCA8FE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343</m:t>
        </m:r>
      </m:oMath>
      <w:r>
        <w:t>题：原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)</m:t>
        </m:r>
      </m:oMath>
      <w:r>
        <w:t>还可化成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Ω</m:t>
        </m:r>
      </m:oMath>
      <w:r>
        <w:t>。测试激励不被并入等效电阻内部。</w:t>
      </w:r>
    </w:p>
    <w:p w14:paraId="38ABE18E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345</m:t>
        </m:r>
      </m:oMath>
      <w:r>
        <w:t>题：第四图为理想电流源串电阻；不存在具有有限开路电压和等效电阻的戴维南电压源模型。保留题目要求，新增解析说明限制，并给出可用的电流源等效图。</w:t>
      </w:r>
    </w:p>
    <w:p w14:paraId="34F8E7CB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346</m:t>
        </m:r>
      </m:oMath>
      <w:r>
        <w:t>题：第</w:t>
      </w:r>
      <m:oMath>
        <m:r>
          <w:rPr>
            <w:rFonts w:ascii="Cambria Math" w:hAnsi="Cambria Math"/>
          </w:rPr>
          <m:t>3</m:t>
        </m:r>
      </m:oMath>
      <w:r>
        <w:t>图</w:t>
      </w:r>
      <m:oMath>
        <m:r>
          <w:rPr>
            <w:rFonts w:ascii="Cambria Math" w:hAnsi="Cambria Math"/>
          </w:rPr>
          <m:t xml:space="preserve">10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电阻下端附近另有一个孤立负号，未见配套正号；此符号按原图保留，不据此改动电源极性或电路连接。</w:t>
      </w:r>
    </w:p>
    <w:p w14:paraId="4BE11D1A" w14:textId="77777777" w:rsidR="00257F94" w:rsidRDefault="006443AF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349</m:t>
        </m:r>
      </m:oMath>
      <w:r>
        <w:t>题：原题已有文字</w:t>
      </w:r>
      <w:r>
        <w:t>“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  <w:r>
        <w:t>电流源与</w:t>
      </w:r>
      <m:oMath>
        <m:r>
          <w:rPr>
            <w:rFonts w:ascii="Cambria Math" w:hAnsi="Cambria Math"/>
          </w:rPr>
          <m:t>2.5</m:t>
        </m:r>
      </m:oMath>
      <w:r>
        <w:t xml:space="preserve"> </w:t>
      </w:r>
      <w:r>
        <w:t>电阻并联电路</w:t>
      </w:r>
      <w:r>
        <w:t>”</w:t>
      </w:r>
      <w:r>
        <w:t>，其中</w:t>
      </w:r>
      <m:oMath>
        <m:r>
          <w:rPr>
            <w:rFonts w:ascii="Cambria Math" w:hAnsi="Cambria Math"/>
          </w:rPr>
          <m:t>2.5</m:t>
        </m:r>
      </m:oMath>
      <w:r>
        <w:t>后未印单位。忠实稿照录，不作为新增答案处理。</w:t>
      </w:r>
    </w:p>
    <w:sectPr w:rsidR="00257F94" w:rsidSect="00034616">
      <w:footerReference w:type="default" r:id="rId91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92250" w14:textId="77777777" w:rsidR="006443AF" w:rsidRDefault="006443AF">
      <w:pPr>
        <w:spacing w:after="0" w:line="240" w:lineRule="auto"/>
      </w:pPr>
      <w:r>
        <w:separator/>
      </w:r>
    </w:p>
  </w:endnote>
  <w:endnote w:type="continuationSeparator" w:id="0">
    <w:p w14:paraId="288F8DA2" w14:textId="77777777" w:rsidR="006443AF" w:rsidRDefault="00644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9BDBC" w14:textId="77777777" w:rsidR="00257F94" w:rsidRDefault="006443AF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6270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FA145" w14:textId="77777777" w:rsidR="006443AF" w:rsidRDefault="006443AF">
      <w:pPr>
        <w:spacing w:after="0" w:line="240" w:lineRule="auto"/>
      </w:pPr>
      <w:r>
        <w:separator/>
      </w:r>
    </w:p>
  </w:footnote>
  <w:footnote w:type="continuationSeparator" w:id="0">
    <w:p w14:paraId="2574540E" w14:textId="77777777" w:rsidR="006443AF" w:rsidRDefault="00644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211867">
    <w:abstractNumId w:val="8"/>
  </w:num>
  <w:num w:numId="2" w16cid:durableId="723409799">
    <w:abstractNumId w:val="6"/>
  </w:num>
  <w:num w:numId="3" w16cid:durableId="1343584930">
    <w:abstractNumId w:val="5"/>
  </w:num>
  <w:num w:numId="4" w16cid:durableId="1796945582">
    <w:abstractNumId w:val="4"/>
  </w:num>
  <w:num w:numId="5" w16cid:durableId="1946837676">
    <w:abstractNumId w:val="7"/>
  </w:num>
  <w:num w:numId="6" w16cid:durableId="880824642">
    <w:abstractNumId w:val="3"/>
  </w:num>
  <w:num w:numId="7" w16cid:durableId="2513129">
    <w:abstractNumId w:val="2"/>
  </w:num>
  <w:num w:numId="8" w16cid:durableId="601887010">
    <w:abstractNumId w:val="1"/>
  </w:num>
  <w:num w:numId="9" w16cid:durableId="112866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F94"/>
    <w:rsid w:val="0029639D"/>
    <w:rsid w:val="00326F90"/>
    <w:rsid w:val="006270F6"/>
    <w:rsid w:val="006443AF"/>
    <w:rsid w:val="00AA1D8D"/>
    <w:rsid w:val="00B47730"/>
    <w:rsid w:val="00CB0664"/>
    <w:rsid w:val="00D91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4EA1AA"/>
  <w14:defaultImageDpi w14:val="300"/>
  <w15:docId w15:val="{5DAFE52E-CA98-43FA-97A1-700700EE8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270F6"/>
  </w:style>
  <w:style w:type="character" w:styleId="aff9">
    <w:name w:val="Hyperlink"/>
    <w:basedOn w:val="a2"/>
    <w:uiPriority w:val="99"/>
    <w:unhideWhenUsed/>
    <w:rsid w:val="006270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sv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63" Type="http://schemas.openxmlformats.org/officeDocument/2006/relationships/image" Target="media/image56.svg"/><Relationship Id="rId68" Type="http://schemas.openxmlformats.org/officeDocument/2006/relationships/image" Target="media/image61.svg"/><Relationship Id="rId84" Type="http://schemas.openxmlformats.org/officeDocument/2006/relationships/image" Target="media/image77.sv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sv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53" Type="http://schemas.openxmlformats.org/officeDocument/2006/relationships/image" Target="media/image46.svg"/><Relationship Id="rId58" Type="http://schemas.openxmlformats.org/officeDocument/2006/relationships/image" Target="media/image51.png"/><Relationship Id="rId74" Type="http://schemas.openxmlformats.org/officeDocument/2006/relationships/image" Target="media/image67.sv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sv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64" Type="http://schemas.openxmlformats.org/officeDocument/2006/relationships/image" Target="media/image57.sv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72" Type="http://schemas.openxmlformats.org/officeDocument/2006/relationships/image" Target="media/image65.svg"/><Relationship Id="rId80" Type="http://schemas.openxmlformats.org/officeDocument/2006/relationships/image" Target="media/image73.svg"/><Relationship Id="rId85" Type="http://schemas.openxmlformats.org/officeDocument/2006/relationships/image" Target="media/image78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sv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sv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sv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svg"/><Relationship Id="rId57" Type="http://schemas.openxmlformats.org/officeDocument/2006/relationships/image" Target="media/image50.svg"/><Relationship Id="rId10" Type="http://schemas.openxmlformats.org/officeDocument/2006/relationships/image" Target="media/image3.pn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svg"/><Relationship Id="rId81" Type="http://schemas.openxmlformats.org/officeDocument/2006/relationships/image" Target="media/image74.png"/><Relationship Id="rId86" Type="http://schemas.openxmlformats.org/officeDocument/2006/relationships/image" Target="media/image79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9" Type="http://schemas.openxmlformats.org/officeDocument/2006/relationships/image" Target="media/image32.sv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svg"/><Relationship Id="rId76" Type="http://schemas.openxmlformats.org/officeDocument/2006/relationships/image" Target="media/image69.sv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2.sv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66" Type="http://schemas.openxmlformats.org/officeDocument/2006/relationships/image" Target="media/image59.svg"/><Relationship Id="rId87" Type="http://schemas.openxmlformats.org/officeDocument/2006/relationships/image" Target="media/image80.png"/><Relationship Id="rId61" Type="http://schemas.openxmlformats.org/officeDocument/2006/relationships/image" Target="media/image54.svg"/><Relationship Id="rId82" Type="http://schemas.openxmlformats.org/officeDocument/2006/relationships/image" Target="media/image75.svg"/><Relationship Id="rId19" Type="http://schemas.openxmlformats.org/officeDocument/2006/relationships/image" Target="media/image12.sv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3961</Words>
  <Characters>4477</Characters>
  <Application>Microsoft Office Word</Application>
  <DocSecurity>0</DocSecurity>
  <Lines>223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第5讲 理想电源与实际电源的等效变换 新增答案解析</dc:title>
  <dc:subject>唐哥强化必刷3000题 原293至349题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2026-09-30T20:00:00Z</dcterms:modified>
  <cp:category/>
</cp:coreProperties>
</file>