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第33讲 多级放大电路基础概念</w:t>
      </w:r>
    </w:p>
    <w:p>
      <w:r>
        <w:rPr>
          <w:sz w:val="18"/>
        </w:rPr>
        <w:t>新增答案解析｜红字与标为“新增答案图”的图为本次新增。原题、附图与章末知识总结完整保留，原稿缺条件及疑似印错在解析和独立校注中说明。</w:t>
      </w:r>
    </w:p>
    <w:p>
      <w:pPr>
        <w:pStyle w:val="Heading1"/>
        <w:keepNext/>
      </w:pPr>
      <w:r>
        <w:t>一．填空题</w:t>
      </w:r>
    </w:p>
    <w:p>
      <w:pPr>
        <w:pStyle w:val="Heading2"/>
        <w:keepNext/>
      </w:pPr>
      <w:r>
        <w:t>级间耦合方式（阻容 / 直接 / 变压器 / 光电）</w:t>
      </w:r>
    </w:p>
    <w:p>
      <w:pPr>
        <w:keepNext/>
        <w:keepLines/>
      </w:pPr>
      <w:r>
        <w:t xml:space="preserve">240. </w:t>
      </w:r>
      <w:r>
        <w:rPr>
          <w:color w:val="000000"/>
        </w:rPr>
        <w:t>放大电路的组成原则之一是保证有源器件在直流通路中工作于________区。</w:t>
      </w:r>
    </w:p>
    <w:p>
      <w:pPr>
        <w:keepNext/>
      </w:pPr>
      <w:r>
        <w:rPr>
          <w:color w:val="C00000"/>
        </w:rPr>
        <w:t>【新增答案】放大</w:t>
      </w:r>
    </w:p>
    <w:p>
      <w:r>
        <w:rPr>
          <w:color w:val="C00000"/>
        </w:rPr>
        <w:t>【解析与条件】本章双极型三极管线性放大器应建立放大区静态工作点；“有源器件”是泛称，不能据此把场效应管的区域名称也一律改作放大区。</w:t>
      </w:r>
    </w:p>
    <w:p>
      <w:pPr>
        <w:keepNext/>
        <w:keepLines/>
      </w:pPr>
      <w:r>
        <w:t xml:space="preserve">241. </w:t>
      </w:r>
      <w:r>
        <w:rPr>
          <w:color w:val="000000"/>
        </w:rPr>
        <w:t>放大电路的交流通路必须保证输入信号能够有效地加到有源器件的________端。</w:t>
      </w:r>
    </w:p>
    <w:p>
      <w:pPr>
        <w:keepNext/>
      </w:pPr>
      <w:r>
        <w:rPr>
          <w:color w:val="C00000"/>
        </w:rPr>
        <w:t>【新增答案】输入</w:t>
      </w:r>
    </w:p>
    <w:p>
      <w:r>
        <w:rPr>
          <w:color w:val="C00000"/>
        </w:rPr>
        <w:t>【解析与条件】交流信号应有效施加到器件的输入控制端；还需适当的偏置与信号幅度。</w:t>
      </w:r>
    </w:p>
    <w:p>
      <w:pPr>
        <w:keepNext/>
        <w:keepLines/>
      </w:pPr>
      <w:r>
        <w:t xml:space="preserve">242. </w:t>
      </w:r>
      <w:r>
        <w:rPr>
          <w:color w:val="000000"/>
        </w:rPr>
        <w:t>放大电路应能将放大后的信号通过耦合方式传输到________。</w:t>
      </w:r>
    </w:p>
    <w:p>
      <w:pPr>
        <w:keepNext/>
      </w:pPr>
      <w:r>
        <w:rPr>
          <w:color w:val="C00000"/>
        </w:rPr>
        <w:t>【新增答案】负载</w:t>
      </w:r>
    </w:p>
    <w:p>
      <w:r>
        <w:rPr>
          <w:color w:val="C00000"/>
        </w:rPr>
        <w:t>【解析与条件】负载接收放大后的输出信号。</w:t>
      </w:r>
    </w:p>
    <w:p>
      <w:pPr>
        <w:keepNext/>
        <w:keepLines/>
      </w:pPr>
      <w:r>
        <w:t xml:space="preserve">243. </w:t>
      </w:r>
      <w:r>
        <w:rPr>
          <w:color w:val="000000"/>
        </w:rPr>
        <w:t>放大倍数又称________，表示放大电路的放大能力。</w:t>
      </w:r>
    </w:p>
    <w:p>
      <w:pPr>
        <w:keepNext/>
      </w:pPr>
      <w:r>
        <w:rPr>
          <w:color w:val="C00000"/>
        </w:rPr>
        <w:t>【新增答案】增益</w:t>
      </w:r>
    </w:p>
    <w:p>
      <w:r>
        <w:rPr>
          <w:color w:val="C00000"/>
        </w:rPr>
        <w:t>【解析与条件】增益描述输入与输出信号间的比例关系。</w:t>
      </w:r>
    </w:p>
    <w:p>
      <w:pPr>
        <w:keepNext/>
        <w:keepLines/>
      </w:pPr>
      <w:r>
        <w:t xml:space="preserve">244. </w:t>
      </w:r>
      <w:r>
        <w:rPr>
          <w:color w:val="000000"/>
        </w:rPr>
        <w:t>放大倍数定义为________信号与________信号之比。</w:t>
      </w:r>
    </w:p>
    <w:p>
      <w:pPr>
        <w:keepNext/>
      </w:pPr>
      <w:r>
        <w:rPr>
          <w:color w:val="C00000"/>
        </w:rPr>
        <w:t>【新增答案】输出；输入</w:t>
      </w:r>
    </w:p>
    <w:p>
      <w:r>
        <w:rPr>
          <w:color w:val="C00000"/>
        </w:rPr>
        <w:t>【解析与条件】必须比较同种所定义的物理量；电压、电流和功率增益应区分。</w:t>
      </w:r>
    </w:p>
    <w:p>
      <w:pPr>
        <w:keepNext/>
        <w:keepLines/>
      </w:pPr>
      <w:r>
        <w:t xml:space="preserve">245. </w:t>
      </w:r>
      <w:r>
        <w:rPr>
          <w:color w:val="000000"/>
        </w:rPr>
        <w:t>输入电阻是指放大电路输入端呈现的等效________电阻。</w:t>
      </w:r>
    </w:p>
    <w:p>
      <w:pPr>
        <w:keepNext/>
      </w:pPr>
      <w:r>
        <w:rPr>
          <w:color w:val="C00000"/>
        </w:rPr>
        <w:t>【新增答案】交流</w:t>
      </w:r>
    </w:p>
    <w:p>
      <w:r>
        <w:rPr>
          <w:color w:val="C00000"/>
        </w:rPr>
        <w:t>【解析与条件】输入电阻描述工作点附近小信号输入端的等效电阻；包含电抗时应采用输入阻抗。</w:t>
      </w:r>
    </w:p>
    <w:p>
      <w:pPr>
        <w:keepNext/>
        <w:keepLines/>
      </w:pPr>
      <w:r>
        <w:t xml:space="preserve">246. </w:t>
      </w:r>
      <w:r>
        <w:rPr>
          <w:color w:val="000000"/>
        </w:rPr>
        <w:t xml:space="preserve">输入电阻的表达式为 </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oMath>
      <w:r>
        <w:rPr>
          <w:color w:val="000000"/>
        </w:rPr>
        <w:t xml:space="preserve"> = ________。</w:t>
      </w:r>
    </w:p>
    <w:p>
      <w:pPr>
        <w:keepNext/>
      </w:pPr>
      <w:r>
        <w:rPr>
          <w:color w:val="C00000"/>
        </w:rPr>
        <w:t>【新增答案】见下式</w:t>
      </w:r>
    </w:p>
    <w:p>
      <w:pPr>
        <w:keepNext/>
      </w:pPr>
      <w:r>
        <w:rPr>
          <w:color w:val="C00000"/>
        </w:rPr>
        <w:t>【解析与条件】输入电阻按输入电压与流入输入端的电流之比定义。</w:t>
      </w:r>
    </w:p>
    <w:p>
      <w:pPr>
        <w:keepLines/>
        <w:spacing w:after="100"/>
      </w:pPr>
      <m:oMath>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i</m:t>
            </m:r>
          </m:sub>
        </m:sSub>
        <m:r>
          <w:rPr>
            <w:rFonts w:ascii="Cambria Math" w:hAnsi="Cambria Math"/>
            <w:color w:val="C00000"/>
          </w:rPr>
          <m:t xml:space="preserve">=</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i</m:t>
                </m:r>
              </m:sub>
            </m:sSub>
          </m:num>
          <m:den>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i</m:t>
                </m:r>
              </m:sub>
            </m:sSub>
          </m:den>
        </m:f>
      </m:oMath>
    </w:p>
    <w:p>
      <w:pPr>
        <w:keepNext/>
        <w:keepLines/>
      </w:pPr>
      <w:r>
        <w:t xml:space="preserve">247. </w:t>
      </w:r>
      <w:r>
        <w:rPr>
          <w:color w:val="000000"/>
        </w:rPr>
        <w:t>对负载而言，放大电路输出端可等效为一个________源。</w:t>
      </w:r>
    </w:p>
    <w:p>
      <w:pPr>
        <w:keepNext/>
      </w:pPr>
      <w:r>
        <w:rPr>
          <w:color w:val="C00000"/>
        </w:rPr>
        <w:t>【新增答案】电压</w:t>
      </w:r>
    </w:p>
    <w:p>
      <w:r>
        <w:rPr>
          <w:color w:val="C00000"/>
        </w:rPr>
        <w:t>【解析与条件】按戴维南等效，是电压源与输出电阻的串联组合；并非理想零内阻电压源。</w:t>
      </w:r>
    </w:p>
    <w:p>
      <w:pPr>
        <w:keepNext/>
        <w:keepLines/>
      </w:pPr>
      <w:r>
        <w:t xml:space="preserve">248. </w:t>
      </w:r>
      <w:r>
        <w:rPr>
          <w:color w:val="000000"/>
        </w:rPr>
        <w:t>放大电路的输出电阻反映了其________的能力。</w:t>
      </w:r>
    </w:p>
    <w:p>
      <w:pPr>
        <w:keepNext/>
      </w:pPr>
      <w:r>
        <w:rPr>
          <w:color w:val="C00000"/>
        </w:rPr>
        <w:t>【新增答案】带负载</w:t>
      </w:r>
    </w:p>
    <w:p>
      <w:r>
        <w:rPr>
          <w:color w:val="C00000"/>
        </w:rPr>
        <w:t>【解析与条件】输出电阻越小，同一负载下的输出电压衰减一般越小。</w:t>
      </w:r>
    </w:p>
    <w:p>
      <w:pPr>
        <w:keepNext/>
        <w:keepLines/>
      </w:pPr>
      <w:r>
        <w:t xml:space="preserve">249. </w:t>
      </w:r>
      <w:r>
        <w:rPr>
          <w:color w:val="000000"/>
        </w:rPr>
        <w:t>输出电阻越________，说明放大电路的带负载能力越强。</w:t>
      </w:r>
    </w:p>
    <w:p>
      <w:pPr>
        <w:keepNext/>
      </w:pPr>
      <w:r>
        <w:rPr>
          <w:color w:val="C00000"/>
        </w:rPr>
        <w:t>【新增答案】小</w:t>
      </w:r>
    </w:p>
    <w:p>
      <w:r>
        <w:rPr>
          <w:color w:val="C00000"/>
        </w:rPr>
        <w:t>【解析与条件】这是电压放大器的常用表述，比较时其他条件不变。</w:t>
      </w:r>
    </w:p>
    <w:p>
      <w:pPr>
        <w:keepNext/>
        <w:keepLines/>
      </w:pPr>
      <w:r>
        <w:t xml:space="preserve">250. </w:t>
      </w:r>
      <w:r>
        <w:rPr>
          <w:color w:val="000000"/>
        </w:rPr>
        <w:t>某放大电路，负载开路时输出电压为3V，接入2k 负载时输出电压为1V，则输出电阻为________</w:t>
      </w:r>
    </w:p>
    <w:p>
      <w:pPr>
        <w:keepNext/>
      </w:pPr>
      <w:r>
        <w:rPr>
          <w:color w:val="C00000"/>
        </w:rPr>
        <w:t>【新增答案】4 kΩ（按原“2k”意指2 kΩ）</w:t>
      </w:r>
    </w:p>
    <w:p>
      <w:pPr>
        <w:keepNext/>
      </w:pPr>
      <w:r>
        <w:rPr>
          <w:color w:val="C00000"/>
        </w:rPr>
        <w:t>【解析与条件】原稿清楚写“2k”但漏印Ω，忠实稿保留。按通常电阻简写解释，用空载电压与负载电压分压求输出电阻。</w:t>
      </w:r>
    </w:p>
    <w:p>
      <w:pPr>
        <w:keepLines/>
        <w:spacing w:after="100"/>
      </w:pPr>
      <m:oMath>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o</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L</m:t>
            </m:r>
          </m:sub>
        </m:sSub>
        <m:d>
          <m:dPr>
            <m:begChr m:val="("/>
            <m:endChr m:val=")"/>
            <m:ctrlPr>
              <w:rPr>
                <w:rFonts w:ascii="Cambria Math" w:hAnsi="Cambria Math"/>
                <w:color w:val="C00000"/>
              </w:rPr>
            </m:ctrlPr>
          </m:dPr>
          <m:e>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oc</m:t>
                    </m:r>
                  </m:sub>
                </m:sSub>
              </m:num>
              <m:den>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L</m:t>
                    </m:r>
                  </m:sub>
                </m:sSub>
              </m:den>
            </m:f>
            <m:r>
              <w:rPr>
                <w:rFonts w:ascii="Cambria Math" w:hAnsi="Cambria Math"/>
                <w:color w:val="C00000"/>
              </w:rPr>
              <m:t xml:space="preserve">−1</m:t>
            </m:r>
          </m:e>
        </m:d>
        <m:r>
          <w:rPr>
            <w:rFonts w:ascii="Cambria Math" w:hAnsi="Cambria Math"/>
            <w:color w:val="C00000"/>
          </w:rPr>
          <m:t xml:space="preserve">=2</m:t>
        </m:r>
        <m:r>
          <m:rPr>
            <m:sty m:val="p"/>
          </m:rPr>
          <w:rPr>
            <w:rFonts w:ascii="Cambria Math" w:hAnsi="Cambria Math"/>
            <w:color w:val="C00000"/>
          </w:rPr>
          <m:t xml:space="preserve"> kΩ</m:t>
        </m:r>
        <m:d>
          <m:dPr>
            <m:begChr m:val="("/>
            <m:endChr m:val=")"/>
            <m:ctrlPr>
              <w:rPr>
                <w:rFonts w:ascii="Cambria Math" w:hAnsi="Cambria Math"/>
                <w:color w:val="C00000"/>
              </w:rPr>
            </m:ctrlPr>
          </m:dPr>
          <m:e>
            <m:f>
              <m:fPr>
                <m:ctrlPr>
                  <w:rPr>
                    <w:rFonts w:ascii="Cambria Math" w:hAnsi="Cambria Math"/>
                    <w:color w:val="C00000"/>
                  </w:rPr>
                </m:ctrlPr>
              </m:fPr>
              <m:num>
                <m:r>
                  <w:rPr>
                    <w:rFonts w:ascii="Cambria Math" w:hAnsi="Cambria Math"/>
                    <w:color w:val="C00000"/>
                  </w:rPr>
                  <m:t xml:space="preserve">3</m:t>
                </m:r>
              </m:num>
              <m:den>
                <m:r>
                  <w:rPr>
                    <w:rFonts w:ascii="Cambria Math" w:hAnsi="Cambria Math"/>
                    <w:color w:val="C00000"/>
                  </w:rPr>
                  <m:t xml:space="preserve">1</m:t>
                </m:r>
              </m:den>
            </m:f>
            <m:r>
              <w:rPr>
                <w:rFonts w:ascii="Cambria Math" w:hAnsi="Cambria Math"/>
                <w:color w:val="C00000"/>
              </w:rPr>
              <m:t xml:space="preserve">−1</m:t>
            </m:r>
          </m:e>
        </m:d>
        <m:r>
          <w:rPr>
            <w:rFonts w:ascii="Cambria Math" w:hAnsi="Cambria Math"/>
            <w:color w:val="C00000"/>
          </w:rPr>
          <m:t xml:space="preserve">=4</m:t>
        </m:r>
        <m:r>
          <m:rPr>
            <m:sty m:val="p"/>
          </m:rPr>
          <w:rPr>
            <w:rFonts w:ascii="Cambria Math" w:hAnsi="Cambria Math"/>
            <w:color w:val="C00000"/>
          </w:rPr>
          <m:t xml:space="preserve"> kΩ</m:t>
        </m:r>
      </m:oMath>
    </w:p>
    <w:p>
      <w:pPr>
        <w:keepNext/>
        <w:keepLines/>
      </w:pPr>
      <w:r>
        <w:t xml:space="preserve">251. </w:t>
      </w:r>
      <w:r>
        <w:rPr>
          <w:color w:val="000000"/>
        </w:rPr>
        <w:t>某放大电路，信号源内阻为150Ω，信号源电压为20mV，输入电压为16mV，则输入电阻为________</w:t>
      </w:r>
    </w:p>
    <w:p>
      <w:pPr>
        <w:keepNext/>
      </w:pPr>
      <w:r>
        <w:rPr>
          <w:color w:val="C00000"/>
        </w:rPr>
        <w:t>【新增答案】600 Ω</w:t>
      </w:r>
    </w:p>
    <w:p>
      <w:pPr>
        <w:keepNext/>
      </w:pPr>
      <w:r>
        <w:rPr>
          <w:color w:val="C00000"/>
        </w:rPr>
        <w:t>【解析与条件】信号源内阻与输入电阻分压，输入电阻由两者电压之比求得。</w:t>
      </w:r>
    </w:p>
    <w:p>
      <w:pPr>
        <w:keepLines/>
        <w:spacing w:after="100"/>
      </w:pPr>
      <m:oMath>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i</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s</m:t>
            </m:r>
          </m:sub>
        </m:sSub>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i</m:t>
                </m:r>
              </m:sub>
            </m:sSub>
          </m:num>
          <m:den>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s</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i</m:t>
                </m:r>
              </m:sub>
            </m:sSub>
          </m:den>
        </m:f>
        <m:r>
          <w:rPr>
            <w:rFonts w:ascii="Cambria Math" w:hAnsi="Cambria Math"/>
            <w:color w:val="C00000"/>
          </w:rPr>
          <m:t xml:space="preserve">=150</m:t>
        </m:r>
        <m:r>
          <m:rPr>
            <m:sty m:val="p"/>
          </m:rPr>
          <w:rPr>
            <w:rFonts w:ascii="Cambria Math" w:hAnsi="Cambria Math"/>
            <w:color w:val="C00000"/>
          </w:rPr>
          <m:t xml:space="preserve"> Ω</m:t>
        </m:r>
        <m:f>
          <m:fPr>
            <m:ctrlPr>
              <w:rPr>
                <w:rFonts w:ascii="Cambria Math" w:hAnsi="Cambria Math"/>
                <w:color w:val="C00000"/>
              </w:rPr>
            </m:ctrlPr>
          </m:fPr>
          <m:num>
            <m:r>
              <w:rPr>
                <w:rFonts w:ascii="Cambria Math" w:hAnsi="Cambria Math"/>
                <w:color w:val="C00000"/>
              </w:rPr>
              <m:t xml:space="preserve">16</m:t>
            </m:r>
          </m:num>
          <m:den>
            <m:r>
              <w:rPr>
                <w:rFonts w:ascii="Cambria Math" w:hAnsi="Cambria Math"/>
                <w:color w:val="C00000"/>
              </w:rPr>
              <m:t xml:space="preserve">20−16</m:t>
            </m:r>
          </m:den>
        </m:f>
        <m:r>
          <w:rPr>
            <w:rFonts w:ascii="Cambria Math" w:hAnsi="Cambria Math"/>
            <w:color w:val="C00000"/>
          </w:rPr>
          <m:t xml:space="preserve">=600</m:t>
        </m:r>
        <m:r>
          <m:rPr>
            <m:sty m:val="p"/>
          </m:rPr>
          <w:rPr>
            <w:rFonts w:ascii="Cambria Math" w:hAnsi="Cambria Math"/>
            <w:color w:val="C00000"/>
          </w:rPr>
          <m:t xml:space="preserve"> Ω</m:t>
        </m:r>
      </m:oMath>
    </w:p>
    <w:p>
      <w:pPr>
        <w:keepNext/>
        <w:keepLines/>
      </w:pPr>
      <w:r>
        <w:t xml:space="preserve">252. </w:t>
      </w:r>
      <w:r>
        <w:rPr>
          <w:color w:val="000000"/>
        </w:rPr>
        <w:t>饱和失真和截止失真都会产生新的频率分量，属于________失真。</w:t>
      </w:r>
    </w:p>
    <w:p>
      <w:pPr>
        <w:keepNext/>
      </w:pPr>
      <w:r>
        <w:rPr>
          <w:color w:val="C00000"/>
        </w:rPr>
        <w:t>【新增答案】非线性</w:t>
      </w:r>
    </w:p>
    <w:p>
      <w:r>
        <w:rPr>
          <w:color w:val="C00000"/>
        </w:rPr>
        <w:t>【解析与条件】进入截止或饱和使传输关系偏离线性，产生原输入没有的新频率分量。</w:t>
      </w:r>
    </w:p>
    <w:p>
      <w:pPr>
        <w:keepNext/>
        <w:keepLines/>
      </w:pPr>
      <w:r>
        <w:t xml:space="preserve">253. </w:t>
      </w:r>
      <w:r>
        <w:rPr>
          <w:color w:val="000000"/>
        </w:rPr>
        <w:t>若放大电路不能正常建立直流工作点，则可能导致________失真或________失真。</w:t>
      </w:r>
    </w:p>
    <w:p>
      <w:pPr>
        <w:keepNext/>
      </w:pPr>
      <w:r>
        <w:rPr>
          <w:color w:val="C00000"/>
        </w:rPr>
        <w:t>【新增答案】饱和；截止</w:t>
      </w:r>
    </w:p>
    <w:p>
      <w:r>
        <w:rPr>
          <w:color w:val="C00000"/>
        </w:rPr>
        <w:t>【解析与条件】两空次序互换亦可；偏置不当和信号幅度过大都可能使器件离开放大区。</w:t>
      </w:r>
    </w:p>
    <w:p>
      <w:pPr>
        <w:keepNext/>
        <w:keepLines/>
      </w:pPr>
      <w:r>
        <w:t xml:space="preserve">254. </w:t>
      </w:r>
      <w:r>
        <w:rPr>
          <w:color w:val="000000"/>
        </w:rPr>
        <w:t>多级放大电路常用的级间耦合方式有________耦合、耦合、变压器耦合和光电耦合。</w:t>
      </w:r>
    </w:p>
    <w:p>
      <w:pPr>
        <w:keepNext/>
      </w:pPr>
      <w:r>
        <w:rPr>
          <w:color w:val="C00000"/>
        </w:rPr>
        <w:t>【新增答案】现存空填“阻容”；第二个“耦合”前疑漏“直接”或空位</w:t>
      </w:r>
    </w:p>
    <w:p>
      <w:r>
        <w:rPr>
          <w:color w:val="C00000"/>
        </w:rPr>
        <w:t>【解析与条件】原句第二个“耦合”前没有空线或文字，忠实稿不补印。按本讲四类名称，完整知识列举为阻容、直接、变压器、光电耦合；这项完整列举为新增校注。</w:t>
      </w:r>
    </w:p>
    <w:p>
      <w:pPr>
        <w:keepNext/>
        <w:keepLines/>
      </w:pPr>
      <w:r>
        <w:t xml:space="preserve">255. </w:t>
      </w:r>
      <w:r>
        <w:rPr>
          <w:color w:val="000000"/>
        </w:rPr>
        <w:t>阻容耦合多级放大电路中，各级的静态工作点（相互影响 / 互不影响），但不能放大________信号。</w:t>
      </w:r>
    </w:p>
    <w:p>
      <w:pPr>
        <w:keepNext/>
      </w:pPr>
      <w:r>
        <w:rPr>
          <w:color w:val="C00000"/>
        </w:rPr>
        <w:t>【新增答案】互不影响；直流</w:t>
      </w:r>
    </w:p>
    <w:p>
      <w:r>
        <w:rPr>
          <w:color w:val="C00000"/>
        </w:rPr>
        <w:t>【解析与条件】耦合电容隔离各级直流偏置，稳态直流不能经串联电容传到后级；实际器件仍可能存在电源等公共通道影响。</w:t>
      </w:r>
    </w:p>
    <w:p>
      <w:pPr>
        <w:keepNext/>
        <w:keepLines/>
      </w:pPr>
      <w:r>
        <w:t xml:space="preserve">256. </w:t>
      </w:r>
      <w:r>
        <w:rPr>
          <w:color w:val="000000"/>
        </w:rPr>
        <w:t>直接耦合方式的优点是可以放大________信号，但缺点是容易产生________漂移。</w:t>
      </w:r>
    </w:p>
    <w:p>
      <w:pPr>
        <w:keepNext/>
      </w:pPr>
      <w:r>
        <w:rPr>
          <w:color w:val="C00000"/>
        </w:rPr>
        <w:t>【新增答案】直流；零点</w:t>
      </w:r>
    </w:p>
    <w:p>
      <w:r>
        <w:rPr>
          <w:color w:val="C00000"/>
        </w:rPr>
        <w:t>【解析与条件】直接耦合也能传输适用频带内交流及缓变信号；温度等引起的静态变化可逐级放大形成零点漂移。</w:t>
      </w:r>
    </w:p>
    <w:p>
      <w:pPr>
        <w:keepNext/>
        <w:keepLines/>
      </w:pPr>
      <w:r>
        <w:t xml:space="preserve">257. </w:t>
      </w:r>
      <w:r>
        <w:rPr>
          <w:color w:val="000000"/>
        </w:rPr>
        <w:t>在阻容耦合放大电路中，通过________元件将前一级的输出耦合到后一级的输入。</w:t>
      </w:r>
    </w:p>
    <w:p>
      <w:pPr>
        <w:keepNext/>
      </w:pPr>
      <w:r>
        <w:rPr>
          <w:color w:val="C00000"/>
        </w:rPr>
        <w:t>【新增答案】电容</w:t>
      </w:r>
    </w:p>
    <w:p>
      <w:r>
        <w:rPr>
          <w:color w:val="C00000"/>
        </w:rPr>
        <w:t>【解析与条件】级间耦合电容传递交流并隔离直流。</w:t>
      </w:r>
    </w:p>
    <w:p>
      <w:pPr>
        <w:keepNext/>
        <w:keepLines/>
      </w:pPr>
      <w:r>
        <w:t xml:space="preserve">258. </w:t>
      </w:r>
      <w:r>
        <w:rPr>
          <w:color w:val="000000"/>
        </w:rPr>
        <w:t>阻容耦合放大电路的优点之一是每一级的静态工作点________。</w:t>
      </w:r>
    </w:p>
    <w:p>
      <w:pPr>
        <w:keepNext/>
      </w:pPr>
      <w:r>
        <w:rPr>
          <w:color w:val="C00000"/>
        </w:rPr>
        <w:t>【新增答案】相互独立（互不影响）</w:t>
      </w:r>
    </w:p>
    <w:p>
      <w:r>
        <w:rPr>
          <w:color w:val="C00000"/>
        </w:rPr>
        <w:t>【解析与条件】按理想隔直电容和独立稳定电源的基础模型，前级偏置不直接传到后级。</w:t>
      </w:r>
    </w:p>
    <w:p>
      <w:pPr>
        <w:keepNext/>
        <w:keepLines/>
      </w:pPr>
      <w:r>
        <w:t xml:space="preserve">259. </w:t>
      </w:r>
      <w:r>
        <w:rPr>
          <w:color w:val="000000"/>
        </w:rPr>
        <w:t>直接耦合放大电路去掉________元件，将前级输出直接连接至下一级。</w:t>
      </w:r>
    </w:p>
    <w:p>
      <w:pPr>
        <w:keepNext/>
      </w:pPr>
      <w:r>
        <w:rPr>
          <w:color w:val="C00000"/>
        </w:rPr>
        <w:t>【新增答案】耦合电容</w:t>
      </w:r>
    </w:p>
    <w:p>
      <w:r>
        <w:rPr>
          <w:color w:val="C00000"/>
        </w:rPr>
        <w:t>【解析与条件】直接耦合取消级间隔直耦合元件；具体结构未必含电容之外的同类元件。</w:t>
      </w:r>
    </w:p>
    <w:p>
      <w:pPr>
        <w:keepNext/>
        <w:keepLines/>
      </w:pPr>
      <w:r>
        <w:t xml:space="preserve">260. </w:t>
      </w:r>
      <w:r>
        <w:rPr>
          <w:color w:val="000000"/>
        </w:rPr>
        <w:t>直接耦合放大电路的一个缺点是________不独立，导致________不稳定。</w:t>
      </w:r>
    </w:p>
    <w:p>
      <w:pPr>
        <w:keepNext/>
      </w:pPr>
      <w:r>
        <w:rPr>
          <w:color w:val="C00000"/>
        </w:rPr>
        <w:t>【新增答案】各级静态工作点；静态工作点（或输出零点）</w:t>
      </w:r>
    </w:p>
    <w:p>
      <w:r>
        <w:rPr>
          <w:color w:val="C00000"/>
        </w:rPr>
        <w:t>【解析与条件】前级直流电位直接参与后级偏置，漂移会传递；“不独立”并不意味着所有直接耦合设计必然不稳定，稳定措施仍可抑制漂移。</w:t>
      </w:r>
    </w:p>
    <w:p>
      <w:pPr>
        <w:keepNext/>
        <w:keepLines/>
      </w:pPr>
      <w:r>
        <w:t xml:space="preserve">261. </w:t>
      </w:r>
      <w:r>
        <w:rPr>
          <w:color w:val="000000"/>
        </w:rPr>
        <w:t>变压器耦合放大电路通过________元件将前一级的输出耦合到后一级的输入。</w:t>
      </w:r>
    </w:p>
    <w:p>
      <w:pPr>
        <w:keepNext/>
      </w:pPr>
      <w:r>
        <w:rPr>
          <w:color w:val="C00000"/>
        </w:rPr>
        <w:t>【新增答案】变压器</w:t>
      </w:r>
    </w:p>
    <w:p>
      <w:r>
        <w:rPr>
          <w:color w:val="C00000"/>
        </w:rPr>
        <w:t>【解析与条件】通过磁耦合传递变化信号，可变换阻抗并隔离直流。</w:t>
      </w:r>
    </w:p>
    <w:p>
      <w:pPr>
        <w:keepNext/>
        <w:keepLines/>
      </w:pPr>
      <w:r>
        <w:t xml:space="preserve">262. </w:t>
      </w:r>
      <w:r>
        <w:rPr>
          <w:color w:val="000000"/>
        </w:rPr>
        <w:t>多级放大电路常见的耦合方式有________、________和________三种。</w:t>
      </w:r>
    </w:p>
    <w:p>
      <w:pPr>
        <w:keepNext/>
      </w:pPr>
      <w:r>
        <w:rPr>
          <w:color w:val="C00000"/>
        </w:rPr>
        <w:t>【新增答案】阻容耦合；直接耦合；变压器耦合</w:t>
      </w:r>
    </w:p>
    <w:p>
      <w:r>
        <w:rPr>
          <w:color w:val="C00000"/>
        </w:rPr>
        <w:t>【解析与条件】原题限定三种，列传统常见三类；本讲另列光电耦合，这不是全部方式只有三种的断言。</w:t>
      </w:r>
    </w:p>
    <w:p>
      <w:pPr>
        <w:keepNext/>
        <w:keepLines/>
      </w:pPr>
      <w:r>
        <w:t xml:space="preserve">263. </w:t>
      </w:r>
      <w:r>
        <w:rPr>
          <w:color w:val="000000"/>
        </w:rPr>
        <w:t>多级放大电路的总电压放大倍数等于各级电压放大倍数的________（和 / 积）。</w:t>
      </w:r>
    </w:p>
    <w:p>
      <w:pPr>
        <w:keepNext/>
      </w:pPr>
      <w:r>
        <w:rPr>
          <w:color w:val="C00000"/>
        </w:rPr>
        <w:t>【新增答案】积</w:t>
      </w:r>
    </w:p>
    <w:p>
      <w:r>
        <w:rPr>
          <w:color w:val="C00000"/>
        </w:rPr>
        <w:t>【解析与条件】各级增益须是相互连接后、按实际后级负载确定的增益。</w:t>
      </w:r>
    </w:p>
    <w:p>
      <w:pPr>
        <w:keepNext/>
        <w:keepLines/>
      </w:pPr>
      <w:r>
        <w:t xml:space="preserve">264. </w:t>
      </w:r>
      <w:r>
        <w:rPr>
          <w:color w:val="000000"/>
        </w:rPr>
        <w:t>某两级放大电路，第一级电压放大倍数为50，第二级为40，则总放大倍数为________，若用分贝表示，则为 ________ dB。</w:t>
      </w:r>
    </w:p>
    <w:p>
      <w:pPr>
        <w:keepNext/>
      </w:pPr>
      <w:r>
        <w:rPr>
          <w:color w:val="C00000"/>
        </w:rPr>
        <w:t>【新增答案】2000；约66.02</w:t>
      </w:r>
    </w:p>
    <w:p>
      <w:pPr>
        <w:keepNext/>
      </w:pPr>
      <w:r>
        <w:rPr>
          <w:color w:val="C00000"/>
        </w:rPr>
        <w:t>【解析与条件】按给定50和40为连接工作状态下的两级电压增益，其乘积为总增益；电压增益分贝取幅值的十进对数乘20。</w:t>
      </w:r>
    </w:p>
    <w:p>
      <w:pPr>
        <w:keepNext/>
        <w:keepLines/>
        <w:spacing w:after="100"/>
      </w:pPr>
      <m:oMath>
        <m:sSub>
          <m:sSubPr>
            <m:ctrlPr>
              <w:rPr>
                <w:rFonts w:ascii="Cambria Math" w:hAnsi="Cambria Math"/>
                <w:color w:val="C00000"/>
              </w:rPr>
            </m:ctrlPr>
          </m:sSubPr>
          <m:e>
            <m:r>
              <w:rPr>
                <w:rFonts w:ascii="Cambria Math" w:hAnsi="Cambria Math"/>
                <w:color w:val="C00000"/>
              </w:rPr>
              <m:t xml:space="preserve">A</m:t>
            </m:r>
          </m:e>
          <m:sub>
            <m:r>
              <w:rPr>
                <w:rFonts w:ascii="Cambria Math" w:hAnsi="Cambria Math"/>
                <w:color w:val="C00000"/>
              </w:rPr>
              <m:t xml:space="preserve">u</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A</m:t>
            </m:r>
          </m:e>
          <m:sub>
            <m:r>
              <w:rPr>
                <w:rFonts w:ascii="Cambria Math" w:hAnsi="Cambria Math"/>
                <w:color w:val="C00000"/>
              </w:rPr>
              <m:t xml:space="preserve">u1</m:t>
            </m:r>
          </m:sub>
        </m:sSub>
        <m:sSub>
          <m:sSubPr>
            <m:ctrlPr>
              <w:rPr>
                <w:rFonts w:ascii="Cambria Math" w:hAnsi="Cambria Math"/>
                <w:color w:val="C00000"/>
              </w:rPr>
            </m:ctrlPr>
          </m:sSubPr>
          <m:e>
            <m:r>
              <w:rPr>
                <w:rFonts w:ascii="Cambria Math" w:hAnsi="Cambria Math"/>
                <w:color w:val="C00000"/>
              </w:rPr>
              <m:t xml:space="preserve">A</m:t>
            </m:r>
          </m:e>
          <m:sub>
            <m:r>
              <w:rPr>
                <w:rFonts w:ascii="Cambria Math" w:hAnsi="Cambria Math"/>
                <w:color w:val="C00000"/>
              </w:rPr>
              <m:t xml:space="preserve">u2</m:t>
            </m:r>
          </m:sub>
        </m:sSub>
        <m:r>
          <w:rPr>
            <w:rFonts w:ascii="Cambria Math" w:hAnsi="Cambria Math"/>
            <w:color w:val="C00000"/>
          </w:rPr>
          <m:t xml:space="preserve">=50×40=2000</m:t>
        </m:r>
      </m:oMath>
    </w:p>
    <w:p>
      <w:pPr>
        <w:keepLines/>
        <w:spacing w:after="100"/>
      </w:pPr>
      <m:oMath>
        <m:sSub>
          <m:sSubPr>
            <m:ctrlPr>
              <w:rPr>
                <w:rFonts w:ascii="Cambria Math" w:hAnsi="Cambria Math"/>
                <w:color w:val="C00000"/>
              </w:rPr>
            </m:ctrlPr>
          </m:sSubPr>
          <m:e>
            <m:r>
              <w:rPr>
                <w:rFonts w:ascii="Cambria Math" w:hAnsi="Cambria Math"/>
                <w:color w:val="C00000"/>
              </w:rPr>
              <m:t xml:space="preserve">G</m:t>
            </m:r>
          </m:e>
          <m:sub>
            <m:r>
              <w:rPr>
                <w:rFonts w:ascii="Cambria Math" w:hAnsi="Cambria Math"/>
                <w:color w:val="C00000"/>
              </w:rPr>
              <m:t xml:space="preserve">u</m:t>
            </m:r>
          </m:sub>
        </m:sSub>
        <m:r>
          <w:rPr>
            <w:rFonts w:ascii="Cambria Math" w:hAnsi="Cambria Math"/>
            <w:color w:val="C00000"/>
          </w:rPr>
          <m:t xml:space="preserve">=20</m:t>
        </m:r>
        <m:r>
          <m:rPr>
            <m:sty m:val="p"/>
          </m:rPr>
          <w:rPr>
            <w:rFonts w:ascii="Cambria Math" w:hAnsi="Cambria Math"/>
            <w:color w:val="C00000"/>
          </w:rPr>
          <m:t xml:space="preserve">lg</m:t>
        </m:r>
        <m:r>
          <w:rPr>
            <w:rFonts w:ascii="Cambria Math" w:hAnsi="Cambria Math"/>
            <w:color w:val="C00000"/>
          </w:rPr>
          <m:t xml:space="preserve">2000≈66.02</m:t>
        </m:r>
        <m:r>
          <m:rPr>
            <m:sty m:val="p"/>
          </m:rPr>
          <w:rPr>
            <w:rFonts w:ascii="Cambria Math" w:hAnsi="Cambria Math"/>
            <w:color w:val="C00000"/>
          </w:rPr>
          <m:t xml:space="preserve"> dB</m:t>
        </m:r>
      </m:oMath>
    </w:p>
    <w:p>
      <w:pPr>
        <w:keepNext/>
        <w:keepLines/>
      </w:pPr>
      <w:r>
        <w:t xml:space="preserve">265. </w:t>
      </w:r>
      <w:r>
        <w:rPr>
          <w:color w:val="000000"/>
        </w:rPr>
        <w:t>多级放大电路的输入电阻一般近似等于________级的输入电阻。</w:t>
      </w:r>
    </w:p>
    <w:p>
      <w:pPr>
        <w:keepNext/>
      </w:pPr>
      <w:r>
        <w:rPr>
          <w:color w:val="C00000"/>
        </w:rPr>
        <w:t>【新增答案】第一</w:t>
      </w:r>
    </w:p>
    <w:p>
      <w:r>
        <w:rPr>
          <w:color w:val="C00000"/>
        </w:rPr>
        <w:t>【解析与条件】由整个系统的输入端定义；第一级实际输入电阻可能受其后级负载影响。</w:t>
      </w:r>
    </w:p>
    <w:p>
      <w:pPr>
        <w:keepNext/>
        <w:keepLines/>
      </w:pPr>
      <w:r>
        <w:t xml:space="preserve">266. </w:t>
      </w:r>
      <w:r>
        <w:rPr>
          <w:color w:val="000000"/>
        </w:rPr>
        <w:t>多级放大电路的输出电阻一般近似等于________级的输出电阻。</w:t>
      </w:r>
    </w:p>
    <w:p>
      <w:pPr>
        <w:keepNext/>
      </w:pPr>
      <w:r>
        <w:rPr>
          <w:color w:val="C00000"/>
        </w:rPr>
        <w:t>【新增答案】最后一</w:t>
      </w:r>
    </w:p>
    <w:p>
      <w:r>
        <w:rPr>
          <w:color w:val="C00000"/>
        </w:rPr>
        <w:t>【解析与条件】由整个系统的输出端定义；末级实际输出电阻可能受前级等效源内阻影响。</w:t>
      </w:r>
    </w:p>
    <w:p>
      <w:pPr>
        <w:keepNext/>
        <w:keepLines/>
      </w:pPr>
      <w:r>
        <w:t xml:space="preserve">267. </w:t>
      </w:r>
      <w:r>
        <w:rPr>
          <w:color w:val="000000"/>
        </w:rPr>
        <w:t>前级放大电路的输出电阻与后级放大电路的输入电阻构成________，会影响实际传输到后级的电压信号大小。</w:t>
      </w:r>
    </w:p>
    <w:p>
      <w:pPr>
        <w:keepNext/>
      </w:pPr>
      <w:r>
        <w:rPr>
          <w:color w:val="C00000"/>
        </w:rPr>
        <w:t>【新增答案】分压电路</w:t>
      </w:r>
    </w:p>
    <w:p>
      <w:r>
        <w:rPr>
          <w:color w:val="C00000"/>
        </w:rPr>
        <w:t>【解析与条件】前级输出电阻与后级输入电阻形成分压，后级输入越小，电压衰减一般越大。</w:t>
      </w:r>
    </w:p>
    <w:p>
      <w:pPr>
        <w:keepNext/>
        <w:keepLines/>
      </w:pPr>
      <w:r>
        <w:t xml:space="preserve">268. </w:t>
      </w:r>
      <w:r>
        <w:rPr>
          <w:color w:val="000000"/>
        </w:rPr>
        <w:t>为了减小前级负担，提高信号传输效率，通常要求后级的输入电阻________（远大于 / 远小于）前级的输出电阻。</w:t>
      </w:r>
    </w:p>
    <w:p>
      <w:pPr>
        <w:keepNext/>
      </w:pPr>
      <w:r>
        <w:rPr>
          <w:color w:val="C00000"/>
        </w:rPr>
        <w:t>【新增答案】远大于</w:t>
      </w:r>
    </w:p>
    <w:p>
      <w:r>
        <w:rPr>
          <w:color w:val="C00000"/>
        </w:rPr>
        <w:t>【解析与条件】电压传输希望后级输入阻抗较大；该条件不等同于最大功率传输的阻抗匹配条件。</w:t>
      </w:r>
    </w:p>
    <w:p>
      <w:pPr>
        <w:pStyle w:val="Heading1"/>
        <w:keepNext/>
      </w:pPr>
      <w:r>
        <w:t>二、判断题</w:t>
      </w:r>
    </w:p>
    <w:p>
      <w:pPr>
        <w:keepNext/>
        <w:keepLines/>
      </w:pPr>
      <w:r>
        <w:t xml:space="preserve">269. </w:t>
      </w:r>
      <w:r>
        <w:rPr>
          <w:color w:val="000000"/>
        </w:rPr>
        <w:t>（ ）放大电路只要静态工作点合理，就可以放大电压信号。</w:t>
      </w:r>
    </w:p>
    <w:p>
      <w:pPr>
        <w:keepNext/>
      </w:pPr>
      <w:r>
        <w:rPr>
          <w:color w:val="C00000"/>
        </w:rPr>
        <w:t>【新增答案】×</w:t>
      </w:r>
    </w:p>
    <w:p>
      <w:r>
        <w:rPr>
          <w:color w:val="C00000"/>
        </w:rPr>
        <w:t>【解析与条件】合理静态工作点是必要条件之一，还需交流信号正确接入、输出有有效通路、工作频带合适且幅度不过大。</w:t>
      </w:r>
    </w:p>
    <w:p>
      <w:pPr>
        <w:keepNext/>
        <w:keepLines/>
      </w:pPr>
      <w:r>
        <w:t xml:space="preserve">270. </w:t>
      </w:r>
      <w:r>
        <w:rPr>
          <w:color w:val="000000"/>
        </w:rPr>
        <w:t>（ ）信号源内阻对放大电路的输出电阻无影响。</w:t>
      </w:r>
    </w:p>
    <w:p>
      <w:pPr>
        <w:keepNext/>
      </w:pPr>
      <w:r>
        <w:rPr>
          <w:color w:val="C00000"/>
        </w:rPr>
        <w:t>【新增答案】×</w:t>
      </w:r>
    </w:p>
    <w:p>
      <w:pPr>
        <w:keepNext/>
      </w:pPr>
      <w:r>
        <w:rPr>
          <w:color w:val="C00000"/>
        </w:rPr>
        <w:t>【解析与条件】不能一概断言；例如共集电路输出电阻与基极所见信号源内阻有关。某些忽略反向作用的简化共射模型才近似无关。</w:t>
      </w:r>
    </w:p>
    <w:p>
      <w:pPr>
        <w:keepNext/>
        <w:keepLines/>
        <w:spacing w:after="100"/>
      </w:pPr>
      <m:oMath>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o</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E</m:t>
            </m:r>
          </m:sub>
        </m:sSub>
        <m:r>
          <w:rPr>
            <w:rFonts w:ascii="Cambria Math" w:hAnsi="Cambria Math"/>
            <w:color w:val="C00000"/>
          </w:rPr>
          <m:t xml:space="preserve">∥</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be</m:t>
                </m:r>
              </m:sub>
            </m:sSub>
            <m:r>
              <w:rPr>
                <w:rFonts w:ascii="Cambria Math" w:hAnsi="Cambria Math"/>
                <w:color w:val="C00000"/>
              </w:rPr>
              <m:t xml:space="preserve">+</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s</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B</m:t>
                    </m:r>
                  </m:sub>
                </m:sSub>
              </m:e>
            </m:d>
          </m:num>
          <m:den>
            <m:r>
              <w:rPr>
                <w:rFonts w:ascii="Cambria Math" w:hAnsi="Cambria Math"/>
                <w:color w:val="C00000"/>
              </w:rPr>
              <m:t xml:space="preserve">1+β</m:t>
            </m:r>
          </m:den>
        </m:f>
      </m:oMath>
    </w:p>
    <w:p>
      <w:r>
        <w:rPr>
          <w:color w:val="C00000"/>
        </w:rPr>
        <w:t>上式为中频共集电路的常用小信号近似，基极偏置电阻记为RB；用作反例，原题未给具体电路参数。</w:t>
      </w:r>
    </w:p>
    <w:p>
      <w:pPr>
        <w:keepNext/>
        <w:keepLines/>
      </w:pPr>
      <w:r>
        <w:t xml:space="preserve">271. </w:t>
      </w:r>
      <w:r>
        <w:rPr>
          <w:color w:val="000000"/>
        </w:rPr>
        <w:t>（ ）负载电阻R,对放大电路的输入电阻无影响。</w:t>
      </w:r>
    </w:p>
    <w:p>
      <w:pPr>
        <w:keepNext/>
      </w:pPr>
      <w:r>
        <w:rPr>
          <w:color w:val="C00000"/>
        </w:rPr>
        <w:t>【新增答案】×</w:t>
      </w:r>
    </w:p>
    <w:p>
      <w:pPr>
        <w:keepNext/>
      </w:pPr>
      <w:r>
        <w:rPr>
          <w:color w:val="C00000"/>
        </w:rPr>
        <w:t>【解析与条件】一般二端口中输出端负载可反馈影响输入电阻，例如共集电路。原稿电阻符号清楚印作“R,”，忠实保留，不擅改为</w:t>
      </w:r>
      <m:oMath>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L</m:t>
            </m:r>
          </m:sub>
        </m:sSub>
      </m:oMath>
      <w:r>
        <w:rPr>
          <w:color w:val="C00000"/>
        </w:rPr>
        <w:t>。</w:t>
      </w:r>
    </w:p>
    <w:p>
      <w:pPr>
        <w:keepNext/>
        <w:keepLines/>
        <w:spacing w:after="100"/>
      </w:pPr>
      <m:oMath>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i</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B</m:t>
            </m:r>
          </m:sub>
        </m:sSub>
        <m:r>
          <w:rPr>
            <w:rFonts w:ascii="Cambria Math" w:hAnsi="Cambria Math"/>
            <w:color w:val="C00000"/>
          </w:rPr>
          <m:t xml:space="preserve">∥</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be</m:t>
                </m:r>
              </m:sub>
            </m:sSub>
            <m:r>
              <w:rPr>
                <w:rFonts w:ascii="Cambria Math" w:hAnsi="Cambria Math"/>
                <w:color w:val="C00000"/>
              </w:rPr>
              <m:t xml:space="preserve">+(1+β)</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E</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L</m:t>
                    </m:r>
                  </m:sub>
                </m:sSub>
              </m:e>
            </m:d>
          </m:e>
        </m:d>
      </m:oMath>
    </w:p>
    <w:p>
      <w:r>
        <w:rPr>
          <w:color w:val="C00000"/>
        </w:rPr>
        <w:t>上式为中频共集电路的常用小信号近似，基极偏置电阻记为RB；用作反例，原题未给具体电路参数。</w:t>
      </w:r>
    </w:p>
    <w:p>
      <w:pPr>
        <w:keepNext/>
        <w:keepLines/>
      </w:pPr>
      <w:r>
        <w:t xml:space="preserve">272. </w:t>
      </w:r>
      <w:r>
        <w:rPr>
          <w:color w:val="000000"/>
        </w:rPr>
        <w:t>（ ）阻容耦合既能放大交流信号，也能放大直流信号。</w:t>
      </w:r>
    </w:p>
    <w:p>
      <w:pPr>
        <w:keepNext/>
      </w:pPr>
      <w:r>
        <w:rPr>
          <w:color w:val="C00000"/>
        </w:rPr>
        <w:t>【新增答案】×</w:t>
      </w:r>
    </w:p>
    <w:p>
      <w:r>
        <w:rPr>
          <w:color w:val="C00000"/>
        </w:rPr>
        <w:t>【解析与条件】阻容耦合的隔直电容不传递稳态直流。</w:t>
      </w:r>
    </w:p>
    <w:p>
      <w:pPr>
        <w:keepNext/>
        <w:keepLines/>
      </w:pPr>
      <w:r>
        <w:t xml:space="preserve">273. </w:t>
      </w:r>
      <w:r>
        <w:rPr>
          <w:color w:val="000000"/>
        </w:rPr>
        <w:t>（ ）直接耦合方式适用于直流放大电路和集成电路。</w:t>
      </w:r>
    </w:p>
    <w:p>
      <w:pPr>
        <w:keepNext/>
      </w:pPr>
      <w:r>
        <w:rPr>
          <w:color w:val="C00000"/>
        </w:rPr>
        <w:t>【新增答案】√</w:t>
      </w:r>
    </w:p>
    <w:p>
      <w:r>
        <w:rPr>
          <w:color w:val="C00000"/>
        </w:rPr>
        <w:t>【解析与条件】直接耦合可以传输直流，且不依赖大容量级间电容或变压器，适用于直流和集成放大电路。</w:t>
      </w:r>
    </w:p>
    <w:p>
      <w:pPr>
        <w:keepNext/>
        <w:keepLines/>
      </w:pPr>
      <w:r>
        <w:t xml:space="preserve">274. </w:t>
      </w:r>
      <w:r>
        <w:rPr>
          <w:color w:val="000000"/>
        </w:rPr>
        <w:t>（ ）变压器耦合可以实现阻抗匹配，但无法放大直流信号。</w:t>
      </w:r>
    </w:p>
    <w:p>
      <w:pPr>
        <w:keepNext/>
      </w:pPr>
      <w:r>
        <w:rPr>
          <w:color w:val="C00000"/>
        </w:rPr>
        <w:t>【新增答案】√</w:t>
      </w:r>
    </w:p>
    <w:p>
      <w:r>
        <w:rPr>
          <w:color w:val="C00000"/>
        </w:rPr>
        <w:t>【解析与条件】变压器可按变比变换交流阻抗，但不能连续传递稳态直流；输入直流变化的瞬态不等于放大稳态直流。</w:t>
      </w:r>
    </w:p>
    <w:p>
      <w:pPr>
        <w:keepNext/>
        <w:keepLines/>
      </w:pPr>
      <w:r>
        <w:t xml:space="preserve">275. </w:t>
      </w:r>
      <w:r>
        <w:rPr>
          <w:color w:val="000000"/>
        </w:rPr>
        <w:t>（ ）各级放大电路之间采用直接耦合时，静态工作点相互独立，互不影响。</w:t>
      </w:r>
    </w:p>
    <w:p>
      <w:pPr>
        <w:keepNext/>
      </w:pPr>
      <w:r>
        <w:rPr>
          <w:color w:val="C00000"/>
        </w:rPr>
        <w:t>【新增答案】×</w:t>
      </w:r>
    </w:p>
    <w:p>
      <w:r>
        <w:rPr>
          <w:color w:val="C00000"/>
        </w:rPr>
        <w:t>【解析与条件】直接连接使前后级偏置相互联系，静态工作点通常不独立。</w:t>
      </w:r>
    </w:p>
    <w:p>
      <w:pPr>
        <w:keepNext/>
        <w:keepLines/>
      </w:pPr>
      <w:r>
        <w:t xml:space="preserve">276. </w:t>
      </w:r>
      <w:r>
        <w:rPr>
          <w:color w:val="000000"/>
        </w:rPr>
        <w:t>（ ）光电耦合具有良好的电隔离和抗干扰能力。</w:t>
      </w:r>
    </w:p>
    <w:p>
      <w:pPr>
        <w:keepNext/>
      </w:pPr>
      <w:r>
        <w:rPr>
          <w:color w:val="C00000"/>
        </w:rPr>
        <w:t>【新增答案】√</w:t>
      </w:r>
    </w:p>
    <w:p>
      <w:r>
        <w:rPr>
          <w:color w:val="C00000"/>
        </w:rPr>
        <w:t>【解析与条件】光电耦合由光传递信号，有助于实现电隔离及抑制导电路径引入的干扰；效果受具体器件和布局限制。</w:t>
      </w:r>
    </w:p>
    <w:p>
      <w:pPr>
        <w:keepNext/>
        <w:keepLines/>
      </w:pPr>
      <w:r>
        <w:t xml:space="preserve">277. </w:t>
      </w:r>
      <w:r>
        <w:rPr>
          <w:color w:val="000000"/>
        </w:rPr>
        <w:t>（ ）多级放大电路的总放大倍数是各级放大倍数之和。</w:t>
      </w:r>
    </w:p>
    <w:p>
      <w:pPr>
        <w:keepNext/>
      </w:pPr>
      <w:r>
        <w:rPr>
          <w:color w:val="C00000"/>
        </w:rPr>
        <w:t>【新增答案】×</w:t>
      </w:r>
    </w:p>
    <w:p>
      <w:r>
        <w:rPr>
          <w:color w:val="C00000"/>
        </w:rPr>
        <w:t>【解析与条件】线性倍数形式的总增益是各级已加载增益的乘积；各级分贝增益才可相加。</w:t>
      </w:r>
    </w:p>
    <w:p>
      <w:pPr>
        <w:keepNext/>
        <w:keepLines/>
      </w:pPr>
      <w:r>
        <w:t xml:space="preserve">278. </w:t>
      </w:r>
      <w:r>
        <w:rPr>
          <w:color w:val="000000"/>
        </w:rPr>
        <w:t>（ ）多级放大电路的输入电阻等于最后一级的输入电阻。</w:t>
      </w:r>
    </w:p>
    <w:p>
      <w:pPr>
        <w:keepNext/>
      </w:pPr>
      <w:r>
        <w:rPr>
          <w:color w:val="C00000"/>
        </w:rPr>
        <w:t>【新增答案】×</w:t>
      </w:r>
    </w:p>
    <w:p>
      <w:r>
        <w:rPr>
          <w:color w:val="C00000"/>
        </w:rPr>
        <w:t>【解析与条件】系统输入电阻是在第一级输入端看到的电阻，通常等于第一级实际输入电阻。</w:t>
      </w:r>
    </w:p>
    <w:p>
      <w:pPr>
        <w:keepNext/>
        <w:keepLines/>
      </w:pPr>
      <w:r>
        <w:t xml:space="preserve">279. </w:t>
      </w:r>
      <w:r>
        <w:rPr>
          <w:color w:val="000000"/>
        </w:rPr>
        <w:t>（ ）后级放大电路的输入电阻作为前级的负载，会影响前级的实际输出电压。</w:t>
      </w:r>
    </w:p>
    <w:p>
      <w:pPr>
        <w:keepNext/>
      </w:pPr>
      <w:r>
        <w:rPr>
          <w:color w:val="C00000"/>
        </w:rPr>
        <w:t>【新增答案】√</w:t>
      </w:r>
    </w:p>
    <w:p>
      <w:r>
        <w:rPr>
          <w:color w:val="C00000"/>
        </w:rPr>
        <w:t>【解析与条件】后级输入电阻构成前级负载，需在计算前级实际电压增益时计入。</w:t>
      </w:r>
    </w:p>
    <w:p>
      <w:pPr>
        <w:keepNext/>
        <w:keepLines/>
      </w:pPr>
      <w:r>
        <w:t xml:space="preserve">280. </w:t>
      </w:r>
      <w:r>
        <w:rPr>
          <w:color w:val="000000"/>
        </w:rPr>
        <w:t xml:space="preserve">（ ）放大倍数用分贝（dB）表示时，计算公式为 </w:t>
      </w:r>
      <m:oMath>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u</m:t>
            </m:r>
          </m:sub>
        </m:sSub>
        <m:r>
          <w:rPr>
            <w:rFonts w:ascii="Cambria Math" w:hAnsi="Cambria Math"/>
            <w:color w:val="000000"/>
          </w:rPr>
          <m:t xml:space="preserve">(</m:t>
        </m:r>
        <m:r>
          <m:rPr>
            <m:sty m:val="p"/>
          </m:rPr>
          <w:rPr>
            <w:rFonts w:ascii="Cambria Math" w:hAnsi="Cambria Math"/>
            <w:color w:val="000000"/>
          </w:rPr>
          <m:t xml:space="preserve">dB</m:t>
        </m:r>
        <m:r>
          <w:rPr>
            <w:rFonts w:ascii="Cambria Math" w:hAnsi="Cambria Math"/>
            <w:color w:val="000000"/>
          </w:rPr>
          <m:t xml:space="preserve">)=20</m:t>
        </m:r>
        <m:r>
          <m:rPr>
            <m:sty m:val="p"/>
          </m:rPr>
          <w:rPr>
            <w:rFonts w:ascii="Cambria Math" w:hAnsi="Cambria Math"/>
            <w:color w:val="000000"/>
          </w:rPr>
          <m:t xml:space="preserve">log</m:t>
        </m:r>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u</m:t>
            </m:r>
          </m:sub>
        </m:sSub>
      </m:oMath>
      <w:r>
        <w:rPr>
          <w:color w:val="000000"/>
        </w:rPr>
        <w:t>。</w:t>
      </w:r>
    </w:p>
    <w:p>
      <w:pPr>
        <w:keepNext/>
      </w:pPr>
      <w:r>
        <w:rPr>
          <w:color w:val="C00000"/>
        </w:rPr>
        <w:t>【新增答案】有条件成立；按有符号电压增益的一般定义不能直接判为普遍正确</w:t>
      </w:r>
    </w:p>
    <w:p>
      <w:pPr>
        <w:keepNext/>
      </w:pPr>
      <w:r>
        <w:rPr>
          <w:color w:val="C00000"/>
        </w:rPr>
        <w:t>【解析与条件】原式未写绝对值。若</w:t>
      </w:r>
      <m:oMath>
        <m:sSub>
          <m:sSubPr>
            <m:ctrlPr>
              <w:rPr>
                <w:rFonts w:ascii="Cambria Math" w:hAnsi="Cambria Math"/>
                <w:color w:val="C00000"/>
              </w:rPr>
            </m:ctrlPr>
          </m:sSubPr>
          <m:e>
            <m:r>
              <w:rPr>
                <w:rFonts w:ascii="Cambria Math" w:hAnsi="Cambria Math"/>
                <w:color w:val="C00000"/>
              </w:rPr>
              <m:t xml:space="preserve">A</m:t>
            </m:r>
          </m:e>
          <m:sub>
            <m:r>
              <w:rPr>
                <w:rFonts w:ascii="Cambria Math" w:hAnsi="Cambria Math"/>
                <w:color w:val="C00000"/>
              </w:rPr>
              <m:t xml:space="preserve">u</m:t>
            </m:r>
          </m:sub>
        </m:sSub>
      </m:oMath>
      <w:r>
        <w:rPr>
          <w:color w:val="C00000"/>
        </w:rPr>
        <w:t>表示正的幅值增益，可判√；若</w:t>
      </w:r>
      <m:oMath>
        <m:sSub>
          <m:sSubPr>
            <m:ctrlPr>
              <w:rPr>
                <w:rFonts w:ascii="Cambria Math" w:hAnsi="Cambria Math"/>
                <w:color w:val="C00000"/>
              </w:rPr>
            </m:ctrlPr>
          </m:sSubPr>
          <m:e>
            <m:r>
              <w:rPr>
                <w:rFonts w:ascii="Cambria Math" w:hAnsi="Cambria Math"/>
                <w:color w:val="C00000"/>
              </w:rPr>
              <m:t xml:space="preserve">A</m:t>
            </m:r>
          </m:e>
          <m:sub>
            <m:r>
              <w:rPr>
                <w:rFonts w:ascii="Cambria Math" w:hAnsi="Cambria Math"/>
                <w:color w:val="C00000"/>
              </w:rPr>
              <m:t xml:space="preserve">u</m:t>
            </m:r>
          </m:sub>
        </m:sSub>
      </m:oMath>
      <w:r>
        <w:rPr>
          <w:color w:val="C00000"/>
        </w:rPr>
        <w:t>表示可能为负或复数的有符号/相量增益，则应写幅值的分贝表达式。原题未交代约定，不能唯一判√或×。</w:t>
      </w:r>
    </w:p>
    <w:p>
      <w:pPr>
        <w:keepLines/>
        <w:spacing w:after="100"/>
      </w:pPr>
      <m:oMath>
        <m:sSub>
          <m:sSubPr>
            <m:ctrlPr>
              <w:rPr>
                <w:rFonts w:ascii="Cambria Math" w:hAnsi="Cambria Math"/>
                <w:color w:val="C00000"/>
              </w:rPr>
            </m:ctrlPr>
          </m:sSubPr>
          <m:e>
            <m:r>
              <w:rPr>
                <w:rFonts w:ascii="Cambria Math" w:hAnsi="Cambria Math"/>
                <w:color w:val="C00000"/>
              </w:rPr>
              <m:t xml:space="preserve">G</m:t>
            </m:r>
          </m:e>
          <m:sub>
            <m:r>
              <w:rPr>
                <w:rFonts w:ascii="Cambria Math" w:hAnsi="Cambria Math"/>
                <w:color w:val="C00000"/>
              </w:rPr>
              <m:t xml:space="preserve">u</m:t>
            </m:r>
          </m:sub>
        </m:sSub>
        <m:r>
          <w:rPr>
            <w:rFonts w:ascii="Cambria Math" w:hAnsi="Cambria Math"/>
            <w:color w:val="C00000"/>
          </w:rPr>
          <m:t xml:space="preserve">=20</m:t>
        </m:r>
        <m:r>
          <m:rPr>
            <m:sty m:val="p"/>
          </m:rPr>
          <w:rPr>
            <w:rFonts w:ascii="Cambria Math" w:hAnsi="Cambria Math"/>
            <w:color w:val="C00000"/>
          </w:rPr>
          <m:t xml:space="preserve">lg</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 xml:space="preserve">A</m:t>
                </m:r>
              </m:e>
              <m:sub>
                <m:r>
                  <w:rPr>
                    <w:rFonts w:ascii="Cambria Math" w:hAnsi="Cambria Math"/>
                    <w:color w:val="C00000"/>
                  </w:rPr>
                  <m:t xml:space="preserve">u</m:t>
                </m:r>
              </m:sub>
            </m:sSub>
          </m:e>
        </m:d>
        <m:r>
          <m:rPr>
            <m:sty m:val="p"/>
          </m:rPr>
          <w:rPr>
            <w:rFonts w:ascii="Cambria Math" w:hAnsi="Cambria Math"/>
            <w:color w:val="C00000"/>
          </w:rPr>
          <m:t xml:space="preserve"> dB</m:t>
        </m:r>
      </m:oMath>
    </w:p>
    <w:p>
      <w:pPr>
        <w:keepNext/>
        <w:keepLines/>
      </w:pPr>
      <w:r>
        <w:t xml:space="preserve">281. </w:t>
      </w:r>
      <w:r>
        <w:rPr>
          <w:color w:val="000000"/>
        </w:rPr>
        <w:t>（ ）为了获得较高的电压增益，应尽量使后级输入电阻远小于前级输出电阻。</w:t>
      </w:r>
    </w:p>
    <w:p>
      <w:pPr>
        <w:keepNext/>
      </w:pPr>
      <w:r>
        <w:rPr>
          <w:color w:val="C00000"/>
        </w:rPr>
        <w:t>【新增答案】×</w:t>
      </w:r>
    </w:p>
    <w:p>
      <w:r>
        <w:rPr>
          <w:color w:val="C00000"/>
        </w:rPr>
        <w:t>【解析与条件】对电压传输通常要求后级输入电阻远大于前级输出电阻，以减小分压衰减。</w:t>
      </w:r>
    </w:p>
    <w:p>
      <w:pPr>
        <w:keepNext/>
        <w:pageBreakBefore/>
        <w:spacing w:line="240" w:lineRule="auto" w:after="100"/>
        <w:jc w:val="center"/>
      </w:pPr>
      <w:r>
        <w:drawing>
          <wp:inline xmlns:a="http://schemas.openxmlformats.org/drawingml/2006/main" xmlns:pic="http://schemas.openxmlformats.org/drawingml/2006/picture">
            <wp:extent cx="5580000" cy="3233413"/>
            <wp:docPr id="1" name="Picture 1" descr="P45_rc_coupling；原页219附图忠实重绘，可编辑SVG另附"/>
            <wp:cNvGraphicFramePr>
              <a:graphicFrameLocks noChangeAspect="1"/>
            </wp:cNvGraphicFramePr>
            <a:graphic>
              <a:graphicData uri="http://schemas.openxmlformats.org/drawingml/2006/picture">
                <pic:pic>
                  <pic:nvPicPr>
                    <pic:cNvPr id="0" name="P45_rc_coupling.png"/>
                    <pic:cNvPicPr/>
                  </pic:nvPicPr>
                  <pic:blipFill>
                    <a:blip r:embed="rId11"/>
                    <a:stretch>
                      <a:fillRect/>
                    </a:stretch>
                  </pic:blipFill>
                  <pic:spPr>
                    <a:xfrm>
                      <a:off x="0" y="0"/>
                      <a:ext cx="5580000" cy="3233413"/>
                    </a:xfrm>
                    <a:prstGeom prst="rect"/>
                  </pic:spPr>
                </pic:pic>
              </a:graphicData>
            </a:graphic>
          </wp:inline>
        </w:drawing>
      </w:r>
    </w:p>
    <w:p>
      <w:pPr>
        <w:spacing w:after="160"/>
        <w:jc w:val="center"/>
      </w:pPr>
      <w:r>
        <w:t>图（1）阻容耦合放大电路</w:t>
      </w:r>
    </w:p>
    <w:p>
      <w:pPr>
        <w:keepNext/>
        <w:spacing w:line="240" w:lineRule="auto" w:after="100"/>
        <w:jc w:val="center"/>
      </w:pPr>
      <w:r>
        <w:drawing>
          <wp:inline xmlns:a="http://schemas.openxmlformats.org/drawingml/2006/main" xmlns:pic="http://schemas.openxmlformats.org/drawingml/2006/picture">
            <wp:extent cx="4860000" cy="3564610"/>
            <wp:docPr id="2" name="Picture 2" descr="P45_direct_coupling；原页219附图忠实重绘，可编辑SVG另附"/>
            <wp:cNvGraphicFramePr>
              <a:graphicFrameLocks noChangeAspect="1"/>
            </wp:cNvGraphicFramePr>
            <a:graphic>
              <a:graphicData uri="http://schemas.openxmlformats.org/drawingml/2006/picture">
                <pic:pic>
                  <pic:nvPicPr>
                    <pic:cNvPr id="0" name="P45_direct_coupling.png"/>
                    <pic:cNvPicPr/>
                  </pic:nvPicPr>
                  <pic:blipFill>
                    <a:blip r:embed="rId12"/>
                    <a:stretch>
                      <a:fillRect/>
                    </a:stretch>
                  </pic:blipFill>
                  <pic:spPr>
                    <a:xfrm>
                      <a:off x="0" y="0"/>
                      <a:ext cx="4860000" cy="3564610"/>
                    </a:xfrm>
                    <a:prstGeom prst="rect"/>
                  </pic:spPr>
                </pic:pic>
              </a:graphicData>
            </a:graphic>
          </wp:inline>
        </w:drawing>
      </w:r>
    </w:p>
    <w:p>
      <w:pPr>
        <w:spacing w:after="160"/>
        <w:jc w:val="center"/>
      </w:pPr>
      <w:r>
        <w:t>图（2）直接耦合放大电路</w:t>
      </w:r>
    </w:p>
    <w:p>
      <w:pPr>
        <w:keepNext w:val="0"/>
        <w:pageBreakBefore/>
        <w:spacing w:line="240" w:lineRule="auto" w:after="100"/>
        <w:jc w:val="center"/>
      </w:pPr>
      <w:r>
        <w:drawing>
          <wp:inline xmlns:a="http://schemas.openxmlformats.org/drawingml/2006/main" xmlns:pic="http://schemas.openxmlformats.org/drawingml/2006/picture">
            <wp:extent cx="6300000" cy="3869303"/>
            <wp:docPr id="3" name="Picture 3" descr="P45_transformer_coupling；原页219附图忠实重绘，可编辑SVG另附"/>
            <wp:cNvGraphicFramePr>
              <a:graphicFrameLocks noChangeAspect="1"/>
            </wp:cNvGraphicFramePr>
            <a:graphic>
              <a:graphicData uri="http://schemas.openxmlformats.org/drawingml/2006/picture">
                <pic:pic>
                  <pic:nvPicPr>
                    <pic:cNvPr id="0" name="P45_transformer_coupling.png"/>
                    <pic:cNvPicPr/>
                  </pic:nvPicPr>
                  <pic:blipFill>
                    <a:blip r:embed="rId13"/>
                    <a:stretch>
                      <a:fillRect/>
                    </a:stretch>
                  </pic:blipFill>
                  <pic:spPr>
                    <a:xfrm>
                      <a:off x="0" y="0"/>
                      <a:ext cx="6300000" cy="3869303"/>
                    </a:xfrm>
                    <a:prstGeom prst="rect"/>
                  </pic:spPr>
                </pic:pic>
              </a:graphicData>
            </a:graphic>
          </wp:inline>
        </w:drawing>
      </w:r>
    </w:p>
    <w:p>
      <w:pPr>
        <w:keepNext w:val="0"/>
        <w:spacing w:line="240" w:lineRule="auto" w:after="100"/>
        <w:jc w:val="center"/>
      </w:pPr>
      <w:r>
        <w:drawing>
          <wp:inline xmlns:a="http://schemas.openxmlformats.org/drawingml/2006/main" xmlns:pic="http://schemas.openxmlformats.org/drawingml/2006/picture">
            <wp:extent cx="6300000" cy="1700726"/>
            <wp:docPr id="4" name="Picture 4" descr="P45_cascade；原页219附图忠实重绘，可编辑SVG另附"/>
            <wp:cNvGraphicFramePr>
              <a:graphicFrameLocks noChangeAspect="1"/>
            </wp:cNvGraphicFramePr>
            <a:graphic>
              <a:graphicData uri="http://schemas.openxmlformats.org/drawingml/2006/picture">
                <pic:pic>
                  <pic:nvPicPr>
                    <pic:cNvPr id="0" name="P45_cascade.png"/>
                    <pic:cNvPicPr/>
                  </pic:nvPicPr>
                  <pic:blipFill>
                    <a:blip r:embed="rId14"/>
                    <a:stretch>
                      <a:fillRect/>
                    </a:stretch>
                  </pic:blipFill>
                  <pic:spPr>
                    <a:xfrm>
                      <a:off x="0" y="0"/>
                      <a:ext cx="6300000" cy="1700726"/>
                    </a:xfrm>
                    <a:prstGeom prst="rect"/>
                  </pic:spPr>
                </pic:pic>
              </a:graphicData>
            </a:graphic>
          </wp:inline>
        </w:drawing>
      </w:r>
    </w:p>
    <w:p>
      <w:r>
        <w:rPr>
          <w:sz w:val="16"/>
        </w:rPr>
        <w:t>原资料机构署名：唐哥通途教育团队（Tange Pathway Education Team）；江苏专转本电子信息大类。</w:t>
      </w:r>
    </w:p>
    <w:p>
      <w:pPr>
        <w:pStyle w:val="Heading1"/>
        <w:pageBreakBefore/>
      </w:pPr>
      <w:r>
        <w:t>多级放大电路的动态分析</w:t>
      </w:r>
    </w:p>
    <w:p>
      <w:pPr>
        <w:pStyle w:val="Heading2"/>
      </w:pPr>
      <w:r>
        <w:t>1. 多级放大电路的交流等效电路</w:t>
      </w:r>
    </w:p>
    <w:p>
      <w:pPr>
        <w:keepLines/>
      </w:pPr>
      <w:r>
        <w:rPr>
          <w:color w:val="000000"/>
        </w:rPr>
        <w:t>一个</w:t>
      </w:r>
      <w:r>
        <w:rPr>
          <w:color w:val="000000"/>
        </w:rPr>
        <w:t>N</w:t>
      </w:r>
      <w:r>
        <w:rPr>
          <w:color w:val="000000"/>
        </w:rPr>
        <w:t>级放大电路的交流等效电路可以用图3.1.7所示的方框图表示。</w:t>
      </w:r>
    </w:p>
    <w:p>
      <w:pPr>
        <w:keepLines/>
      </w:pPr>
      <w:r>
        <w:rPr>
          <w:color w:val="000000"/>
        </w:rPr>
        <w:t>由图可知，放大电路中前级的输出电压就是后级的输入电压。</w:t>
      </w:r>
    </w:p>
    <w:p>
      <w:pPr>
        <w:pStyle w:val="Heading2"/>
      </w:pPr>
      <w:r>
        <w:t>2. 电压放大倍数的计算</w:t>
      </w:r>
    </w:p>
    <w:p>
      <w:pPr>
        <w:keepLines/>
        <w:spacing w:after="100"/>
      </w:pPr>
      <w:r>
        <w:t>多级放大电路的电压放大倍数为：</w:t>
      </w:r>
      <m:oMath>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m:t>
            </m:r>
          </m:sub>
        </m:sSub>
        <m:r>
          <w:rPr>
            <w:rFonts w:ascii="Cambria Math" w:hAnsi="Cambria Math"/>
            <w:color w:val="000000"/>
          </w:rPr>
          <m:t xml:space="preserve">=</m:t>
        </m:r>
        <m:sSubSup>
          <m:sSubSupPr>
            <m:ctrlPr>
              <w:rPr>
                <w:rFonts w:ascii="Cambria Math" w:hAnsi="Cambria Math"/>
                <w:color w:val="000000"/>
              </w:rPr>
            </m:ctrlPr>
          </m:sSubSupPr>
          <m:e>
            <m:r>
              <w:rPr>
                <w:rFonts w:ascii="Cambria Math" w:hAnsi="Cambria Math"/>
                <w:color w:val="000000"/>
              </w:rPr>
              <m:t xml:space="preserve">∏</m:t>
            </m:r>
          </m:e>
          <m:sub>
            <m:r>
              <w:rPr>
                <w:rFonts w:ascii="Cambria Math" w:hAnsi="Cambria Math"/>
                <w:color w:val="000000"/>
              </w:rPr>
              <m:t xml:space="preserve">j</m:t>
            </m:r>
            <m:r>
              <w:rPr>
                <w:rFonts w:ascii="Cambria Math" w:hAnsi="Cambria Math"/>
                <w:color w:val="000000"/>
              </w:rPr>
              <m:t xml:space="preserve">=</m:t>
            </m:r>
            <m:r>
              <w:rPr>
                <w:rFonts w:ascii="Cambria Math" w:hAnsi="Cambria Math"/>
                <w:color w:val="000000"/>
              </w:rPr>
              <m:t xml:space="preserve">1</m:t>
            </m:r>
          </m:sub>
          <m:sup>
            <m:r>
              <w:rPr>
                <w:rFonts w:ascii="Cambria Math" w:hAnsi="Cambria Math"/>
                <w:color w:val="000000"/>
              </w:rPr>
              <m:t xml:space="preserve">N</m:t>
            </m:r>
          </m:sup>
        </m:sSubSup>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uj</m:t>
            </m:r>
          </m:sub>
        </m:sSub>
      </m:oMath>
    </w:p>
    <w:p>
      <w:pPr>
        <w:keepLines/>
      </w:pPr>
      <w:r>
        <w:rPr>
          <w:color w:val="000000"/>
        </w:rPr>
        <w:t>所以多级放大电路的电压放大倍数等于组成它的各级放大电路的电压放大倍数之积。</w:t>
      </w:r>
    </w:p>
    <w:p>
      <w:pPr>
        <w:keepLines/>
      </w:pPr>
      <w:r>
        <w:rPr>
          <w:color w:val="000000"/>
        </w:rPr>
        <w:t>对于第一级到第</w:t>
      </w:r>
      <m:oMath>
        <m:d>
          <m:dPr>
            <m:begChr m:val="("/>
            <m:endChr m:val=")"/>
            <m:ctrlPr>
              <w:rPr>
                <w:rFonts w:ascii="Cambria Math" w:hAnsi="Cambria Math"/>
                <w:color w:val="000000"/>
              </w:rPr>
            </m:ctrlPr>
          </m:dPr>
          <m:e>
            <m:r>
              <w:rPr>
                <w:rFonts w:ascii="Cambria Math" w:hAnsi="Cambria Math"/>
                <w:color w:val="000000"/>
              </w:rPr>
              <m:t xml:space="preserve">N</m:t>
            </m:r>
            <m:r>
              <w:rPr>
                <w:rFonts w:ascii="Cambria Math" w:hAnsi="Cambria Math"/>
                <w:color w:val="000000"/>
              </w:rPr>
              <m:t xml:space="preserve">−</m:t>
            </m:r>
            <m:r>
              <w:rPr>
                <w:rFonts w:ascii="Cambria Math" w:hAnsi="Cambria Math"/>
                <w:color w:val="000000"/>
              </w:rPr>
              <m:t xml:space="preserve">1</m:t>
            </m:r>
          </m:e>
        </m:d>
      </m:oMath>
      <w:r>
        <w:rPr>
          <w:color w:val="000000"/>
        </w:rPr>
        <w:t>级，每一级的放大倍数均应该是以后级输入电阻作为负载时的放大倍数。</w:t>
      </w:r>
    </w:p>
    <w:p>
      <w:pPr>
        <w:pStyle w:val="Heading2"/>
      </w:pPr>
      <w:r>
        <w:t>3. 输入电阻的计算</w:t>
      </w:r>
    </w:p>
    <w:p>
      <w:pPr>
        <w:keepLines/>
      </w:pPr>
      <w:r>
        <w:rPr>
          <w:color w:val="000000"/>
        </w:rPr>
        <w:t>根据放大电路的输入电阻的定义，</w:t>
      </w:r>
      <w:r>
        <w:rPr>
          <w:color w:val="000000"/>
        </w:rPr>
        <w:t>多级放大电路的输入电阻就是第一级的输入电阻，</w:t>
      </w:r>
      <w:r>
        <w:rPr>
          <w:color w:val="000000"/>
        </w:rPr>
        <w:t>即：</w:t>
      </w:r>
    </w:p>
    <w:p>
      <w:pPr>
        <w:keepLines/>
        <w:spacing w:after="100"/>
      </w:pP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i1</m:t>
            </m:r>
          </m:sub>
        </m:sSub>
      </m:oMath>
    </w:p>
    <w:p>
      <w:pPr>
        <w:pStyle w:val="Heading2"/>
      </w:pPr>
      <w:r>
        <w:t>4. 输出电阻的计算</w:t>
      </w:r>
    </w:p>
    <w:p>
      <w:pPr>
        <w:keepLines/>
      </w:pPr>
      <w:r>
        <w:rPr>
          <w:color w:val="000000"/>
        </w:rPr>
        <w:t>根据放大电路的输出电阻的定义，</w:t>
      </w:r>
      <w:r>
        <w:rPr>
          <w:color w:val="000000"/>
        </w:rPr>
        <w:t>多级放大电路的输出电阻就是最后一级的输出电阻，</w:t>
      </w:r>
      <w:r>
        <w:rPr>
          <w:color w:val="000000"/>
        </w:rPr>
        <w:t>即：</w:t>
      </w:r>
    </w:p>
    <w:p>
      <w:pPr>
        <w:keepLines/>
        <w:spacing w:after="100"/>
      </w:pP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oN</m:t>
            </m:r>
          </m:sub>
        </m:sSub>
      </m:oMath>
    </w:p>
    <w:p>
      <w:pPr>
        <w:pStyle w:val="Heading2"/>
      </w:pPr>
      <w:r>
        <w:t>5. 特殊情况</w:t>
      </w:r>
    </w:p>
    <w:p>
      <w:pPr>
        <w:keepLines/>
      </w:pPr>
      <w:r>
        <w:rPr>
          <w:color w:val="000000"/>
        </w:rPr>
        <w:t>当共集放大电路作为输入级（即第一级）时，它的输入电阻与其负载，即与第二级的输入电阻有关。</w:t>
      </w:r>
    </w:p>
    <w:p>
      <w:pPr>
        <w:keepLines/>
      </w:pPr>
      <w:r>
        <w:rPr>
          <w:color w:val="000000"/>
        </w:rPr>
        <w:t>当共集放大电路作为输出级（即最后一级）时，它的输出电阻与其信号源内阻，即与倒数第二级的输出电阻有关。</w:t>
      </w:r>
    </w:p>
    <w:sectPr w:rsidR="00FC693F" w:rsidRPr="0006063C" w:rsidSect="00034616">
      <w:headerReference w:type="default" r:id="rId9"/>
      <w:footerReference w:type="default" r:id="rId10"/>
      <w:pgSz w:w="11906" w:h="16838"/>
      <w:pgMar w:top="1020" w:right="737" w:bottom="850" w:left="73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08" w:val="left"/>
      </w:tabs>
    </w:pPr>
    <w:r>
      <w:rPr>
        <w:sz w:val="16"/>
      </w:rPr>
      <w:t>新增答案解析｜抛弃幻想，面对现实，脚踏实地，努力刷题。</w:t>
    </w:r>
    <w:r>
      <w:rPr>
        <w:sz w:val="16"/>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pPr>
    <w:r>
      <w:rPr>
        <w:sz w:val="16"/>
      </w:rPr>
      <w:t>《唐哥强化必刷3000题》 江苏专转本电子信息大类-全程直播精讲</w:t>
      <w:br/>
      <w:t>平台ID：讲电子的唐哥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Times New Roman" w:hAnsi="Times New Roman" w:eastAsia="宋体"/>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00" w:line="259" w:lineRule="auto"/>
    </w:pPr>
    <w:rPr>
      <w:rFonts w:ascii="Times New Roman" w:hAnsi="Times New Roman" w:eastAsia="宋体"/>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59" w:lineRule="auto"/>
    </w:pPr>
    <w:rPr>
      <w:rFonts w:ascii="Times New Roman" w:hAnsi="Times New Roman" w:eastAsia="宋体"/>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00" w:line="259" w:lineRule="auto"/>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9" w:lineRule="auto"/>
      <w:outlineLvl w:val="1"/>
    </w:pPr>
    <w:rPr>
      <w:rFonts w:asciiTheme="majorHAnsi" w:eastAsiaTheme="majorEastAsia" w:hAnsiTheme="majorHAnsi" w:cstheme="majorBidi" w:ascii="Times New Roman" w:hAnsi="Times New Roman" w:eastAsia="黑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59" w:lineRule="auto"/>
      <w:contextualSpacing/>
    </w:pPr>
    <w:rPr>
      <w:rFonts w:asciiTheme="majorHAnsi" w:eastAsiaTheme="majorEastAsia" w:hAnsiTheme="majorHAnsi" w:cstheme="majorBidi" w:ascii="Times New Roman" w:hAnsi="Times New Roman" w:eastAsia="黑体"/>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