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1789" w14:textId="77777777" w:rsidR="007C03B7" w:rsidRDefault="00B42672">
      <w:pPr>
        <w:pStyle w:val="aa"/>
      </w:pPr>
      <w:r>
        <w:t>第</w:t>
      </w:r>
      <w:r>
        <w:t>35</w:t>
      </w:r>
      <w:r>
        <w:t>讲</w:t>
      </w:r>
      <w:r>
        <w:t xml:space="preserve"> </w:t>
      </w:r>
      <w:r>
        <w:t>共基放大电路的分析计算</w:t>
      </w:r>
    </w:p>
    <w:p w14:paraId="5A1EEAD7" w14:textId="77777777" w:rsidR="007C03B7" w:rsidRDefault="00B42672">
      <w:r>
        <w:t>新增答案解析</w:t>
      </w:r>
    </w:p>
    <w:p w14:paraId="6F240E8C" w14:textId="77777777" w:rsidR="007C03B7" w:rsidRDefault="00B42672">
      <w:r>
        <w:t>本册完整保留原编号</w:t>
      </w:r>
      <w:r>
        <w:t>323</w:t>
      </w:r>
      <w:r>
        <w:t>至</w:t>
      </w:r>
      <w:r>
        <w:t>326</w:t>
      </w:r>
      <w:r>
        <w:t>的题干、条件及图示。新增解答以红字标示，使用的附加模型条件逐题说明。</w:t>
      </w:r>
    </w:p>
    <w:p w14:paraId="554F05E5" w14:textId="77777777" w:rsidR="007C03B7" w:rsidRDefault="00B42672">
      <w:r>
        <w:t>图例：端口量名旁正负号表示电压参考；电容器件极性仅在原稿明确给出时保留。原作者、平台及版本出处见页眉。</w:t>
      </w:r>
    </w:p>
    <w:p w14:paraId="53A217E7" w14:textId="77777777" w:rsidR="007C03B7" w:rsidRDefault="00B42672">
      <w:r>
        <w:t>新增微变图的菱形横线与外部平行箭头表示受控电流源；方向以图注为准。没有充分条件的原题仅给明确模型下的条件解。</w:t>
      </w:r>
    </w:p>
    <w:p w14:paraId="0C7BE079" w14:textId="77777777" w:rsidR="007C03B7" w:rsidRDefault="00B42672">
      <w:pPr>
        <w:pStyle w:val="1"/>
      </w:pPr>
      <w:r>
        <w:t>目录</w:t>
      </w:r>
    </w:p>
    <w:p w14:paraId="1D624967" w14:textId="7262FD54" w:rsidR="001220EF" w:rsidRDefault="00B42672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\t "</w:instrText>
      </w:r>
      <w:r>
        <w:instrText>题组目录</w:instrText>
      </w:r>
      <w:r>
        <w:instrText>,1" \h \z</w:instrText>
      </w:r>
      <w:r>
        <w:fldChar w:fldCharType="separate"/>
      </w:r>
      <w:hyperlink w:anchor="_Toc241697122" w:history="1">
        <w:r w:rsidR="001220EF" w:rsidRPr="00EE22BE">
          <w:rPr>
            <w:rStyle w:val="affa"/>
            <w:noProof/>
          </w:rPr>
          <w:t>第</w:t>
        </w:r>
        <w:r w:rsidR="001220EF" w:rsidRPr="00EE22BE">
          <w:rPr>
            <w:rStyle w:val="affa"/>
            <w:noProof/>
          </w:rPr>
          <w:t>323</w:t>
        </w:r>
        <w:r w:rsidR="001220EF" w:rsidRPr="00EE22BE">
          <w:rPr>
            <w:rStyle w:val="affa"/>
            <w:noProof/>
          </w:rPr>
          <w:t>至</w:t>
        </w:r>
        <w:r w:rsidR="001220EF" w:rsidRPr="00EE22BE">
          <w:rPr>
            <w:rStyle w:val="affa"/>
            <w:noProof/>
          </w:rPr>
          <w:t>324</w:t>
        </w:r>
        <w:r w:rsidR="001220EF" w:rsidRPr="00EE22BE">
          <w:rPr>
            <w:rStyle w:val="affa"/>
            <w:noProof/>
          </w:rPr>
          <w:t>题</w:t>
        </w:r>
        <w:r w:rsidR="001220EF">
          <w:rPr>
            <w:noProof/>
            <w:webHidden/>
          </w:rPr>
          <w:tab/>
        </w:r>
        <w:r w:rsidR="001220EF">
          <w:rPr>
            <w:noProof/>
            <w:webHidden/>
          </w:rPr>
          <w:fldChar w:fldCharType="begin"/>
        </w:r>
        <w:r w:rsidR="001220EF">
          <w:rPr>
            <w:noProof/>
            <w:webHidden/>
          </w:rPr>
          <w:instrText xml:space="preserve"> PAGEREF _Toc241697122 \h </w:instrText>
        </w:r>
        <w:r w:rsidR="001220EF">
          <w:rPr>
            <w:noProof/>
            <w:webHidden/>
          </w:rPr>
        </w:r>
        <w:r w:rsidR="001220EF">
          <w:rPr>
            <w:noProof/>
            <w:webHidden/>
          </w:rPr>
          <w:fldChar w:fldCharType="separate"/>
        </w:r>
        <w:r w:rsidR="001220EF">
          <w:rPr>
            <w:noProof/>
            <w:webHidden/>
          </w:rPr>
          <w:t>2</w:t>
        </w:r>
        <w:r w:rsidR="001220EF">
          <w:rPr>
            <w:noProof/>
            <w:webHidden/>
          </w:rPr>
          <w:fldChar w:fldCharType="end"/>
        </w:r>
      </w:hyperlink>
    </w:p>
    <w:p w14:paraId="5EA6A592" w14:textId="63A490C5" w:rsidR="001220EF" w:rsidRDefault="001220EF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7123" w:history="1">
        <w:r w:rsidRPr="00EE22BE">
          <w:rPr>
            <w:rStyle w:val="affa"/>
            <w:noProof/>
          </w:rPr>
          <w:t>第</w:t>
        </w:r>
        <w:r w:rsidRPr="00EE22BE">
          <w:rPr>
            <w:rStyle w:val="affa"/>
            <w:noProof/>
          </w:rPr>
          <w:t>325</w:t>
        </w:r>
        <w:r w:rsidRPr="00EE22BE">
          <w:rPr>
            <w:rStyle w:val="affa"/>
            <w:noProof/>
          </w:rPr>
          <w:t>至</w:t>
        </w:r>
        <w:r w:rsidRPr="00EE22BE">
          <w:rPr>
            <w:rStyle w:val="affa"/>
            <w:noProof/>
          </w:rPr>
          <w:t>326</w:t>
        </w:r>
        <w:r w:rsidRPr="00EE22BE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B33E7E" w14:textId="3A2AB1DF" w:rsidR="007C03B7" w:rsidRDefault="00B42672">
      <w:r>
        <w:fldChar w:fldCharType="end"/>
      </w:r>
    </w:p>
    <w:p w14:paraId="4971619B" w14:textId="77777777" w:rsidR="007C03B7" w:rsidRDefault="00B42672">
      <w:pPr>
        <w:pStyle w:val="aff9"/>
      </w:pPr>
      <w:bookmarkStart w:id="0" w:name="_Toc241697122"/>
      <w:r>
        <w:lastRenderedPageBreak/>
        <w:t>第</w:t>
      </w:r>
      <w:r>
        <w:t>323</w:t>
      </w:r>
      <w:r>
        <w:t>至</w:t>
      </w:r>
      <w:r>
        <w:t>324</w:t>
      </w:r>
      <w:r>
        <w:t>题</w:t>
      </w:r>
      <w:bookmarkEnd w:id="0"/>
    </w:p>
    <w:p w14:paraId="1DBA5EA3" w14:textId="77777777" w:rsidR="007C03B7" w:rsidRDefault="00B42672">
      <w:pPr>
        <w:pStyle w:val="B00Normal"/>
        <w:keepNext/>
      </w:pPr>
      <w:bookmarkStart w:id="1" w:name="Q323"/>
      <w:r>
        <w:t xml:space="preserve">323. </w:t>
      </w:r>
      <w:r>
        <w:t>共基极放大电路</w:t>
      </w:r>
    </w:p>
    <w:p w14:paraId="11CD5933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51D42098" wp14:editId="51F344CE">
            <wp:extent cx="6480000" cy="4332700"/>
            <wp:effectExtent l="0" t="0" r="0" b="0"/>
            <wp:docPr id="1" name="MergedDiagram1" descr="Q323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3_orig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C608" w14:textId="77777777" w:rsidR="007C03B7" w:rsidRDefault="00B42672">
      <w:pPr>
        <w:pStyle w:val="B00Normal"/>
      </w:pPr>
      <w:r>
        <w:t>1</w:t>
      </w:r>
      <w:r>
        <w:t>）直流通路、交流通路</w:t>
      </w:r>
    </w:p>
    <w:p w14:paraId="7630E5D6" w14:textId="77777777" w:rsidR="007C03B7" w:rsidRDefault="00B42672">
      <w:pPr>
        <w:pStyle w:val="B00Normal"/>
      </w:pPr>
      <w:r>
        <w:t>2</w:t>
      </w:r>
      <w:r>
        <w:t>）静态工作点计算</w:t>
      </w:r>
    </w:p>
    <w:p w14:paraId="4CEE4724" w14:textId="77777777" w:rsidR="007C03B7" w:rsidRDefault="00B42672">
      <w:pPr>
        <w:pStyle w:val="B00Normal"/>
      </w:pPr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</w:p>
    <w:p w14:paraId="6C2C086B" w14:textId="77777777" w:rsidR="007C03B7" w:rsidRDefault="00B42672">
      <w:pPr>
        <w:pStyle w:val="B00Normal"/>
      </w:pPr>
      <w:r>
        <w:rPr>
          <w:color w:val="C00000"/>
        </w:rPr>
        <w:t>【新增解答与适用条件】原题只给符号电路，没有元件数值、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、结压降或温度，以下保留参数结果。新增明确采用</w:t>
      </w:r>
      <w:r>
        <w:rPr>
          <w:color w:val="C00000"/>
        </w:rPr>
        <w:t>NPN</w:t>
      </w:r>
      <w:r>
        <w:rPr>
          <w:color w:val="C00000"/>
        </w:rPr>
        <w:t>正向放大区、忽略漏电流与输出电导的单向小信号模型；直流电容开路，中频电容近似短路，理想电源交流接地。先算</w:t>
      </w:r>
      <w:r>
        <w:rPr>
          <w:color w:val="C00000"/>
        </w:rPr>
        <w:t>Q</w:t>
      </w:r>
      <w:r>
        <w:rPr>
          <w:color w:val="C00000"/>
        </w:rPr>
        <w:t>点并检验工作区，再使用小信号结果。</w:t>
      </w:r>
    </w:p>
    <w:p w14:paraId="704BD0A0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直流通路和静态工作点</w:t>
      </w:r>
    </w:p>
    <w:p w14:paraId="278F8FB9" w14:textId="77777777" w:rsidR="007C03B7" w:rsidRDefault="00B42672">
      <w:pPr>
        <w:pStyle w:val="B00Normal"/>
      </w:pPr>
      <w:r>
        <w:rPr>
          <w:color w:val="C00000"/>
        </w:rPr>
        <w:t>直流时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开路，信号源和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被隔离，分压器仍给基极提供偏置；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在发射极直流路径中。分压器的基流负载不可直接忽略。</w:t>
      </w:r>
    </w:p>
    <w:p w14:paraId="498980F3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CC</m:t>
              </m:r>
            </m:sub>
          </m:sSub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</m:oMath>
      </m:oMathPara>
    </w:p>
    <w:p w14:paraId="3B24D4D3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0F0587BC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</m:oMath>
      </m:oMathPara>
    </w:p>
    <w:p w14:paraId="6234EC0B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 xml:space="preserve">, 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=(</m:t>
          </m:r>
          <m: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  <w:color w:val="C00000"/>
            </w:rPr>
            <m:t>+1)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23505D68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</m:oMath>
      </m:oMathPara>
    </w:p>
    <w:p w14:paraId="5D1C1879" w14:textId="77777777" w:rsidR="007C03B7" w:rsidRDefault="00B42672">
      <w:pPr>
        <w:pStyle w:val="B00Normal"/>
        <w:keepNext/>
      </w:pPr>
      <w:r>
        <w:rPr>
          <w:color w:val="C00000"/>
        </w:rPr>
        <w:t>【新增答案图】</w:t>
      </w:r>
    </w:p>
    <w:p w14:paraId="19E3D4EB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7CA367A7" wp14:editId="23CC6330">
            <wp:extent cx="5580000" cy="5445909"/>
            <wp:effectExtent l="0" t="0" r="0" b="0"/>
            <wp:docPr id="2" name="MergedDiagram2" descr="Q323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3_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F19E" w14:textId="77777777" w:rsidR="007C03B7" w:rsidRDefault="00B42672">
      <w:pPr>
        <w:pStyle w:val="B00Normal"/>
      </w:pPr>
      <w:r>
        <w:rPr>
          <w:color w:val="C00000"/>
        </w:rPr>
        <w:t>这些式子要求基极正向偏置，并且求出的集电极电位高于基极电位；若不满足，则须按截止、饱和等模型重算。原题未给数值与相应非线性模型，不能编造唯一数值</w:t>
      </w:r>
      <w:r>
        <w:rPr>
          <w:color w:val="C00000"/>
        </w:rPr>
        <w:t>Q</w:t>
      </w:r>
      <w:r>
        <w:rPr>
          <w:color w:val="C00000"/>
        </w:rPr>
        <w:t>点。</w:t>
      </w:r>
    </w:p>
    <w:p w14:paraId="4C2127B8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中频交流通路</w:t>
      </w:r>
    </w:p>
    <w:p w14:paraId="2EFD9835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将基极交流接地，输入信号通过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送至发射极，集电极经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输出。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两端均处于交流地，不再构成输入端的并联电阻。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从输入发射极接地，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并联接在输出集电极。</w:t>
      </w:r>
    </w:p>
    <w:p w14:paraId="51C50557" w14:textId="77777777" w:rsidR="007C03B7" w:rsidRDefault="00B42672">
      <w:pPr>
        <w:pStyle w:val="B00Normal"/>
        <w:keepNext/>
      </w:pPr>
      <w:r>
        <w:rPr>
          <w:color w:val="C00000"/>
        </w:rPr>
        <w:t>【新增答案图】</w:t>
      </w:r>
    </w:p>
    <w:p w14:paraId="0E6ABD84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7305E31B" wp14:editId="43E66544">
            <wp:extent cx="6300000" cy="4248766"/>
            <wp:effectExtent l="0" t="0" r="0" b="0"/>
            <wp:docPr id="3" name="MergedDiagram3" descr="Q323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3_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1B70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微变等效和增益方向</w:t>
      </w:r>
    </w:p>
    <w:p w14:paraId="692A7126" w14:textId="77777777" w:rsidR="007C03B7" w:rsidRDefault="00B42672">
      <w:pPr>
        <w:pStyle w:val="B00Normal"/>
      </w:pPr>
      <w:r>
        <w:rPr>
          <w:color w:val="C00000"/>
        </w:rPr>
        <w:t>令基极增量电流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以流入基极为正，基极交流电位为零。正的输入发射极电压使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为负，集电极增量电流随之减小，输出集电极电压上升，因而中频电压增益同相。</w:t>
      </w:r>
    </w:p>
    <w:p w14:paraId="1C43BA5D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</m:oMath>
      </m:oMathPara>
    </w:p>
    <w:p w14:paraId="6D51496A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</m:sub>
          </m:sSub>
          <m:r>
            <w:rPr>
              <w:rFonts w:ascii="Cambria Math" w:hAnsi="Cambria Math"/>
              <w:color w:val="C00000"/>
            </w:rPr>
            <m:t>)</m:t>
          </m:r>
        </m:oMath>
      </m:oMathPara>
    </w:p>
    <w:p w14:paraId="627A5A39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</m:oMath>
      </m:oMathPara>
    </w:p>
    <w:p w14:paraId="0AE41A25" w14:textId="77777777" w:rsidR="007C03B7" w:rsidRDefault="00B42672">
      <w:pPr>
        <w:pStyle w:val="B00Normal"/>
        <w:keepNext/>
      </w:pPr>
      <w:r>
        <w:rPr>
          <w:color w:val="C00000"/>
        </w:rPr>
        <w:t>【新增答案图】</w:t>
      </w:r>
    </w:p>
    <w:p w14:paraId="6BCBC452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78C7AF40" wp14:editId="1F9B2A61">
            <wp:extent cx="6480000" cy="4162013"/>
            <wp:effectExtent l="0" t="0" r="0" b="0"/>
            <wp:docPr id="4" name="MergedDiagram4" descr="Q323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3_mic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778D" w14:textId="77777777" w:rsidR="007C03B7" w:rsidRDefault="00B42672">
      <w:pPr>
        <w:pStyle w:val="B00heading2"/>
      </w:pPr>
      <w:r>
        <w:rPr>
          <w:color w:val="C00000"/>
        </w:rPr>
        <w:t>输入电阻</w:t>
      </w:r>
      <w:r>
        <w:rPr>
          <w:color w:val="C00000"/>
        </w:rPr>
        <w:t xml:space="preserve"> </w:t>
      </w:r>
      <w:r>
        <w:rPr>
          <w:color w:val="C00000"/>
        </w:rPr>
        <w:t>输出电阻与源增益</w:t>
      </w:r>
    </w:p>
    <w:p w14:paraId="01F21625" w14:textId="77777777" w:rsidR="007C03B7" w:rsidRDefault="00B42672">
      <w:pPr>
        <w:pStyle w:val="B00Normal"/>
      </w:pPr>
      <w:r>
        <w:rPr>
          <w:color w:val="C00000"/>
        </w:rPr>
        <w:t>从发射极看入晶体管的输入电阻为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除以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+1</w:t>
      </w:r>
      <w:r>
        <w:rPr>
          <w:color w:val="C00000"/>
        </w:rPr>
        <w:t>，还需同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并联。求输出电阻时撤去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、将信号源置零；在忽略输出电导的模型下，输出端电阻为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。</w:t>
      </w:r>
    </w:p>
    <w:p w14:paraId="3F484C94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</m:oMath>
      </m:oMathPara>
    </w:p>
    <w:p w14:paraId="53AEB103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</m:oMath>
      </m:oMathPara>
    </w:p>
    <w:p w14:paraId="6FC99DD3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us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</m:oMath>
      </m:oMathPara>
    </w:p>
    <w:p w14:paraId="24B88A69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必须来自相应</w:t>
      </w:r>
      <w:r>
        <w:rPr>
          <w:color w:val="C00000"/>
        </w:rPr>
        <w:t>Q</w:t>
      </w:r>
      <w:r>
        <w:rPr>
          <w:color w:val="C00000"/>
        </w:rPr>
        <w:t>点的小信号模型或题给数据；本题没有给出温度或数值，故不另代入</w:t>
      </w:r>
      <w:r>
        <w:rPr>
          <w:color w:val="C00000"/>
        </w:rPr>
        <w:t>26mV</w:t>
      </w:r>
      <w:r>
        <w:rPr>
          <w:color w:val="C00000"/>
        </w:rPr>
        <w:t>。以上结果只适用于所声明的中频和工作区。</w:t>
      </w:r>
      <w:bookmarkEnd w:id="1"/>
    </w:p>
    <w:p w14:paraId="56A2A134" w14:textId="77777777" w:rsidR="007C03B7" w:rsidRDefault="00B42672">
      <w:pPr>
        <w:pStyle w:val="B00Normal"/>
        <w:keepNext/>
        <w:pageBreakBefore/>
      </w:pPr>
      <w:bookmarkStart w:id="2" w:name="Q324"/>
      <w:r>
        <w:lastRenderedPageBreak/>
        <w:t xml:space="preserve">324. </w:t>
      </w:r>
      <w:r>
        <w:t>共基放大电路　　已知：</w:t>
      </w:r>
    </w:p>
    <w:p w14:paraId="380F3789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3AD24EF9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=27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312C75E2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，晶体管的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=50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</w:t>
      </w:r>
    </w:p>
    <w:p w14:paraId="11B32743" w14:textId="77777777" w:rsidR="007C03B7" w:rsidRDefault="00B42672">
      <w:pPr>
        <w:pStyle w:val="B00Normal"/>
      </w:pPr>
      <w:r>
        <w:t>要求：</w:t>
      </w:r>
    </w:p>
    <w:p w14:paraId="20F5E5BF" w14:textId="77777777" w:rsidR="007C03B7" w:rsidRDefault="00B42672">
      <w:pPr>
        <w:pStyle w:val="B00Normal"/>
      </w:pPr>
      <w:r>
        <w:t>（</w:t>
      </w:r>
      <w:r>
        <w:t>1</w:t>
      </w:r>
      <w:r>
        <w:t>）计算电路的静态工作点</w:t>
      </w:r>
      <w:r>
        <w:t>Q</w:t>
      </w:r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t>）；</w:t>
      </w:r>
    </w:p>
    <w:p w14:paraId="147B90E7" w14:textId="77777777" w:rsidR="007C03B7" w:rsidRDefault="00B42672">
      <w:pPr>
        <w:pStyle w:val="B00Normal"/>
      </w:pPr>
      <w:r>
        <w:t>（</w:t>
      </w:r>
      <w:r>
        <w:t>2</w:t>
      </w:r>
      <w:r>
        <w:t>）画出电路的微变等效电路；</w:t>
      </w:r>
    </w:p>
    <w:p w14:paraId="6372B074" w14:textId="77777777" w:rsidR="007C03B7" w:rsidRDefault="00B42672">
      <w:pPr>
        <w:pStyle w:val="B00Normal"/>
      </w:pPr>
      <w:r>
        <w:t>（</w:t>
      </w:r>
      <w:r>
        <w:t>3</w:t>
      </w:r>
      <w:r>
        <w:t>）计算电路的输入电阻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、输出电阻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41E8375E" w14:textId="77777777" w:rsidR="007C03B7" w:rsidRDefault="00B42672">
      <w:pPr>
        <w:pStyle w:val="B00Normal"/>
      </w:pPr>
      <w:r>
        <w:t>（</w:t>
      </w:r>
      <w:r>
        <w:t>4</w:t>
      </w:r>
      <w:r>
        <w:t>）计算电压放大倍数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。</w:t>
      </w:r>
    </w:p>
    <w:p w14:paraId="04A0FA34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1EB59618" wp14:editId="374BDBCE">
            <wp:extent cx="6480000" cy="4332700"/>
            <wp:effectExtent l="0" t="0" r="0" b="0"/>
            <wp:docPr id="5" name="MergedDiagram5" descr="Q324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4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355" w14:textId="77777777" w:rsidR="007C03B7" w:rsidRDefault="00B42672">
      <w:pPr>
        <w:pStyle w:val="B00Normal"/>
      </w:pPr>
      <w:r>
        <w:rPr>
          <w:color w:val="C00000"/>
        </w:rPr>
        <w:t>【新增解答与适用条件】本题为</w:t>
      </w:r>
      <w:r>
        <w:rPr>
          <w:color w:val="C00000"/>
        </w:rPr>
        <w:t>NPN</w:t>
      </w:r>
      <w:r>
        <w:rPr>
          <w:color w:val="C00000"/>
        </w:rPr>
        <w:t>共基放大器，图中旁路电容原标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，保持原名；电池正端接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的电源端与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支路，不是集电极直连电源。新增中频近似令三只电容短路，直流令其开路，忽略漏电流和输出电导并取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无穷大。题目未给温度，小信号数值另取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；若温度模型不同，应保留含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的公式。</w:t>
      </w:r>
    </w:p>
    <w:p w14:paraId="7B42CE52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直流通路与分压负载</w:t>
      </w:r>
    </w:p>
    <w:p w14:paraId="4CF213B4" w14:textId="77777777" w:rsidR="007C03B7" w:rsidRDefault="00B42672">
      <w:pPr>
        <w:pStyle w:val="B00Normal"/>
      </w:pPr>
      <w:r>
        <w:rPr>
          <w:color w:val="C00000"/>
        </w:rPr>
        <w:t>直流输入源、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被耦合电容隔离。上分压支路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=22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，下分压支路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=10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仍参与直流偏置。</w:t>
      </w:r>
    </w:p>
    <w:p w14:paraId="7DEABA3A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=10×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22+10</m:t>
              </m:r>
            </m:den>
          </m:f>
          <m:r>
            <w:rPr>
              <w:rFonts w:ascii="Cambria Math" w:hAnsi="Cambria Math"/>
              <w:color w:val="C00000"/>
            </w:rPr>
            <m:t>=3.125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0F73B1B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=22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∥10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=6.875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17A3545A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3.125-0.7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6.875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+51×2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  <m:r>
            <w:rPr>
              <w:rFonts w:ascii="Cambria Math" w:hAnsi="Cambria Math"/>
              <w:color w:val="C00000"/>
            </w:rPr>
            <m:t>≈22.2732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6FE7B67E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=50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≈1.11366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2750E9A6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=51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≈1.13594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6620521B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=10-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≈4.38714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00FAB69F" w14:textId="77777777" w:rsidR="007C03B7" w:rsidRDefault="00B42672">
      <w:pPr>
        <w:pStyle w:val="B00Normal"/>
        <w:keepNext/>
      </w:pPr>
      <w:r>
        <w:rPr>
          <w:color w:val="C00000"/>
        </w:rPr>
        <w:t>【新增答案图】</w:t>
      </w:r>
    </w:p>
    <w:p w14:paraId="2D3C98F3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743C3371" wp14:editId="448E6C70">
            <wp:extent cx="5580000" cy="5445909"/>
            <wp:effectExtent l="0" t="0" r="0" b="0"/>
            <wp:docPr id="6" name="MergedDiagram6" descr="Q324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4_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7C0C" w14:textId="77777777" w:rsidR="007C03B7" w:rsidRDefault="00B42672">
      <w:pPr>
        <w:pStyle w:val="B00Normal"/>
      </w:pPr>
      <w:r>
        <w:rPr>
          <w:color w:val="C00000"/>
        </w:rPr>
        <w:t>基极约</w:t>
      </w:r>
      <w:r>
        <w:rPr>
          <w:color w:val="C00000"/>
        </w:rPr>
        <w:t>2.97187V</w:t>
      </w:r>
      <w:r>
        <w:rPr>
          <w:color w:val="C00000"/>
        </w:rPr>
        <w:t>、发射极约</w:t>
      </w:r>
      <w:r>
        <w:rPr>
          <w:color w:val="C00000"/>
        </w:rPr>
        <w:t>2.27187V</w:t>
      </w:r>
      <w:r>
        <w:rPr>
          <w:color w:val="C00000"/>
        </w:rPr>
        <w:t>、集电极约</w:t>
      </w:r>
      <w:r>
        <w:rPr>
          <w:color w:val="C00000"/>
        </w:rPr>
        <w:t>6.65901V</w:t>
      </w:r>
      <w:r>
        <w:rPr>
          <w:color w:val="C00000"/>
        </w:rPr>
        <w:t>，满足发射结正偏、集电结反偏，故正向放大假设成立。</w:t>
      </w:r>
    </w:p>
    <w:p w14:paraId="74D78833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交流通路与微变模型</w:t>
      </w:r>
    </w:p>
    <w:p w14:paraId="0B90F8B1" w14:textId="77777777" w:rsidR="007C03B7" w:rsidRDefault="00B42672">
      <w:pPr>
        <w:pStyle w:val="B00Normal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将基极交流接地；输入从发射极进入，输出从集电极取出。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与晶体管输入通路并联，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在输出端并联。下面分别给出保留晶体管符号的交流通路和原生小信号模型。</w:t>
      </w:r>
    </w:p>
    <w:p w14:paraId="53A1463D" w14:textId="77777777" w:rsidR="007C03B7" w:rsidRDefault="00B42672">
      <w:pPr>
        <w:pStyle w:val="B00Normal"/>
        <w:keepNext/>
      </w:pPr>
      <w:r>
        <w:rPr>
          <w:color w:val="C00000"/>
        </w:rPr>
        <w:t>【新增答案图】</w:t>
      </w:r>
    </w:p>
    <w:p w14:paraId="6D1064E1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26E2DE3B" wp14:editId="6874333B">
            <wp:extent cx="6300000" cy="4248766"/>
            <wp:effectExtent l="0" t="0" r="0" b="0"/>
            <wp:docPr id="7" name="MergedDiagram7" descr="Q324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4_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9F6" w14:textId="77777777" w:rsidR="007C03B7" w:rsidRDefault="00B42672">
      <w:pPr>
        <w:pStyle w:val="B00Normal"/>
        <w:keepNext/>
      </w:pPr>
      <w:r>
        <w:rPr>
          <w:color w:val="C00000"/>
        </w:rPr>
        <w:lastRenderedPageBreak/>
        <w:t>【新增答案图】</w:t>
      </w:r>
    </w:p>
    <w:p w14:paraId="3F540D56" w14:textId="77777777" w:rsidR="007C03B7" w:rsidRDefault="00B42672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4CDE484F" wp14:editId="0688CB6E">
            <wp:extent cx="6480000" cy="4162013"/>
            <wp:effectExtent l="0" t="0" r="0" b="0"/>
            <wp:docPr id="8" name="MergedDiagram8" descr="Q324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4_mic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7436" w14:textId="77777777" w:rsidR="007C03B7" w:rsidRDefault="00B42672">
      <w:pPr>
        <w:pStyle w:val="B00heading2"/>
        <w:pageBreakBefore/>
      </w:pPr>
      <w:r>
        <w:rPr>
          <w:color w:val="C00000"/>
        </w:rPr>
        <w:lastRenderedPageBreak/>
        <w:t>输入</w:t>
      </w:r>
      <w:r>
        <w:rPr>
          <w:color w:val="C00000"/>
        </w:rPr>
        <w:t xml:space="preserve"> </w:t>
      </w:r>
      <w:r>
        <w:rPr>
          <w:color w:val="C00000"/>
        </w:rPr>
        <w:t>输出电阻及两种电压增益</w:t>
      </w:r>
    </w:p>
    <w:p w14:paraId="3EC6F889" w14:textId="77777777" w:rsidR="007C03B7" w:rsidRDefault="00B42672">
      <w:pPr>
        <w:pStyle w:val="B00Normal"/>
      </w:pPr>
      <w:r>
        <w:rPr>
          <w:color w:val="C00000"/>
        </w:rPr>
        <w:t>同样以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流入基极为正，输入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增大时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为负。采用已声明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计算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后，各量为下式。中频内这些增益为正实数，与原题相量记号相容。</w:t>
      </w:r>
    </w:p>
    <w:p w14:paraId="72396D18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bb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BQ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≈1267.3196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201B1CF2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  <m:r>
            <w:rPr>
              <w:rFonts w:ascii="Cambria Math" w:hAnsi="Cambria Math"/>
              <w:color w:val="C00000"/>
            </w:rPr>
            <m:t>≈24.54445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B3220B1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5D1D09A7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≈106.5240</m:t>
          </m:r>
        </m:oMath>
      </m:oMathPara>
    </w:p>
    <w:p w14:paraId="3E084653" w14:textId="77777777" w:rsidR="007C03B7" w:rsidRDefault="00B42672">
      <w:pPr>
        <w:pStyle w:val="B00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us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≈58.69584</m:t>
          </m:r>
        </m:oMath>
      </m:oMathPara>
    </w:p>
    <w:p w14:paraId="5E7EC541" w14:textId="77777777" w:rsidR="007C03B7" w:rsidRDefault="00B42672">
      <w:pPr>
        <w:pStyle w:val="B00Normal"/>
      </w:pPr>
      <w:r>
        <w:rPr>
          <w:color w:val="C00000"/>
        </w:rPr>
        <w:t>源内阻仅</w:t>
      </w:r>
      <w:r>
        <w:rPr>
          <w:color w:val="C00000"/>
        </w:rPr>
        <w:t>20Ω</w:t>
      </w:r>
      <w:r>
        <w:rPr>
          <w:color w:val="C00000"/>
        </w:rPr>
        <w:t>，但本题输入电阻也只有约</w:t>
      </w:r>
      <w:r>
        <w:rPr>
          <w:color w:val="C00000"/>
        </w:rPr>
        <w:t>24.54Ω</w:t>
      </w:r>
      <w:r>
        <w:rPr>
          <w:color w:val="C00000"/>
        </w:rPr>
        <w:t>，因此输入分压显著，源电压增益低于放大器端口电压增益。输入电阻不可误写成基极看入的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，也不可把基极分压电阻当成发射极输入端的并联支路。求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已撤去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并将信号源置零，不能用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并联代替输出电阻。</w:t>
      </w:r>
      <w:bookmarkEnd w:id="2"/>
    </w:p>
    <w:p w14:paraId="4062260E" w14:textId="77777777" w:rsidR="007C03B7" w:rsidRDefault="00B42672">
      <w:pPr>
        <w:pStyle w:val="aff9"/>
      </w:pPr>
      <w:bookmarkStart w:id="3" w:name="_Toc241697123"/>
      <w:r>
        <w:lastRenderedPageBreak/>
        <w:t>第</w:t>
      </w:r>
      <w:r>
        <w:t>325</w:t>
      </w:r>
      <w:r>
        <w:t>至</w:t>
      </w:r>
      <w:r>
        <w:t>326</w:t>
      </w:r>
      <w:r>
        <w:t>题</w:t>
      </w:r>
      <w:bookmarkEnd w:id="3"/>
    </w:p>
    <w:p w14:paraId="105ABFF4" w14:textId="77777777" w:rsidR="007C03B7" w:rsidRDefault="00B42672">
      <w:pPr>
        <w:pStyle w:val="B01Normal"/>
        <w:keepNext/>
      </w:pPr>
      <w:bookmarkStart w:id="4" w:name="Q325"/>
      <w:r>
        <w:t xml:space="preserve">325. </w:t>
      </w:r>
      <w:r>
        <w:t>在题　　图所示的放大电路中，电容值都足够大，三极管</w:t>
      </w:r>
      <w:r>
        <w:t>VT</w:t>
      </w:r>
      <w:r>
        <w:t>的</w:t>
      </w:r>
    </w:p>
    <w:p w14:paraId="0482B774" w14:textId="77777777" w:rsidR="007C03B7" w:rsidRDefault="00B42672">
      <w:pPr>
        <w:pStyle w:val="B01Normal"/>
      </w:pP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=-0.7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25C49F61" w14:textId="77777777" w:rsidR="007C03B7" w:rsidRDefault="00B42672">
      <w:pPr>
        <w:pStyle w:val="B01Normal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=500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</w:p>
    <w:p w14:paraId="03231599" w14:textId="77777777" w:rsidR="007C03B7" w:rsidRDefault="00B42672">
      <w:pPr>
        <w:pStyle w:val="B0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=56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74003B63" w14:textId="77777777" w:rsidR="007C03B7" w:rsidRDefault="00B42672">
      <w:pPr>
        <w:pStyle w:val="B0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=2.7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47F336A2" w14:textId="77777777" w:rsidR="007C03B7" w:rsidRDefault="00B42672">
      <w:pPr>
        <w:pStyle w:val="B01Normal"/>
      </w:pPr>
      <w:r>
        <w:t>要求：</w:t>
      </w:r>
    </w:p>
    <w:p w14:paraId="5883C462" w14:textId="77777777" w:rsidR="007C03B7" w:rsidRDefault="00B42672">
      <w:pPr>
        <w:pStyle w:val="B01Normal"/>
      </w:pPr>
      <w:r>
        <w:t>1</w:t>
      </w:r>
      <w:r>
        <w:t>）画出交流通路及微变等效电路；</w:t>
      </w:r>
    </w:p>
    <w:p w14:paraId="5211D425" w14:textId="77777777" w:rsidR="007C03B7" w:rsidRDefault="00B42672">
      <w:pPr>
        <w:pStyle w:val="B01Normal"/>
      </w:pPr>
      <w:r>
        <w:t>2</w:t>
      </w:r>
      <w:r>
        <w:t>）求直流工作点；</w:t>
      </w:r>
    </w:p>
    <w:p w14:paraId="1104628A" w14:textId="77777777" w:rsidR="007C03B7" w:rsidRDefault="00B42672">
      <w:pPr>
        <w:pStyle w:val="B01Normal"/>
      </w:pPr>
      <w:r>
        <w:t>3</w:t>
      </w:r>
      <w:r>
        <w:t>）求电压放大倍数及源电压放大倍数、输入电阻与输出电阻。</w:t>
      </w:r>
    </w:p>
    <w:p w14:paraId="70450C77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48F0EE70" wp14:editId="5DF8105C">
            <wp:extent cx="6480000" cy="4093434"/>
            <wp:effectExtent l="0" t="0" r="0" b="0"/>
            <wp:docPr id="9" name="MergedDiagram9" descr="Q325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5_orig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9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243F" w14:textId="77777777" w:rsidR="007C03B7" w:rsidRDefault="00B42672">
      <w:pPr>
        <w:pStyle w:val="B01Normal"/>
      </w:pPr>
      <w:r>
        <w:rPr>
          <w:color w:val="C00000"/>
        </w:rPr>
        <w:t>【新增解答与适用条件】原图为</w:t>
      </w:r>
      <w:r>
        <w:rPr>
          <w:color w:val="C00000"/>
        </w:rPr>
        <w:t>PNP</w:t>
      </w:r>
      <w:r>
        <w:rPr>
          <w:color w:val="C00000"/>
        </w:rPr>
        <w:t>共基电路，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接正电源，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接地。电容旁原标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及各正端方向照留，正文数值不擅自增画进原图。以下直流电流采用从发射极经集电极流出、基流从基极流出的正大小，管压降仍按原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CE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取代数值。新增忽略漏电流与输出电导；按题设大电容采用中频短路模型。题未给温度，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数值另取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，并保留含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公式。</w:t>
      </w:r>
    </w:p>
    <w:p w14:paraId="1B0757D6" w14:textId="77777777" w:rsidR="007C03B7" w:rsidRDefault="00B42672">
      <w:pPr>
        <w:pStyle w:val="B01heading2"/>
        <w:pageBreakBefore/>
      </w:pPr>
      <w:r>
        <w:rPr>
          <w:color w:val="C00000"/>
        </w:rPr>
        <w:lastRenderedPageBreak/>
        <w:t>直流偏置与工作区</w:t>
      </w:r>
    </w:p>
    <w:p w14:paraId="03C16325" w14:textId="77777777" w:rsidR="007C03B7" w:rsidRDefault="00B42672">
      <w:pPr>
        <w:pStyle w:val="B01Normal"/>
      </w:pPr>
      <w:r>
        <w:rPr>
          <w:color w:val="C00000"/>
        </w:rPr>
        <w:t>直流电容开路，输入源与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隔离。上分压电阻为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=43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，下分压电阻为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=56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，不能按编号套用另一张图的分压式。</w:t>
      </w:r>
      <w:r>
        <w:rPr>
          <w:color w:val="C00000"/>
        </w:rPr>
        <w:t>PNP</w:t>
      </w:r>
      <w:r>
        <w:rPr>
          <w:color w:val="C00000"/>
        </w:rPr>
        <w:t>基流从管子流入分压器，使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比空载分压值略高。</w:t>
      </w:r>
    </w:p>
    <w:p w14:paraId="2D0530F9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=12×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43+56</m:t>
              </m:r>
            </m:den>
          </m:f>
          <m:r>
            <w:rPr>
              <w:rFonts w:ascii="Cambria Math" w:hAnsi="Cambria Math"/>
              <w:color w:val="C00000"/>
            </w:rPr>
            <m:t>≈6.787879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B349294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=43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∥56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≈24.32323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6AE81499" w14:textId="77777777" w:rsidR="007C03B7" w:rsidRDefault="00B42672">
      <w:pPr>
        <w:pStyle w:val="B01Normal"/>
        <w:keepLines/>
      </w:pPr>
      <m:oMathPara>
        <m:oMath>
          <m:r>
            <w:rPr>
              <w:rFonts w:ascii="Cambria Math" w:hAnsi="Cambria Math"/>
              <w:color w:val="C00000"/>
            </w:rPr>
            <m:t>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|=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+81×2.7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  <m:r>
            <w:rPr>
              <w:rFonts w:ascii="Cambria Math" w:hAnsi="Cambria Math"/>
              <w:color w:val="C00000"/>
            </w:rPr>
            <m:t>≈18.566625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646B33CE" w14:textId="77777777" w:rsidR="007C03B7" w:rsidRDefault="00B42672">
      <w:pPr>
        <w:pStyle w:val="B01Normal"/>
        <w:keepLines/>
      </w:pPr>
      <m:oMathPara>
        <m:oMath>
          <m:r>
            <w:rPr>
              <w:rFonts w:ascii="Cambria Math" w:hAnsi="Cambria Math"/>
              <w:color w:val="C00000"/>
            </w:rPr>
            <m:t>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|=80|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|≈1.485330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7FAF5A59" w14:textId="77777777" w:rsidR="007C03B7" w:rsidRDefault="00B42672">
      <w:pPr>
        <w:pStyle w:val="B01Normal"/>
        <w:keepLines/>
      </w:pPr>
      <m:oMathPara>
        <m:oMath>
          <m:r>
            <w:rPr>
              <w:rFonts w:ascii="Cambria Math" w:hAnsi="Cambria Math"/>
              <w:color w:val="C00000"/>
            </w:rPr>
            <m:t>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|=81|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|≈1.503897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0529F37C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+|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≈7.239479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56E85EF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+0.7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≈7.939479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C14E9E7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=|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|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≈2.970660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95E3914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≈-4.968819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EC09F57" w14:textId="77777777" w:rsidR="007C03B7" w:rsidRDefault="00B42672">
      <w:pPr>
        <w:pStyle w:val="B01Normal"/>
        <w:keepNext/>
      </w:pPr>
      <w:r>
        <w:rPr>
          <w:color w:val="C00000"/>
        </w:rPr>
        <w:t>【新增答案图】</w:t>
      </w:r>
    </w:p>
    <w:p w14:paraId="2EAD95D0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109872D1" wp14:editId="437963CA">
            <wp:extent cx="5760000" cy="5490286"/>
            <wp:effectExtent l="0" t="0" r="0" b="0"/>
            <wp:docPr id="10" name="MergedDiagram10" descr="Q325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5_d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11CC" w14:textId="77777777" w:rsidR="007C03B7" w:rsidRDefault="00B42672">
      <w:pPr>
        <w:pStyle w:val="B01Normal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，</w:t>
      </w:r>
      <w:r>
        <w:rPr>
          <w:color w:val="C00000"/>
        </w:rPr>
        <w:t>PNP</w:t>
      </w:r>
      <w:r>
        <w:rPr>
          <w:color w:val="C00000"/>
        </w:rPr>
        <w:t>发射结正偏、集电结反偏，正向放大区假设自洽。若把电流均定义为流入器件，则</w:t>
      </w:r>
      <w:r>
        <w:rPr>
          <w:color w:val="C00000"/>
        </w:rPr>
        <w:t>PNP</w:t>
      </w:r>
      <w:r>
        <w:rPr>
          <w:color w:val="C00000"/>
        </w:rPr>
        <w:t>基极、集电极电流的代数符号为负；上面的正数明确表示大小，不与负的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BEQ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CEQ</m:t>
            </m:r>
          </m:sub>
        </m:sSub>
      </m:oMath>
      <w:r>
        <w:rPr>
          <w:color w:val="C00000"/>
        </w:rPr>
        <w:t>混用。</w:t>
      </w:r>
    </w:p>
    <w:p w14:paraId="780C92A7" w14:textId="77777777" w:rsidR="007C03B7" w:rsidRDefault="00B42672">
      <w:pPr>
        <w:pStyle w:val="B01heading2"/>
      </w:pPr>
      <w:r>
        <w:rPr>
          <w:color w:val="C00000"/>
        </w:rPr>
        <w:t>中频交流通路和微变等效</w:t>
      </w:r>
    </w:p>
    <w:p w14:paraId="1562FED1" w14:textId="77777777" w:rsidR="007C03B7" w:rsidRDefault="00B42672">
      <w:pPr>
        <w:pStyle w:val="B01Normal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将基极交流接地，电源为交流地；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从发射极输入端接地，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在集电极输出端并联。两只偏置电阻的两端均为交流地。新增微变图中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取从基极流出为正，受控源</w:t>
      </w:r>
      <m:oMath>
        <m:r>
          <w:rPr>
            <w:rFonts w:ascii="Cambria Math" w:hAnsi="Cambria Math"/>
            <w:color w:val="C00000"/>
          </w:rPr>
          <m:t>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从发射极流向集电极，与</w:t>
      </w:r>
      <w:r>
        <w:rPr>
          <w:color w:val="C00000"/>
        </w:rPr>
        <w:t>PNP</w:t>
      </w:r>
      <w:r>
        <w:rPr>
          <w:color w:val="C00000"/>
        </w:rPr>
        <w:t>参考方向一致。</w:t>
      </w:r>
    </w:p>
    <w:p w14:paraId="11D64C01" w14:textId="77777777" w:rsidR="007C03B7" w:rsidRDefault="00B42672">
      <w:pPr>
        <w:pStyle w:val="B01Normal"/>
        <w:keepNext/>
      </w:pPr>
      <w:r>
        <w:rPr>
          <w:color w:val="C00000"/>
        </w:rPr>
        <w:t>【新增答案图】</w:t>
      </w:r>
    </w:p>
    <w:p w14:paraId="652E7F0E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22F60823" wp14:editId="53A2F2B1">
            <wp:extent cx="6300000" cy="4248766"/>
            <wp:effectExtent l="0" t="0" r="0" b="0"/>
            <wp:docPr id="11" name="MergedDiagram11" descr="Q325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5_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ADF" w14:textId="77777777" w:rsidR="007C03B7" w:rsidRDefault="00B42672">
      <w:pPr>
        <w:pStyle w:val="B01Normal"/>
        <w:keepNext/>
      </w:pPr>
      <w:r>
        <w:rPr>
          <w:color w:val="C00000"/>
        </w:rPr>
        <w:lastRenderedPageBreak/>
        <w:t>【新增答案图】</w:t>
      </w:r>
    </w:p>
    <w:p w14:paraId="2E8CAE3C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2D45512F" wp14:editId="57484C98">
            <wp:extent cx="6480000" cy="4162013"/>
            <wp:effectExtent l="0" t="0" r="0" b="0"/>
            <wp:docPr id="12" name="MergedDiagram12" descr="Q325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5_mic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09BD" w14:textId="77777777" w:rsidR="007C03B7" w:rsidRDefault="00B42672">
      <w:pPr>
        <w:pStyle w:val="B01heading2"/>
        <w:pageBreakBefore/>
      </w:pPr>
      <w:r>
        <w:rPr>
          <w:color w:val="C00000"/>
        </w:rPr>
        <w:lastRenderedPageBreak/>
        <w:t>输入</w:t>
      </w:r>
      <w:r>
        <w:rPr>
          <w:color w:val="C00000"/>
        </w:rPr>
        <w:t xml:space="preserve"> </w:t>
      </w:r>
      <w:r>
        <w:rPr>
          <w:color w:val="C00000"/>
        </w:rPr>
        <w:t>输出电阻及两种增益</w:t>
      </w:r>
    </w:p>
    <w:p w14:paraId="6A537E9C" w14:textId="77777777" w:rsidR="007C03B7" w:rsidRDefault="00B42672">
      <w:pPr>
        <w:pStyle w:val="B01Normal"/>
      </w:pPr>
      <w:r>
        <w:rPr>
          <w:color w:val="C00000"/>
        </w:rPr>
        <w:t>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为发射极相对公共端的增量电压，基极交流电位为零，基极流出电流与输入电压的关系见下式。流向集电极的受控电流使输出电压同向增加。以下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包含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并联效应，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u</m:t>
            </m:r>
          </m:sub>
        </m:sSub>
      </m:oMath>
      <w:r>
        <w:rPr>
          <w:color w:val="C00000"/>
        </w:rPr>
        <w:t>以放大器输入端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为分母，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us</m:t>
            </m:r>
          </m:sub>
        </m:sSub>
      </m:oMath>
      <w:r>
        <w:rPr>
          <w:color w:val="C00000"/>
        </w:rPr>
        <w:t>还包含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分压。</w:t>
      </w:r>
    </w:p>
    <w:p w14:paraId="202D168B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</m:oMath>
      </m:oMathPara>
    </w:p>
    <w:p w14:paraId="7CC68D3D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</m:sub>
          </m:sSub>
          <m:r>
            <w:rPr>
              <w:rFonts w:ascii="Cambria Math" w:hAnsi="Cambria Math"/>
              <w:color w:val="C00000"/>
            </w:rPr>
            <m:t>)</m:t>
          </m:r>
        </m:oMath>
      </m:oMathPara>
    </w:p>
    <w:p w14:paraId="68254695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bb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BQ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|</m:t>
              </m:r>
            </m:den>
          </m:f>
          <m:r>
            <w:rPr>
              <w:rFonts w:ascii="Cambria Math" w:hAnsi="Cambria Math"/>
              <w:color w:val="C00000"/>
            </w:rPr>
            <m:t>≈1600.3622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911B1D8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  <m:r>
            <w:rPr>
              <w:rFonts w:ascii="Cambria Math" w:hAnsi="Cambria Math"/>
              <w:color w:val="C00000"/>
            </w:rPr>
            <m:t>≈19.61403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36E0A501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6326E2D0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≈+33.325789</m:t>
          </m:r>
        </m:oMath>
      </m:oMathPara>
    </w:p>
    <w:p w14:paraId="65D84264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us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≈+1.257959</m:t>
          </m:r>
        </m:oMath>
      </m:oMathPara>
    </w:p>
    <w:p w14:paraId="3477E7B2" w14:textId="77777777" w:rsidR="007C03B7" w:rsidRDefault="00B42672">
      <w:pPr>
        <w:pStyle w:val="B01Normal"/>
      </w:pPr>
      <w:r>
        <w:rPr>
          <w:color w:val="C00000"/>
        </w:rPr>
        <w:t>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时已撤去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并将信号源置零，结论限于忽略晶体管输出电导的模型。源电阻</w:t>
      </w:r>
      <w:r>
        <w:rPr>
          <w:color w:val="C00000"/>
        </w:rPr>
        <w:t>500Ω</w:t>
      </w:r>
      <w:r>
        <w:rPr>
          <w:color w:val="C00000"/>
        </w:rPr>
        <w:t>远大于约</w:t>
      </w:r>
      <w:r>
        <w:rPr>
          <w:color w:val="C00000"/>
        </w:rPr>
        <w:t>19.61Ω</w:t>
      </w:r>
      <w:r>
        <w:rPr>
          <w:color w:val="C00000"/>
        </w:rPr>
        <w:t>的输入电阻，所以源电压增益显著小于端口增益。</w:t>
      </w:r>
      <w:bookmarkEnd w:id="4"/>
    </w:p>
    <w:p w14:paraId="77006AAE" w14:textId="77777777" w:rsidR="007C03B7" w:rsidRDefault="00B42672">
      <w:pPr>
        <w:pStyle w:val="B01Normal"/>
        <w:keepNext/>
        <w:pageBreakBefore/>
      </w:pPr>
      <w:bookmarkStart w:id="5" w:name="Q326"/>
      <w:r>
        <w:lastRenderedPageBreak/>
        <w:t xml:space="preserve">326. </w:t>
      </w:r>
      <w:r>
        <w:t>设晶体管的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=100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。求电路的</w:t>
      </w:r>
      <w:r>
        <w:t>Q</w:t>
      </w:r>
      <w:r>
        <w:t>点、输入电阻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66099F4D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0BAF38DE" wp14:editId="5C25415D">
            <wp:extent cx="6480000" cy="5952700"/>
            <wp:effectExtent l="0" t="0" r="0" b="0"/>
            <wp:docPr id="13" name="MergedDiagram13" descr="Q326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6_orig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9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4430" w14:textId="77777777" w:rsidR="007C03B7" w:rsidRDefault="00B42672">
      <w:pPr>
        <w:pStyle w:val="B01Normal"/>
      </w:pPr>
      <w:r>
        <w:rPr>
          <w:color w:val="C00000"/>
        </w:rPr>
        <w:t>【新增解答与适用条件】原题未给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、温度和电容的工作频段，不能声称唯一数值答案。以下先保留正向放大区及含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的参数解，再明确另加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  <m:r>
          <w:rPr>
            <w:rFonts w:ascii="Cambria Math" w:hAnsi="Cambria Math"/>
            <w:color w:val="C00000"/>
          </w:rPr>
          <m:t>=0.7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、中频各电容近似短路、忽略输出电导的示例。原图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负上正下、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负左正右及原小写电阻下标全部保留，理想电容模型的计算不能证明带反极性器件的实物一定正常工作。</w:t>
      </w:r>
    </w:p>
    <w:p w14:paraId="6F119889" w14:textId="77777777" w:rsidR="007C03B7" w:rsidRDefault="00B42672">
      <w:pPr>
        <w:pStyle w:val="B01heading2"/>
        <w:pageBreakBefore/>
      </w:pPr>
      <w:r>
        <w:rPr>
          <w:color w:val="C00000"/>
        </w:rPr>
        <w:lastRenderedPageBreak/>
        <w:t>原图连接与参数形式的</w:t>
      </w:r>
      <w:r>
        <w:rPr>
          <w:color w:val="C00000"/>
        </w:rPr>
        <w:t>Q</w:t>
      </w:r>
      <w:r>
        <w:rPr>
          <w:color w:val="C00000"/>
        </w:rPr>
        <w:t>点</w:t>
      </w:r>
    </w:p>
    <w:p w14:paraId="1115BB54" w14:textId="77777777" w:rsidR="007C03B7" w:rsidRDefault="00B42672">
      <w:pPr>
        <w:pStyle w:val="B01Normal"/>
      </w:pPr>
      <w:r>
        <w:rPr>
          <w:color w:val="C00000"/>
        </w:rPr>
        <w:t>输入端经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直接接发射极，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f</m:t>
            </m:r>
          </m:sub>
        </m:sSub>
        <m:r>
          <w:rPr>
            <w:rFonts w:ascii="Cambria Math" w:hAnsi="Cambria Math"/>
            <w:color w:val="C00000"/>
          </w:rPr>
          <m:t>=300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  <m:r>
          <w:rPr>
            <w:rFonts w:ascii="Cambria Math" w:hAnsi="Cambria Math"/>
            <w:color w:val="C00000"/>
          </w:rPr>
          <m:t>=3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在其下方串联接地；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f</m:t>
            </m:r>
          </m:sub>
        </m:sSub>
      </m:oMath>
      <w:r>
        <w:rPr>
          <w:color w:val="C00000"/>
        </w:rPr>
        <w:t>不在信号输入端与晶体管之间。直流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开路，发射极总电阻为</w:t>
      </w:r>
      <w:r>
        <w:rPr>
          <w:color w:val="C00000"/>
        </w:rPr>
        <w:t>3.3kΩ</w:t>
      </w:r>
      <w:r>
        <w:rPr>
          <w:color w:val="C00000"/>
        </w:rPr>
        <w:t>。原上分压电阻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=25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，下分压电阻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=5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。</w:t>
      </w:r>
    </w:p>
    <w:p w14:paraId="09C04D3A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=12×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25+5</m:t>
              </m:r>
            </m:den>
          </m:f>
          <m:r>
            <w:rPr>
              <w:rFonts w:ascii="Cambria Math" w:hAnsi="Cambria Math"/>
              <w:color w:val="C00000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15F5707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=25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12500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319A80C9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12500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  <m:r>
                <w:rPr>
                  <w:rFonts w:ascii="Cambria Math" w:hAnsi="Cambria Math"/>
                  <w:color w:val="C00000"/>
                </w:rPr>
                <m:t>+101×3.3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</m:oMath>
      </m:oMathPara>
    </w:p>
    <w:p w14:paraId="0F4B5F50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=100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 xml:space="preserve">, 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=101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59942DB1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=12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×5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×3.3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24A9D0E5" w14:textId="77777777" w:rsidR="007C03B7" w:rsidRDefault="00B42672">
      <w:pPr>
        <w:pStyle w:val="B01Normal"/>
        <w:keepNext/>
      </w:pPr>
      <w:r>
        <w:rPr>
          <w:color w:val="C00000"/>
        </w:rPr>
        <w:t>【新增答案图】</w:t>
      </w:r>
    </w:p>
    <w:p w14:paraId="21BFA2C1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1C4966C7" wp14:editId="46F8998A">
            <wp:extent cx="5760000" cy="6389333"/>
            <wp:effectExtent l="0" t="0" r="0" b="0"/>
            <wp:docPr id="14" name="MergedDiagram14" descr="Q326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6_d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8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9D7B" w14:textId="77777777" w:rsidR="007C03B7" w:rsidRDefault="00B42672">
      <w:pPr>
        <w:pStyle w:val="B01Normal"/>
      </w:pPr>
      <w:r>
        <w:rPr>
          <w:color w:val="C00000"/>
        </w:rPr>
        <w:lastRenderedPageBreak/>
        <w:t>这些式子限于求出的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为正且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的</w:t>
      </w:r>
      <w:r>
        <w:rPr>
          <w:color w:val="C00000"/>
        </w:rPr>
        <w:t>NPN</w:t>
      </w:r>
      <w:r>
        <w:rPr>
          <w:color w:val="C00000"/>
        </w:rPr>
        <w:t>正向放大区；若不满足，须采用对应工作区模型，不能继续套正向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。缺少结压降条件属于原题本身条件不足，清楚可见的原稿信息已完整转录。</w:t>
      </w:r>
    </w:p>
    <w:p w14:paraId="044D4996" w14:textId="77777777" w:rsidR="007C03B7" w:rsidRDefault="00B42672">
      <w:pPr>
        <w:pStyle w:val="B01heading2"/>
      </w:pPr>
      <w:r>
        <w:rPr>
          <w:color w:val="C00000"/>
        </w:rPr>
        <w:t>中频通路与输入</w:t>
      </w:r>
      <w:r>
        <w:rPr>
          <w:color w:val="C00000"/>
        </w:rPr>
        <w:t xml:space="preserve"> </w:t>
      </w:r>
      <w:r>
        <w:rPr>
          <w:color w:val="C00000"/>
        </w:rPr>
        <w:t>输出电阻</w:t>
      </w:r>
    </w:p>
    <w:p w14:paraId="240CA110" w14:textId="77777777" w:rsidR="007C03B7" w:rsidRDefault="00B42672">
      <w:pPr>
        <w:pStyle w:val="B01Normal"/>
      </w:pPr>
      <w:r>
        <w:rPr>
          <w:color w:val="C00000"/>
        </w:rPr>
        <w:t>在明确新增的中频短路近似下，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把基极接交流地。输入在发射极，故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f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整条支路与晶体管发射极输入电阻并联。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将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接至集电极，但求输出电阻须撤去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并将输入源置零。</w:t>
      </w:r>
    </w:p>
    <w:p w14:paraId="138BA4AD" w14:textId="77777777" w:rsidR="007C03B7" w:rsidRDefault="00B42672">
      <w:pPr>
        <w:pStyle w:val="B01Normal"/>
        <w:keepNext/>
      </w:pPr>
      <w:r>
        <w:rPr>
          <w:color w:val="C00000"/>
        </w:rPr>
        <w:t>【新增答案图】</w:t>
      </w:r>
    </w:p>
    <w:p w14:paraId="6F394DB9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4A271448" wp14:editId="5841DD21">
            <wp:extent cx="6300000" cy="4530697"/>
            <wp:effectExtent l="0" t="0" r="0" b="0"/>
            <wp:docPr id="15" name="MergedDiagram15" descr="Q326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6_a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99FD" w14:textId="77777777" w:rsidR="007C03B7" w:rsidRDefault="00B42672">
      <w:pPr>
        <w:pStyle w:val="B01Normal"/>
        <w:keepNext/>
      </w:pPr>
      <w:r>
        <w:rPr>
          <w:color w:val="C00000"/>
        </w:rPr>
        <w:lastRenderedPageBreak/>
        <w:t>【新增答案图】</w:t>
      </w:r>
    </w:p>
    <w:p w14:paraId="158B220E" w14:textId="77777777" w:rsidR="007C03B7" w:rsidRDefault="00B42672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71CD260F" wp14:editId="6639FCF1">
            <wp:extent cx="6480000" cy="4501863"/>
            <wp:effectExtent l="0" t="0" r="0" b="0"/>
            <wp:docPr id="16" name="MergedDiagram16" descr="Q326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6_mic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2DD5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bb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BQ</m:t>
                  </m:r>
                </m:sub>
              </m:sSub>
            </m:den>
          </m:f>
        </m:oMath>
      </m:oMathPara>
    </w:p>
    <w:p w14:paraId="23390771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f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)∥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</m:oMath>
      </m:oMathPara>
    </w:p>
    <w:p w14:paraId="5DDF4354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5926E014" w14:textId="77777777" w:rsidR="007C03B7" w:rsidRDefault="00B42672">
      <w:pPr>
        <w:pStyle w:val="B01heading2"/>
        <w:pageBreakBefore/>
      </w:pPr>
      <w:r>
        <w:rPr>
          <w:color w:val="C00000"/>
        </w:rPr>
        <w:lastRenderedPageBreak/>
        <w:t>另加</w:t>
      </w:r>
      <w:r>
        <w:rPr>
          <w:color w:val="C00000"/>
        </w:rPr>
        <w:t>0.7V</w:t>
      </w:r>
      <w:r>
        <w:rPr>
          <w:color w:val="C00000"/>
        </w:rPr>
        <w:t>和</w:t>
      </w:r>
      <w:r>
        <w:rPr>
          <w:color w:val="C00000"/>
        </w:rPr>
        <w:t>26mV</w:t>
      </w:r>
      <w:r>
        <w:rPr>
          <w:color w:val="C00000"/>
        </w:rPr>
        <w:t>的数值示例及校注</w:t>
      </w:r>
    </w:p>
    <w:p w14:paraId="436F550E" w14:textId="77777777" w:rsidR="007C03B7" w:rsidRDefault="00B42672">
      <w:pPr>
        <w:pStyle w:val="B01Normal"/>
      </w:pPr>
      <w:r>
        <w:rPr>
          <w:color w:val="C00000"/>
        </w:rPr>
        <w:t>以下数值仅对应本节明确新增的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  <m:r>
          <w:rPr>
            <w:rFonts w:ascii="Cambria Math" w:hAnsi="Cambria Math"/>
            <w:color w:val="C00000"/>
          </w:rPr>
          <m:t>=0.7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，不填作原题已知。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的基流负载保留，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f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均参与直流。</w:t>
      </w:r>
    </w:p>
    <w:p w14:paraId="211EC23E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≈3.852232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340E9B4B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≈0.3852232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2F684CC3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≈1.283949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F559760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>≈1.983949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19D231B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≈10.073884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458857F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≈8.789935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30625EF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≈6849.3333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DEA48FF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≈66.449638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2FFF2C30" w14:textId="77777777" w:rsidR="007C03B7" w:rsidRDefault="00B42672">
      <w:pPr>
        <w:pStyle w:val="B01Normal"/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6B4F0733" w14:textId="77777777" w:rsidR="007C03B7" w:rsidRDefault="00B42672">
      <w:pPr>
        <w:pStyle w:val="B01Normal"/>
      </w:pPr>
      <w:r>
        <w:rPr>
          <w:color w:val="C00000"/>
        </w:rPr>
        <w:t>此示例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，正向放大假设自洽。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原标正端在地、负端在约</w:t>
      </w:r>
      <w:r>
        <w:rPr>
          <w:color w:val="C00000"/>
        </w:rPr>
        <w:t>1.984V</w:t>
      </w:r>
      <w:r>
        <w:rPr>
          <w:color w:val="C00000"/>
        </w:rPr>
        <w:t>基极，若按有极性电容理解，与此偏置方向不相容；忠实稿仍原样保留，实物应另核器件极性。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原正端在外部输入侧，输入源直流电位未给，不能无条件断言其实际极性；若外部输入直流为零，则同样与此示例的正发射极电位相反。上述均是原稿条件或器件标记问题，不是遮挡或</w:t>
      </w:r>
      <w:r>
        <w:rPr>
          <w:color w:val="C00000"/>
        </w:rPr>
        <w:t>OCR</w:t>
      </w:r>
      <w:r>
        <w:rPr>
          <w:color w:val="C00000"/>
        </w:rPr>
        <w:t>转录损失。</w:t>
      </w:r>
      <w:bookmarkEnd w:id="5"/>
    </w:p>
    <w:sectPr w:rsidR="007C03B7" w:rsidSect="00034616">
      <w:headerReference w:type="default" r:id="rId24"/>
      <w:footerReference w:type="default" r:id="rId25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0B1F" w14:textId="77777777" w:rsidR="00B42672" w:rsidRDefault="00B42672">
      <w:pPr>
        <w:spacing w:after="0" w:line="240" w:lineRule="auto"/>
      </w:pPr>
      <w:r>
        <w:separator/>
      </w:r>
    </w:p>
  </w:endnote>
  <w:endnote w:type="continuationSeparator" w:id="0">
    <w:p w14:paraId="6A70CAF0" w14:textId="77777777" w:rsidR="00B42672" w:rsidRDefault="00B42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0191F" w14:textId="77777777" w:rsidR="007C03B7" w:rsidRDefault="00B42672">
    <w:pPr>
      <w:pStyle w:val="a7"/>
      <w:tabs>
        <w:tab w:val="left" w:pos="9808"/>
      </w:tabs>
    </w:pPr>
    <w:r>
      <w:rPr>
        <w:sz w:val="16"/>
      </w:rPr>
      <w:t>新增答案解析｜抛弃幻想，面对现实，脚踏实地，努力刷题。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1220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730A" w14:textId="77777777" w:rsidR="00B42672" w:rsidRDefault="00B42672">
      <w:pPr>
        <w:spacing w:after="0" w:line="240" w:lineRule="auto"/>
      </w:pPr>
      <w:r>
        <w:separator/>
      </w:r>
    </w:p>
  </w:footnote>
  <w:footnote w:type="continuationSeparator" w:id="0">
    <w:p w14:paraId="44A7CD91" w14:textId="77777777" w:rsidR="00B42672" w:rsidRDefault="00B42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BF08" w14:textId="77777777" w:rsidR="007C03B7" w:rsidRDefault="00B42672">
    <w:pPr>
      <w:pStyle w:val="a5"/>
      <w:spacing w:after="0" w:line="240" w:lineRule="auto"/>
    </w:pPr>
    <w:r>
      <w:rPr>
        <w:sz w:val="16"/>
      </w:rPr>
      <w:t>《唐哥强化必刷</w:t>
    </w:r>
    <w:r>
      <w:rPr>
        <w:sz w:val="16"/>
      </w:rPr>
      <w:t>3000</w:t>
    </w:r>
    <w:r>
      <w:rPr>
        <w:sz w:val="16"/>
      </w:rPr>
      <w:t>题》</w:t>
    </w:r>
    <w:r>
      <w:rPr>
        <w:sz w:val="16"/>
      </w:rPr>
      <w:t xml:space="preserve"> </w:t>
    </w:r>
    <w:r>
      <w:rPr>
        <w:sz w:val="16"/>
      </w:rPr>
      <w:t>江苏专转本电子信息大类</w:t>
    </w:r>
    <w:r>
      <w:rPr>
        <w:sz w:val="16"/>
      </w:rPr>
      <w:t>-</w:t>
    </w:r>
    <w:r>
      <w:rPr>
        <w:sz w:val="16"/>
      </w:rPr>
      <w:t>全程直播精讲</w:t>
    </w:r>
    <w:r>
      <w:rPr>
        <w:sz w:val="16"/>
      </w:rPr>
      <w:br/>
    </w:r>
    <w:r>
      <w:rPr>
        <w:sz w:val="16"/>
      </w:rPr>
      <w:t>平台</w:t>
    </w:r>
    <w:r>
      <w:rPr>
        <w:sz w:val="16"/>
      </w:rPr>
      <w:t>ID</w:t>
    </w:r>
    <w:r>
      <w:rPr>
        <w:sz w:val="16"/>
      </w:rPr>
      <w:t>：讲电子的唐哥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31612">
    <w:abstractNumId w:val="8"/>
  </w:num>
  <w:num w:numId="2" w16cid:durableId="326831157">
    <w:abstractNumId w:val="6"/>
  </w:num>
  <w:num w:numId="3" w16cid:durableId="1881437825">
    <w:abstractNumId w:val="5"/>
  </w:num>
  <w:num w:numId="4" w16cid:durableId="1934706285">
    <w:abstractNumId w:val="4"/>
  </w:num>
  <w:num w:numId="5" w16cid:durableId="619603454">
    <w:abstractNumId w:val="7"/>
  </w:num>
  <w:num w:numId="6" w16cid:durableId="861287566">
    <w:abstractNumId w:val="3"/>
  </w:num>
  <w:num w:numId="7" w16cid:durableId="338773990">
    <w:abstractNumId w:val="2"/>
  </w:num>
  <w:num w:numId="8" w16cid:durableId="68384963">
    <w:abstractNumId w:val="1"/>
  </w:num>
  <w:num w:numId="9" w16cid:durableId="114203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0EF"/>
    <w:rsid w:val="0015074B"/>
    <w:rsid w:val="0029639D"/>
    <w:rsid w:val="00326F90"/>
    <w:rsid w:val="005C333C"/>
    <w:rsid w:val="007C03B7"/>
    <w:rsid w:val="00AA1D8D"/>
    <w:rsid w:val="00B426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AAC4B"/>
  <w14:defaultImageDpi w14:val="300"/>
  <w15:docId w15:val="{ACBA400C-E63A-4281-91D7-563061D8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题组目录"/>
    <w:basedOn w:val="1"/>
    <w:pPr>
      <w:pageBreakBefore/>
    </w:pPr>
  </w:style>
  <w:style w:type="paragraph" w:customStyle="1" w:styleId="B00Normal">
    <w:name w:val="B00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0header">
    <w:name w:val="B00_header"/>
    <w:basedOn w:val="B00Normal"/>
    <w:link w:val="B00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HeaderChar">
    <w:name w:val="B00_Header Char"/>
    <w:basedOn w:val="B00DefaultParagraphFont"/>
    <w:link w:val="B00header"/>
    <w:uiPriority w:val="99"/>
    <w:rsid w:val="00E618BF"/>
  </w:style>
  <w:style w:type="paragraph" w:customStyle="1" w:styleId="B00footer">
    <w:name w:val="B00_footer"/>
    <w:basedOn w:val="B00Normal"/>
    <w:link w:val="B00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FooterChar">
    <w:name w:val="B00_Footer Char"/>
    <w:basedOn w:val="B00DefaultParagraphFont"/>
    <w:link w:val="B00footer"/>
    <w:uiPriority w:val="99"/>
    <w:rsid w:val="00E618BF"/>
  </w:style>
  <w:style w:type="paragraph" w:customStyle="1" w:styleId="B00heading1">
    <w:name w:val="B00_heading 1"/>
    <w:basedOn w:val="B00Normal"/>
    <w:next w:val="B00Normal"/>
    <w:link w:val="B00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0heading2">
    <w:name w:val="B00_heading 2"/>
    <w:basedOn w:val="B00Normal"/>
    <w:next w:val="B00Normal"/>
    <w:link w:val="B00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0heading3">
    <w:name w:val="B00_heading 3"/>
    <w:basedOn w:val="B00Normal"/>
    <w:next w:val="B00Normal"/>
    <w:link w:val="B00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heading4">
    <w:name w:val="B00_heading 4"/>
    <w:basedOn w:val="B00Normal"/>
    <w:next w:val="B00Normal"/>
    <w:link w:val="B00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0heading5">
    <w:name w:val="B00_heading 5"/>
    <w:basedOn w:val="B00Normal"/>
    <w:next w:val="B00Normal"/>
    <w:link w:val="B00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0heading6">
    <w:name w:val="B00_heading 6"/>
    <w:basedOn w:val="B00Normal"/>
    <w:next w:val="B00Normal"/>
    <w:link w:val="B00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0heading7">
    <w:name w:val="B00_heading 7"/>
    <w:basedOn w:val="B00Normal"/>
    <w:next w:val="B00Normal"/>
    <w:link w:val="B00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0heading8">
    <w:name w:val="B00_heading 8"/>
    <w:basedOn w:val="B00Normal"/>
    <w:next w:val="B00Normal"/>
    <w:link w:val="B00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0heading9">
    <w:name w:val="B00_heading 9"/>
    <w:basedOn w:val="B00Normal"/>
    <w:next w:val="B00Normal"/>
    <w:link w:val="B00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0DefaultParagraphFont">
    <w:name w:val="B00_Default Paragraph Font"/>
    <w:uiPriority w:val="1"/>
    <w:semiHidden/>
    <w:unhideWhenUsed/>
  </w:style>
  <w:style w:type="table" w:customStyle="1" w:styleId="B00NormalTable">
    <w:name w:val="B0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0NoList">
    <w:name w:val="B00_No List"/>
    <w:uiPriority w:val="99"/>
    <w:semiHidden/>
    <w:unhideWhenUsed/>
  </w:style>
  <w:style w:type="paragraph" w:customStyle="1" w:styleId="B00NoSpacing">
    <w:name w:val="B00_No Spacing"/>
    <w:uiPriority w:val="1"/>
    <w:qFormat/>
    <w:rsid w:val="00FC693F"/>
    <w:pPr>
      <w:spacing w:after="0" w:line="240" w:lineRule="auto"/>
    </w:pPr>
  </w:style>
  <w:style w:type="character" w:customStyle="1" w:styleId="B00Heading1Char">
    <w:name w:val="B00_Heading 1 Char"/>
    <w:basedOn w:val="B00DefaultParagraphFont"/>
    <w:link w:val="B00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0Heading2Char">
    <w:name w:val="B00_Heading 2 Char"/>
    <w:basedOn w:val="B00DefaultParagraphFont"/>
    <w:link w:val="B00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0Heading3Char">
    <w:name w:val="B00_Heading 3 Char"/>
    <w:basedOn w:val="B00DefaultParagraphFont"/>
    <w:link w:val="B00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Title">
    <w:name w:val="B00_Title"/>
    <w:basedOn w:val="B00Normal"/>
    <w:next w:val="B00Normal"/>
    <w:link w:val="B00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0TitleChar">
    <w:name w:val="B00_Title Char"/>
    <w:basedOn w:val="B00DefaultParagraphFont"/>
    <w:link w:val="B00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0Subtitle">
    <w:name w:val="B00_Subtitle"/>
    <w:basedOn w:val="B00Normal"/>
    <w:next w:val="B00Normal"/>
    <w:link w:val="B00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0SubtitleChar">
    <w:name w:val="B00_Subtitle Char"/>
    <w:basedOn w:val="B00DefaultParagraphFont"/>
    <w:link w:val="B00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0ListParagraph">
    <w:name w:val="B00_List Paragraph"/>
    <w:basedOn w:val="B00Normal"/>
    <w:uiPriority w:val="34"/>
    <w:qFormat/>
    <w:rsid w:val="00FC693F"/>
    <w:pPr>
      <w:ind w:left="720"/>
      <w:contextualSpacing/>
    </w:pPr>
  </w:style>
  <w:style w:type="paragraph" w:customStyle="1" w:styleId="B00BodyText">
    <w:name w:val="B00_Body Text"/>
    <w:basedOn w:val="B00Normal"/>
    <w:link w:val="B00BodyTextChar"/>
    <w:uiPriority w:val="99"/>
    <w:unhideWhenUsed/>
    <w:rsid w:val="00AA1D8D"/>
    <w:pPr>
      <w:spacing w:after="120"/>
    </w:pPr>
  </w:style>
  <w:style w:type="character" w:customStyle="1" w:styleId="B00BodyTextChar">
    <w:name w:val="B00_Body Text Char"/>
    <w:basedOn w:val="B00DefaultParagraphFont"/>
    <w:link w:val="B00BodyText"/>
    <w:uiPriority w:val="99"/>
    <w:rsid w:val="00AA1D8D"/>
  </w:style>
  <w:style w:type="paragraph" w:customStyle="1" w:styleId="B00BodyText2">
    <w:name w:val="B00_Body Text 2"/>
    <w:basedOn w:val="B00Normal"/>
    <w:link w:val="B00BodyText2Char"/>
    <w:uiPriority w:val="99"/>
    <w:unhideWhenUsed/>
    <w:rsid w:val="00AA1D8D"/>
    <w:pPr>
      <w:spacing w:after="120" w:line="480" w:lineRule="auto"/>
    </w:pPr>
  </w:style>
  <w:style w:type="character" w:customStyle="1" w:styleId="B00BodyText2Char">
    <w:name w:val="B00_Body Text 2 Char"/>
    <w:basedOn w:val="B00DefaultParagraphFont"/>
    <w:link w:val="B00BodyText2"/>
    <w:uiPriority w:val="99"/>
    <w:rsid w:val="00AA1D8D"/>
  </w:style>
  <w:style w:type="paragraph" w:customStyle="1" w:styleId="B00BodyText3">
    <w:name w:val="B00_Body Text 3"/>
    <w:basedOn w:val="B00Normal"/>
    <w:link w:val="B00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0BodyText3Char">
    <w:name w:val="B00_Body Text 3 Char"/>
    <w:basedOn w:val="B00DefaultParagraphFont"/>
    <w:link w:val="B00BodyText3"/>
    <w:uiPriority w:val="99"/>
    <w:rsid w:val="00AA1D8D"/>
    <w:rPr>
      <w:sz w:val="16"/>
      <w:szCs w:val="16"/>
    </w:rPr>
  </w:style>
  <w:style w:type="paragraph" w:customStyle="1" w:styleId="B00List">
    <w:name w:val="B00_List"/>
    <w:basedOn w:val="B00Normal"/>
    <w:uiPriority w:val="99"/>
    <w:unhideWhenUsed/>
    <w:rsid w:val="00AA1D8D"/>
    <w:pPr>
      <w:ind w:left="360" w:hanging="360"/>
      <w:contextualSpacing/>
    </w:pPr>
  </w:style>
  <w:style w:type="paragraph" w:customStyle="1" w:styleId="B00List2">
    <w:name w:val="B00_List 2"/>
    <w:basedOn w:val="B00Normal"/>
    <w:uiPriority w:val="99"/>
    <w:unhideWhenUsed/>
    <w:rsid w:val="00326F90"/>
    <w:pPr>
      <w:ind w:left="720" w:hanging="360"/>
      <w:contextualSpacing/>
    </w:pPr>
  </w:style>
  <w:style w:type="paragraph" w:customStyle="1" w:styleId="B00List3">
    <w:name w:val="B00_List 3"/>
    <w:basedOn w:val="B00Normal"/>
    <w:uiPriority w:val="99"/>
    <w:unhideWhenUsed/>
    <w:rsid w:val="00326F90"/>
    <w:pPr>
      <w:ind w:left="1080" w:hanging="360"/>
      <w:contextualSpacing/>
    </w:pPr>
  </w:style>
  <w:style w:type="paragraph" w:customStyle="1" w:styleId="B00ListBullet">
    <w:name w:val="B00_List Bullet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Bullet2">
    <w:name w:val="B00_List Bullet 2"/>
    <w:basedOn w:val="B00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0ListBullet3">
    <w:name w:val="B00_List Bullet 3"/>
    <w:basedOn w:val="B00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0ListNumber">
    <w:name w:val="B00_List Number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Number2">
    <w:name w:val="B00_List Number 2"/>
    <w:basedOn w:val="B00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0ListNumber3">
    <w:name w:val="B00_List Number 3"/>
    <w:basedOn w:val="B00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0ListContinue">
    <w:name w:val="B00_List Continue"/>
    <w:basedOn w:val="B00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0ListContinue2">
    <w:name w:val="B00_List Continue 2"/>
    <w:basedOn w:val="B00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0ListContinue3">
    <w:name w:val="B00_List Continue 3"/>
    <w:basedOn w:val="B00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0macro">
    <w:name w:val="B00_macro"/>
    <w:link w:val="B00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0MacroTextChar">
    <w:name w:val="B00_Macro Text Char"/>
    <w:basedOn w:val="B00DefaultParagraphFont"/>
    <w:link w:val="B00macro"/>
    <w:uiPriority w:val="99"/>
    <w:rsid w:val="0029639D"/>
    <w:rPr>
      <w:rFonts w:ascii="Courier" w:hAnsi="Courier"/>
      <w:sz w:val="20"/>
      <w:szCs w:val="20"/>
    </w:rPr>
  </w:style>
  <w:style w:type="paragraph" w:customStyle="1" w:styleId="B00Quote">
    <w:name w:val="B00_Quote"/>
    <w:basedOn w:val="B00Normal"/>
    <w:next w:val="B00Normal"/>
    <w:link w:val="B00QuoteChar"/>
    <w:uiPriority w:val="29"/>
    <w:qFormat/>
    <w:rsid w:val="00FC693F"/>
    <w:rPr>
      <w:i/>
      <w:iCs/>
      <w:color w:val="000000" w:themeColor="text1"/>
    </w:rPr>
  </w:style>
  <w:style w:type="character" w:customStyle="1" w:styleId="B00QuoteChar">
    <w:name w:val="B00_Quote Char"/>
    <w:basedOn w:val="B00DefaultParagraphFont"/>
    <w:link w:val="B00Quote"/>
    <w:uiPriority w:val="29"/>
    <w:rsid w:val="00FC693F"/>
    <w:rPr>
      <w:i/>
      <w:iCs/>
      <w:color w:val="000000" w:themeColor="text1"/>
    </w:rPr>
  </w:style>
  <w:style w:type="character" w:customStyle="1" w:styleId="B00Heading4Char">
    <w:name w:val="B00_Heading 4 Char"/>
    <w:basedOn w:val="B00DefaultParagraphFont"/>
    <w:link w:val="B00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0Heading5Char">
    <w:name w:val="B00_Heading 5 Char"/>
    <w:basedOn w:val="B00DefaultParagraphFont"/>
    <w:link w:val="B00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0Heading6Char">
    <w:name w:val="B00_Heading 6 Char"/>
    <w:basedOn w:val="B00DefaultParagraphFont"/>
    <w:link w:val="B00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0Heading7Char">
    <w:name w:val="B00_Heading 7 Char"/>
    <w:basedOn w:val="B00DefaultParagraphFont"/>
    <w:link w:val="B00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0Heading8Char">
    <w:name w:val="B00_Heading 8 Char"/>
    <w:basedOn w:val="B00DefaultParagraphFont"/>
    <w:link w:val="B00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0Heading9Char">
    <w:name w:val="B00_Heading 9 Char"/>
    <w:basedOn w:val="B00DefaultParagraphFont"/>
    <w:link w:val="B00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0caption">
    <w:name w:val="B00_caption"/>
    <w:basedOn w:val="B00Normal"/>
    <w:next w:val="B00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0Strong">
    <w:name w:val="B00_Strong"/>
    <w:basedOn w:val="B00DefaultParagraphFont"/>
    <w:uiPriority w:val="22"/>
    <w:qFormat/>
    <w:rsid w:val="00FC693F"/>
    <w:rPr>
      <w:b/>
      <w:bCs/>
    </w:rPr>
  </w:style>
  <w:style w:type="character" w:customStyle="1" w:styleId="B00Emphasis">
    <w:name w:val="B00_Emphasis"/>
    <w:basedOn w:val="B00DefaultParagraphFont"/>
    <w:uiPriority w:val="20"/>
    <w:qFormat/>
    <w:rsid w:val="00FC693F"/>
    <w:rPr>
      <w:i/>
      <w:iCs/>
    </w:rPr>
  </w:style>
  <w:style w:type="paragraph" w:customStyle="1" w:styleId="B00IntenseQuote">
    <w:name w:val="B00_Intense Quote"/>
    <w:basedOn w:val="B00Normal"/>
    <w:next w:val="B00Normal"/>
    <w:link w:val="B00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0IntenseQuoteChar">
    <w:name w:val="B00_Intense Quote Char"/>
    <w:basedOn w:val="B00DefaultParagraphFont"/>
    <w:link w:val="B00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0SubtleEmphasis">
    <w:name w:val="B00_Subtle Emphasis"/>
    <w:basedOn w:val="B00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0IntenseEmphasis">
    <w:name w:val="B00_Intense Emphasis"/>
    <w:basedOn w:val="B00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0SubtleReference">
    <w:name w:val="B00_Subtle Reference"/>
    <w:basedOn w:val="B00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0IntenseReference">
    <w:name w:val="B00_Intense Reference"/>
    <w:basedOn w:val="B00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0BookTitle">
    <w:name w:val="B00_Book Title"/>
    <w:basedOn w:val="B00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0TOCHeading">
    <w:name w:val="B00_TOC Heading"/>
    <w:basedOn w:val="B00heading1"/>
    <w:next w:val="B00Normal"/>
    <w:uiPriority w:val="39"/>
    <w:semiHidden/>
    <w:unhideWhenUsed/>
    <w:qFormat/>
    <w:rsid w:val="00FC693F"/>
    <w:pPr>
      <w:outlineLvl w:val="9"/>
    </w:pPr>
  </w:style>
  <w:style w:type="table" w:customStyle="1" w:styleId="B00TableGrid">
    <w:name w:val="B00_Table Grid"/>
    <w:basedOn w:val="B00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0LightShading">
    <w:name w:val="B00_Light Shading"/>
    <w:basedOn w:val="B00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0LightShadingAccent1">
    <w:name w:val="B00_Light Shading Accent 1"/>
    <w:basedOn w:val="B00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0LightShadingAccent2">
    <w:name w:val="B00_Light Shading Accent 2"/>
    <w:basedOn w:val="B00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0LightShadingAccent3">
    <w:name w:val="B00_Light Shading Accent 3"/>
    <w:basedOn w:val="B00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0LightShadingAccent4">
    <w:name w:val="B00_Light Shading Accent 4"/>
    <w:basedOn w:val="B00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0LightShadingAccent5">
    <w:name w:val="B00_Light Shading Accent 5"/>
    <w:basedOn w:val="B00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0LightShadingAccent6">
    <w:name w:val="B00_Light Shading Accent 6"/>
    <w:basedOn w:val="B00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0LightList">
    <w:name w:val="B00_Light List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0LightListAccent1">
    <w:name w:val="B00_Light List Accent 1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0LightListAccent2">
    <w:name w:val="B00_Light List Accent 2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0LightListAccent3">
    <w:name w:val="B00_Light List Accent 3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0LightListAccent4">
    <w:name w:val="B00_Light List Accent 4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0LightListAccent5">
    <w:name w:val="B00_Light List Accent 5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0LightListAccent6">
    <w:name w:val="B00_Light List Accent 6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0LightGrid">
    <w:name w:val="B00_Light Grid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0LightGridAccent1">
    <w:name w:val="B00_Light Grid Accent 1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0LightGridAccent2">
    <w:name w:val="B00_Light Grid Accent 2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0LightGridAccent3">
    <w:name w:val="B00_Light Grid Accent 3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0LightGridAccent4">
    <w:name w:val="B00_Light Grid Accent 4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0LightGridAccent5">
    <w:name w:val="B00_Light Grid Accent 5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0LightGridAccent6">
    <w:name w:val="B00_Light Grid Accent 6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0MediumShading1">
    <w:name w:val="B00_Medium Shading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1">
    <w:name w:val="B00_Medium Shading 1 Accent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2">
    <w:name w:val="B00_Medium Shading 1 Accent 2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3">
    <w:name w:val="B00_Medium Shading 1 Accent 3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4">
    <w:name w:val="B00_Medium Shading 1 Accent 4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5">
    <w:name w:val="B00_Medium Shading 1 Accent 5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6">
    <w:name w:val="B00_Medium Shading 1 Accent 6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2">
    <w:name w:val="B00_Medium Shading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1">
    <w:name w:val="B00_Medium Shading 2 Accent 1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2">
    <w:name w:val="B00_Medium Shading 2 Accent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3">
    <w:name w:val="B00_Medium Shading 2 Accent 3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4">
    <w:name w:val="B00_Medium Shading 2 Accent 4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5">
    <w:name w:val="B00_Medium Shading 2 Accent 5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6">
    <w:name w:val="B00_Medium Shading 2 Accent 6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List1">
    <w:name w:val="B00_Medium Lis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0MediumList1Accent1">
    <w:name w:val="B00_Medium List 1 Accen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0MediumList1Accent2">
    <w:name w:val="B00_Medium List 1 Accent 2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0MediumList1Accent3">
    <w:name w:val="B00_Medium List 1 Accent 3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0MediumList1Accent4">
    <w:name w:val="B00_Medium List 1 Accent 4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0MediumList1Accent5">
    <w:name w:val="B00_Medium List 1 Accent 5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0MediumList1Accent6">
    <w:name w:val="B00_Medium List 1 Accent 6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0MediumList2">
    <w:name w:val="B00_Medium Lis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1">
    <w:name w:val="B00_Medium List 2 Accent 1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2">
    <w:name w:val="B00_Medium List 2 Accen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3">
    <w:name w:val="B00_Medium List 2 Accent 3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4">
    <w:name w:val="B00_Medium List 2 Accent 4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5">
    <w:name w:val="B00_Medium List 2 Accent 5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6">
    <w:name w:val="B00_Medium List 2 Accent 6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Grid1">
    <w:name w:val="B00_Medium Grid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MediumGrid1Accent1">
    <w:name w:val="B00_Medium Grid 1 Accent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MediumGrid1Accent2">
    <w:name w:val="B00_Medium Grid 1 Accent 2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MediumGrid1Accent3">
    <w:name w:val="B00_Medium Grid 1 Accent 3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MediumGrid1Accent4">
    <w:name w:val="B00_Medium Grid 1 Accent 4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MediumGrid1Accent5">
    <w:name w:val="B00_Medium Grid 1 Accent 5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MediumGrid1Accent6">
    <w:name w:val="B00_Medium Grid 1 Accent 6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0MediumGrid2">
    <w:name w:val="B00_Medium Grid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1">
    <w:name w:val="B00_Medium Grid 2 Accent 1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2">
    <w:name w:val="B00_Medium Grid 2 Accent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3">
    <w:name w:val="B00_Medium Grid 2 Accent 3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4">
    <w:name w:val="B00_Medium Grid 2 Accent 4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5">
    <w:name w:val="B00_Medium Grid 2 Accent 5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6">
    <w:name w:val="B00_Medium Grid 2 Accent 6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3">
    <w:name w:val="B00_Medium Grid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0MediumGrid3Accent1">
    <w:name w:val="B00_Medium Grid 3 Accent 1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0MediumGrid3Accent2">
    <w:name w:val="B00_Medium Grid 3 Accent 2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0MediumGrid3Accent3">
    <w:name w:val="B00_Medium Grid 3 Accent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0MediumGrid3Accent4">
    <w:name w:val="B00_Medium Grid 3 Accent 4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0MediumGrid3Accent5">
    <w:name w:val="B00_Medium Grid 3 Accent 5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0MediumGrid3Accent6">
    <w:name w:val="B00_Medium Grid 3 Accent 6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0DarkList">
    <w:name w:val="B00_Dark List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0DarkListAccent1">
    <w:name w:val="B00_Dark List Accent 1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0DarkListAccent2">
    <w:name w:val="B00_Dark List Accent 2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0DarkListAccent3">
    <w:name w:val="B00_Dark List Accent 3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0DarkListAccent4">
    <w:name w:val="B00_Dark List Accent 4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0DarkListAccent5">
    <w:name w:val="B00_Dark List Accent 5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0DarkListAccent6">
    <w:name w:val="B00_Dark List Accent 6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0ColorfulShading">
    <w:name w:val="B00_Colorful Shading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1">
    <w:name w:val="B00_Colorful Shading Accent 1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2">
    <w:name w:val="B00_Colorful Shading Accent 2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3">
    <w:name w:val="B00_Colorful Shading Accent 3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ShadingAccent4">
    <w:name w:val="B00_Colorful Shading Accent 4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5">
    <w:name w:val="B00_Colorful Shading Accent 5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6">
    <w:name w:val="B00_Colorful Shading Accent 6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List">
    <w:name w:val="B00_Colorful List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0ColorfulListAccent1">
    <w:name w:val="B00_Colorful List Accent 1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0ColorfulListAccent2">
    <w:name w:val="B00_Colorful List Accent 2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0ColorfulListAccent3">
    <w:name w:val="B00_Colorful List Accent 3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0ColorfulListAccent4">
    <w:name w:val="B00_Colorful List Accent 4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0ColorfulListAccent5">
    <w:name w:val="B00_Colorful List Accent 5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0ColorfulListAccent6">
    <w:name w:val="B00_Colorful List Accent 6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0ColorfulGrid">
    <w:name w:val="B00_Colorful Grid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ColorfulGridAccent1">
    <w:name w:val="B00_Colorful Grid Accent 1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ColorfulGridAccent2">
    <w:name w:val="B00_Colorful Grid Accent 2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ColorfulGridAccent3">
    <w:name w:val="B00_Colorful Grid Accent 3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GridAccent4">
    <w:name w:val="B00_Colorful Grid Accent 4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ColorfulGridAccent5">
    <w:name w:val="B00_Colorful Grid Accent 5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ColorfulGridAccent6">
    <w:name w:val="B00_Colorful Grid Accent 6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1Normal">
    <w:name w:val="B01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1header">
    <w:name w:val="B01_header"/>
    <w:basedOn w:val="B01Normal"/>
    <w:link w:val="B01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HeaderChar">
    <w:name w:val="B01_Header Char"/>
    <w:basedOn w:val="B01DefaultParagraphFont"/>
    <w:link w:val="B01header"/>
    <w:uiPriority w:val="99"/>
    <w:rsid w:val="00E618BF"/>
  </w:style>
  <w:style w:type="paragraph" w:customStyle="1" w:styleId="B01footer">
    <w:name w:val="B01_footer"/>
    <w:basedOn w:val="B01Normal"/>
    <w:link w:val="B01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FooterChar">
    <w:name w:val="B01_Footer Char"/>
    <w:basedOn w:val="B01DefaultParagraphFont"/>
    <w:link w:val="B01footer"/>
    <w:uiPriority w:val="99"/>
    <w:rsid w:val="00E618BF"/>
  </w:style>
  <w:style w:type="paragraph" w:customStyle="1" w:styleId="B01heading1">
    <w:name w:val="B01_heading 1"/>
    <w:basedOn w:val="B01Normal"/>
    <w:next w:val="B01Normal"/>
    <w:link w:val="B01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1heading2">
    <w:name w:val="B01_heading 2"/>
    <w:basedOn w:val="B01Normal"/>
    <w:next w:val="B01Normal"/>
    <w:link w:val="B01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1heading3">
    <w:name w:val="B01_heading 3"/>
    <w:basedOn w:val="B01Normal"/>
    <w:next w:val="B01Normal"/>
    <w:link w:val="B01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heading4">
    <w:name w:val="B01_heading 4"/>
    <w:basedOn w:val="B01Normal"/>
    <w:next w:val="B01Normal"/>
    <w:link w:val="B01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1heading5">
    <w:name w:val="B01_heading 5"/>
    <w:basedOn w:val="B01Normal"/>
    <w:next w:val="B01Normal"/>
    <w:link w:val="B01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1heading6">
    <w:name w:val="B01_heading 6"/>
    <w:basedOn w:val="B01Normal"/>
    <w:next w:val="B01Normal"/>
    <w:link w:val="B01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1heading7">
    <w:name w:val="B01_heading 7"/>
    <w:basedOn w:val="B01Normal"/>
    <w:next w:val="B01Normal"/>
    <w:link w:val="B01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1heading8">
    <w:name w:val="B01_heading 8"/>
    <w:basedOn w:val="B01Normal"/>
    <w:next w:val="B01Normal"/>
    <w:link w:val="B01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1heading9">
    <w:name w:val="B01_heading 9"/>
    <w:basedOn w:val="B01Normal"/>
    <w:next w:val="B01Normal"/>
    <w:link w:val="B01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1DefaultParagraphFont">
    <w:name w:val="B01_Default Paragraph Font"/>
    <w:uiPriority w:val="1"/>
    <w:semiHidden/>
    <w:unhideWhenUsed/>
  </w:style>
  <w:style w:type="table" w:customStyle="1" w:styleId="B01NormalTable">
    <w:name w:val="B0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1NoList">
    <w:name w:val="B01_No List"/>
    <w:uiPriority w:val="99"/>
    <w:semiHidden/>
    <w:unhideWhenUsed/>
  </w:style>
  <w:style w:type="paragraph" w:customStyle="1" w:styleId="B01NoSpacing">
    <w:name w:val="B01_No Spacing"/>
    <w:uiPriority w:val="1"/>
    <w:qFormat/>
    <w:rsid w:val="00FC693F"/>
    <w:pPr>
      <w:spacing w:after="0" w:line="240" w:lineRule="auto"/>
    </w:pPr>
  </w:style>
  <w:style w:type="character" w:customStyle="1" w:styleId="B01Heading1Char">
    <w:name w:val="B01_Heading 1 Char"/>
    <w:basedOn w:val="B01DefaultParagraphFont"/>
    <w:link w:val="B01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1Heading2Char">
    <w:name w:val="B01_Heading 2 Char"/>
    <w:basedOn w:val="B01DefaultParagraphFont"/>
    <w:link w:val="B01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1Heading3Char">
    <w:name w:val="B01_Heading 3 Char"/>
    <w:basedOn w:val="B01DefaultParagraphFont"/>
    <w:link w:val="B01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Title">
    <w:name w:val="B01_Title"/>
    <w:basedOn w:val="B01Normal"/>
    <w:next w:val="B01Normal"/>
    <w:link w:val="B01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1TitleChar">
    <w:name w:val="B01_Title Char"/>
    <w:basedOn w:val="B01DefaultParagraphFont"/>
    <w:link w:val="B01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1Subtitle">
    <w:name w:val="B01_Subtitle"/>
    <w:basedOn w:val="B01Normal"/>
    <w:next w:val="B01Normal"/>
    <w:link w:val="B01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1SubtitleChar">
    <w:name w:val="B01_Subtitle Char"/>
    <w:basedOn w:val="B01DefaultParagraphFont"/>
    <w:link w:val="B01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1ListParagraph">
    <w:name w:val="B01_List Paragraph"/>
    <w:basedOn w:val="B01Normal"/>
    <w:uiPriority w:val="34"/>
    <w:qFormat/>
    <w:rsid w:val="00FC693F"/>
    <w:pPr>
      <w:ind w:left="720"/>
      <w:contextualSpacing/>
    </w:pPr>
  </w:style>
  <w:style w:type="paragraph" w:customStyle="1" w:styleId="B01BodyText">
    <w:name w:val="B01_Body Text"/>
    <w:basedOn w:val="B01Normal"/>
    <w:link w:val="B01BodyTextChar"/>
    <w:uiPriority w:val="99"/>
    <w:unhideWhenUsed/>
    <w:rsid w:val="00AA1D8D"/>
    <w:pPr>
      <w:spacing w:after="120"/>
    </w:pPr>
  </w:style>
  <w:style w:type="character" w:customStyle="1" w:styleId="B01BodyTextChar">
    <w:name w:val="B01_Body Text Char"/>
    <w:basedOn w:val="B01DefaultParagraphFont"/>
    <w:link w:val="B01BodyText"/>
    <w:uiPriority w:val="99"/>
    <w:rsid w:val="00AA1D8D"/>
  </w:style>
  <w:style w:type="paragraph" w:customStyle="1" w:styleId="B01BodyText2">
    <w:name w:val="B01_Body Text 2"/>
    <w:basedOn w:val="B01Normal"/>
    <w:link w:val="B01BodyText2Char"/>
    <w:uiPriority w:val="99"/>
    <w:unhideWhenUsed/>
    <w:rsid w:val="00AA1D8D"/>
    <w:pPr>
      <w:spacing w:after="120" w:line="480" w:lineRule="auto"/>
    </w:pPr>
  </w:style>
  <w:style w:type="character" w:customStyle="1" w:styleId="B01BodyText2Char">
    <w:name w:val="B01_Body Text 2 Char"/>
    <w:basedOn w:val="B01DefaultParagraphFont"/>
    <w:link w:val="B01BodyText2"/>
    <w:uiPriority w:val="99"/>
    <w:rsid w:val="00AA1D8D"/>
  </w:style>
  <w:style w:type="paragraph" w:customStyle="1" w:styleId="B01BodyText3">
    <w:name w:val="B01_Body Text 3"/>
    <w:basedOn w:val="B01Normal"/>
    <w:link w:val="B01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1BodyText3Char">
    <w:name w:val="B01_Body Text 3 Char"/>
    <w:basedOn w:val="B01DefaultParagraphFont"/>
    <w:link w:val="B01BodyText3"/>
    <w:uiPriority w:val="99"/>
    <w:rsid w:val="00AA1D8D"/>
    <w:rPr>
      <w:sz w:val="16"/>
      <w:szCs w:val="16"/>
    </w:rPr>
  </w:style>
  <w:style w:type="paragraph" w:customStyle="1" w:styleId="B01List">
    <w:name w:val="B01_List"/>
    <w:basedOn w:val="B01Normal"/>
    <w:uiPriority w:val="99"/>
    <w:unhideWhenUsed/>
    <w:rsid w:val="00AA1D8D"/>
    <w:pPr>
      <w:ind w:left="360" w:hanging="360"/>
      <w:contextualSpacing/>
    </w:pPr>
  </w:style>
  <w:style w:type="paragraph" w:customStyle="1" w:styleId="B01List2">
    <w:name w:val="B01_List 2"/>
    <w:basedOn w:val="B01Normal"/>
    <w:uiPriority w:val="99"/>
    <w:unhideWhenUsed/>
    <w:rsid w:val="00326F90"/>
    <w:pPr>
      <w:ind w:left="720" w:hanging="360"/>
      <w:contextualSpacing/>
    </w:pPr>
  </w:style>
  <w:style w:type="paragraph" w:customStyle="1" w:styleId="B01List3">
    <w:name w:val="B01_List 3"/>
    <w:basedOn w:val="B01Normal"/>
    <w:uiPriority w:val="99"/>
    <w:unhideWhenUsed/>
    <w:rsid w:val="00326F90"/>
    <w:pPr>
      <w:ind w:left="1080" w:hanging="360"/>
      <w:contextualSpacing/>
    </w:pPr>
  </w:style>
  <w:style w:type="paragraph" w:customStyle="1" w:styleId="B01ListBullet">
    <w:name w:val="B01_List Bullet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Bullet2">
    <w:name w:val="B01_List Bullet 2"/>
    <w:basedOn w:val="B01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1ListBullet3">
    <w:name w:val="B01_List Bullet 3"/>
    <w:basedOn w:val="B01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1ListNumber">
    <w:name w:val="B01_List Number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Number2">
    <w:name w:val="B01_List Number 2"/>
    <w:basedOn w:val="B01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1ListNumber3">
    <w:name w:val="B01_List Number 3"/>
    <w:basedOn w:val="B01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1ListContinue">
    <w:name w:val="B01_List Continue"/>
    <w:basedOn w:val="B01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1ListContinue2">
    <w:name w:val="B01_List Continue 2"/>
    <w:basedOn w:val="B01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1ListContinue3">
    <w:name w:val="B01_List Continue 3"/>
    <w:basedOn w:val="B01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1macro">
    <w:name w:val="B01_macro"/>
    <w:link w:val="B01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1MacroTextChar">
    <w:name w:val="B01_Macro Text Char"/>
    <w:basedOn w:val="B01DefaultParagraphFont"/>
    <w:link w:val="B01macro"/>
    <w:uiPriority w:val="99"/>
    <w:rsid w:val="0029639D"/>
    <w:rPr>
      <w:rFonts w:ascii="Courier" w:hAnsi="Courier"/>
      <w:sz w:val="20"/>
      <w:szCs w:val="20"/>
    </w:rPr>
  </w:style>
  <w:style w:type="paragraph" w:customStyle="1" w:styleId="B01Quote">
    <w:name w:val="B01_Quote"/>
    <w:basedOn w:val="B01Normal"/>
    <w:next w:val="B01Normal"/>
    <w:link w:val="B01QuoteChar"/>
    <w:uiPriority w:val="29"/>
    <w:qFormat/>
    <w:rsid w:val="00FC693F"/>
    <w:rPr>
      <w:i/>
      <w:iCs/>
      <w:color w:val="000000" w:themeColor="text1"/>
    </w:rPr>
  </w:style>
  <w:style w:type="character" w:customStyle="1" w:styleId="B01QuoteChar">
    <w:name w:val="B01_Quote Char"/>
    <w:basedOn w:val="B01DefaultParagraphFont"/>
    <w:link w:val="B01Quote"/>
    <w:uiPriority w:val="29"/>
    <w:rsid w:val="00FC693F"/>
    <w:rPr>
      <w:i/>
      <w:iCs/>
      <w:color w:val="000000" w:themeColor="text1"/>
    </w:rPr>
  </w:style>
  <w:style w:type="character" w:customStyle="1" w:styleId="B01Heading4Char">
    <w:name w:val="B01_Heading 4 Char"/>
    <w:basedOn w:val="B01DefaultParagraphFont"/>
    <w:link w:val="B01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1Heading5Char">
    <w:name w:val="B01_Heading 5 Char"/>
    <w:basedOn w:val="B01DefaultParagraphFont"/>
    <w:link w:val="B01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1Heading6Char">
    <w:name w:val="B01_Heading 6 Char"/>
    <w:basedOn w:val="B01DefaultParagraphFont"/>
    <w:link w:val="B01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1Heading7Char">
    <w:name w:val="B01_Heading 7 Char"/>
    <w:basedOn w:val="B01DefaultParagraphFont"/>
    <w:link w:val="B01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1Heading8Char">
    <w:name w:val="B01_Heading 8 Char"/>
    <w:basedOn w:val="B01DefaultParagraphFont"/>
    <w:link w:val="B01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1Heading9Char">
    <w:name w:val="B01_Heading 9 Char"/>
    <w:basedOn w:val="B01DefaultParagraphFont"/>
    <w:link w:val="B01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1caption">
    <w:name w:val="B01_caption"/>
    <w:basedOn w:val="B01Normal"/>
    <w:next w:val="B01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1Strong">
    <w:name w:val="B01_Strong"/>
    <w:basedOn w:val="B01DefaultParagraphFont"/>
    <w:uiPriority w:val="22"/>
    <w:qFormat/>
    <w:rsid w:val="00FC693F"/>
    <w:rPr>
      <w:b/>
      <w:bCs/>
    </w:rPr>
  </w:style>
  <w:style w:type="character" w:customStyle="1" w:styleId="B01Emphasis">
    <w:name w:val="B01_Emphasis"/>
    <w:basedOn w:val="B01DefaultParagraphFont"/>
    <w:uiPriority w:val="20"/>
    <w:qFormat/>
    <w:rsid w:val="00FC693F"/>
    <w:rPr>
      <w:i/>
      <w:iCs/>
    </w:rPr>
  </w:style>
  <w:style w:type="paragraph" w:customStyle="1" w:styleId="B01IntenseQuote">
    <w:name w:val="B01_Intense Quote"/>
    <w:basedOn w:val="B01Normal"/>
    <w:next w:val="B01Normal"/>
    <w:link w:val="B01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1IntenseQuoteChar">
    <w:name w:val="B01_Intense Quote Char"/>
    <w:basedOn w:val="B01DefaultParagraphFont"/>
    <w:link w:val="B01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1SubtleEmphasis">
    <w:name w:val="B01_Subtle Emphasis"/>
    <w:basedOn w:val="B01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1IntenseEmphasis">
    <w:name w:val="B01_Intense Emphasis"/>
    <w:basedOn w:val="B01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1SubtleReference">
    <w:name w:val="B01_Subtle Reference"/>
    <w:basedOn w:val="B01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1IntenseReference">
    <w:name w:val="B01_Intense Reference"/>
    <w:basedOn w:val="B01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1BookTitle">
    <w:name w:val="B01_Book Title"/>
    <w:basedOn w:val="B01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1TOCHeading">
    <w:name w:val="B01_TOC Heading"/>
    <w:basedOn w:val="B01heading1"/>
    <w:next w:val="B01Normal"/>
    <w:uiPriority w:val="39"/>
    <w:semiHidden/>
    <w:unhideWhenUsed/>
    <w:qFormat/>
    <w:rsid w:val="00FC693F"/>
    <w:pPr>
      <w:outlineLvl w:val="9"/>
    </w:pPr>
  </w:style>
  <w:style w:type="table" w:customStyle="1" w:styleId="B01TableGrid">
    <w:name w:val="B01_Table Grid"/>
    <w:basedOn w:val="B01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1LightShading">
    <w:name w:val="B01_Light Shading"/>
    <w:basedOn w:val="B01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1LightShadingAccent1">
    <w:name w:val="B01_Light Shading Accent 1"/>
    <w:basedOn w:val="B01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1LightShadingAccent2">
    <w:name w:val="B01_Light Shading Accent 2"/>
    <w:basedOn w:val="B01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1LightShadingAccent3">
    <w:name w:val="B01_Light Shading Accent 3"/>
    <w:basedOn w:val="B01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1LightShadingAccent4">
    <w:name w:val="B01_Light Shading Accent 4"/>
    <w:basedOn w:val="B01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1LightShadingAccent5">
    <w:name w:val="B01_Light Shading Accent 5"/>
    <w:basedOn w:val="B01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1LightShadingAccent6">
    <w:name w:val="B01_Light Shading Accent 6"/>
    <w:basedOn w:val="B01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1LightList">
    <w:name w:val="B01_Light List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1LightListAccent1">
    <w:name w:val="B01_Light List Accent 1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1LightListAccent2">
    <w:name w:val="B01_Light List Accent 2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1LightListAccent3">
    <w:name w:val="B01_Light List Accent 3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1LightListAccent4">
    <w:name w:val="B01_Light List Accent 4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1LightListAccent5">
    <w:name w:val="B01_Light List Accent 5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1LightListAccent6">
    <w:name w:val="B01_Light List Accent 6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1LightGrid">
    <w:name w:val="B01_Light Grid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1LightGridAccent1">
    <w:name w:val="B01_Light Grid Accent 1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1LightGridAccent2">
    <w:name w:val="B01_Light Grid Accent 2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1LightGridAccent3">
    <w:name w:val="B01_Light Grid Accent 3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1LightGridAccent4">
    <w:name w:val="B01_Light Grid Accent 4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1LightGridAccent5">
    <w:name w:val="B01_Light Grid Accent 5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1LightGridAccent6">
    <w:name w:val="B01_Light Grid Accent 6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1MediumShading1">
    <w:name w:val="B01_Medium Shading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1">
    <w:name w:val="B01_Medium Shading 1 Accent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2">
    <w:name w:val="B01_Medium Shading 1 Accent 2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3">
    <w:name w:val="B01_Medium Shading 1 Accent 3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4">
    <w:name w:val="B01_Medium Shading 1 Accent 4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5">
    <w:name w:val="B01_Medium Shading 1 Accent 5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6">
    <w:name w:val="B01_Medium Shading 1 Accent 6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2">
    <w:name w:val="B01_Medium Shading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1">
    <w:name w:val="B01_Medium Shading 2 Accent 1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2">
    <w:name w:val="B01_Medium Shading 2 Accent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3">
    <w:name w:val="B01_Medium Shading 2 Accent 3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4">
    <w:name w:val="B01_Medium Shading 2 Accent 4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5">
    <w:name w:val="B01_Medium Shading 2 Accent 5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6">
    <w:name w:val="B01_Medium Shading 2 Accent 6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List1">
    <w:name w:val="B01_Medium Lis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1MediumList1Accent1">
    <w:name w:val="B01_Medium List 1 Accen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1MediumList1Accent2">
    <w:name w:val="B01_Medium List 1 Accent 2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1MediumList1Accent3">
    <w:name w:val="B01_Medium List 1 Accent 3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1MediumList1Accent4">
    <w:name w:val="B01_Medium List 1 Accent 4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1MediumList1Accent5">
    <w:name w:val="B01_Medium List 1 Accent 5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1MediumList1Accent6">
    <w:name w:val="B01_Medium List 1 Accent 6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1MediumList2">
    <w:name w:val="B01_Medium Lis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1">
    <w:name w:val="B01_Medium List 2 Accent 1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2">
    <w:name w:val="B01_Medium List 2 Accen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3">
    <w:name w:val="B01_Medium List 2 Accent 3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4">
    <w:name w:val="B01_Medium List 2 Accent 4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5">
    <w:name w:val="B01_Medium List 2 Accent 5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6">
    <w:name w:val="B01_Medium List 2 Accent 6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Grid1">
    <w:name w:val="B01_Medium Grid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MediumGrid1Accent1">
    <w:name w:val="B01_Medium Grid 1 Accent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MediumGrid1Accent2">
    <w:name w:val="B01_Medium Grid 1 Accent 2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MediumGrid1Accent3">
    <w:name w:val="B01_Medium Grid 1 Accent 3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MediumGrid1Accent4">
    <w:name w:val="B01_Medium Grid 1 Accent 4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MediumGrid1Accent5">
    <w:name w:val="B01_Medium Grid 1 Accent 5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MediumGrid1Accent6">
    <w:name w:val="B01_Medium Grid 1 Accent 6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1MediumGrid2">
    <w:name w:val="B01_Medium Grid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1">
    <w:name w:val="B01_Medium Grid 2 Accent 1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2">
    <w:name w:val="B01_Medium Grid 2 Accent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3">
    <w:name w:val="B01_Medium Grid 2 Accent 3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4">
    <w:name w:val="B01_Medium Grid 2 Accent 4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5">
    <w:name w:val="B01_Medium Grid 2 Accent 5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6">
    <w:name w:val="B01_Medium Grid 2 Accent 6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3">
    <w:name w:val="B01_Medium Grid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1MediumGrid3Accent1">
    <w:name w:val="B01_Medium Grid 3 Accent 1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1MediumGrid3Accent2">
    <w:name w:val="B01_Medium Grid 3 Accent 2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1MediumGrid3Accent3">
    <w:name w:val="B01_Medium Grid 3 Accent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1MediumGrid3Accent4">
    <w:name w:val="B01_Medium Grid 3 Accent 4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1MediumGrid3Accent5">
    <w:name w:val="B01_Medium Grid 3 Accent 5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1MediumGrid3Accent6">
    <w:name w:val="B01_Medium Grid 3 Accent 6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1DarkList">
    <w:name w:val="B01_Dark List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1DarkListAccent1">
    <w:name w:val="B01_Dark List Accent 1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1DarkListAccent2">
    <w:name w:val="B01_Dark List Accent 2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1DarkListAccent3">
    <w:name w:val="B01_Dark List Accent 3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1DarkListAccent4">
    <w:name w:val="B01_Dark List Accent 4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1DarkListAccent5">
    <w:name w:val="B01_Dark List Accent 5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1DarkListAccent6">
    <w:name w:val="B01_Dark List Accent 6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1ColorfulShading">
    <w:name w:val="B01_Colorful Shading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1">
    <w:name w:val="B01_Colorful Shading Accent 1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2">
    <w:name w:val="B01_Colorful Shading Accent 2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3">
    <w:name w:val="B01_Colorful Shading Accent 3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ShadingAccent4">
    <w:name w:val="B01_Colorful Shading Accent 4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5">
    <w:name w:val="B01_Colorful Shading Accent 5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6">
    <w:name w:val="B01_Colorful Shading Accent 6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List">
    <w:name w:val="B01_Colorful List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1ColorfulListAccent1">
    <w:name w:val="B01_Colorful List Accent 1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1ColorfulListAccent2">
    <w:name w:val="B01_Colorful List Accent 2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1ColorfulListAccent3">
    <w:name w:val="B01_Colorful List Accent 3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1ColorfulListAccent4">
    <w:name w:val="B01_Colorful List Accent 4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1ColorfulListAccent5">
    <w:name w:val="B01_Colorful List Accent 5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1ColorfulListAccent6">
    <w:name w:val="B01_Colorful List Accent 6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1ColorfulGrid">
    <w:name w:val="B01_Colorful Grid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ColorfulGridAccent1">
    <w:name w:val="B01_Colorful Grid Accent 1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ColorfulGridAccent2">
    <w:name w:val="B01_Colorful Grid Accent 2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ColorfulGridAccent3">
    <w:name w:val="B01_Colorful Grid Accent 3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GridAccent4">
    <w:name w:val="B01_Colorful Grid Accent 4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ColorfulGridAccent5">
    <w:name w:val="B01_Colorful Grid Accent 5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ColorfulGridAccent6">
    <w:name w:val="B01_Colorful Grid Accent 6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220EF"/>
  </w:style>
  <w:style w:type="character" w:styleId="affa">
    <w:name w:val="Hyperlink"/>
    <w:basedOn w:val="a2"/>
    <w:uiPriority w:val="99"/>
    <w:unhideWhenUsed/>
    <w:rsid w:val="00122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2546</Words>
  <Characters>3821</Characters>
  <Application>Microsoft Office Word</Application>
  <DocSecurity>0</DocSecurity>
  <Lines>173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2026-10-01T01:45:00Z</dcterms:modified>
  <cp:category/>
</cp:coreProperties>
</file>