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B1F6AB">
      <w:pPr>
        <w:pStyle w:val="7"/>
        <w:rPr>
          <w:color w:val="1F497D" w:themeColor="text2"/>
          <w14:textFill>
            <w14:solidFill>
              <w14:schemeClr w14:val="tx2"/>
            </w14:solidFill>
          </w14:textFill>
        </w:rPr>
      </w:pPr>
      <w:r>
        <w:rPr>
          <w:color w:val="1F497D" w:themeColor="text2"/>
          <w14:textFill>
            <w14:solidFill>
              <w14:schemeClr w14:val="tx2"/>
            </w14:solidFill>
          </w14:textFill>
        </w:rPr>
        <w:t xml:space="preserve">AI LAB 04: MACHINE LEARNING </w:t>
      </w:r>
      <w:r>
        <w:rPr>
          <w:color w:val="1F497D" w:themeColor="text2"/>
          <w:spacing w:val="-2"/>
          <w14:textFill>
            <w14:solidFill>
              <w14:schemeClr w14:val="tx2"/>
            </w14:solidFill>
          </w14:textFill>
        </w:rPr>
        <w:t>CLASSIFIERS</w:t>
      </w:r>
    </w:p>
    <w:p w14:paraId="11123E36">
      <w:pPr>
        <w:spacing w:before="0" w:line="246" w:lineRule="exact"/>
        <w:ind w:left="120" w:right="0" w:firstLine="0"/>
        <w:jc w:val="left"/>
        <w:rPr>
          <w:color w:val="545454"/>
          <w:spacing w:val="-2"/>
          <w:sz w:val="22"/>
        </w:rPr>
      </w:pPr>
      <w:r>
        <w:rPr>
          <w:color w:val="545454"/>
          <w:sz w:val="22"/>
        </w:rPr>
        <w:t xml:space="preserve">Decision Trees &amp; Random Forest Comparative </w:t>
      </w:r>
      <w:r>
        <w:rPr>
          <w:color w:val="545454"/>
          <w:spacing w:val="-2"/>
          <w:sz w:val="22"/>
        </w:rPr>
        <w:t>Analysis</w:t>
      </w:r>
    </w:p>
    <w:p w14:paraId="16E737C2">
      <w:pPr>
        <w:spacing w:before="0" w:line="246" w:lineRule="exact"/>
        <w:ind w:left="120" w:right="0" w:firstLine="0"/>
        <w:jc w:val="left"/>
        <w:rPr>
          <w:color w:val="545454"/>
          <w:spacing w:val="-2"/>
          <w:sz w:val="22"/>
        </w:rPr>
      </w:pPr>
    </w:p>
    <w:p w14:paraId="50665FB6">
      <w:pPr>
        <w:spacing w:before="0" w:line="246" w:lineRule="exact"/>
        <w:ind w:left="120" w:right="0" w:firstLine="0"/>
        <w:jc w:val="left"/>
        <w:rPr>
          <w:rFonts w:hint="default"/>
          <w:b/>
          <w:bCs/>
          <w:color w:val="545454"/>
          <w:spacing w:val="-2"/>
          <w:sz w:val="22"/>
          <w:lang w:val="en-US"/>
        </w:rPr>
      </w:pPr>
      <w:r>
        <w:rPr>
          <w:rFonts w:hint="default"/>
          <w:b/>
          <w:bCs/>
          <w:color w:val="545454"/>
          <w:spacing w:val="-2"/>
          <w:sz w:val="22"/>
          <w:lang w:val="en-US"/>
        </w:rPr>
        <w:t>Name: Abdullah Ayub</w:t>
      </w:r>
    </w:p>
    <w:p w14:paraId="058451A7">
      <w:pPr>
        <w:spacing w:before="0" w:line="246" w:lineRule="exact"/>
        <w:ind w:left="120" w:right="0" w:firstLine="0"/>
        <w:jc w:val="left"/>
        <w:rPr>
          <w:rFonts w:hint="default"/>
          <w:b/>
          <w:bCs/>
          <w:color w:val="545454"/>
          <w:spacing w:val="-2"/>
          <w:sz w:val="22"/>
          <w:lang w:val="en-US"/>
        </w:rPr>
      </w:pPr>
      <w:r>
        <w:rPr>
          <w:rFonts w:hint="default"/>
          <w:b/>
          <w:bCs/>
          <w:color w:val="545454"/>
          <w:spacing w:val="-2"/>
          <w:sz w:val="22"/>
          <w:lang w:val="en-US"/>
        </w:rPr>
        <w:t>RollNo: BSDSF24M029</w:t>
      </w:r>
    </w:p>
    <w:p w14:paraId="7C7F0A4B">
      <w:pPr>
        <w:pStyle w:val="6"/>
        <w:spacing w:before="95"/>
        <w:rPr>
          <w:sz w:val="22"/>
        </w:rPr>
      </w:pPr>
    </w:p>
    <w:p w14:paraId="44623344">
      <w:pPr>
        <w:pStyle w:val="2"/>
      </w:pPr>
      <w:r>
        <w:rPr>
          <w:color w:val="1A1A1A"/>
          <w:spacing w:val="-2"/>
        </w:rPr>
        <w:t>OBJECTIVE</w:t>
      </w:r>
    </w:p>
    <w:p w14:paraId="1CD0CE23">
      <w:pPr>
        <w:spacing w:before="121" w:line="264" w:lineRule="auto"/>
        <w:ind w:left="120" w:right="0" w:firstLine="0"/>
        <w:jc w:val="left"/>
        <w:rPr>
          <w:sz w:val="19"/>
        </w:rPr>
      </w:pPr>
      <w:r>
        <w:rPr>
          <w:sz w:val="19"/>
        </w:rPr>
        <w:t>Implement</w:t>
      </w:r>
      <w:r>
        <w:rPr>
          <w:spacing w:val="24"/>
          <w:sz w:val="19"/>
        </w:rPr>
        <w:t xml:space="preserve"> </w:t>
      </w:r>
      <w:r>
        <w:rPr>
          <w:sz w:val="19"/>
        </w:rPr>
        <w:t>and</w:t>
      </w:r>
      <w:r>
        <w:rPr>
          <w:spacing w:val="24"/>
          <w:sz w:val="19"/>
        </w:rPr>
        <w:t xml:space="preserve"> </w:t>
      </w:r>
      <w:r>
        <w:rPr>
          <w:sz w:val="19"/>
        </w:rPr>
        <w:t>evaluate</w:t>
      </w:r>
      <w:r>
        <w:rPr>
          <w:spacing w:val="24"/>
          <w:sz w:val="19"/>
        </w:rPr>
        <w:t xml:space="preserve"> </w:t>
      </w:r>
      <w:r>
        <w:rPr>
          <w:sz w:val="19"/>
        </w:rPr>
        <w:t>Decision</w:t>
      </w:r>
      <w:r>
        <w:rPr>
          <w:spacing w:val="24"/>
          <w:sz w:val="19"/>
        </w:rPr>
        <w:t xml:space="preserve"> </w:t>
      </w:r>
      <w:r>
        <w:rPr>
          <w:sz w:val="19"/>
        </w:rPr>
        <w:t>Tree</w:t>
      </w:r>
      <w:r>
        <w:rPr>
          <w:spacing w:val="24"/>
          <w:sz w:val="19"/>
        </w:rPr>
        <w:t xml:space="preserve"> </w:t>
      </w:r>
      <w:r>
        <w:rPr>
          <w:sz w:val="19"/>
        </w:rPr>
        <w:t>and</w:t>
      </w:r>
      <w:r>
        <w:rPr>
          <w:spacing w:val="24"/>
          <w:sz w:val="19"/>
        </w:rPr>
        <w:t xml:space="preserve"> </w:t>
      </w:r>
      <w:r>
        <w:rPr>
          <w:sz w:val="19"/>
        </w:rPr>
        <w:t>Random</w:t>
      </w:r>
      <w:r>
        <w:rPr>
          <w:spacing w:val="24"/>
          <w:sz w:val="19"/>
        </w:rPr>
        <w:t xml:space="preserve"> </w:t>
      </w:r>
      <w:r>
        <w:rPr>
          <w:sz w:val="19"/>
        </w:rPr>
        <w:t>Forest</w:t>
      </w:r>
      <w:r>
        <w:rPr>
          <w:spacing w:val="24"/>
          <w:sz w:val="19"/>
        </w:rPr>
        <w:t xml:space="preserve"> </w:t>
      </w:r>
      <w:r>
        <w:rPr>
          <w:sz w:val="19"/>
        </w:rPr>
        <w:t>classifiers</w:t>
      </w:r>
      <w:r>
        <w:rPr>
          <w:spacing w:val="24"/>
          <w:sz w:val="19"/>
        </w:rPr>
        <w:t xml:space="preserve"> </w:t>
      </w:r>
      <w:r>
        <w:rPr>
          <w:sz w:val="19"/>
        </w:rPr>
        <w:t>on</w:t>
      </w:r>
      <w:r>
        <w:rPr>
          <w:spacing w:val="24"/>
          <w:sz w:val="19"/>
        </w:rPr>
        <w:t xml:space="preserve"> </w:t>
      </w:r>
      <w:r>
        <w:rPr>
          <w:sz w:val="19"/>
        </w:rPr>
        <w:t>loan</w:t>
      </w:r>
      <w:r>
        <w:rPr>
          <w:spacing w:val="24"/>
          <w:sz w:val="19"/>
        </w:rPr>
        <w:t xml:space="preserve"> </w:t>
      </w:r>
      <w:r>
        <w:rPr>
          <w:sz w:val="19"/>
        </w:rPr>
        <w:t>approval</w:t>
      </w:r>
      <w:r>
        <w:rPr>
          <w:spacing w:val="24"/>
          <w:sz w:val="19"/>
        </w:rPr>
        <w:t xml:space="preserve"> </w:t>
      </w:r>
      <w:r>
        <w:rPr>
          <w:sz w:val="19"/>
        </w:rPr>
        <w:t>dataset.</w:t>
      </w:r>
      <w:r>
        <w:rPr>
          <w:spacing w:val="24"/>
          <w:sz w:val="19"/>
        </w:rPr>
        <w:t xml:space="preserve"> </w:t>
      </w:r>
      <w:r>
        <w:rPr>
          <w:sz w:val="19"/>
        </w:rPr>
        <w:t>Compare</w:t>
      </w:r>
      <w:r>
        <w:rPr>
          <w:spacing w:val="24"/>
          <w:sz w:val="19"/>
        </w:rPr>
        <w:t xml:space="preserve"> </w:t>
      </w:r>
      <w:r>
        <w:rPr>
          <w:sz w:val="19"/>
        </w:rPr>
        <w:t>model performance across different hyperparameters and analyze the impact of model complexity on generalization.</w:t>
      </w:r>
    </w:p>
    <w:p w14:paraId="7CD91E99">
      <w:pPr>
        <w:pStyle w:val="6"/>
        <w:rPr>
          <w:sz w:val="19"/>
        </w:rPr>
      </w:pPr>
    </w:p>
    <w:p w14:paraId="7D5248A9">
      <w:pPr>
        <w:pStyle w:val="6"/>
        <w:spacing w:before="101"/>
        <w:rPr>
          <w:sz w:val="19"/>
        </w:rPr>
      </w:pPr>
    </w:p>
    <w:p w14:paraId="77B779EF">
      <w:pPr>
        <w:pStyle w:val="2"/>
      </w:pPr>
      <w:r>
        <w:rPr>
          <w:color w:val="1A1A1A"/>
          <w:spacing w:val="-2"/>
        </w:rPr>
        <w:t>DATASET</w:t>
      </w:r>
    </w:p>
    <w:p w14:paraId="043B84FD">
      <w:pPr>
        <w:pStyle w:val="6"/>
        <w:spacing w:before="121" w:line="254" w:lineRule="auto"/>
        <w:ind w:left="120"/>
      </w:pPr>
      <w:r>
        <w:rPr>
          <w:rFonts w:ascii="Arial"/>
          <w:b/>
        </w:rPr>
        <w:t>Training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Set:</w:t>
      </w:r>
      <w:r>
        <w:rPr>
          <w:rFonts w:ascii="Arial"/>
          <w:b/>
          <w:spacing w:val="-3"/>
        </w:rPr>
        <w:t xml:space="preserve"> </w:t>
      </w:r>
      <w:r>
        <w:t>614</w:t>
      </w:r>
      <w:r>
        <w:rPr>
          <w:spacing w:val="-3"/>
        </w:rPr>
        <w:t xml:space="preserve"> </w:t>
      </w:r>
      <w:r>
        <w:t>samples,</w:t>
      </w:r>
      <w:r>
        <w:rPr>
          <w:spacing w:val="-3"/>
        </w:rPr>
        <w:t xml:space="preserve"> </w:t>
      </w:r>
      <w:r>
        <w:t>13</w:t>
      </w:r>
      <w:r>
        <w:rPr>
          <w:spacing w:val="-3"/>
        </w:rPr>
        <w:t xml:space="preserve"> </w:t>
      </w:r>
      <w:r>
        <w:t>features</w:t>
      </w:r>
      <w:r>
        <w:rPr>
          <w:spacing w:val="-3"/>
        </w:rPr>
        <w:t xml:space="preserve"> </w:t>
      </w:r>
      <w:r>
        <w:t>|</w:t>
      </w:r>
      <w:r>
        <w:rPr>
          <w:spacing w:val="-3"/>
        </w:rPr>
        <w:t xml:space="preserve"> </w:t>
      </w:r>
      <w:r>
        <w:rPr>
          <w:rFonts w:ascii="Arial"/>
          <w:b/>
        </w:rPr>
        <w:t>Test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Set:</w:t>
      </w:r>
      <w:r>
        <w:rPr>
          <w:rFonts w:ascii="Arial"/>
          <w:b/>
          <w:spacing w:val="-3"/>
        </w:rPr>
        <w:t xml:space="preserve"> </w:t>
      </w:r>
      <w:r>
        <w:t>123</w:t>
      </w:r>
      <w:r>
        <w:rPr>
          <w:spacing w:val="-3"/>
        </w:rPr>
        <w:t xml:space="preserve"> </w:t>
      </w:r>
      <w:r>
        <w:t>samples</w:t>
      </w:r>
      <w:r>
        <w:rPr>
          <w:spacing w:val="-3"/>
        </w:rPr>
        <w:t xml:space="preserve"> </w:t>
      </w:r>
      <w:r>
        <w:t>(20%</w:t>
      </w:r>
      <w:r>
        <w:rPr>
          <w:spacing w:val="-3"/>
        </w:rPr>
        <w:t xml:space="preserve"> </w:t>
      </w:r>
      <w:r>
        <w:t>split)</w:t>
      </w:r>
      <w:r>
        <w:rPr>
          <w:spacing w:val="-3"/>
        </w:rPr>
        <w:t xml:space="preserve"> </w:t>
      </w:r>
      <w:r>
        <w:t>|</w:t>
      </w:r>
      <w:r>
        <w:rPr>
          <w:spacing w:val="-3"/>
        </w:rPr>
        <w:t xml:space="preserve"> </w:t>
      </w:r>
      <w:r>
        <w:rPr>
          <w:rFonts w:ascii="Arial"/>
          <w:b/>
        </w:rPr>
        <w:t>Features:</w:t>
      </w:r>
      <w:r>
        <w:rPr>
          <w:rFonts w:ascii="Arial"/>
          <w:b/>
          <w:spacing w:val="-3"/>
        </w:rPr>
        <w:t xml:space="preserve"> </w:t>
      </w:r>
      <w:r>
        <w:t>11</w:t>
      </w:r>
      <w:r>
        <w:rPr>
          <w:spacing w:val="-3"/>
        </w:rPr>
        <w:t xml:space="preserve"> </w:t>
      </w:r>
      <w:r>
        <w:t>(Gender,</w:t>
      </w:r>
      <w:r>
        <w:rPr>
          <w:spacing w:val="-3"/>
        </w:rPr>
        <w:t xml:space="preserve"> </w:t>
      </w:r>
      <w:r>
        <w:t>Married,</w:t>
      </w:r>
      <w:r>
        <w:rPr>
          <w:spacing w:val="-3"/>
        </w:rPr>
        <w:t xml:space="preserve"> </w:t>
      </w:r>
      <w:r>
        <w:t xml:space="preserve">Dependents, Education, Self_Employed, ApplicantIncome, CoapplicantIncome, LoanAmount, Loan_Amount_Term, Credit_History, Property_Area) | </w:t>
      </w:r>
      <w:r>
        <w:rPr>
          <w:rFonts w:ascii="Arial"/>
          <w:b/>
        </w:rPr>
        <w:t xml:space="preserve">Target: </w:t>
      </w:r>
      <w:r>
        <w:t>Loan_Status (Approved/Rejected)</w:t>
      </w:r>
    </w:p>
    <w:p w14:paraId="0E5E73EE">
      <w:pPr>
        <w:pStyle w:val="6"/>
      </w:pPr>
    </w:p>
    <w:p w14:paraId="73599E4C">
      <w:pPr>
        <w:pStyle w:val="6"/>
        <w:spacing w:before="87"/>
      </w:pPr>
    </w:p>
    <w:p w14:paraId="66698744">
      <w:pPr>
        <w:pStyle w:val="2"/>
      </w:pPr>
      <w:r>
        <w:rPr>
          <w:color w:val="1A1A1A"/>
        </w:rPr>
        <w:t xml:space="preserve">TASK 1: DECISION TREE </w:t>
      </w:r>
      <w:r>
        <w:rPr>
          <w:color w:val="1A1A1A"/>
          <w:spacing w:val="-2"/>
        </w:rPr>
        <w:t>CLASSIFIER</w:t>
      </w:r>
    </w:p>
    <w:p w14:paraId="4DB081B9">
      <w:pPr>
        <w:pStyle w:val="3"/>
        <w:numPr>
          <w:ilvl w:val="1"/>
          <w:numId w:val="1"/>
        </w:numPr>
        <w:tabs>
          <w:tab w:val="left" w:pos="453"/>
        </w:tabs>
        <w:spacing w:before="122" w:after="0" w:line="240" w:lineRule="auto"/>
        <w:ind w:left="453" w:right="0" w:hanging="333"/>
        <w:jc w:val="left"/>
      </w:pPr>
      <w:r>
        <w:rPr>
          <w:color w:val="333333"/>
        </w:rPr>
        <w:t xml:space="preserve">Model </w:t>
      </w:r>
      <w:r>
        <w:rPr>
          <w:color w:val="333333"/>
          <w:spacing w:val="-2"/>
        </w:rPr>
        <w:t>Implementation</w:t>
      </w:r>
    </w:p>
    <w:p w14:paraId="6A2FE645">
      <w:pPr>
        <w:pStyle w:val="6"/>
        <w:spacing w:before="128" w:line="254" w:lineRule="auto"/>
        <w:ind w:left="120" w:right="136"/>
      </w:pPr>
      <w:r>
        <w:t>Decision</w:t>
      </w:r>
      <w:r>
        <w:rPr>
          <w:spacing w:val="-4"/>
        </w:rPr>
        <w:t xml:space="preserve"> </w:t>
      </w:r>
      <w:r>
        <w:t>Tree</w:t>
      </w:r>
      <w:r>
        <w:rPr>
          <w:spacing w:val="-4"/>
        </w:rPr>
        <w:t xml:space="preserve"> </w:t>
      </w:r>
      <w:r>
        <w:t>classifier</w:t>
      </w:r>
      <w:r>
        <w:rPr>
          <w:spacing w:val="-4"/>
        </w:rPr>
        <w:t xml:space="preserve"> </w:t>
      </w:r>
      <w:r>
        <w:t>implemented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scikit-learn</w:t>
      </w:r>
      <w:r>
        <w:rPr>
          <w:spacing w:val="-4"/>
        </w:rPr>
        <w:t xml:space="preserve"> </w:t>
      </w:r>
      <w:r>
        <w:t>DecisionTreeClassifier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max_depth</w:t>
      </w:r>
      <w:r>
        <w:rPr>
          <w:spacing w:val="-4"/>
        </w:rPr>
        <w:t xml:space="preserve"> </w:t>
      </w:r>
      <w:r>
        <w:t>parameter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control</w:t>
      </w:r>
      <w:r>
        <w:rPr>
          <w:spacing w:val="-4"/>
        </w:rPr>
        <w:t xml:space="preserve"> </w:t>
      </w:r>
      <w:r>
        <w:t>tree complexity and prevent overfitting.</w:t>
      </w:r>
    </w:p>
    <w:p w14:paraId="3C41ADBD">
      <w:pPr>
        <w:pStyle w:val="6"/>
        <w:spacing w:before="111"/>
      </w:pPr>
    </w:p>
    <w:p w14:paraId="569F2361">
      <w:pPr>
        <w:pStyle w:val="3"/>
        <w:numPr>
          <w:ilvl w:val="1"/>
          <w:numId w:val="1"/>
        </w:numPr>
        <w:tabs>
          <w:tab w:val="left" w:pos="453"/>
        </w:tabs>
        <w:spacing w:before="0" w:after="0" w:line="240" w:lineRule="auto"/>
        <w:ind w:left="453" w:right="0" w:hanging="333"/>
        <w:jc w:val="left"/>
      </w:pPr>
      <w:r>
        <w:rPr>
          <w:color w:val="333333"/>
        </w:rPr>
        <w:t xml:space="preserve">Model Configurations </w:t>
      </w:r>
      <w:r>
        <w:rPr>
          <w:color w:val="333333"/>
          <w:spacing w:val="-2"/>
        </w:rPr>
        <w:t>Tested</w:t>
      </w:r>
    </w:p>
    <w:p w14:paraId="1831690F">
      <w:pPr>
        <w:spacing w:before="129"/>
        <w:ind w:left="120" w:right="0" w:firstLine="0"/>
        <w:jc w:val="left"/>
        <w:rPr>
          <w:rFonts w:ascii="Arial"/>
          <w:b/>
          <w:sz w:val="18"/>
        </w:rPr>
      </w:pPr>
      <w:r>
        <w:rPr>
          <w:sz w:val="18"/>
        </w:rPr>
        <w:t xml:space="preserve">Three different max_depth values evaluated: </w:t>
      </w:r>
      <w:r>
        <w:rPr>
          <w:rFonts w:ascii="Arial"/>
          <w:b/>
          <w:sz w:val="18"/>
        </w:rPr>
        <w:t>2 (shallow)</w:t>
      </w:r>
      <w:r>
        <w:rPr>
          <w:sz w:val="18"/>
        </w:rPr>
        <w:t xml:space="preserve">, </w:t>
      </w:r>
      <w:r>
        <w:rPr>
          <w:rFonts w:ascii="Arial"/>
          <w:b/>
          <w:sz w:val="18"/>
        </w:rPr>
        <w:t>5 (medium)</w:t>
      </w:r>
      <w:r>
        <w:rPr>
          <w:sz w:val="18"/>
        </w:rPr>
        <w:t xml:space="preserve">, </w:t>
      </w:r>
      <w:r>
        <w:rPr>
          <w:rFonts w:ascii="Arial"/>
          <w:b/>
          <w:sz w:val="18"/>
        </w:rPr>
        <w:t xml:space="preserve">None </w:t>
      </w:r>
      <w:r>
        <w:rPr>
          <w:rFonts w:ascii="Arial"/>
          <w:b/>
          <w:spacing w:val="-2"/>
          <w:sz w:val="18"/>
        </w:rPr>
        <w:t>(unlimited)</w:t>
      </w:r>
    </w:p>
    <w:p w14:paraId="7F6F7B36">
      <w:pPr>
        <w:pStyle w:val="6"/>
        <w:spacing w:before="122"/>
        <w:rPr>
          <w:rFonts w:ascii="Arial"/>
          <w:b/>
        </w:rPr>
      </w:pPr>
    </w:p>
    <w:p w14:paraId="4167F892">
      <w:pPr>
        <w:pStyle w:val="3"/>
        <w:numPr>
          <w:ilvl w:val="1"/>
          <w:numId w:val="1"/>
        </w:numPr>
        <w:tabs>
          <w:tab w:val="left" w:pos="453"/>
        </w:tabs>
        <w:spacing w:before="0" w:after="0" w:line="240" w:lineRule="auto"/>
        <w:ind w:left="453" w:right="0" w:hanging="333"/>
        <w:jc w:val="left"/>
      </w:pPr>
      <w:r>
        <w:rPr>
          <w:color w:val="333333"/>
        </w:rPr>
        <w:t xml:space="preserve">Results: Accuracy, Precision, </w:t>
      </w:r>
      <w:r>
        <w:rPr>
          <w:color w:val="333333"/>
          <w:spacing w:val="-2"/>
        </w:rPr>
        <w:t>Recall</w:t>
      </w:r>
    </w:p>
    <w:p w14:paraId="11BEE81B">
      <w:pPr>
        <w:pStyle w:val="6"/>
        <w:spacing w:before="9"/>
        <w:rPr>
          <w:rFonts w:ascii="Arial"/>
          <w:b/>
          <w:sz w:val="9"/>
        </w:rPr>
      </w:pPr>
    </w:p>
    <w:tbl>
      <w:tblPr>
        <w:tblStyle w:val="5"/>
        <w:tblW w:w="0" w:type="auto"/>
        <w:tblInd w:w="1085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84"/>
        <w:gridCol w:w="1728"/>
        <w:gridCol w:w="1728"/>
        <w:gridCol w:w="1728"/>
        <w:gridCol w:w="1152"/>
      </w:tblGrid>
      <w:tr w14:paraId="695523DA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0" w:hRule="atLeast"/>
        </w:trPr>
        <w:tc>
          <w:tcPr>
            <w:tcW w:w="1584" w:type="dxa"/>
            <w:shd w:val="clear" w:color="auto" w:fill="2B3D4F"/>
          </w:tcPr>
          <w:p w14:paraId="07EFA042">
            <w:pPr>
              <w:pStyle w:val="10"/>
              <w:spacing w:before="6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4F4F4"/>
                <w:spacing w:val="-2"/>
                <w:sz w:val="18"/>
              </w:rPr>
              <w:t>Depth</w:t>
            </w:r>
          </w:p>
        </w:tc>
        <w:tc>
          <w:tcPr>
            <w:tcW w:w="1728" w:type="dxa"/>
            <w:shd w:val="clear" w:color="auto" w:fill="2B3D4F"/>
          </w:tcPr>
          <w:p w14:paraId="2DD7319E">
            <w:pPr>
              <w:pStyle w:val="10"/>
              <w:spacing w:before="6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4F4F4"/>
                <w:spacing w:val="-2"/>
                <w:sz w:val="18"/>
              </w:rPr>
              <w:t>Accuracy</w:t>
            </w:r>
          </w:p>
        </w:tc>
        <w:tc>
          <w:tcPr>
            <w:tcW w:w="1728" w:type="dxa"/>
            <w:shd w:val="clear" w:color="auto" w:fill="2B3D4F"/>
          </w:tcPr>
          <w:p w14:paraId="585BEB92">
            <w:pPr>
              <w:pStyle w:val="10"/>
              <w:spacing w:before="66"/>
              <w:ind w:right="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4F4F4"/>
                <w:spacing w:val="-2"/>
                <w:sz w:val="18"/>
              </w:rPr>
              <w:t>Precision</w:t>
            </w:r>
          </w:p>
        </w:tc>
        <w:tc>
          <w:tcPr>
            <w:tcW w:w="1728" w:type="dxa"/>
            <w:shd w:val="clear" w:color="auto" w:fill="2B3D4F"/>
          </w:tcPr>
          <w:p w14:paraId="3F179189">
            <w:pPr>
              <w:pStyle w:val="10"/>
              <w:spacing w:before="6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4F4F4"/>
                <w:spacing w:val="-2"/>
                <w:sz w:val="18"/>
              </w:rPr>
              <w:t>Recall</w:t>
            </w:r>
          </w:p>
        </w:tc>
        <w:tc>
          <w:tcPr>
            <w:tcW w:w="1152" w:type="dxa"/>
            <w:shd w:val="clear" w:color="auto" w:fill="2B3D4F"/>
          </w:tcPr>
          <w:p w14:paraId="7CCF0315">
            <w:pPr>
              <w:pStyle w:val="10"/>
              <w:spacing w:before="6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4F4F4"/>
                <w:spacing w:val="-2"/>
                <w:sz w:val="18"/>
              </w:rPr>
              <w:t>Status</w:t>
            </w:r>
          </w:p>
        </w:tc>
      </w:tr>
      <w:tr w14:paraId="72F85CBC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584" w:type="dxa"/>
          </w:tcPr>
          <w:p w14:paraId="1F25B026">
            <w:pPr>
              <w:pStyle w:val="10"/>
              <w:rPr>
                <w:sz w:val="17"/>
              </w:rPr>
            </w:pPr>
            <w:r>
              <w:rPr>
                <w:spacing w:val="-10"/>
                <w:sz w:val="17"/>
              </w:rPr>
              <w:t>2</w:t>
            </w:r>
          </w:p>
        </w:tc>
        <w:tc>
          <w:tcPr>
            <w:tcW w:w="1728" w:type="dxa"/>
          </w:tcPr>
          <w:p w14:paraId="33C3DF64">
            <w:pPr>
              <w:pStyle w:val="10"/>
              <w:rPr>
                <w:sz w:val="17"/>
              </w:rPr>
            </w:pPr>
            <w:r>
              <w:rPr>
                <w:spacing w:val="-2"/>
                <w:sz w:val="17"/>
              </w:rPr>
              <w:t>78.86%</w:t>
            </w:r>
          </w:p>
        </w:tc>
        <w:tc>
          <w:tcPr>
            <w:tcW w:w="1728" w:type="dxa"/>
          </w:tcPr>
          <w:p w14:paraId="3D19C8EB">
            <w:pPr>
              <w:pStyle w:val="10"/>
              <w:rPr>
                <w:sz w:val="17"/>
              </w:rPr>
            </w:pPr>
            <w:r>
              <w:rPr>
                <w:spacing w:val="-2"/>
                <w:sz w:val="17"/>
              </w:rPr>
              <w:t>75.96%</w:t>
            </w:r>
          </w:p>
        </w:tc>
        <w:tc>
          <w:tcPr>
            <w:tcW w:w="1728" w:type="dxa"/>
          </w:tcPr>
          <w:p w14:paraId="42687477">
            <w:pPr>
              <w:pStyle w:val="10"/>
              <w:rPr>
                <w:sz w:val="17"/>
              </w:rPr>
            </w:pPr>
            <w:r>
              <w:rPr>
                <w:spacing w:val="-2"/>
                <w:sz w:val="17"/>
              </w:rPr>
              <w:t>98.75%</w:t>
            </w:r>
          </w:p>
        </w:tc>
        <w:tc>
          <w:tcPr>
            <w:tcW w:w="1152" w:type="dxa"/>
          </w:tcPr>
          <w:p w14:paraId="12C40AF1">
            <w:pPr>
              <w:pStyle w:val="10"/>
              <w:ind w:right="1"/>
              <w:rPr>
                <w:sz w:val="17"/>
              </w:rPr>
            </w:pPr>
            <w:r>
              <w:rPr>
                <w:spacing w:val="-4"/>
                <w:sz w:val="17"/>
              </w:rPr>
              <w:t>BEST</w:t>
            </w:r>
          </w:p>
        </w:tc>
      </w:tr>
      <w:tr w14:paraId="43853D62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584" w:type="dxa"/>
            <w:shd w:val="clear" w:color="auto" w:fill="F4F4F4"/>
          </w:tcPr>
          <w:p w14:paraId="70E09921">
            <w:pPr>
              <w:pStyle w:val="10"/>
              <w:rPr>
                <w:sz w:val="17"/>
              </w:rPr>
            </w:pPr>
            <w:r>
              <w:rPr>
                <w:spacing w:val="-10"/>
                <w:sz w:val="17"/>
              </w:rPr>
              <w:t>5</w:t>
            </w:r>
          </w:p>
        </w:tc>
        <w:tc>
          <w:tcPr>
            <w:tcW w:w="1728" w:type="dxa"/>
            <w:shd w:val="clear" w:color="auto" w:fill="F4F4F4"/>
          </w:tcPr>
          <w:p w14:paraId="58A81CF1">
            <w:pPr>
              <w:pStyle w:val="10"/>
              <w:rPr>
                <w:sz w:val="17"/>
              </w:rPr>
            </w:pPr>
            <w:r>
              <w:rPr>
                <w:spacing w:val="-2"/>
                <w:sz w:val="17"/>
              </w:rPr>
              <w:t>74.80%</w:t>
            </w:r>
          </w:p>
        </w:tc>
        <w:tc>
          <w:tcPr>
            <w:tcW w:w="1728" w:type="dxa"/>
            <w:shd w:val="clear" w:color="auto" w:fill="F4F4F4"/>
          </w:tcPr>
          <w:p w14:paraId="75324807">
            <w:pPr>
              <w:pStyle w:val="10"/>
              <w:rPr>
                <w:sz w:val="17"/>
              </w:rPr>
            </w:pPr>
            <w:r>
              <w:rPr>
                <w:spacing w:val="-2"/>
                <w:sz w:val="17"/>
              </w:rPr>
              <w:t>75.26%</w:t>
            </w:r>
          </w:p>
        </w:tc>
        <w:tc>
          <w:tcPr>
            <w:tcW w:w="1728" w:type="dxa"/>
            <w:shd w:val="clear" w:color="auto" w:fill="F4F4F4"/>
          </w:tcPr>
          <w:p w14:paraId="0F7EFE15">
            <w:pPr>
              <w:pStyle w:val="10"/>
              <w:rPr>
                <w:sz w:val="17"/>
              </w:rPr>
            </w:pPr>
            <w:r>
              <w:rPr>
                <w:spacing w:val="-2"/>
                <w:sz w:val="17"/>
              </w:rPr>
              <w:t>91.25%</w:t>
            </w:r>
          </w:p>
        </w:tc>
        <w:tc>
          <w:tcPr>
            <w:tcW w:w="1152" w:type="dxa"/>
            <w:shd w:val="clear" w:color="auto" w:fill="F4F4F4"/>
          </w:tcPr>
          <w:p w14:paraId="489D780D">
            <w:pPr>
              <w:pStyle w:val="10"/>
              <w:spacing w:before="0"/>
              <w:ind w:left="0" w:firstLine="270" w:firstLineChars="150"/>
              <w:jc w:val="left"/>
              <w:rPr>
                <w:rFonts w:hint="default" w:ascii="Times New Roman"/>
                <w:sz w:val="18"/>
                <w:lang w:val="en-US"/>
              </w:rPr>
            </w:pPr>
            <w:r>
              <w:rPr>
                <w:rFonts w:hint="default" w:ascii="Arial" w:hAnsi="Arial" w:cs="Arial"/>
                <w:sz w:val="18"/>
                <w:lang w:val="en-US"/>
              </w:rPr>
              <w:t>Average</w:t>
            </w:r>
          </w:p>
        </w:tc>
      </w:tr>
      <w:tr w14:paraId="7D92101E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584" w:type="dxa"/>
          </w:tcPr>
          <w:p w14:paraId="5A981CDD">
            <w:pPr>
              <w:pStyle w:val="10"/>
              <w:rPr>
                <w:sz w:val="17"/>
              </w:rPr>
            </w:pPr>
            <w:r>
              <w:rPr>
                <w:spacing w:val="-4"/>
                <w:sz w:val="17"/>
              </w:rPr>
              <w:t>None</w:t>
            </w:r>
          </w:p>
        </w:tc>
        <w:tc>
          <w:tcPr>
            <w:tcW w:w="1728" w:type="dxa"/>
          </w:tcPr>
          <w:p w14:paraId="3A93E871">
            <w:pPr>
              <w:pStyle w:val="10"/>
              <w:rPr>
                <w:sz w:val="17"/>
              </w:rPr>
            </w:pPr>
            <w:r>
              <w:rPr>
                <w:spacing w:val="-2"/>
                <w:sz w:val="17"/>
              </w:rPr>
              <w:t>69.11%</w:t>
            </w:r>
          </w:p>
        </w:tc>
        <w:tc>
          <w:tcPr>
            <w:tcW w:w="1728" w:type="dxa"/>
          </w:tcPr>
          <w:p w14:paraId="43073E8F">
            <w:pPr>
              <w:pStyle w:val="10"/>
              <w:rPr>
                <w:sz w:val="17"/>
              </w:rPr>
            </w:pPr>
            <w:r>
              <w:rPr>
                <w:spacing w:val="-2"/>
                <w:sz w:val="17"/>
              </w:rPr>
              <w:t>75.61%</w:t>
            </w:r>
          </w:p>
        </w:tc>
        <w:tc>
          <w:tcPr>
            <w:tcW w:w="1728" w:type="dxa"/>
          </w:tcPr>
          <w:p w14:paraId="62636ADE">
            <w:pPr>
              <w:pStyle w:val="10"/>
              <w:rPr>
                <w:sz w:val="17"/>
              </w:rPr>
            </w:pPr>
            <w:r>
              <w:rPr>
                <w:spacing w:val="-2"/>
                <w:sz w:val="17"/>
              </w:rPr>
              <w:t>77.50%</w:t>
            </w:r>
          </w:p>
        </w:tc>
        <w:tc>
          <w:tcPr>
            <w:tcW w:w="1152" w:type="dxa"/>
          </w:tcPr>
          <w:p w14:paraId="12FDFC6F">
            <w:pPr>
              <w:pStyle w:val="10"/>
              <w:ind w:right="1"/>
              <w:rPr>
                <w:sz w:val="17"/>
              </w:rPr>
            </w:pPr>
            <w:r>
              <w:rPr>
                <w:spacing w:val="-2"/>
                <w:sz w:val="17"/>
              </w:rPr>
              <w:t>WORST</w:t>
            </w:r>
          </w:p>
        </w:tc>
      </w:tr>
    </w:tbl>
    <w:p w14:paraId="66816865">
      <w:pPr>
        <w:pStyle w:val="6"/>
        <w:spacing w:before="41"/>
        <w:rPr>
          <w:rFonts w:ascii="Arial"/>
          <w:b/>
          <w:sz w:val="20"/>
        </w:rPr>
      </w:pPr>
    </w:p>
    <w:p w14:paraId="69185C48">
      <w:pPr>
        <w:pStyle w:val="9"/>
        <w:numPr>
          <w:ilvl w:val="1"/>
          <w:numId w:val="1"/>
        </w:numPr>
        <w:tabs>
          <w:tab w:val="left" w:pos="453"/>
        </w:tabs>
        <w:spacing w:before="0" w:after="0" w:line="240" w:lineRule="auto"/>
        <w:ind w:left="453" w:right="0" w:hanging="333"/>
        <w:jc w:val="left"/>
        <w:rPr>
          <w:rFonts w:ascii="Arial"/>
          <w:b/>
          <w:sz w:val="20"/>
        </w:rPr>
      </w:pPr>
      <w:r>
        <w:rPr>
          <w:rFonts w:ascii="Arial"/>
          <w:b/>
          <w:color w:val="333333"/>
          <w:sz w:val="20"/>
        </w:rPr>
        <w:t xml:space="preserve">Overfitting </w:t>
      </w:r>
      <w:r>
        <w:rPr>
          <w:rFonts w:ascii="Arial"/>
          <w:b/>
          <w:color w:val="333333"/>
          <w:spacing w:val="-2"/>
          <w:sz w:val="20"/>
        </w:rPr>
        <w:t>Analysis</w:t>
      </w:r>
    </w:p>
    <w:p w14:paraId="4AAD68F6">
      <w:pPr>
        <w:pStyle w:val="6"/>
        <w:spacing w:before="129" w:line="254" w:lineRule="auto"/>
        <w:ind w:left="120"/>
      </w:pPr>
      <w:r>
        <w:rPr>
          <w:rFonts w:ascii="Arial"/>
          <w:b/>
        </w:rPr>
        <w:t xml:space="preserve">Key Finding: </w:t>
      </w:r>
      <w:r>
        <w:t>Shallow trees generalize better. Depth=2 achieves highest accuracy (78.86%) with minimal overfitting risk. Depth=None</w:t>
      </w:r>
      <w:r>
        <w:rPr>
          <w:spacing w:val="-3"/>
        </w:rPr>
        <w:t xml:space="preserve"> </w:t>
      </w:r>
      <w:r>
        <w:t>shows</w:t>
      </w:r>
      <w:r>
        <w:rPr>
          <w:spacing w:val="-3"/>
        </w:rPr>
        <w:t xml:space="preserve"> </w:t>
      </w:r>
      <w:r>
        <w:t>severe</w:t>
      </w:r>
      <w:r>
        <w:rPr>
          <w:spacing w:val="-3"/>
        </w:rPr>
        <w:t xml:space="preserve"> </w:t>
      </w:r>
      <w:r>
        <w:t>overfitting:</w:t>
      </w:r>
      <w:r>
        <w:rPr>
          <w:spacing w:val="-3"/>
        </w:rPr>
        <w:t xml:space="preserve"> </w:t>
      </w:r>
      <w:r>
        <w:t>69.11%</w:t>
      </w:r>
      <w:r>
        <w:rPr>
          <w:spacing w:val="-3"/>
        </w:rPr>
        <w:t xml:space="preserve"> </w:t>
      </w:r>
      <w:r>
        <w:t>accuracy</w:t>
      </w:r>
      <w:r>
        <w:rPr>
          <w:spacing w:val="-3"/>
        </w:rPr>
        <w:t xml:space="preserve"> </w:t>
      </w:r>
      <w:r>
        <w:t>(9.75%</w:t>
      </w:r>
      <w:r>
        <w:rPr>
          <w:spacing w:val="-3"/>
        </w:rPr>
        <w:t xml:space="preserve"> </w:t>
      </w:r>
      <w:r>
        <w:t>drop).</w:t>
      </w:r>
      <w:r>
        <w:rPr>
          <w:spacing w:val="-3"/>
        </w:rPr>
        <w:t xml:space="preserve"> </w:t>
      </w:r>
      <w:r>
        <w:t>Deep</w:t>
      </w:r>
      <w:r>
        <w:rPr>
          <w:spacing w:val="-3"/>
        </w:rPr>
        <w:t xml:space="preserve"> </w:t>
      </w:r>
      <w:r>
        <w:t>trees</w:t>
      </w:r>
      <w:r>
        <w:rPr>
          <w:spacing w:val="-3"/>
        </w:rPr>
        <w:t xml:space="preserve"> </w:t>
      </w:r>
      <w:r>
        <w:t>memorize</w:t>
      </w:r>
      <w:r>
        <w:rPr>
          <w:spacing w:val="-3"/>
        </w:rPr>
        <w:t xml:space="preserve"> </w:t>
      </w:r>
      <w:r>
        <w:t>training</w:t>
      </w:r>
      <w:r>
        <w:rPr>
          <w:spacing w:val="-3"/>
        </w:rPr>
        <w:t xml:space="preserve"> </w:t>
      </w:r>
      <w:r>
        <w:t>patterns,</w:t>
      </w:r>
      <w:r>
        <w:rPr>
          <w:spacing w:val="-3"/>
        </w:rPr>
        <w:t xml:space="preserve"> </w:t>
      </w:r>
      <w:r>
        <w:t>harming</w:t>
      </w:r>
      <w:r>
        <w:rPr>
          <w:spacing w:val="-3"/>
        </w:rPr>
        <w:t xml:space="preserve"> </w:t>
      </w:r>
      <w:r>
        <w:t>test performance.</w:t>
      </w:r>
      <w:r>
        <w:rPr>
          <w:spacing w:val="-2"/>
        </w:rPr>
        <w:t xml:space="preserve"> </w:t>
      </w:r>
      <w:r>
        <w:t>Depth=5</w:t>
      </w:r>
      <w:r>
        <w:rPr>
          <w:spacing w:val="-2"/>
        </w:rPr>
        <w:t xml:space="preserve"> </w:t>
      </w:r>
      <w:r>
        <w:t>shows</w:t>
      </w:r>
      <w:r>
        <w:rPr>
          <w:spacing w:val="-2"/>
        </w:rPr>
        <w:t xml:space="preserve"> </w:t>
      </w:r>
      <w:r>
        <w:t>early</w:t>
      </w:r>
      <w:r>
        <w:rPr>
          <w:spacing w:val="-2"/>
        </w:rPr>
        <w:t xml:space="preserve"> </w:t>
      </w:r>
      <w:r>
        <w:t>overfitting</w:t>
      </w:r>
      <w:r>
        <w:rPr>
          <w:spacing w:val="-2"/>
        </w:rPr>
        <w:t xml:space="preserve"> </w:t>
      </w:r>
      <w:r>
        <w:t>signs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4.06%</w:t>
      </w:r>
      <w:r>
        <w:rPr>
          <w:spacing w:val="-2"/>
        </w:rPr>
        <w:t xml:space="preserve"> </w:t>
      </w:r>
      <w:r>
        <w:t>accuracy</w:t>
      </w:r>
      <w:r>
        <w:rPr>
          <w:spacing w:val="-2"/>
        </w:rPr>
        <w:t xml:space="preserve"> </w:t>
      </w:r>
      <w:r>
        <w:t>decrease.</w:t>
      </w:r>
      <w:r>
        <w:rPr>
          <w:spacing w:val="-2"/>
        </w:rPr>
        <w:t xml:space="preserve"> </w:t>
      </w:r>
      <w:r>
        <w:rPr>
          <w:rFonts w:ascii="Arial"/>
          <w:b/>
        </w:rPr>
        <w:t>Recommendation:</w:t>
      </w:r>
      <w:r>
        <w:rPr>
          <w:rFonts w:ascii="Arial"/>
          <w:b/>
          <w:spacing w:val="-2"/>
        </w:rPr>
        <w:t xml:space="preserve"> </w:t>
      </w:r>
      <w:r>
        <w:t>Limit</w:t>
      </w:r>
      <w:r>
        <w:rPr>
          <w:spacing w:val="-2"/>
        </w:rPr>
        <w:t xml:space="preserve"> </w:t>
      </w:r>
      <w:r>
        <w:t>tree</w:t>
      </w:r>
      <w:r>
        <w:rPr>
          <w:spacing w:val="-2"/>
        </w:rPr>
        <w:t xml:space="preserve"> </w:t>
      </w:r>
      <w:r>
        <w:t>depth</w:t>
      </w:r>
      <w:r>
        <w:rPr>
          <w:spacing w:val="-2"/>
        </w:rPr>
        <w:t xml:space="preserve"> </w:t>
      </w:r>
      <w:r>
        <w:t>for better generalization.</w:t>
      </w:r>
    </w:p>
    <w:p w14:paraId="6D93D695">
      <w:pPr>
        <w:pStyle w:val="6"/>
      </w:pPr>
    </w:p>
    <w:p w14:paraId="5BAD2F3E">
      <w:pPr>
        <w:pStyle w:val="6"/>
        <w:spacing w:before="88"/>
      </w:pPr>
    </w:p>
    <w:p w14:paraId="2F35E955">
      <w:pPr>
        <w:pStyle w:val="2"/>
      </w:pPr>
      <w:r>
        <w:rPr>
          <w:color w:val="1A1A1A"/>
        </w:rPr>
        <w:t xml:space="preserve">TASK 2: RANDOM FOREST </w:t>
      </w:r>
      <w:r>
        <w:rPr>
          <w:color w:val="1A1A1A"/>
          <w:spacing w:val="-2"/>
        </w:rPr>
        <w:t>CLASSIFIER</w:t>
      </w:r>
    </w:p>
    <w:p w14:paraId="1DBCF9BD">
      <w:pPr>
        <w:pStyle w:val="3"/>
        <w:numPr>
          <w:ilvl w:val="1"/>
          <w:numId w:val="2"/>
        </w:numPr>
        <w:tabs>
          <w:tab w:val="left" w:pos="453"/>
        </w:tabs>
        <w:spacing w:before="122" w:after="0" w:line="240" w:lineRule="auto"/>
        <w:ind w:left="453" w:right="0" w:hanging="333"/>
        <w:jc w:val="left"/>
      </w:pPr>
      <w:r>
        <w:rPr>
          <w:color w:val="333333"/>
        </w:rPr>
        <w:t xml:space="preserve">Model </w:t>
      </w:r>
      <w:r>
        <w:rPr>
          <w:color w:val="333333"/>
          <w:spacing w:val="-2"/>
        </w:rPr>
        <w:t>Implementation</w:t>
      </w:r>
    </w:p>
    <w:p w14:paraId="4157A880">
      <w:pPr>
        <w:pStyle w:val="6"/>
        <w:spacing w:before="128" w:line="254" w:lineRule="auto"/>
        <w:ind w:left="120" w:right="136"/>
      </w:pPr>
      <w:r>
        <w:t>Random</w:t>
      </w:r>
      <w:r>
        <w:rPr>
          <w:spacing w:val="-4"/>
        </w:rPr>
        <w:t xml:space="preserve"> </w:t>
      </w:r>
      <w:r>
        <w:t>Forest</w:t>
      </w:r>
      <w:r>
        <w:rPr>
          <w:spacing w:val="-4"/>
        </w:rPr>
        <w:t xml:space="preserve"> </w:t>
      </w:r>
      <w:r>
        <w:t>classifier</w:t>
      </w:r>
      <w:r>
        <w:rPr>
          <w:spacing w:val="-4"/>
        </w:rPr>
        <w:t xml:space="preserve"> </w:t>
      </w:r>
      <w:r>
        <w:t>implemented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scikit-learn</w:t>
      </w:r>
      <w:r>
        <w:rPr>
          <w:spacing w:val="-4"/>
        </w:rPr>
        <w:t xml:space="preserve"> </w:t>
      </w:r>
      <w:r>
        <w:t>RandomForestClassifier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n_estimators</w:t>
      </w:r>
      <w:r>
        <w:rPr>
          <w:spacing w:val="-4"/>
        </w:rPr>
        <w:t xml:space="preserve"> </w:t>
      </w:r>
      <w:r>
        <w:t>parameter</w:t>
      </w:r>
      <w:r>
        <w:rPr>
          <w:spacing w:val="-4"/>
        </w:rPr>
        <w:t xml:space="preserve"> </w:t>
      </w:r>
      <w:r>
        <w:t>controlling the number of trees in the ensemble.</w:t>
      </w:r>
    </w:p>
    <w:p w14:paraId="032FDDDA">
      <w:pPr>
        <w:pStyle w:val="6"/>
        <w:spacing w:before="111"/>
      </w:pPr>
    </w:p>
    <w:p w14:paraId="782D4935">
      <w:pPr>
        <w:pStyle w:val="3"/>
        <w:numPr>
          <w:ilvl w:val="1"/>
          <w:numId w:val="2"/>
        </w:numPr>
        <w:tabs>
          <w:tab w:val="left" w:pos="453"/>
        </w:tabs>
        <w:spacing w:before="0" w:after="0" w:line="240" w:lineRule="auto"/>
        <w:ind w:left="453" w:right="0" w:hanging="333"/>
        <w:jc w:val="left"/>
      </w:pPr>
      <w:r>
        <w:rPr>
          <w:color w:val="333333"/>
        </w:rPr>
        <w:t xml:space="preserve">Model Configurations </w:t>
      </w:r>
      <w:r>
        <w:rPr>
          <w:color w:val="333333"/>
          <w:spacing w:val="-2"/>
        </w:rPr>
        <w:t>Tested</w:t>
      </w:r>
    </w:p>
    <w:p w14:paraId="62BCF2DB">
      <w:pPr>
        <w:spacing w:before="129"/>
        <w:ind w:left="120" w:right="0" w:firstLine="0"/>
        <w:jc w:val="left"/>
        <w:rPr>
          <w:rFonts w:ascii="Arial"/>
          <w:b/>
          <w:sz w:val="18"/>
        </w:rPr>
      </w:pPr>
      <w:r>
        <w:rPr>
          <w:sz w:val="18"/>
        </w:rPr>
        <w:t xml:space="preserve">Three different n_estimators values evaluated: </w:t>
      </w:r>
      <w:r>
        <w:rPr>
          <w:rFonts w:ascii="Arial"/>
          <w:b/>
          <w:sz w:val="18"/>
        </w:rPr>
        <w:t>10 (small ensemble)</w:t>
      </w:r>
      <w:r>
        <w:rPr>
          <w:sz w:val="18"/>
        </w:rPr>
        <w:t xml:space="preserve">, </w:t>
      </w:r>
      <w:r>
        <w:rPr>
          <w:rFonts w:ascii="Arial"/>
          <w:b/>
          <w:sz w:val="18"/>
        </w:rPr>
        <w:t>50 (medium)</w:t>
      </w:r>
      <w:r>
        <w:rPr>
          <w:sz w:val="18"/>
        </w:rPr>
        <w:t xml:space="preserve">, </w:t>
      </w:r>
      <w:r>
        <w:rPr>
          <w:rFonts w:ascii="Arial"/>
          <w:b/>
          <w:sz w:val="18"/>
        </w:rPr>
        <w:t xml:space="preserve">100 </w:t>
      </w:r>
      <w:r>
        <w:rPr>
          <w:rFonts w:ascii="Arial"/>
          <w:b/>
          <w:spacing w:val="-2"/>
          <w:sz w:val="18"/>
        </w:rPr>
        <w:t>(large)</w:t>
      </w:r>
    </w:p>
    <w:p w14:paraId="5C4035B4">
      <w:pPr>
        <w:pStyle w:val="6"/>
        <w:spacing w:before="122"/>
        <w:rPr>
          <w:rFonts w:ascii="Arial"/>
          <w:b/>
        </w:rPr>
      </w:pPr>
    </w:p>
    <w:p w14:paraId="136BF626">
      <w:pPr>
        <w:pStyle w:val="3"/>
        <w:numPr>
          <w:ilvl w:val="1"/>
          <w:numId w:val="2"/>
        </w:numPr>
        <w:tabs>
          <w:tab w:val="left" w:pos="453"/>
        </w:tabs>
        <w:spacing w:before="0" w:after="0" w:line="240" w:lineRule="auto"/>
        <w:ind w:left="453" w:right="0" w:hanging="333"/>
        <w:jc w:val="left"/>
      </w:pPr>
      <w:r>
        <w:rPr>
          <w:color w:val="333333"/>
        </w:rPr>
        <w:t xml:space="preserve">Results: Accuracy, Precision, </w:t>
      </w:r>
      <w:r>
        <w:rPr>
          <w:color w:val="333333"/>
          <w:spacing w:val="-2"/>
        </w:rPr>
        <w:t>Recall</w:t>
      </w:r>
    </w:p>
    <w:p w14:paraId="64CD151A">
      <w:pPr>
        <w:pStyle w:val="6"/>
        <w:spacing w:before="9"/>
        <w:rPr>
          <w:rFonts w:ascii="Arial"/>
          <w:b/>
          <w:sz w:val="9"/>
        </w:rPr>
      </w:pPr>
    </w:p>
    <w:tbl>
      <w:tblPr>
        <w:tblStyle w:val="5"/>
        <w:tblW w:w="0" w:type="auto"/>
        <w:tblInd w:w="940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16"/>
        <w:gridCol w:w="1728"/>
        <w:gridCol w:w="1728"/>
        <w:gridCol w:w="1728"/>
        <w:gridCol w:w="1008"/>
      </w:tblGrid>
      <w:tr w14:paraId="4B382788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0" w:hRule="atLeast"/>
        </w:trPr>
        <w:tc>
          <w:tcPr>
            <w:tcW w:w="2016" w:type="dxa"/>
            <w:shd w:val="clear" w:color="auto" w:fill="2B3D4F"/>
          </w:tcPr>
          <w:p w14:paraId="5CF0326E">
            <w:pPr>
              <w:pStyle w:val="10"/>
              <w:spacing w:before="66"/>
              <w:ind w:left="447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4F4F4"/>
                <w:spacing w:val="-2"/>
                <w:sz w:val="18"/>
              </w:rPr>
              <w:t>n_estimators</w:t>
            </w:r>
          </w:p>
        </w:tc>
        <w:tc>
          <w:tcPr>
            <w:tcW w:w="1728" w:type="dxa"/>
            <w:shd w:val="clear" w:color="auto" w:fill="2B3D4F"/>
          </w:tcPr>
          <w:p w14:paraId="402C3155">
            <w:pPr>
              <w:pStyle w:val="10"/>
              <w:spacing w:before="66"/>
              <w:ind w:left="458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4F4F4"/>
                <w:spacing w:val="-2"/>
                <w:sz w:val="18"/>
              </w:rPr>
              <w:t>Accuracy</w:t>
            </w:r>
          </w:p>
        </w:tc>
        <w:tc>
          <w:tcPr>
            <w:tcW w:w="1728" w:type="dxa"/>
            <w:shd w:val="clear" w:color="auto" w:fill="2B3D4F"/>
          </w:tcPr>
          <w:p w14:paraId="299CF792">
            <w:pPr>
              <w:pStyle w:val="10"/>
              <w:spacing w:before="66"/>
              <w:ind w:left="458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4F4F4"/>
                <w:spacing w:val="-2"/>
                <w:sz w:val="18"/>
              </w:rPr>
              <w:t>Precision</w:t>
            </w:r>
          </w:p>
        </w:tc>
        <w:tc>
          <w:tcPr>
            <w:tcW w:w="1728" w:type="dxa"/>
            <w:shd w:val="clear" w:color="auto" w:fill="2B3D4F"/>
          </w:tcPr>
          <w:p w14:paraId="51BAF9CC">
            <w:pPr>
              <w:pStyle w:val="10"/>
              <w:spacing w:before="6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4F4F4"/>
                <w:spacing w:val="-2"/>
                <w:sz w:val="18"/>
              </w:rPr>
              <w:t>Recall</w:t>
            </w:r>
          </w:p>
        </w:tc>
        <w:tc>
          <w:tcPr>
            <w:tcW w:w="1008" w:type="dxa"/>
            <w:shd w:val="clear" w:color="auto" w:fill="2B3D4F"/>
          </w:tcPr>
          <w:p w14:paraId="758C310F">
            <w:pPr>
              <w:pStyle w:val="10"/>
              <w:spacing w:before="66"/>
              <w:ind w:left="228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4F4F4"/>
                <w:spacing w:val="-2"/>
                <w:sz w:val="18"/>
              </w:rPr>
              <w:t>Status</w:t>
            </w:r>
          </w:p>
        </w:tc>
      </w:tr>
    </w:tbl>
    <w:p w14:paraId="35AD154E">
      <w:pPr>
        <w:pStyle w:val="10"/>
        <w:spacing w:after="0"/>
        <w:jc w:val="left"/>
        <w:rPr>
          <w:rFonts w:ascii="Arial"/>
          <w:b/>
          <w:sz w:val="18"/>
        </w:rPr>
        <w:sectPr>
          <w:type w:val="continuous"/>
          <w:pgSz w:w="12240" w:h="15840"/>
          <w:pgMar w:top="1080" w:right="1080" w:bottom="979" w:left="1080" w:header="720" w:footer="720" w:gutter="0"/>
          <w:cols w:space="720" w:num="1"/>
        </w:sectPr>
      </w:pPr>
    </w:p>
    <w:tbl>
      <w:tblPr>
        <w:tblStyle w:val="5"/>
        <w:tblW w:w="0" w:type="auto"/>
        <w:tblInd w:w="940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16"/>
        <w:gridCol w:w="1728"/>
        <w:gridCol w:w="1728"/>
        <w:gridCol w:w="1728"/>
        <w:gridCol w:w="1008"/>
      </w:tblGrid>
      <w:tr w14:paraId="20AC72FB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2016" w:type="dxa"/>
          </w:tcPr>
          <w:p w14:paraId="19FEA8C4">
            <w:pPr>
              <w:pStyle w:val="10"/>
              <w:rPr>
                <w:sz w:val="17"/>
              </w:rPr>
            </w:pPr>
            <w:r>
              <w:rPr>
                <w:spacing w:val="-5"/>
                <w:sz w:val="17"/>
              </w:rPr>
              <w:t>10</w:t>
            </w:r>
          </w:p>
        </w:tc>
        <w:tc>
          <w:tcPr>
            <w:tcW w:w="1728" w:type="dxa"/>
          </w:tcPr>
          <w:p w14:paraId="660F67C9">
            <w:pPr>
              <w:pStyle w:val="10"/>
              <w:rPr>
                <w:sz w:val="17"/>
              </w:rPr>
            </w:pPr>
            <w:r>
              <w:rPr>
                <w:spacing w:val="-2"/>
                <w:sz w:val="17"/>
              </w:rPr>
              <w:t>77.24%</w:t>
            </w:r>
          </w:p>
        </w:tc>
        <w:tc>
          <w:tcPr>
            <w:tcW w:w="1728" w:type="dxa"/>
          </w:tcPr>
          <w:p w14:paraId="117AE74B">
            <w:pPr>
              <w:pStyle w:val="10"/>
              <w:rPr>
                <w:sz w:val="17"/>
              </w:rPr>
            </w:pPr>
            <w:r>
              <w:rPr>
                <w:spacing w:val="-2"/>
                <w:sz w:val="17"/>
              </w:rPr>
              <w:t>78.26%</w:t>
            </w:r>
          </w:p>
        </w:tc>
        <w:tc>
          <w:tcPr>
            <w:tcW w:w="1728" w:type="dxa"/>
          </w:tcPr>
          <w:p w14:paraId="65034109">
            <w:pPr>
              <w:pStyle w:val="10"/>
              <w:rPr>
                <w:sz w:val="17"/>
              </w:rPr>
            </w:pPr>
            <w:r>
              <w:rPr>
                <w:spacing w:val="-2"/>
                <w:sz w:val="17"/>
              </w:rPr>
              <w:t>90.00%</w:t>
            </w:r>
          </w:p>
        </w:tc>
        <w:tc>
          <w:tcPr>
            <w:tcW w:w="1008" w:type="dxa"/>
          </w:tcPr>
          <w:p w14:paraId="670B98D5">
            <w:pPr>
              <w:pStyle w:val="10"/>
              <w:ind w:left="281"/>
              <w:jc w:val="left"/>
              <w:rPr>
                <w:sz w:val="17"/>
              </w:rPr>
            </w:pPr>
            <w:r>
              <w:rPr>
                <w:spacing w:val="-4"/>
                <w:sz w:val="17"/>
              </w:rPr>
              <w:t>BEST</w:t>
            </w:r>
          </w:p>
        </w:tc>
      </w:tr>
      <w:tr w14:paraId="326131BB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2016" w:type="dxa"/>
            <w:shd w:val="clear" w:color="auto" w:fill="F4F4F4"/>
          </w:tcPr>
          <w:p w14:paraId="2A9D0AF9">
            <w:pPr>
              <w:pStyle w:val="10"/>
              <w:rPr>
                <w:sz w:val="17"/>
              </w:rPr>
            </w:pPr>
            <w:r>
              <w:rPr>
                <w:spacing w:val="-5"/>
                <w:sz w:val="17"/>
              </w:rPr>
              <w:t>50</w:t>
            </w:r>
          </w:p>
        </w:tc>
        <w:tc>
          <w:tcPr>
            <w:tcW w:w="1728" w:type="dxa"/>
            <w:shd w:val="clear" w:color="auto" w:fill="F4F4F4"/>
          </w:tcPr>
          <w:p w14:paraId="093B11A7">
            <w:pPr>
              <w:pStyle w:val="10"/>
              <w:rPr>
                <w:sz w:val="17"/>
              </w:rPr>
            </w:pPr>
            <w:r>
              <w:rPr>
                <w:spacing w:val="-2"/>
                <w:sz w:val="17"/>
              </w:rPr>
              <w:t>73.98%</w:t>
            </w:r>
          </w:p>
        </w:tc>
        <w:tc>
          <w:tcPr>
            <w:tcW w:w="1728" w:type="dxa"/>
            <w:shd w:val="clear" w:color="auto" w:fill="F4F4F4"/>
          </w:tcPr>
          <w:p w14:paraId="3238C1DC">
            <w:pPr>
              <w:pStyle w:val="10"/>
              <w:rPr>
                <w:sz w:val="17"/>
              </w:rPr>
            </w:pPr>
            <w:r>
              <w:rPr>
                <w:spacing w:val="-2"/>
                <w:sz w:val="17"/>
              </w:rPr>
              <w:t>74.49%</w:t>
            </w:r>
          </w:p>
        </w:tc>
        <w:tc>
          <w:tcPr>
            <w:tcW w:w="1728" w:type="dxa"/>
            <w:shd w:val="clear" w:color="auto" w:fill="F4F4F4"/>
          </w:tcPr>
          <w:p w14:paraId="157428B0">
            <w:pPr>
              <w:pStyle w:val="10"/>
              <w:rPr>
                <w:sz w:val="17"/>
              </w:rPr>
            </w:pPr>
            <w:r>
              <w:rPr>
                <w:spacing w:val="-2"/>
                <w:sz w:val="17"/>
              </w:rPr>
              <w:t>91.25%</w:t>
            </w:r>
          </w:p>
        </w:tc>
        <w:tc>
          <w:tcPr>
            <w:tcW w:w="1008" w:type="dxa"/>
            <w:shd w:val="clear" w:color="auto" w:fill="F4F4F4"/>
          </w:tcPr>
          <w:p w14:paraId="741E6A35">
            <w:pPr>
              <w:pStyle w:val="10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</w:tr>
      <w:tr w14:paraId="2025BF0A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2016" w:type="dxa"/>
          </w:tcPr>
          <w:p w14:paraId="047CBBFA">
            <w:pPr>
              <w:pStyle w:val="10"/>
              <w:rPr>
                <w:sz w:val="17"/>
              </w:rPr>
            </w:pPr>
            <w:r>
              <w:rPr>
                <w:spacing w:val="-5"/>
                <w:sz w:val="17"/>
              </w:rPr>
              <w:t>100</w:t>
            </w:r>
          </w:p>
        </w:tc>
        <w:tc>
          <w:tcPr>
            <w:tcW w:w="1728" w:type="dxa"/>
          </w:tcPr>
          <w:p w14:paraId="4D81CB0A">
            <w:pPr>
              <w:pStyle w:val="10"/>
              <w:rPr>
                <w:sz w:val="17"/>
              </w:rPr>
            </w:pPr>
            <w:r>
              <w:rPr>
                <w:spacing w:val="-2"/>
                <w:sz w:val="17"/>
              </w:rPr>
              <w:t>75.61%</w:t>
            </w:r>
          </w:p>
        </w:tc>
        <w:tc>
          <w:tcPr>
            <w:tcW w:w="1728" w:type="dxa"/>
          </w:tcPr>
          <w:p w14:paraId="3E40E316">
            <w:pPr>
              <w:pStyle w:val="10"/>
              <w:rPr>
                <w:sz w:val="17"/>
              </w:rPr>
            </w:pPr>
            <w:r>
              <w:rPr>
                <w:spacing w:val="-2"/>
                <w:sz w:val="17"/>
              </w:rPr>
              <w:t>75.00%</w:t>
            </w:r>
          </w:p>
        </w:tc>
        <w:tc>
          <w:tcPr>
            <w:tcW w:w="1728" w:type="dxa"/>
          </w:tcPr>
          <w:p w14:paraId="3D330A0D">
            <w:pPr>
              <w:pStyle w:val="10"/>
              <w:rPr>
                <w:sz w:val="17"/>
              </w:rPr>
            </w:pPr>
            <w:r>
              <w:rPr>
                <w:spacing w:val="-2"/>
                <w:sz w:val="17"/>
              </w:rPr>
              <w:t>93.75%</w:t>
            </w:r>
          </w:p>
        </w:tc>
        <w:tc>
          <w:tcPr>
            <w:tcW w:w="1008" w:type="dxa"/>
          </w:tcPr>
          <w:p w14:paraId="45D15B1C">
            <w:pPr>
              <w:pStyle w:val="10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</w:tr>
    </w:tbl>
    <w:p w14:paraId="69C4971A">
      <w:pPr>
        <w:pStyle w:val="6"/>
        <w:spacing w:before="64"/>
        <w:rPr>
          <w:rFonts w:ascii="Arial"/>
          <w:b/>
          <w:sz w:val="20"/>
        </w:rPr>
      </w:pPr>
    </w:p>
    <w:p w14:paraId="193D6AAE">
      <w:pPr>
        <w:pStyle w:val="9"/>
        <w:numPr>
          <w:ilvl w:val="1"/>
          <w:numId w:val="2"/>
        </w:numPr>
        <w:tabs>
          <w:tab w:val="left" w:pos="453"/>
        </w:tabs>
        <w:spacing w:before="0" w:after="0" w:line="240" w:lineRule="auto"/>
        <w:ind w:left="453" w:right="0" w:hanging="333"/>
        <w:jc w:val="left"/>
        <w:rPr>
          <w:rFonts w:ascii="Arial"/>
          <w:b/>
          <w:sz w:val="20"/>
        </w:rPr>
      </w:pPr>
      <w:r>
        <w:rPr>
          <w:rFonts w:ascii="Arial"/>
          <w:b/>
          <w:color w:val="333333"/>
          <w:sz w:val="20"/>
        </w:rPr>
        <w:t xml:space="preserve">Performance Comparison with Decision </w:t>
      </w:r>
      <w:r>
        <w:rPr>
          <w:rFonts w:ascii="Arial"/>
          <w:b/>
          <w:color w:val="333333"/>
          <w:spacing w:val="-4"/>
          <w:sz w:val="20"/>
        </w:rPr>
        <w:t>Tree</w:t>
      </w:r>
    </w:p>
    <w:p w14:paraId="37DEE5E7">
      <w:pPr>
        <w:spacing w:before="129"/>
        <w:ind w:left="120" w:right="0" w:firstLine="0"/>
        <w:jc w:val="left"/>
        <w:rPr>
          <w:rFonts w:ascii="Arial"/>
          <w:b/>
          <w:sz w:val="18"/>
        </w:rPr>
      </w:pPr>
      <w:r>
        <w:rPr>
          <w:rFonts w:ascii="Arial"/>
          <w:b/>
          <w:sz w:val="18"/>
        </w:rPr>
        <w:t xml:space="preserve">Decision Tree (Depth=2) vs Random Forest </w:t>
      </w:r>
      <w:r>
        <w:rPr>
          <w:rFonts w:ascii="Arial"/>
          <w:b/>
          <w:spacing w:val="-2"/>
          <w:sz w:val="18"/>
        </w:rPr>
        <w:t>(n_est=10):</w:t>
      </w:r>
    </w:p>
    <w:p w14:paraId="6476B2A2">
      <w:pPr>
        <w:pStyle w:val="9"/>
        <w:numPr>
          <w:ilvl w:val="2"/>
          <w:numId w:val="2"/>
        </w:numPr>
        <w:tabs>
          <w:tab w:val="left" w:pos="233"/>
        </w:tabs>
        <w:spacing w:before="1" w:after="0" w:line="220" w:lineRule="exact"/>
        <w:ind w:left="233" w:right="0" w:hanging="113"/>
        <w:jc w:val="left"/>
        <w:rPr>
          <w:sz w:val="18"/>
        </w:rPr>
      </w:pPr>
      <w:r>
        <w:rPr>
          <w:rFonts w:ascii="Arial" w:hAnsi="Arial"/>
          <w:b/>
          <w:sz w:val="18"/>
        </w:rPr>
        <w:t xml:space="preserve">Accuracy: </w:t>
      </w:r>
      <w:r>
        <w:rPr>
          <w:sz w:val="18"/>
        </w:rPr>
        <w:t xml:space="preserve">DT 78.86% vs RF 77.24% </w:t>
      </w:r>
      <w:r>
        <w:rPr>
          <w:rFonts w:ascii="Symbol" w:hAnsi="Symbol"/>
          <w:sz w:val="18"/>
        </w:rPr>
        <w:t></w:t>
      </w:r>
      <w:r>
        <w:rPr>
          <w:rFonts w:ascii="Times New Roman" w:hAnsi="Times New Roman"/>
          <w:spacing w:val="5"/>
          <w:sz w:val="18"/>
        </w:rPr>
        <w:t xml:space="preserve"> </w:t>
      </w:r>
      <w:r>
        <w:rPr>
          <w:sz w:val="18"/>
        </w:rPr>
        <w:t xml:space="preserve">Decision Tree wins by </w:t>
      </w:r>
      <w:r>
        <w:rPr>
          <w:spacing w:val="-2"/>
          <w:sz w:val="18"/>
        </w:rPr>
        <w:t>1.63%</w:t>
      </w:r>
    </w:p>
    <w:p w14:paraId="591AB47F">
      <w:pPr>
        <w:pStyle w:val="9"/>
        <w:numPr>
          <w:ilvl w:val="2"/>
          <w:numId w:val="2"/>
        </w:numPr>
        <w:tabs>
          <w:tab w:val="left" w:pos="233"/>
        </w:tabs>
        <w:spacing w:before="0" w:after="0" w:line="220" w:lineRule="exact"/>
        <w:ind w:left="233" w:right="0" w:hanging="113"/>
        <w:jc w:val="left"/>
        <w:rPr>
          <w:sz w:val="18"/>
        </w:rPr>
      </w:pPr>
      <w:r>
        <w:rPr>
          <w:rFonts w:ascii="Arial" w:hAnsi="Arial"/>
          <w:b/>
          <w:sz w:val="18"/>
        </w:rPr>
        <w:t xml:space="preserve">Precision: </w:t>
      </w:r>
      <w:r>
        <w:rPr>
          <w:sz w:val="18"/>
        </w:rPr>
        <w:t xml:space="preserve">DT 75.96% vs RF 78.26% </w:t>
      </w:r>
      <w:r>
        <w:rPr>
          <w:rFonts w:ascii="Symbol" w:hAnsi="Symbol"/>
          <w:sz w:val="18"/>
        </w:rPr>
        <w:t></w:t>
      </w:r>
      <w:r>
        <w:rPr>
          <w:rFonts w:ascii="Times New Roman" w:hAnsi="Times New Roman"/>
          <w:spacing w:val="5"/>
          <w:sz w:val="18"/>
        </w:rPr>
        <w:t xml:space="preserve"> </w:t>
      </w:r>
      <w:r>
        <w:rPr>
          <w:sz w:val="18"/>
        </w:rPr>
        <w:t xml:space="preserve">Random Forest wins by </w:t>
      </w:r>
      <w:r>
        <w:rPr>
          <w:spacing w:val="-2"/>
          <w:sz w:val="18"/>
        </w:rPr>
        <w:t>2.30%</w:t>
      </w:r>
    </w:p>
    <w:p w14:paraId="5800BEAA">
      <w:pPr>
        <w:pStyle w:val="9"/>
        <w:numPr>
          <w:ilvl w:val="2"/>
          <w:numId w:val="2"/>
        </w:numPr>
        <w:tabs>
          <w:tab w:val="left" w:pos="233"/>
        </w:tabs>
        <w:spacing w:before="0" w:after="0" w:line="220" w:lineRule="exact"/>
        <w:ind w:left="233" w:right="0" w:hanging="113"/>
        <w:jc w:val="left"/>
        <w:rPr>
          <w:sz w:val="18"/>
        </w:rPr>
      </w:pPr>
      <w:r>
        <w:rPr>
          <w:rFonts w:ascii="Arial" w:hAnsi="Arial"/>
          <w:b/>
          <w:sz w:val="18"/>
        </w:rPr>
        <w:t xml:space="preserve">Recall: </w:t>
      </w:r>
      <w:r>
        <w:rPr>
          <w:sz w:val="18"/>
        </w:rPr>
        <w:t xml:space="preserve">DT 98.75% vs RF 90.00% </w:t>
      </w:r>
      <w:r>
        <w:rPr>
          <w:rFonts w:ascii="Symbol" w:hAnsi="Symbol"/>
          <w:sz w:val="18"/>
        </w:rPr>
        <w:t></w:t>
      </w:r>
      <w:r>
        <w:rPr>
          <w:rFonts w:ascii="Times New Roman" w:hAnsi="Times New Roman"/>
          <w:spacing w:val="5"/>
          <w:sz w:val="18"/>
        </w:rPr>
        <w:t xml:space="preserve"> </w:t>
      </w:r>
      <w:r>
        <w:rPr>
          <w:sz w:val="18"/>
        </w:rPr>
        <w:t xml:space="preserve">Decision Tree wins by </w:t>
      </w:r>
      <w:r>
        <w:rPr>
          <w:spacing w:val="-2"/>
          <w:sz w:val="18"/>
        </w:rPr>
        <w:t>8.75%</w:t>
      </w:r>
    </w:p>
    <w:p w14:paraId="53A761B5">
      <w:pPr>
        <w:pStyle w:val="6"/>
        <w:spacing w:before="24"/>
      </w:pPr>
    </w:p>
    <w:p w14:paraId="3CED541C">
      <w:pPr>
        <w:pStyle w:val="6"/>
        <w:spacing w:line="254" w:lineRule="auto"/>
        <w:ind w:left="120" w:right="136"/>
      </w:pPr>
      <w:r>
        <w:rPr>
          <w:rFonts w:ascii="Arial"/>
          <w:b/>
        </w:rPr>
        <w:t>Conclusion:</w:t>
      </w:r>
      <w:r>
        <w:rPr>
          <w:rFonts w:ascii="Arial"/>
          <w:b/>
          <w:spacing w:val="-3"/>
        </w:rPr>
        <w:t xml:space="preserve"> </w:t>
      </w:r>
      <w:r>
        <w:t>Simple</w:t>
      </w:r>
      <w:r>
        <w:rPr>
          <w:spacing w:val="-3"/>
        </w:rPr>
        <w:t xml:space="preserve"> </w:t>
      </w:r>
      <w:r>
        <w:t>Decision</w:t>
      </w:r>
      <w:r>
        <w:rPr>
          <w:spacing w:val="-3"/>
        </w:rPr>
        <w:t xml:space="preserve"> </w:t>
      </w:r>
      <w:r>
        <w:t>Tree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limited</w:t>
      </w:r>
      <w:r>
        <w:rPr>
          <w:spacing w:val="-3"/>
        </w:rPr>
        <w:t xml:space="preserve"> </w:t>
      </w:r>
      <w:r>
        <w:t>depth</w:t>
      </w:r>
      <w:r>
        <w:rPr>
          <w:spacing w:val="-3"/>
        </w:rPr>
        <w:t xml:space="preserve"> </w:t>
      </w:r>
      <w:r>
        <w:t>outperforms</w:t>
      </w:r>
      <w:r>
        <w:rPr>
          <w:spacing w:val="-3"/>
        </w:rPr>
        <w:t xml:space="preserve"> </w:t>
      </w:r>
      <w:r>
        <w:t>Random</w:t>
      </w:r>
      <w:r>
        <w:rPr>
          <w:spacing w:val="-3"/>
        </w:rPr>
        <w:t xml:space="preserve"> </w:t>
      </w:r>
      <w:r>
        <w:t>Forest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dataset.</w:t>
      </w:r>
      <w:r>
        <w:rPr>
          <w:spacing w:val="-3"/>
        </w:rPr>
        <w:t xml:space="preserve"> </w:t>
      </w:r>
      <w:r>
        <w:t>Decision</w:t>
      </w:r>
      <w:r>
        <w:rPr>
          <w:spacing w:val="-3"/>
        </w:rPr>
        <w:t xml:space="preserve"> </w:t>
      </w:r>
      <w:r>
        <w:t>Tree's</w:t>
      </w:r>
      <w:r>
        <w:rPr>
          <w:spacing w:val="-3"/>
        </w:rPr>
        <w:t xml:space="preserve"> </w:t>
      </w:r>
      <w:r>
        <w:t>superior recall makes it preferable for loan approval where catching opportunities is critical.</w:t>
      </w:r>
    </w:p>
    <w:p w14:paraId="732D1397">
      <w:pPr>
        <w:pStyle w:val="6"/>
      </w:pPr>
    </w:p>
    <w:p w14:paraId="1D05FC28">
      <w:pPr>
        <w:pStyle w:val="6"/>
        <w:spacing w:before="87"/>
      </w:pPr>
    </w:p>
    <w:p w14:paraId="06E30E2D">
      <w:pPr>
        <w:pStyle w:val="2"/>
      </w:pPr>
      <w:r>
        <w:rPr>
          <w:color w:val="1A1A1A"/>
        </w:rPr>
        <w:t xml:space="preserve">SUMMARY &amp; </w:t>
      </w:r>
      <w:r>
        <w:rPr>
          <w:color w:val="1A1A1A"/>
          <w:spacing w:val="-2"/>
        </w:rPr>
        <w:t>RECOMMENDATIONS</w:t>
      </w:r>
    </w:p>
    <w:p w14:paraId="2E3C8B02">
      <w:pPr>
        <w:pStyle w:val="6"/>
        <w:spacing w:before="1"/>
        <w:rPr>
          <w:rFonts w:ascii="Arial"/>
          <w:b/>
          <w:sz w:val="9"/>
        </w:rPr>
      </w:pPr>
    </w:p>
    <w:tbl>
      <w:tblPr>
        <w:tblStyle w:val="5"/>
        <w:tblW w:w="0" w:type="auto"/>
        <w:tblInd w:w="940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72"/>
        <w:gridCol w:w="2304"/>
        <w:gridCol w:w="2304"/>
        <w:gridCol w:w="1728"/>
      </w:tblGrid>
      <w:tr w14:paraId="47B800B1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0" w:hRule="atLeast"/>
        </w:trPr>
        <w:tc>
          <w:tcPr>
            <w:tcW w:w="1872" w:type="dxa"/>
            <w:shd w:val="clear" w:color="auto" w:fill="26AE60"/>
          </w:tcPr>
          <w:p w14:paraId="3D66C8B0">
            <w:pPr>
              <w:pStyle w:val="10"/>
              <w:spacing w:before="6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4F4F4"/>
                <w:spacing w:val="-2"/>
                <w:sz w:val="18"/>
              </w:rPr>
              <w:t>Metric</w:t>
            </w:r>
          </w:p>
        </w:tc>
        <w:tc>
          <w:tcPr>
            <w:tcW w:w="2304" w:type="dxa"/>
            <w:shd w:val="clear" w:color="auto" w:fill="26AE60"/>
          </w:tcPr>
          <w:p w14:paraId="75268AE6">
            <w:pPr>
              <w:pStyle w:val="10"/>
              <w:spacing w:before="6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4F4F4"/>
                <w:sz w:val="18"/>
              </w:rPr>
              <w:t xml:space="preserve">Decision Tree </w:t>
            </w:r>
            <w:r>
              <w:rPr>
                <w:rFonts w:ascii="Arial"/>
                <w:b/>
                <w:color w:val="F4F4F4"/>
                <w:spacing w:val="-2"/>
                <w:sz w:val="18"/>
              </w:rPr>
              <w:t>(Depth=2)</w:t>
            </w:r>
          </w:p>
        </w:tc>
        <w:tc>
          <w:tcPr>
            <w:tcW w:w="2304" w:type="dxa"/>
            <w:shd w:val="clear" w:color="auto" w:fill="26AE60"/>
          </w:tcPr>
          <w:p w14:paraId="2D597E3D">
            <w:pPr>
              <w:pStyle w:val="10"/>
              <w:spacing w:before="66"/>
              <w:ind w:right="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4F4F4"/>
                <w:sz w:val="18"/>
              </w:rPr>
              <w:t xml:space="preserve">Random Forest </w:t>
            </w:r>
            <w:r>
              <w:rPr>
                <w:rFonts w:ascii="Arial"/>
                <w:b/>
                <w:color w:val="F4F4F4"/>
                <w:spacing w:val="-2"/>
                <w:sz w:val="18"/>
              </w:rPr>
              <w:t>(n=10)</w:t>
            </w:r>
          </w:p>
        </w:tc>
        <w:tc>
          <w:tcPr>
            <w:tcW w:w="1728" w:type="dxa"/>
            <w:shd w:val="clear" w:color="auto" w:fill="26AE60"/>
          </w:tcPr>
          <w:p w14:paraId="46A1AFC0">
            <w:pPr>
              <w:pStyle w:val="10"/>
              <w:spacing w:before="66"/>
              <w:ind w:right="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4F4F4"/>
                <w:spacing w:val="-2"/>
                <w:sz w:val="18"/>
              </w:rPr>
              <w:t>Winner</w:t>
            </w:r>
          </w:p>
        </w:tc>
      </w:tr>
      <w:tr w14:paraId="26FC5A72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872" w:type="dxa"/>
          </w:tcPr>
          <w:p w14:paraId="787C69F8">
            <w:pPr>
              <w:pStyle w:val="10"/>
              <w:rPr>
                <w:sz w:val="17"/>
              </w:rPr>
            </w:pPr>
            <w:r>
              <w:rPr>
                <w:sz w:val="17"/>
              </w:rPr>
              <w:t xml:space="preserve">Best </w:t>
            </w:r>
            <w:r>
              <w:rPr>
                <w:spacing w:val="-2"/>
                <w:sz w:val="17"/>
              </w:rPr>
              <w:t>Accuracy</w:t>
            </w:r>
          </w:p>
        </w:tc>
        <w:tc>
          <w:tcPr>
            <w:tcW w:w="2304" w:type="dxa"/>
          </w:tcPr>
          <w:p w14:paraId="0477334B">
            <w:pPr>
              <w:pStyle w:val="10"/>
              <w:rPr>
                <w:sz w:val="17"/>
              </w:rPr>
            </w:pPr>
            <w:r>
              <w:rPr>
                <w:spacing w:val="-2"/>
                <w:sz w:val="17"/>
              </w:rPr>
              <w:t>78.86%</w:t>
            </w:r>
          </w:p>
        </w:tc>
        <w:tc>
          <w:tcPr>
            <w:tcW w:w="2304" w:type="dxa"/>
          </w:tcPr>
          <w:p w14:paraId="5D5182D6">
            <w:pPr>
              <w:pStyle w:val="10"/>
              <w:rPr>
                <w:sz w:val="17"/>
              </w:rPr>
            </w:pPr>
            <w:r>
              <w:rPr>
                <w:spacing w:val="-2"/>
                <w:sz w:val="17"/>
              </w:rPr>
              <w:t>77.24%</w:t>
            </w:r>
          </w:p>
        </w:tc>
        <w:tc>
          <w:tcPr>
            <w:tcW w:w="1728" w:type="dxa"/>
          </w:tcPr>
          <w:p w14:paraId="1F205E07">
            <w:pPr>
              <w:pStyle w:val="10"/>
              <w:rPr>
                <w:sz w:val="17"/>
              </w:rPr>
            </w:pPr>
            <w:r>
              <w:rPr>
                <w:sz w:val="17"/>
              </w:rPr>
              <w:t xml:space="preserve">Decision </w:t>
            </w:r>
            <w:r>
              <w:rPr>
                <w:spacing w:val="-4"/>
                <w:sz w:val="17"/>
              </w:rPr>
              <w:t>Tree</w:t>
            </w:r>
          </w:p>
        </w:tc>
      </w:tr>
      <w:tr w14:paraId="2D3B710A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872" w:type="dxa"/>
            <w:shd w:val="clear" w:color="auto" w:fill="E8F7F4"/>
          </w:tcPr>
          <w:p w14:paraId="5FEC5BC3">
            <w:pPr>
              <w:pStyle w:val="10"/>
              <w:rPr>
                <w:sz w:val="17"/>
              </w:rPr>
            </w:pPr>
            <w:r>
              <w:rPr>
                <w:sz w:val="17"/>
              </w:rPr>
              <w:t xml:space="preserve">Best </w:t>
            </w:r>
            <w:r>
              <w:rPr>
                <w:spacing w:val="-2"/>
                <w:sz w:val="17"/>
              </w:rPr>
              <w:t>Precision</w:t>
            </w:r>
          </w:p>
        </w:tc>
        <w:tc>
          <w:tcPr>
            <w:tcW w:w="2304" w:type="dxa"/>
            <w:shd w:val="clear" w:color="auto" w:fill="E8F7F4"/>
          </w:tcPr>
          <w:p w14:paraId="30092DC5">
            <w:pPr>
              <w:pStyle w:val="10"/>
              <w:rPr>
                <w:sz w:val="17"/>
              </w:rPr>
            </w:pPr>
            <w:r>
              <w:rPr>
                <w:spacing w:val="-2"/>
                <w:sz w:val="17"/>
              </w:rPr>
              <w:t>75.96%</w:t>
            </w:r>
          </w:p>
        </w:tc>
        <w:tc>
          <w:tcPr>
            <w:tcW w:w="2304" w:type="dxa"/>
            <w:shd w:val="clear" w:color="auto" w:fill="E8F7F4"/>
          </w:tcPr>
          <w:p w14:paraId="47D7661D">
            <w:pPr>
              <w:pStyle w:val="10"/>
              <w:rPr>
                <w:sz w:val="17"/>
              </w:rPr>
            </w:pPr>
            <w:r>
              <w:rPr>
                <w:spacing w:val="-2"/>
                <w:sz w:val="17"/>
              </w:rPr>
              <w:t>78.26%</w:t>
            </w:r>
          </w:p>
        </w:tc>
        <w:tc>
          <w:tcPr>
            <w:tcW w:w="1728" w:type="dxa"/>
            <w:shd w:val="clear" w:color="auto" w:fill="E8F7F4"/>
          </w:tcPr>
          <w:p w14:paraId="41F69B6C">
            <w:pPr>
              <w:pStyle w:val="10"/>
              <w:rPr>
                <w:sz w:val="17"/>
              </w:rPr>
            </w:pPr>
            <w:r>
              <w:rPr>
                <w:sz w:val="17"/>
              </w:rPr>
              <w:t xml:space="preserve">Random </w:t>
            </w:r>
            <w:r>
              <w:rPr>
                <w:spacing w:val="-2"/>
                <w:sz w:val="17"/>
              </w:rPr>
              <w:t>Forest</w:t>
            </w:r>
          </w:p>
        </w:tc>
      </w:tr>
      <w:tr w14:paraId="2050B6BF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872" w:type="dxa"/>
          </w:tcPr>
          <w:p w14:paraId="311C7322">
            <w:pPr>
              <w:pStyle w:val="10"/>
              <w:rPr>
                <w:sz w:val="17"/>
              </w:rPr>
            </w:pPr>
            <w:r>
              <w:rPr>
                <w:sz w:val="17"/>
              </w:rPr>
              <w:t xml:space="preserve">Best </w:t>
            </w:r>
            <w:r>
              <w:rPr>
                <w:spacing w:val="-2"/>
                <w:sz w:val="17"/>
              </w:rPr>
              <w:t>Recall</w:t>
            </w:r>
          </w:p>
        </w:tc>
        <w:tc>
          <w:tcPr>
            <w:tcW w:w="2304" w:type="dxa"/>
          </w:tcPr>
          <w:p w14:paraId="2E05A3B8">
            <w:pPr>
              <w:pStyle w:val="10"/>
              <w:rPr>
                <w:sz w:val="17"/>
              </w:rPr>
            </w:pPr>
            <w:r>
              <w:rPr>
                <w:spacing w:val="-2"/>
                <w:sz w:val="17"/>
              </w:rPr>
              <w:t>98.75%</w:t>
            </w:r>
          </w:p>
        </w:tc>
        <w:tc>
          <w:tcPr>
            <w:tcW w:w="2304" w:type="dxa"/>
          </w:tcPr>
          <w:p w14:paraId="5813EC5F">
            <w:pPr>
              <w:pStyle w:val="10"/>
              <w:rPr>
                <w:sz w:val="17"/>
              </w:rPr>
            </w:pPr>
            <w:r>
              <w:rPr>
                <w:spacing w:val="-2"/>
                <w:sz w:val="17"/>
              </w:rPr>
              <w:t>90.00%</w:t>
            </w:r>
          </w:p>
        </w:tc>
        <w:tc>
          <w:tcPr>
            <w:tcW w:w="1728" w:type="dxa"/>
          </w:tcPr>
          <w:p w14:paraId="328F6A8D">
            <w:pPr>
              <w:pStyle w:val="10"/>
              <w:rPr>
                <w:sz w:val="17"/>
              </w:rPr>
            </w:pPr>
            <w:r>
              <w:rPr>
                <w:sz w:val="17"/>
              </w:rPr>
              <w:t xml:space="preserve">Decision </w:t>
            </w:r>
            <w:r>
              <w:rPr>
                <w:spacing w:val="-4"/>
                <w:sz w:val="17"/>
              </w:rPr>
              <w:t>Tree</w:t>
            </w:r>
          </w:p>
        </w:tc>
      </w:tr>
      <w:tr w14:paraId="4EC8B21B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872" w:type="dxa"/>
            <w:shd w:val="clear" w:color="auto" w:fill="E8F7F4"/>
          </w:tcPr>
          <w:p w14:paraId="1CAF26A6">
            <w:pPr>
              <w:pStyle w:val="10"/>
              <w:rPr>
                <w:sz w:val="17"/>
              </w:rPr>
            </w:pPr>
            <w:r>
              <w:rPr>
                <w:spacing w:val="-2"/>
                <w:sz w:val="17"/>
              </w:rPr>
              <w:t>Generalization</w:t>
            </w:r>
          </w:p>
        </w:tc>
        <w:tc>
          <w:tcPr>
            <w:tcW w:w="2304" w:type="dxa"/>
            <w:shd w:val="clear" w:color="auto" w:fill="E8F7F4"/>
          </w:tcPr>
          <w:p w14:paraId="6D48993E">
            <w:pPr>
              <w:pStyle w:val="10"/>
              <w:rPr>
                <w:sz w:val="17"/>
              </w:rPr>
            </w:pPr>
            <w:r>
              <w:rPr>
                <w:spacing w:val="-2"/>
                <w:sz w:val="17"/>
              </w:rPr>
              <w:t>Excellent</w:t>
            </w:r>
          </w:p>
        </w:tc>
        <w:tc>
          <w:tcPr>
            <w:tcW w:w="2304" w:type="dxa"/>
            <w:shd w:val="clear" w:color="auto" w:fill="E8F7F4"/>
          </w:tcPr>
          <w:p w14:paraId="6CF5EFAB">
            <w:pPr>
              <w:pStyle w:val="10"/>
              <w:rPr>
                <w:sz w:val="17"/>
              </w:rPr>
            </w:pPr>
            <w:r>
              <w:rPr>
                <w:spacing w:val="-4"/>
                <w:sz w:val="17"/>
              </w:rPr>
              <w:t>Good</w:t>
            </w:r>
          </w:p>
        </w:tc>
        <w:tc>
          <w:tcPr>
            <w:tcW w:w="1728" w:type="dxa"/>
            <w:shd w:val="clear" w:color="auto" w:fill="E8F7F4"/>
          </w:tcPr>
          <w:p w14:paraId="48618510">
            <w:pPr>
              <w:pStyle w:val="10"/>
              <w:rPr>
                <w:sz w:val="17"/>
              </w:rPr>
            </w:pPr>
            <w:r>
              <w:rPr>
                <w:sz w:val="17"/>
              </w:rPr>
              <w:t xml:space="preserve">Decision </w:t>
            </w:r>
            <w:r>
              <w:rPr>
                <w:spacing w:val="-4"/>
                <w:sz w:val="17"/>
              </w:rPr>
              <w:t>Tree</w:t>
            </w:r>
          </w:p>
        </w:tc>
      </w:tr>
      <w:tr w14:paraId="18B0FC98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872" w:type="dxa"/>
          </w:tcPr>
          <w:p w14:paraId="0EE7FC65">
            <w:pPr>
              <w:pStyle w:val="10"/>
              <w:rPr>
                <w:sz w:val="17"/>
              </w:rPr>
            </w:pPr>
            <w:r>
              <w:rPr>
                <w:sz w:val="17"/>
              </w:rPr>
              <w:t xml:space="preserve">Overfitting </w:t>
            </w:r>
            <w:r>
              <w:rPr>
                <w:spacing w:val="-4"/>
                <w:sz w:val="17"/>
              </w:rPr>
              <w:t>Risk</w:t>
            </w:r>
          </w:p>
        </w:tc>
        <w:tc>
          <w:tcPr>
            <w:tcW w:w="2304" w:type="dxa"/>
          </w:tcPr>
          <w:p w14:paraId="25C761EC">
            <w:pPr>
              <w:pStyle w:val="10"/>
              <w:rPr>
                <w:sz w:val="17"/>
              </w:rPr>
            </w:pPr>
            <w:r>
              <w:rPr>
                <w:spacing w:val="-5"/>
                <w:sz w:val="17"/>
              </w:rPr>
              <w:t>Low</w:t>
            </w:r>
          </w:p>
        </w:tc>
        <w:tc>
          <w:tcPr>
            <w:tcW w:w="2304" w:type="dxa"/>
          </w:tcPr>
          <w:p w14:paraId="2EB229D0">
            <w:pPr>
              <w:pStyle w:val="10"/>
              <w:rPr>
                <w:sz w:val="17"/>
              </w:rPr>
            </w:pPr>
            <w:r>
              <w:rPr>
                <w:spacing w:val="-2"/>
                <w:sz w:val="17"/>
              </w:rPr>
              <w:t>Medium</w:t>
            </w:r>
          </w:p>
        </w:tc>
        <w:tc>
          <w:tcPr>
            <w:tcW w:w="1728" w:type="dxa"/>
          </w:tcPr>
          <w:p w14:paraId="72FDBF6B">
            <w:pPr>
              <w:pStyle w:val="10"/>
              <w:rPr>
                <w:sz w:val="17"/>
              </w:rPr>
            </w:pPr>
            <w:r>
              <w:rPr>
                <w:sz w:val="17"/>
              </w:rPr>
              <w:t xml:space="preserve">Decision </w:t>
            </w:r>
            <w:r>
              <w:rPr>
                <w:spacing w:val="-4"/>
                <w:sz w:val="17"/>
              </w:rPr>
              <w:t>Tree</w:t>
            </w:r>
          </w:p>
        </w:tc>
      </w:tr>
    </w:tbl>
    <w:p w14:paraId="5CC7FB56">
      <w:pPr>
        <w:pStyle w:val="6"/>
        <w:spacing w:before="179" w:line="254" w:lineRule="auto"/>
        <w:ind w:left="120"/>
      </w:pPr>
      <w:r>
        <w:rPr>
          <w:rFonts w:ascii="Arial"/>
          <w:b/>
        </w:rPr>
        <w:t xml:space="preserve">Production Recommendation: </w:t>
      </w:r>
      <w:r>
        <w:t>Deploy Decision Tree classifier with max_depth=2. It achieves the highest accuracy (78.86%), superior recall (98.75%) for capturing loan approvals, excellent generalization with minimal overfitting risk, and provides</w:t>
      </w:r>
      <w:r>
        <w:rPr>
          <w:spacing w:val="-3"/>
        </w:rPr>
        <w:t xml:space="preserve"> </w:t>
      </w:r>
      <w:r>
        <w:t>interpretable</w:t>
      </w:r>
      <w:r>
        <w:rPr>
          <w:spacing w:val="-3"/>
        </w:rPr>
        <w:t xml:space="preserve"> </w:t>
      </w:r>
      <w:r>
        <w:t>decision</w:t>
      </w:r>
      <w:r>
        <w:rPr>
          <w:spacing w:val="-3"/>
        </w:rPr>
        <w:t xml:space="preserve"> </w:t>
      </w:r>
      <w:r>
        <w:t>boundaries.</w:t>
      </w:r>
      <w:r>
        <w:rPr>
          <w:spacing w:val="-3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model</w:t>
      </w:r>
      <w:r>
        <w:rPr>
          <w:spacing w:val="-3"/>
        </w:rPr>
        <w:t xml:space="preserve"> </w:t>
      </w:r>
      <w:r>
        <w:t>optimally</w:t>
      </w:r>
      <w:r>
        <w:rPr>
          <w:spacing w:val="-3"/>
        </w:rPr>
        <w:t xml:space="preserve"> </w:t>
      </w:r>
      <w:r>
        <w:t>balances</w:t>
      </w:r>
      <w:r>
        <w:rPr>
          <w:spacing w:val="-3"/>
        </w:rPr>
        <w:t xml:space="preserve"> </w:t>
      </w:r>
      <w:r>
        <w:t>accuracy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recall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loan</w:t>
      </w:r>
      <w:r>
        <w:rPr>
          <w:spacing w:val="-3"/>
        </w:rPr>
        <w:t xml:space="preserve"> </w:t>
      </w:r>
      <w:r>
        <w:t>approval</w:t>
      </w:r>
      <w:r>
        <w:rPr>
          <w:spacing w:val="-3"/>
        </w:rPr>
        <w:t xml:space="preserve"> </w:t>
      </w:r>
      <w:r>
        <w:t>decisions.</w:t>
      </w:r>
    </w:p>
    <w:p w14:paraId="7D9F954C">
      <w:pPr>
        <w:pStyle w:val="6"/>
      </w:pPr>
    </w:p>
    <w:p w14:paraId="3B571867">
      <w:pPr>
        <w:pStyle w:val="6"/>
        <w:spacing w:before="87"/>
      </w:pPr>
    </w:p>
    <w:p w14:paraId="65D8D45E">
      <w:pPr>
        <w:pStyle w:val="2"/>
      </w:pPr>
      <w:r>
        <w:rPr>
          <w:color w:val="1A1A1A"/>
        </w:rPr>
        <w:t xml:space="preserve">KEY </w:t>
      </w:r>
      <w:r>
        <w:rPr>
          <w:color w:val="1A1A1A"/>
          <w:spacing w:val="-2"/>
        </w:rPr>
        <w:t>FINDINGS</w:t>
      </w:r>
    </w:p>
    <w:p w14:paraId="31863460">
      <w:pPr>
        <w:pStyle w:val="9"/>
        <w:numPr>
          <w:ilvl w:val="0"/>
          <w:numId w:val="3"/>
        </w:numPr>
        <w:tabs>
          <w:tab w:val="left" w:pos="320"/>
        </w:tabs>
        <w:spacing w:before="121" w:after="0" w:line="240" w:lineRule="auto"/>
        <w:ind w:left="320" w:right="0" w:hanging="200"/>
        <w:jc w:val="left"/>
        <w:rPr>
          <w:sz w:val="18"/>
        </w:rPr>
      </w:pPr>
      <w:r>
        <w:rPr>
          <w:sz w:val="18"/>
        </w:rPr>
        <w:t xml:space="preserve">Tree depth directly impacts generalization: shallow trees prevent overfitting while maintaining </w:t>
      </w:r>
      <w:r>
        <w:rPr>
          <w:spacing w:val="-2"/>
          <w:sz w:val="18"/>
        </w:rPr>
        <w:t>accuracy.</w:t>
      </w:r>
    </w:p>
    <w:p w14:paraId="06C54A67">
      <w:pPr>
        <w:pStyle w:val="9"/>
        <w:numPr>
          <w:ilvl w:val="0"/>
          <w:numId w:val="3"/>
        </w:numPr>
        <w:tabs>
          <w:tab w:val="left" w:pos="320"/>
        </w:tabs>
        <w:spacing w:before="93" w:after="0" w:line="240" w:lineRule="auto"/>
        <w:ind w:left="320" w:right="0" w:hanging="200"/>
        <w:jc w:val="left"/>
        <w:rPr>
          <w:sz w:val="18"/>
        </w:rPr>
      </w:pPr>
      <w:r>
        <w:rPr>
          <w:sz w:val="18"/>
        </w:rPr>
        <w:t xml:space="preserve">Unlimited depth (None) causes severe degradation (69.11% accuracy vs 78.86% with </w:t>
      </w:r>
      <w:r>
        <w:rPr>
          <w:spacing w:val="-2"/>
          <w:sz w:val="18"/>
        </w:rPr>
        <w:t>depth=2).</w:t>
      </w:r>
    </w:p>
    <w:p w14:paraId="117F9298">
      <w:pPr>
        <w:pStyle w:val="9"/>
        <w:numPr>
          <w:ilvl w:val="0"/>
          <w:numId w:val="3"/>
        </w:numPr>
        <w:tabs>
          <w:tab w:val="left" w:pos="320"/>
        </w:tabs>
        <w:spacing w:before="93" w:after="0" w:line="240" w:lineRule="auto"/>
        <w:ind w:left="320" w:right="0" w:hanging="200"/>
        <w:jc w:val="left"/>
        <w:rPr>
          <w:sz w:val="18"/>
        </w:rPr>
      </w:pPr>
      <w:r>
        <w:rPr>
          <w:sz w:val="18"/>
        </w:rPr>
        <w:t xml:space="preserve">Random Forest ensemble approach is more stable but underperforms simple Decision Tree on this </w:t>
      </w:r>
      <w:r>
        <w:rPr>
          <w:spacing w:val="-2"/>
          <w:sz w:val="18"/>
        </w:rPr>
        <w:t>dataset.</w:t>
      </w:r>
    </w:p>
    <w:p w14:paraId="2F430F6D">
      <w:pPr>
        <w:pStyle w:val="9"/>
        <w:numPr>
          <w:ilvl w:val="0"/>
          <w:numId w:val="3"/>
        </w:numPr>
        <w:tabs>
          <w:tab w:val="left" w:pos="320"/>
        </w:tabs>
        <w:spacing w:before="93" w:after="0" w:line="240" w:lineRule="auto"/>
        <w:ind w:left="320" w:right="0" w:hanging="200"/>
        <w:jc w:val="left"/>
        <w:rPr>
          <w:sz w:val="18"/>
        </w:rPr>
      </w:pPr>
      <w:r>
        <w:rPr>
          <w:sz w:val="18"/>
        </w:rPr>
        <w:t xml:space="preserve">More trees in Random Forest don't guarantee better performance (diminishing returns </w:t>
      </w:r>
      <w:r>
        <w:rPr>
          <w:spacing w:val="-2"/>
          <w:sz w:val="18"/>
        </w:rPr>
        <w:t>observed).</w:t>
      </w:r>
    </w:p>
    <w:p w14:paraId="04EF2BE1">
      <w:pPr>
        <w:pStyle w:val="9"/>
        <w:numPr>
          <w:ilvl w:val="0"/>
          <w:numId w:val="3"/>
        </w:numPr>
        <w:tabs>
          <w:tab w:val="left" w:pos="320"/>
        </w:tabs>
        <w:spacing w:before="93" w:after="0" w:line="240" w:lineRule="auto"/>
        <w:ind w:left="320" w:right="0" w:hanging="200"/>
        <w:jc w:val="left"/>
        <w:rPr>
          <w:sz w:val="18"/>
        </w:rPr>
      </w:pPr>
      <w:r>
        <w:rPr>
          <w:sz w:val="18"/>
        </w:rPr>
        <w:t xml:space="preserve">Decision Tree's high recall (98.75%) makes it ideal for loan approval scenarios where missing opportunities is </w:t>
      </w:r>
      <w:r>
        <w:rPr>
          <w:spacing w:val="-2"/>
          <w:sz w:val="18"/>
        </w:rPr>
        <w:t>costly.</w:t>
      </w:r>
    </w:p>
    <w:p w14:paraId="401F0198">
      <w:pPr>
        <w:pStyle w:val="6"/>
        <w:spacing w:before="100"/>
      </w:pPr>
    </w:p>
    <w:p w14:paraId="12A9C81C">
      <w:pPr>
        <w:spacing w:before="0"/>
        <w:ind w:left="120" w:right="0" w:firstLine="0"/>
        <w:jc w:val="left"/>
        <w:rPr>
          <w:sz w:val="16"/>
        </w:rPr>
      </w:pPr>
      <w:r>
        <w:rPr>
          <w:rFonts w:ascii="Arial"/>
          <w:b/>
          <w:color w:val="999999"/>
          <w:sz w:val="16"/>
        </w:rPr>
        <w:t xml:space="preserve">Course: </w:t>
      </w:r>
      <w:r>
        <w:rPr>
          <w:color w:val="999999"/>
          <w:sz w:val="16"/>
        </w:rPr>
        <w:t xml:space="preserve">Artificial Intelligence Lab 04 | </w:t>
      </w:r>
      <w:r>
        <w:rPr>
          <w:rFonts w:ascii="Arial"/>
          <w:b/>
          <w:color w:val="999999"/>
          <w:sz w:val="16"/>
        </w:rPr>
        <w:t xml:space="preserve">Semester: </w:t>
      </w:r>
      <w:r>
        <w:rPr>
          <w:color w:val="999999"/>
          <w:sz w:val="16"/>
        </w:rPr>
        <w:t xml:space="preserve">4th | </w:t>
      </w:r>
      <w:r>
        <w:rPr>
          <w:rFonts w:ascii="Arial"/>
          <w:b/>
          <w:color w:val="999999"/>
          <w:sz w:val="16"/>
        </w:rPr>
        <w:t xml:space="preserve">Date: </w:t>
      </w:r>
      <w:r>
        <w:rPr>
          <w:color w:val="999999"/>
          <w:sz w:val="16"/>
        </w:rPr>
        <w:t>May 0</w:t>
      </w:r>
      <w:r>
        <w:rPr>
          <w:rFonts w:hint="default"/>
          <w:color w:val="999999"/>
          <w:sz w:val="16"/>
          <w:lang w:val="en-US"/>
        </w:rPr>
        <w:t>3</w:t>
      </w:r>
      <w:r>
        <w:rPr>
          <w:color w:val="999999"/>
          <w:sz w:val="16"/>
        </w:rPr>
        <w:t xml:space="preserve">, 2026 </w:t>
      </w:r>
      <w:r>
        <w:rPr>
          <w:color w:val="999999"/>
          <w:spacing w:val="-2"/>
          <w:sz w:val="16"/>
        </w:rPr>
        <w:t>n</w:t>
      </w:r>
      <w:bookmarkStart w:id="0" w:name="_GoBack"/>
      <w:bookmarkEnd w:id="0"/>
    </w:p>
    <w:sectPr>
      <w:type w:val="continuous"/>
      <w:pgSz w:w="12240" w:h="15840"/>
      <w:pgMar w:top="1100" w:right="1080" w:bottom="280" w:left="108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2"/>
      <w:numFmt w:val="decimal"/>
      <w:lvlText w:val="%1"/>
      <w:lvlJc w:val="left"/>
      <w:pPr>
        <w:ind w:left="453" w:hanging="334"/>
        <w:jc w:val="left"/>
      </w:pPr>
      <w:rPr>
        <w:rFonts w:hint="default"/>
        <w:lang w:val="en-US" w:eastAsia="en-US" w:bidi="ar-SA"/>
      </w:rPr>
    </w:lvl>
    <w:lvl w:ilvl="1" w:tentative="0">
      <w:start w:val="1"/>
      <w:numFmt w:val="decimal"/>
      <w:lvlText w:val="%1.%2"/>
      <w:lvlJc w:val="left"/>
      <w:pPr>
        <w:ind w:left="453" w:hanging="334"/>
        <w:jc w:val="left"/>
      </w:pPr>
      <w:rPr>
        <w:rFonts w:hint="default" w:ascii="Arial" w:hAnsi="Arial" w:eastAsia="Arial" w:cs="Arial"/>
        <w:b/>
        <w:bCs/>
        <w:i w:val="0"/>
        <w:iCs w:val="0"/>
        <w:color w:val="333333"/>
        <w:spacing w:val="0"/>
        <w:w w:val="100"/>
        <w:sz w:val="20"/>
        <w:szCs w:val="20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33" w:hanging="114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597" w:hanging="114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666" w:hanging="114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735" w:hanging="114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804" w:hanging="114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873" w:hanging="114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942" w:hanging="114"/>
      </w:pPr>
      <w:rPr>
        <w:rFonts w:hint="default"/>
        <w:lang w:val="en-US" w:eastAsia="en-US" w:bidi="ar-SA"/>
      </w:rPr>
    </w:lvl>
  </w:abstractNum>
  <w:abstractNum w:abstractNumId="1">
    <w:nsid w:val="0053208E"/>
    <w:multiLevelType w:val="multilevel"/>
    <w:tmpl w:val="0053208E"/>
    <w:lvl w:ilvl="0" w:tentative="0">
      <w:start w:val="1"/>
      <w:numFmt w:val="decimal"/>
      <w:lvlText w:val="%1"/>
      <w:lvlJc w:val="left"/>
      <w:pPr>
        <w:ind w:left="453" w:hanging="334"/>
        <w:jc w:val="left"/>
      </w:pPr>
      <w:rPr>
        <w:rFonts w:hint="default"/>
        <w:lang w:val="en-US" w:eastAsia="en-US" w:bidi="ar-SA"/>
      </w:rPr>
    </w:lvl>
    <w:lvl w:ilvl="1" w:tentative="0">
      <w:start w:val="1"/>
      <w:numFmt w:val="decimal"/>
      <w:lvlText w:val="%1.%2"/>
      <w:lvlJc w:val="left"/>
      <w:pPr>
        <w:ind w:left="453" w:hanging="334"/>
        <w:jc w:val="left"/>
      </w:pPr>
      <w:rPr>
        <w:rFonts w:hint="default" w:ascii="Arial" w:hAnsi="Arial" w:eastAsia="Arial" w:cs="Arial"/>
        <w:b/>
        <w:bCs/>
        <w:i w:val="0"/>
        <w:iCs w:val="0"/>
        <w:color w:val="333333"/>
        <w:spacing w:val="0"/>
        <w:w w:val="100"/>
        <w:sz w:val="20"/>
        <w:szCs w:val="20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384" w:hanging="334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346" w:hanging="334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308" w:hanging="334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270" w:hanging="334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232" w:hanging="334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194" w:hanging="334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156" w:hanging="334"/>
      </w:pPr>
      <w:rPr>
        <w:rFonts w:hint="default"/>
        <w:lang w:val="en-US" w:eastAsia="en-US" w:bidi="ar-SA"/>
      </w:rPr>
    </w:lvl>
  </w:abstractNum>
  <w:abstractNum w:abstractNumId="2">
    <w:nsid w:val="59ADCABA"/>
    <w:multiLevelType w:val="multilevel"/>
    <w:tmpl w:val="59ADCABA"/>
    <w:lvl w:ilvl="0" w:tentative="0">
      <w:start w:val="1"/>
      <w:numFmt w:val="decimal"/>
      <w:lvlText w:val="%1."/>
      <w:lvlJc w:val="left"/>
      <w:pPr>
        <w:ind w:left="320" w:hanging="201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296" w:hanging="201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272" w:hanging="20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248" w:hanging="20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224" w:hanging="20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200" w:hanging="20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176" w:hanging="20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152" w:hanging="20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128" w:hanging="201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651F0BB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Arial MT" w:hAnsi="Arial MT" w:eastAsia="Arial MT" w:cs="Arial MT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120"/>
      <w:outlineLvl w:val="1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type="paragraph" w:styleId="3">
    <w:name w:val="heading 2"/>
    <w:basedOn w:val="1"/>
    <w:qFormat/>
    <w:uiPriority w:val="1"/>
    <w:pPr>
      <w:ind w:left="453" w:hanging="333"/>
      <w:outlineLvl w:val="2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rPr>
      <w:rFonts w:ascii="Arial MT" w:hAnsi="Arial MT" w:eastAsia="Arial MT" w:cs="Arial MT"/>
      <w:sz w:val="18"/>
      <w:szCs w:val="18"/>
      <w:lang w:val="en-US" w:eastAsia="en-US" w:bidi="ar-SA"/>
    </w:rPr>
  </w:style>
  <w:style w:type="paragraph" w:styleId="7">
    <w:name w:val="Title"/>
    <w:basedOn w:val="1"/>
    <w:qFormat/>
    <w:uiPriority w:val="1"/>
    <w:pPr>
      <w:spacing w:before="68" w:line="361" w:lineRule="exact"/>
      <w:ind w:left="120"/>
    </w:pPr>
    <w:rPr>
      <w:rFonts w:ascii="Arial" w:hAnsi="Arial" w:eastAsia="Arial" w:cs="Arial"/>
      <w:b/>
      <w:bCs/>
      <w:sz w:val="32"/>
      <w:szCs w:val="32"/>
      <w:lang w:val="en-US" w:eastAsia="en-US" w:bidi="ar-SA"/>
    </w:rPr>
  </w:style>
  <w:style w:type="table" w:customStyle="1" w:styleId="8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9">
    <w:name w:val="List Paragraph"/>
    <w:basedOn w:val="1"/>
    <w:qFormat/>
    <w:uiPriority w:val="1"/>
    <w:pPr>
      <w:ind w:left="453" w:hanging="333"/>
    </w:pPr>
    <w:rPr>
      <w:rFonts w:ascii="Arial MT" w:hAnsi="Arial MT" w:eastAsia="Arial MT" w:cs="Arial MT"/>
      <w:lang w:val="en-US" w:eastAsia="en-US" w:bidi="ar-SA"/>
    </w:rPr>
  </w:style>
  <w:style w:type="paragraph" w:customStyle="1" w:styleId="10">
    <w:name w:val="Table Paragraph"/>
    <w:basedOn w:val="1"/>
    <w:qFormat/>
    <w:uiPriority w:val="1"/>
    <w:pPr>
      <w:spacing w:before="65"/>
      <w:ind w:left="10"/>
      <w:jc w:val="center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270</Words>
  <Characters>1873</Characters>
  <TotalTime>1</TotalTime>
  <ScaleCrop>false</ScaleCrop>
  <LinksUpToDate>false</LinksUpToDate>
  <CharactersWithSpaces>2083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2026-05-01T12:22:00Z</dcterms:created>
  <dc:creator>(anonymous)</dc:creator>
  <cp:lastModifiedBy>Mian Abdullah</cp:lastModifiedBy>
  <dcterms:modified xsi:type="dcterms:W3CDTF">2026-05-01T12:25:04Z</dcterms:modified>
  <dc:subject>(unspecified)</dc:subject>
  <dc:title>(anonymous)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2026-05-01T00:00:00Z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2026-05-01T00:00:00Z</vt:filetime>
  </property>
  <property fmtid="{D5CDD505-2E9C-101B-9397-08002B2CF9AE}" pid="5" name="Producer">
    <vt:lpwstr>ReportLab PDF Library - (opensource)</vt:lpwstr>
  </property>
  <property fmtid="{D5CDD505-2E9C-101B-9397-08002B2CF9AE}" pid="6" name="KSOTemplateDocerSaveRecord">
    <vt:lpwstr>eyJoZGlkIjoiMTdlNzIxYzE0ZWI1YjRkOTU4ZjE2MjMwMTM4Y2U2M2UiLCJ1c2VySWQiOiIxOTQxOTI1NTE0MzA1In0=</vt:lpwstr>
  </property>
  <property fmtid="{D5CDD505-2E9C-101B-9397-08002B2CF9AE}" pid="7" name="KSOProductBuildVer">
    <vt:lpwstr>1033-12.1.0.25242</vt:lpwstr>
  </property>
  <property fmtid="{D5CDD505-2E9C-101B-9397-08002B2CF9AE}" pid="8" name="ICV">
    <vt:lpwstr>71E4F156DE2840A8935BD38F6F4C250C_12</vt:lpwstr>
  </property>
</Properties>
</file>