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B172" w14:textId="5B755126" w:rsidR="000E4BFA" w:rsidRDefault="00DA2CEB">
      <w:r>
        <w:rPr>
          <w:rFonts w:hint="eastAsia"/>
        </w:rPr>
        <w:t>C</w:t>
      </w:r>
      <w:r>
        <w:t>1C2</w:t>
      </w:r>
    </w:p>
    <w:p w14:paraId="574D0466" w14:textId="5F42386D" w:rsidR="00DA2CEB" w:rsidRDefault="00DA2CEB">
      <w:r>
        <w:rPr>
          <w:rFonts w:hint="eastAsia"/>
        </w:rPr>
        <w:t>1</w:t>
      </w:r>
      <w:r>
        <w:t>.</w:t>
      </w:r>
      <w:r>
        <w:rPr>
          <w:rFonts w:hint="eastAsia"/>
        </w:rPr>
        <w:t>生物化学的奠基人：布纳。发现了酵母提取物能够将糖发酵成酒精。</w:t>
      </w:r>
    </w:p>
    <w:p w14:paraId="42D924E6" w14:textId="06BB2C28" w:rsidR="00DA2CEB" w:rsidRDefault="00DA2CEB">
      <w:r w:rsidRPr="00D9059D">
        <w:rPr>
          <w:rFonts w:hint="eastAsia"/>
        </w:rPr>
        <w:t>2</w:t>
      </w:r>
      <w:r w:rsidRPr="00D9059D">
        <w:t>.</w:t>
      </w:r>
      <w:r w:rsidRPr="00D9059D">
        <w:rPr>
          <w:rFonts w:hint="eastAsia"/>
        </w:rPr>
        <w:t>酶</w:t>
      </w:r>
      <w:r w:rsidR="00D9059D" w:rsidRPr="00D9059D">
        <w:rPr>
          <w:b/>
          <w:bCs/>
          <w:i/>
          <w:iCs/>
        </w:rPr>
        <w:t>Enzyme</w:t>
      </w:r>
      <w:r>
        <w:rPr>
          <w:rFonts w:hint="eastAsia"/>
        </w:rPr>
        <w:t>并不是只能在活细胞中发挥作用</w:t>
      </w:r>
    </w:p>
    <w:p w14:paraId="75E19284" w14:textId="6CBBF928" w:rsidR="00DA2CEB" w:rsidRDefault="00DA2CEB">
      <w:r>
        <w:rPr>
          <w:rFonts w:hint="eastAsia"/>
        </w:rPr>
        <w:t>3</w:t>
      </w:r>
      <w:r>
        <w:t>.</w:t>
      </w:r>
      <w:r>
        <w:rPr>
          <w:rFonts w:hint="eastAsia"/>
        </w:rPr>
        <w:t>大部分的酶都是蛋白质，</w:t>
      </w:r>
      <w:r w:rsidRPr="00C65C82">
        <w:rPr>
          <w:rFonts w:hint="eastAsia"/>
          <w:color w:val="4472C4" w:themeColor="accent1"/>
        </w:rPr>
        <w:t>只有少部分的是R</w:t>
      </w:r>
      <w:r w:rsidRPr="00C65C82">
        <w:rPr>
          <w:color w:val="4472C4" w:themeColor="accent1"/>
        </w:rPr>
        <w:t>NA</w:t>
      </w:r>
      <w:r w:rsidR="00C65C82" w:rsidRPr="00C65C82">
        <w:rPr>
          <w:rFonts w:hint="eastAsia"/>
          <w:color w:val="4472C4" w:themeColor="accent1"/>
        </w:rPr>
        <w:t>（</w:t>
      </w:r>
      <w:r w:rsidR="00C65C82" w:rsidRPr="00C65C82">
        <w:rPr>
          <w:rFonts w:ascii="Segoe UI" w:hAnsi="Segoe UI" w:cs="Segoe UI"/>
          <w:color w:val="4472C4" w:themeColor="accent1"/>
          <w:szCs w:val="21"/>
          <w:lang w:eastAsia="zh-Hans"/>
        </w:rPr>
        <w:t>ribozyme</w:t>
      </w:r>
      <w:r w:rsidR="00C65C82" w:rsidRPr="00C65C82">
        <w:rPr>
          <w:rFonts w:ascii="Segoe UI" w:hAnsi="Segoe UI" w:cs="Segoe UI" w:hint="eastAsia"/>
          <w:color w:val="4472C4" w:themeColor="accent1"/>
          <w:szCs w:val="21"/>
          <w:lang w:eastAsia="zh-Hans"/>
        </w:rPr>
        <w:t>核酶）</w:t>
      </w:r>
    </w:p>
    <w:p w14:paraId="21FF5F00" w14:textId="27CDB9FF" w:rsidR="00DA2CEB" w:rsidRPr="00D9059D" w:rsidRDefault="00DA2CEB">
      <w:r w:rsidRPr="00D9059D">
        <w:rPr>
          <w:rFonts w:hint="eastAsia"/>
        </w:rPr>
        <w:t>4</w:t>
      </w:r>
      <w:r w:rsidRPr="00D9059D">
        <w:t>.</w:t>
      </w:r>
      <w:r w:rsidRPr="00D9059D">
        <w:rPr>
          <w:rFonts w:hint="eastAsia"/>
        </w:rPr>
        <w:t>酶的特点</w:t>
      </w:r>
      <w:r w:rsidR="00D9059D" w:rsidRPr="00D9059D">
        <w:rPr>
          <w:b/>
          <w:bCs/>
        </w:rPr>
        <w:t>characteristics of enzymes</w:t>
      </w:r>
    </w:p>
    <w:p w14:paraId="2D089A43" w14:textId="75235A77" w:rsidR="00DA2CEB" w:rsidRDefault="00DA2CEB">
      <w:r>
        <w:rPr>
          <w:rFonts w:hint="eastAsia"/>
        </w:rPr>
        <w:t>①高效性：可以将效率提高</w:t>
      </w:r>
      <w:r w:rsidRPr="00DA2CEB">
        <w:t>10</w:t>
      </w:r>
      <w:r>
        <w:rPr>
          <w:rFonts w:hint="eastAsia"/>
        </w:rPr>
        <w:t>的8次方到</w:t>
      </w:r>
      <w:r w:rsidRPr="00DA2CEB">
        <w:t xml:space="preserve"> 10</w:t>
      </w:r>
      <w:r>
        <w:rPr>
          <w:rFonts w:hint="eastAsia"/>
        </w:rPr>
        <w:t>的2</w:t>
      </w:r>
      <w:r>
        <w:t>0</w:t>
      </w:r>
      <w:r>
        <w:rPr>
          <w:rFonts w:hint="eastAsia"/>
        </w:rPr>
        <w:t>次方。如果没有酶，自然界中的大部分生化反应都不会以可以察觉的速度进行</w:t>
      </w:r>
    </w:p>
    <w:p w14:paraId="04C504AB" w14:textId="42C7728B" w:rsidR="00DA2CEB" w:rsidRDefault="00DA2CEB">
      <w:r>
        <w:rPr>
          <w:rFonts w:hint="eastAsia"/>
        </w:rPr>
        <w:t>②特异性：酶的特异分为三种程度</w:t>
      </w:r>
    </w:p>
    <w:p w14:paraId="274E3E41" w14:textId="663B49C5" w:rsidR="00DA2CEB" w:rsidRDefault="00DA2CEB" w:rsidP="00DA2CEB">
      <w:pPr>
        <w:ind w:firstLineChars="200" w:firstLine="420"/>
      </w:pPr>
      <w:r>
        <w:rPr>
          <w:rFonts w:hint="eastAsia"/>
        </w:rPr>
        <w:t>低特异性：一些肽酶、酯酶、磷酸酶</w:t>
      </w:r>
    </w:p>
    <w:p w14:paraId="4614840C" w14:textId="41531718" w:rsidR="00DA2CEB" w:rsidRDefault="00DA2CEB" w:rsidP="00DA2CEB">
      <w:pPr>
        <w:ind w:firstLineChars="200" w:firstLine="420"/>
      </w:pPr>
      <w:r>
        <w:rPr>
          <w:rFonts w:hint="eastAsia"/>
        </w:rPr>
        <w:t>中间特异性：已糖激酶、醇脱氢酶、</w:t>
      </w:r>
      <w:r w:rsidR="00D02E6D">
        <w:rPr>
          <w:rFonts w:hint="eastAsia"/>
        </w:rPr>
        <w:t>胰蛋白酶</w:t>
      </w:r>
    </w:p>
    <w:p w14:paraId="5CE29766" w14:textId="7B37F8E4" w:rsidR="00D02E6D" w:rsidRDefault="00D02E6D" w:rsidP="00DA2CEB">
      <w:pPr>
        <w:ind w:firstLineChars="200" w:firstLine="420"/>
      </w:pPr>
      <w:r>
        <w:rPr>
          <w:rFonts w:hint="eastAsia"/>
        </w:rPr>
        <w:t>绝对特异性或者接近绝对特异性：比较极端的情况，但许多酶都属于这一种，这种特异性甚至可以分辨同种分子立体异构的不同。</w:t>
      </w:r>
    </w:p>
    <w:p w14:paraId="121598D4" w14:textId="4EB7EB91" w:rsidR="00D02E6D" w:rsidRDefault="00D02E6D" w:rsidP="00D02E6D">
      <w:r w:rsidRPr="00D9059D">
        <w:t>5.</w:t>
      </w:r>
      <w:r w:rsidR="00385FF6" w:rsidRPr="00D9059D">
        <w:rPr>
          <w:rFonts w:hint="eastAsia"/>
        </w:rPr>
        <w:t>辅因子</w:t>
      </w:r>
      <w:r w:rsidR="00D9059D" w:rsidRPr="00D9059D">
        <w:rPr>
          <w:b/>
          <w:bCs/>
        </w:rPr>
        <w:t>cofactors</w:t>
      </w:r>
      <w:r w:rsidR="00385FF6">
        <w:rPr>
          <w:rFonts w:hint="eastAsia"/>
        </w:rPr>
        <w:t>：金属离子、</w:t>
      </w:r>
      <w:r w:rsidR="00385FF6" w:rsidRPr="00C65C82">
        <w:rPr>
          <w:rFonts w:hint="eastAsia"/>
          <w:color w:val="4472C4" w:themeColor="accent1"/>
        </w:rPr>
        <w:t>辅酶</w:t>
      </w:r>
      <w:r w:rsidR="00D9059D" w:rsidRPr="00C65C82">
        <w:rPr>
          <w:b/>
          <w:bCs/>
          <w:color w:val="4472C4" w:themeColor="accent1"/>
        </w:rPr>
        <w:t>coenzymes</w:t>
      </w:r>
      <w:r w:rsidR="00385FF6" w:rsidRPr="00C65C82">
        <w:rPr>
          <w:rFonts w:hint="eastAsia"/>
          <w:color w:val="4472C4" w:themeColor="accent1"/>
        </w:rPr>
        <w:t>、辅基</w:t>
      </w:r>
      <w:r w:rsidR="00385FF6">
        <w:rPr>
          <w:rFonts w:hint="eastAsia"/>
        </w:rPr>
        <w:t>；辅酶与蛋白质结合较松，可以透析除去，</w:t>
      </w:r>
      <w:r w:rsidR="002636EF">
        <w:rPr>
          <w:rFonts w:hint="eastAsia"/>
        </w:rPr>
        <w:t>辅基与蛋白质结合较紧，不能透析除去，两者往往是</w:t>
      </w:r>
      <w:r w:rsidR="00D9059D">
        <w:rPr>
          <w:rFonts w:hint="eastAsia"/>
        </w:rPr>
        <w:t>由维生素参与形成的</w:t>
      </w:r>
      <w:r w:rsidR="002636EF">
        <w:rPr>
          <w:rFonts w:hint="eastAsia"/>
        </w:rPr>
        <w:t>小分子有机物。</w:t>
      </w:r>
      <w:r w:rsidR="00385FF6">
        <w:t xml:space="preserve"> </w:t>
      </w:r>
    </w:p>
    <w:p w14:paraId="6BFE21A4" w14:textId="47388D75" w:rsidR="00D02E6D" w:rsidRDefault="00D02E6D" w:rsidP="00D02E6D">
      <w:r>
        <w:rPr>
          <w:rFonts w:hint="eastAsia"/>
        </w:rPr>
        <w:t>6</w:t>
      </w:r>
      <w:r>
        <w:t>.</w:t>
      </w:r>
      <w:r>
        <w:rPr>
          <w:rFonts w:hint="eastAsia"/>
        </w:rPr>
        <w:t>酶中没有辅基的部分叫做</w:t>
      </w:r>
      <w:r w:rsidR="00C15DB1">
        <w:rPr>
          <w:rFonts w:hint="eastAsia"/>
        </w:rPr>
        <w:t>脱辅基酶</w:t>
      </w:r>
      <w:r w:rsidR="00385FF6">
        <w:rPr>
          <w:rFonts w:hint="eastAsia"/>
        </w:rPr>
        <w:t>（简单蛋白酶）</w:t>
      </w:r>
      <w:r w:rsidR="00C15DB1">
        <w:rPr>
          <w:rFonts w:hint="eastAsia"/>
        </w:rPr>
        <w:t>：</w:t>
      </w:r>
      <w:r w:rsidR="00C15DB1" w:rsidRPr="00C15DB1">
        <w:t>apoenzyme</w:t>
      </w:r>
    </w:p>
    <w:p w14:paraId="5843D8D9" w14:textId="77777777" w:rsidR="00385FF6" w:rsidRPr="00D9059D" w:rsidRDefault="00385FF6" w:rsidP="00D02E6D">
      <w:r w:rsidRPr="00D9059D">
        <w:t>7.</w:t>
      </w:r>
      <w:r w:rsidRPr="00D9059D">
        <w:rPr>
          <w:rFonts w:hint="eastAsia"/>
        </w:rPr>
        <w:t>结合蛋白酶：结合了非蛋白质部分（辅因子）</w:t>
      </w:r>
    </w:p>
    <w:p w14:paraId="433C3403" w14:textId="77777777" w:rsidR="003E0302" w:rsidRPr="00C65C82" w:rsidRDefault="00C15DB1" w:rsidP="00D02E6D">
      <w:pPr>
        <w:rPr>
          <w:color w:val="4472C4" w:themeColor="accent1"/>
        </w:rPr>
      </w:pPr>
      <w:r w:rsidRPr="00D9059D">
        <w:t>.</w:t>
      </w:r>
      <w:r w:rsidRPr="00C65C82">
        <w:rPr>
          <w:rFonts w:hint="eastAsia"/>
          <w:color w:val="4472C4" w:themeColor="accent1"/>
        </w:rPr>
        <w:t>一个完整的，具由催化活性的酶（包括辅基）称作全酶：</w:t>
      </w:r>
      <w:r w:rsidRPr="00C65C82">
        <w:rPr>
          <w:color w:val="4472C4" w:themeColor="accent1"/>
        </w:rPr>
        <w:t>holoenzyme</w:t>
      </w:r>
    </w:p>
    <w:p w14:paraId="6549ED86" w14:textId="294A330B" w:rsidR="003E0302" w:rsidRDefault="003E0302" w:rsidP="00D02E6D">
      <w:pPr>
        <w:rPr>
          <w:u w:val="single"/>
        </w:rPr>
      </w:pPr>
      <w:r>
        <w:rPr>
          <w:rFonts w:hint="eastAsia"/>
          <w:u w:val="single"/>
        </w:rPr>
        <w:t>这两者是同一种东西</w:t>
      </w:r>
    </w:p>
    <w:p w14:paraId="040206F7" w14:textId="12B7993E" w:rsidR="00D9059D" w:rsidRDefault="003E0302" w:rsidP="00D02E6D">
      <w:r w:rsidRPr="003E0302">
        <w:t>8.</w:t>
      </w:r>
      <w:r w:rsidR="00D9059D">
        <w:rPr>
          <w:rFonts w:hint="eastAsia"/>
        </w:rPr>
        <w:t>维生素：是组成维持机体生命活动不可缺少的一类小分子化合物，它既不是生物体构成成分，也不是能量物质，之所以对生命活动如此重要，是因为维生素是辅酶和辅基的组成成分，参与体内代谢过程。</w:t>
      </w:r>
    </w:p>
    <w:p w14:paraId="1AEE57C5" w14:textId="699DB10F" w:rsidR="00D9059D" w:rsidRDefault="00D9059D" w:rsidP="00D02E6D">
      <w:r>
        <w:rPr>
          <w:rFonts w:hint="eastAsia"/>
        </w:rPr>
        <w:t>①分类：脂溶性维生素：V</w:t>
      </w:r>
      <w:r>
        <w:t>A</w:t>
      </w:r>
      <w:r>
        <w:rPr>
          <w:rFonts w:hint="eastAsia"/>
        </w:rPr>
        <w:t>、V</w:t>
      </w:r>
      <w:r>
        <w:t>D</w:t>
      </w:r>
      <w:r>
        <w:rPr>
          <w:rFonts w:hint="eastAsia"/>
        </w:rPr>
        <w:t>、V</w:t>
      </w:r>
      <w:r>
        <w:t>E</w:t>
      </w:r>
      <w:r>
        <w:rPr>
          <w:rFonts w:hint="eastAsia"/>
        </w:rPr>
        <w:t>、</w:t>
      </w:r>
      <w:r>
        <w:t>VK</w:t>
      </w:r>
    </w:p>
    <w:p w14:paraId="7C9CB8BE" w14:textId="5179E5F1" w:rsidR="00D9059D" w:rsidRDefault="00D9059D" w:rsidP="00D02E6D">
      <w:r>
        <w:rPr>
          <w:rFonts w:hint="eastAsia"/>
        </w:rPr>
        <w:t>水溶性：B</w:t>
      </w:r>
      <w:r>
        <w:t>1</w:t>
      </w:r>
      <w:r>
        <w:rPr>
          <w:rFonts w:hint="eastAsia"/>
        </w:rPr>
        <w:t>、</w:t>
      </w:r>
      <w:r>
        <w:t>B2</w:t>
      </w:r>
      <w:r>
        <w:rPr>
          <w:rFonts w:hint="eastAsia"/>
        </w:rPr>
        <w:t>、</w:t>
      </w:r>
      <w:r>
        <w:t>B3</w:t>
      </w:r>
      <w:r>
        <w:rPr>
          <w:rFonts w:hint="eastAsia"/>
        </w:rPr>
        <w:t>、</w:t>
      </w:r>
      <w:r>
        <w:t>B5</w:t>
      </w:r>
      <w:r>
        <w:rPr>
          <w:rFonts w:hint="eastAsia"/>
        </w:rPr>
        <w:t>、</w:t>
      </w:r>
      <w:r>
        <w:t>B6</w:t>
      </w:r>
      <w:r>
        <w:rPr>
          <w:rFonts w:hint="eastAsia"/>
        </w:rPr>
        <w:t>、</w:t>
      </w:r>
      <w:r>
        <w:t>B11</w:t>
      </w:r>
      <w:r>
        <w:rPr>
          <w:rFonts w:hint="eastAsia"/>
        </w:rPr>
        <w:t>、</w:t>
      </w:r>
      <w:r>
        <w:t>B12</w:t>
      </w:r>
      <w:r>
        <w:rPr>
          <w:rFonts w:hint="eastAsia"/>
        </w:rPr>
        <w:t>、</w:t>
      </w:r>
      <w:r>
        <w:t>Vc</w:t>
      </w:r>
    </w:p>
    <w:p w14:paraId="6C64818C" w14:textId="4463EEC5" w:rsidR="00B41047" w:rsidRPr="003E0302" w:rsidRDefault="00D9059D" w:rsidP="00D02E6D">
      <w:pPr>
        <w:rPr>
          <w:u w:val="single"/>
        </w:rPr>
      </w:pPr>
      <w:r>
        <w:rPr>
          <w:rFonts w:hint="eastAsia"/>
        </w:rPr>
        <w:t>②</w:t>
      </w:r>
      <w:r w:rsidR="003E0302" w:rsidRPr="003E0302">
        <w:rPr>
          <w:rFonts w:hint="eastAsia"/>
        </w:rPr>
        <w:t>几种</w:t>
      </w:r>
      <w:r w:rsidR="00B41047" w:rsidRPr="003E0302">
        <w:rPr>
          <w:rFonts w:hint="eastAsia"/>
        </w:rPr>
        <w:t>维</w:t>
      </w:r>
      <w:r w:rsidR="00B41047">
        <w:rPr>
          <w:rFonts w:hint="eastAsia"/>
        </w:rPr>
        <w:t>生素</w:t>
      </w:r>
      <w:r w:rsidR="003E0302">
        <w:rPr>
          <w:rFonts w:hint="eastAsia"/>
        </w:rPr>
        <w:t>的衍生物</w:t>
      </w:r>
    </w:p>
    <w:p w14:paraId="7B5E77ED" w14:textId="2B6F2C6E" w:rsidR="00B41047" w:rsidRPr="00676EA3" w:rsidRDefault="00B41047" w:rsidP="00D02E6D">
      <w:pPr>
        <w:rPr>
          <w:color w:val="FF0000"/>
        </w:rPr>
      </w:pPr>
      <w:r w:rsidRPr="00676EA3">
        <w:rPr>
          <w:rFonts w:hint="eastAsia"/>
          <w:color w:val="FF0000"/>
        </w:rPr>
        <w:t>1</w:t>
      </w:r>
      <w:r w:rsidRPr="00676EA3">
        <w:rPr>
          <w:color w:val="FF0000"/>
        </w:rPr>
        <w:t>.FAD</w:t>
      </w:r>
      <w:r w:rsidRPr="00676EA3">
        <w:rPr>
          <w:rFonts w:hint="eastAsia"/>
          <w:color w:val="FF0000"/>
        </w:rPr>
        <w:t>：黄素腺嘌呤二核苷酸</w:t>
      </w:r>
    </w:p>
    <w:p w14:paraId="0A3272A1" w14:textId="1C01235F" w:rsidR="00B41047" w:rsidRPr="00B41047" w:rsidRDefault="00B41047" w:rsidP="00D02E6D">
      <w:r>
        <w:rPr>
          <w:rFonts w:hint="eastAsia"/>
        </w:rPr>
        <w:t>2</w:t>
      </w:r>
      <w:r>
        <w:t>.FMN</w:t>
      </w:r>
      <w:r>
        <w:rPr>
          <w:rFonts w:hint="eastAsia"/>
        </w:rPr>
        <w:t>：黄素辅酶（黄素核苷酸） 氧化态是F</w:t>
      </w:r>
      <w:r>
        <w:t>MN</w:t>
      </w:r>
      <w:r>
        <w:rPr>
          <w:rFonts w:hint="eastAsia"/>
        </w:rPr>
        <w:t>，还原态是F</w:t>
      </w:r>
      <w:r>
        <w:t>MNH</w:t>
      </w:r>
      <w:r w:rsidRPr="00B41047">
        <w:rPr>
          <w:vertAlign w:val="subscript"/>
        </w:rPr>
        <w:t>2</w:t>
      </w:r>
    </w:p>
    <w:p w14:paraId="60BC7B0C" w14:textId="4EB3DB10" w:rsidR="00B41047" w:rsidRDefault="00B41047" w:rsidP="00D02E6D">
      <w:r>
        <w:t>3.NAD</w:t>
      </w:r>
      <w:r>
        <w:rPr>
          <w:rFonts w:hint="eastAsia"/>
        </w:rPr>
        <w:t>：是氧化态的，N</w:t>
      </w:r>
      <w:r>
        <w:t>ADH</w:t>
      </w:r>
      <w:r>
        <w:rPr>
          <w:vertAlign w:val="subscript"/>
        </w:rPr>
        <w:t>2</w:t>
      </w:r>
      <w:r>
        <w:rPr>
          <w:rFonts w:hint="eastAsia"/>
        </w:rPr>
        <w:t>是其还原态。</w:t>
      </w:r>
    </w:p>
    <w:p w14:paraId="7F580A7B" w14:textId="138E3A96" w:rsidR="00B41047" w:rsidRDefault="00B41047" w:rsidP="00D02E6D">
      <w:r>
        <w:rPr>
          <w:rFonts w:hint="eastAsia"/>
        </w:rPr>
        <w:t>4</w:t>
      </w:r>
      <w:r>
        <w:t>.NADP</w:t>
      </w:r>
    </w:p>
    <w:p w14:paraId="6EB4C029" w14:textId="303B8723" w:rsidR="00B41047" w:rsidRDefault="00B41047" w:rsidP="00D02E6D">
      <w:r>
        <w:rPr>
          <w:rFonts w:hint="eastAsia"/>
        </w:rPr>
        <w:t>5</w:t>
      </w:r>
      <w:r>
        <w:t>.</w:t>
      </w:r>
      <w:r>
        <w:rPr>
          <w:rFonts w:hint="eastAsia"/>
        </w:rPr>
        <w:t>辅酶A：三磷酸腺嘌呤</w:t>
      </w:r>
      <w:r w:rsidR="00507BBB">
        <w:rPr>
          <w:rFonts w:hint="eastAsia"/>
        </w:rPr>
        <w:t>二磷酸，C</w:t>
      </w:r>
      <w:r w:rsidR="00507BBB">
        <w:t>oA</w:t>
      </w:r>
    </w:p>
    <w:p w14:paraId="2A14771D" w14:textId="31F1DB6A" w:rsidR="00507BBB" w:rsidRDefault="00507BBB" w:rsidP="00D02E6D">
      <w:r>
        <w:rPr>
          <w:rFonts w:hint="eastAsia"/>
        </w:rPr>
        <w:t>6</w:t>
      </w:r>
      <w:r>
        <w:t>.PLP</w:t>
      </w:r>
      <w:r>
        <w:rPr>
          <w:rFonts w:hint="eastAsia"/>
        </w:rPr>
        <w:t>：磷酸呲哆醛</w:t>
      </w:r>
    </w:p>
    <w:p w14:paraId="6368229B" w14:textId="2446F282" w:rsidR="00507BBB" w:rsidRDefault="00507BBB" w:rsidP="00D02E6D">
      <w:r>
        <w:rPr>
          <w:rFonts w:hint="eastAsia"/>
        </w:rPr>
        <w:t>7</w:t>
      </w:r>
      <w:r>
        <w:t>.TPP</w:t>
      </w:r>
      <w:r>
        <w:rPr>
          <w:rFonts w:hint="eastAsia"/>
        </w:rPr>
        <w:t>：焦磷酸硫胺素</w:t>
      </w:r>
    </w:p>
    <w:p w14:paraId="70C70A9C" w14:textId="4E88A726" w:rsidR="00D9059D" w:rsidRDefault="003E0302" w:rsidP="00D02E6D">
      <w:r>
        <w:t>9</w:t>
      </w:r>
      <w:r w:rsidR="00507BBB">
        <w:t>.</w:t>
      </w:r>
      <w:r w:rsidR="00507BBB">
        <w:rPr>
          <w:rFonts w:hint="eastAsia"/>
        </w:rPr>
        <w:t>酶的</w:t>
      </w:r>
      <w:r w:rsidR="00146510">
        <w:rPr>
          <w:rFonts w:hint="eastAsia"/>
        </w:rPr>
        <w:t>普通</w:t>
      </w:r>
      <w:r w:rsidR="00507BBB">
        <w:rPr>
          <w:rFonts w:hint="eastAsia"/>
        </w:rPr>
        <w:t>命名：底物＋功能</w:t>
      </w:r>
    </w:p>
    <w:p w14:paraId="490313A4" w14:textId="77777777" w:rsidR="000A160C" w:rsidRPr="000A160C" w:rsidRDefault="00D9059D" w:rsidP="000A160C">
      <w:r w:rsidRPr="00146510">
        <w:rPr>
          <w:noProof/>
        </w:rPr>
        <w:drawing>
          <wp:anchor distT="0" distB="0" distL="114300" distR="114300" simplePos="0" relativeHeight="251658240" behindDoc="1" locked="0" layoutInCell="1" allowOverlap="1" wp14:anchorId="11F599D7" wp14:editId="26615088">
            <wp:simplePos x="0" y="0"/>
            <wp:positionH relativeFrom="margin">
              <wp:posOffset>216829</wp:posOffset>
            </wp:positionH>
            <wp:positionV relativeFrom="paragraph">
              <wp:posOffset>190500</wp:posOffset>
            </wp:positionV>
            <wp:extent cx="2553335" cy="1758950"/>
            <wp:effectExtent l="0" t="0" r="0" b="0"/>
            <wp:wrapSquare wrapText="bothSides"/>
            <wp:docPr id="161593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341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3335" cy="1758950"/>
                    </a:xfrm>
                    <a:prstGeom prst="rect">
                      <a:avLst/>
                    </a:prstGeom>
                  </pic:spPr>
                </pic:pic>
              </a:graphicData>
            </a:graphic>
            <wp14:sizeRelH relativeFrom="margin">
              <wp14:pctWidth>0</wp14:pctWidth>
            </wp14:sizeRelH>
            <wp14:sizeRelV relativeFrom="margin">
              <wp14:pctHeight>0</wp14:pctHeight>
            </wp14:sizeRelV>
          </wp:anchor>
        </w:drawing>
      </w:r>
      <w:r w:rsidR="003E0302">
        <w:t>10</w:t>
      </w:r>
      <w:r w:rsidR="00507BBB">
        <w:t>.</w:t>
      </w:r>
      <w:r w:rsidR="00507BBB">
        <w:rPr>
          <w:rFonts w:hint="eastAsia"/>
        </w:rPr>
        <w:t>酶的分类：</w:t>
      </w:r>
      <w:r w:rsidR="000A160C" w:rsidRPr="000A160C">
        <w:rPr>
          <w:b/>
          <w:bCs/>
        </w:rPr>
        <w:t>Enzymes are categorized into six major classes by international agreement.</w:t>
      </w:r>
    </w:p>
    <w:p w14:paraId="37515F08" w14:textId="77777777" w:rsidR="003E0302" w:rsidRDefault="003E0302" w:rsidP="00D02E6D"/>
    <w:p w14:paraId="66F0111E" w14:textId="3175A209" w:rsidR="003E0302" w:rsidRDefault="003E0302" w:rsidP="00D02E6D">
      <w:r>
        <w:rPr>
          <w:rFonts w:hint="eastAsia"/>
        </w:rPr>
        <w:t>合酶s</w:t>
      </w:r>
      <w:r>
        <w:t>ynthase</w:t>
      </w:r>
    </w:p>
    <w:p w14:paraId="13C23F60" w14:textId="624A5B26" w:rsidR="003E0302" w:rsidRDefault="003E0302" w:rsidP="00D02E6D">
      <w:r>
        <w:rPr>
          <w:rFonts w:hint="eastAsia"/>
        </w:rPr>
        <w:t>裂合酶s</w:t>
      </w:r>
      <w:r>
        <w:t>ynthetase</w:t>
      </w:r>
    </w:p>
    <w:p w14:paraId="46619DDA" w14:textId="77777777" w:rsidR="003E0302" w:rsidRDefault="003E0302" w:rsidP="00D02E6D"/>
    <w:p w14:paraId="3255E748" w14:textId="77777777" w:rsidR="003E0302" w:rsidRDefault="003E0302" w:rsidP="00D02E6D"/>
    <w:p w14:paraId="3AABAFD7" w14:textId="77777777" w:rsidR="003E0302" w:rsidRDefault="003E0302" w:rsidP="00D02E6D"/>
    <w:p w14:paraId="0DD640ED" w14:textId="77777777" w:rsidR="003E0302" w:rsidRDefault="003E0302" w:rsidP="00D02E6D"/>
    <w:p w14:paraId="6D1581E9" w14:textId="77777777" w:rsidR="003E0302" w:rsidRDefault="003E0302" w:rsidP="00D02E6D"/>
    <w:p w14:paraId="5A79C3B8" w14:textId="77777777" w:rsidR="003E0302" w:rsidRDefault="003E0302" w:rsidP="00D02E6D"/>
    <w:p w14:paraId="770F7D2B" w14:textId="77777777" w:rsidR="003E0302" w:rsidRDefault="003E0302" w:rsidP="00D02E6D"/>
    <w:p w14:paraId="7F8638A4" w14:textId="77777777" w:rsidR="003E0302" w:rsidRDefault="003E0302" w:rsidP="00D02E6D"/>
    <w:p w14:paraId="15C63301" w14:textId="5B37DE38" w:rsidR="00146510" w:rsidRDefault="00146510" w:rsidP="00D02E6D">
      <w:r>
        <w:rPr>
          <w:rFonts w:hint="eastAsia"/>
        </w:rPr>
        <w:t>1</w:t>
      </w:r>
      <w:r w:rsidR="003E0302">
        <w:t>1</w:t>
      </w:r>
      <w:r>
        <w:t>.</w:t>
      </w:r>
      <w:r>
        <w:rPr>
          <w:rFonts w:hint="eastAsia"/>
        </w:rPr>
        <w:t>酶的系统名称：每个酶都有一个四位数字，第一个数字表明类别，其他三个数字表明了催化的作用</w:t>
      </w:r>
    </w:p>
    <w:p w14:paraId="7C81C48A" w14:textId="24C0FE30" w:rsidR="00B76D9D" w:rsidRPr="001840A1" w:rsidRDefault="001840A1" w:rsidP="00D02E6D">
      <w:r w:rsidRPr="001840A1">
        <w:rPr>
          <w:noProof/>
        </w:rPr>
        <w:drawing>
          <wp:anchor distT="0" distB="0" distL="114300" distR="114300" simplePos="0" relativeHeight="251685888" behindDoc="0" locked="0" layoutInCell="1" allowOverlap="1" wp14:anchorId="116F7479" wp14:editId="232903EC">
            <wp:simplePos x="0" y="0"/>
            <wp:positionH relativeFrom="margin">
              <wp:posOffset>1318846</wp:posOffset>
            </wp:positionH>
            <wp:positionV relativeFrom="paragraph">
              <wp:posOffset>393310</wp:posOffset>
            </wp:positionV>
            <wp:extent cx="1119505" cy="346075"/>
            <wp:effectExtent l="0" t="0" r="4445" b="0"/>
            <wp:wrapTopAndBottom/>
            <wp:docPr id="221847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9505" cy="346075"/>
                    </a:xfrm>
                    <a:prstGeom prst="rect">
                      <a:avLst/>
                    </a:prstGeom>
                    <a:noFill/>
                    <a:ln>
                      <a:noFill/>
                    </a:ln>
                  </pic:spPr>
                </pic:pic>
              </a:graphicData>
            </a:graphic>
          </wp:anchor>
        </w:drawing>
      </w:r>
      <w:r w:rsidR="00B76D9D">
        <w:rPr>
          <w:rFonts w:hint="eastAsia"/>
        </w:rPr>
        <w:t>1</w:t>
      </w:r>
      <w:r w:rsidR="003E0302">
        <w:t>2</w:t>
      </w:r>
      <w:r w:rsidR="00B76D9D">
        <w:t>.</w:t>
      </w:r>
      <w:r w:rsidR="00B76D9D">
        <w:rPr>
          <w:rFonts w:hint="eastAsia"/>
        </w:rPr>
        <w:t>酶</w:t>
      </w:r>
      <w:r w:rsidR="000A160C">
        <w:rPr>
          <w:rFonts w:hint="eastAsia"/>
        </w:rPr>
        <w:t>不</w:t>
      </w:r>
      <w:r w:rsidR="00B76D9D">
        <w:rPr>
          <w:rFonts w:hint="eastAsia"/>
        </w:rPr>
        <w:t>会影响反应平衡，只会增加反应的速度，平衡常数</w:t>
      </w:r>
      <w:r w:rsidRPr="001840A1">
        <w:rPr>
          <w:b/>
          <w:bCs/>
        </w:rPr>
        <w:t>Equilibrium constant</w:t>
      </w:r>
      <w:r>
        <w:rPr>
          <w:rFonts w:hint="eastAsia"/>
        </w:rPr>
        <w:t xml:space="preserve"> </w:t>
      </w:r>
      <w:r w:rsidR="000A160C">
        <w:rPr>
          <w:rFonts w:hint="eastAsia"/>
        </w:rPr>
        <w:t>k</w:t>
      </w:r>
      <w:r w:rsidR="000A160C" w:rsidRPr="000A160C">
        <w:rPr>
          <w:vertAlign w:val="subscript"/>
        </w:rPr>
        <w:t>eq</w:t>
      </w:r>
      <w:r>
        <w:rPr>
          <w:rFonts w:hint="eastAsia"/>
        </w:rPr>
        <w:t>，与底物和产物之间的自由能之差有关。</w:t>
      </w:r>
    </w:p>
    <w:p w14:paraId="70D4B19E" w14:textId="6B1A861F" w:rsidR="001840A1" w:rsidRDefault="001840A1" w:rsidP="00D02E6D">
      <w:pPr>
        <w:rPr>
          <w:rFonts w:ascii="Segoe UI" w:hAnsi="Segoe UI" w:cs="Segoe UI"/>
          <w:szCs w:val="21"/>
          <w:lang w:eastAsia="zh-Hans"/>
        </w:rPr>
      </w:pPr>
      <w:r>
        <w:rPr>
          <w:rFonts w:hint="eastAsia"/>
        </w:rPr>
        <w:t>②活化能的定义</w:t>
      </w:r>
      <w:r w:rsidRPr="001840A1">
        <w:rPr>
          <w:b/>
          <w:bCs/>
        </w:rPr>
        <w:t>the Gibbs free energy of activation</w:t>
      </w:r>
      <w:r>
        <w:rPr>
          <w:rFonts w:hint="eastAsia"/>
          <w:b/>
          <w:bCs/>
        </w:rPr>
        <w:t>：</w:t>
      </w:r>
      <w:r>
        <w:rPr>
          <w:rFonts w:ascii="Segoe UI" w:hAnsi="Segoe UI" w:cs="Segoe UI"/>
          <w:szCs w:val="21"/>
          <w:lang w:eastAsia="zh-Hans"/>
        </w:rPr>
        <w:t>为了进行生化反应，必须克服将底物分子转化为过渡态所需的能量障碍</w:t>
      </w:r>
      <w:r>
        <w:rPr>
          <w:rFonts w:ascii="Segoe UI" w:hAnsi="Segoe UI" w:cs="Segoe UI" w:hint="eastAsia"/>
          <w:szCs w:val="21"/>
          <w:lang w:eastAsia="zh-Hans"/>
        </w:rPr>
        <w:t>底物</w:t>
      </w:r>
      <w:r>
        <w:rPr>
          <w:rFonts w:ascii="Segoe UI" w:hAnsi="Segoe UI" w:cs="Segoe UI"/>
          <w:szCs w:val="21"/>
          <w:lang w:eastAsia="zh-Hans"/>
        </w:rPr>
        <w:t>和过渡态之间的自由能差</w:t>
      </w:r>
      <w:r>
        <w:rPr>
          <w:rFonts w:ascii="Segoe UI" w:hAnsi="Segoe UI" w:cs="Segoe UI" w:hint="eastAsia"/>
          <w:szCs w:val="21"/>
          <w:lang w:eastAsia="zh-Hans"/>
        </w:rPr>
        <w:t>就是吉布斯自由能。</w:t>
      </w:r>
    </w:p>
    <w:p w14:paraId="48D2C434" w14:textId="620D4637" w:rsidR="001840A1" w:rsidRDefault="001840A1" w:rsidP="00D02E6D">
      <w:r>
        <w:rPr>
          <w:rFonts w:ascii="Segoe UI" w:hAnsi="Segoe UI" w:cs="Segoe UI" w:hint="eastAsia"/>
          <w:szCs w:val="21"/>
          <w:lang w:eastAsia="zh-Hans"/>
        </w:rPr>
        <w:t>③过渡态</w:t>
      </w:r>
      <w:r w:rsidRPr="001840A1">
        <w:rPr>
          <w:rFonts w:ascii="Segoe UI" w:hAnsi="Segoe UI" w:cs="Segoe UI"/>
          <w:b/>
          <w:bCs/>
          <w:szCs w:val="21"/>
          <w:lang w:eastAsia="zh-Hans"/>
        </w:rPr>
        <w:t>Transition state</w:t>
      </w:r>
      <w:r>
        <w:rPr>
          <w:rFonts w:ascii="Segoe UI" w:hAnsi="Segoe UI" w:cs="Segoe UI" w:hint="eastAsia"/>
          <w:szCs w:val="21"/>
          <w:lang w:eastAsia="zh-Hans"/>
        </w:rPr>
        <w:t>：</w:t>
      </w:r>
      <w:r>
        <w:rPr>
          <w:rFonts w:ascii="Segoe UI" w:hAnsi="Segoe UI" w:cs="Segoe UI"/>
          <w:szCs w:val="21"/>
          <w:lang w:eastAsia="zh-Hans"/>
        </w:rPr>
        <w:t>是在反应过程中具有最高自由能的</w:t>
      </w:r>
      <w:r>
        <w:rPr>
          <w:rFonts w:ascii="Segoe UI" w:hAnsi="Segoe UI" w:cs="Segoe UI" w:hint="eastAsia"/>
          <w:szCs w:val="21"/>
          <w:lang w:eastAsia="zh-Hans"/>
        </w:rPr>
        <w:t>非常不稳定的物质状态。</w:t>
      </w:r>
    </w:p>
    <w:p w14:paraId="5E19BC6A" w14:textId="01F01D1D" w:rsidR="00B76D9D" w:rsidRDefault="00B76D9D" w:rsidP="00D02E6D">
      <w:r>
        <w:t>1</w:t>
      </w:r>
      <w:r w:rsidR="003E0302">
        <w:t>3</w:t>
      </w:r>
      <w:r>
        <w:t>.</w:t>
      </w:r>
      <w:r>
        <w:rPr>
          <w:rFonts w:hint="eastAsia"/>
        </w:rPr>
        <w:t>酶的反应机理：是参与反应从而改变反应路程，来降低活化能。</w:t>
      </w:r>
    </w:p>
    <w:p w14:paraId="0CA6B30F" w14:textId="26C24FAF" w:rsidR="0042424D" w:rsidRDefault="0042424D" w:rsidP="00D02E6D">
      <w:r>
        <w:rPr>
          <w:rFonts w:hint="eastAsia"/>
        </w:rPr>
        <w:t>原本：S</w:t>
      </w:r>
      <w:r>
        <w:t>—P</w:t>
      </w:r>
    </w:p>
    <w:p w14:paraId="577E69DC" w14:textId="483AEA3D" w:rsidR="0042424D" w:rsidRDefault="0042424D" w:rsidP="00D02E6D">
      <w:r>
        <w:rPr>
          <w:rFonts w:hint="eastAsia"/>
        </w:rPr>
        <w:t>酶参与后：S</w:t>
      </w:r>
      <w:r>
        <w:t>-ES-EP</w:t>
      </w:r>
      <w:r w:rsidR="003E0302">
        <w:rPr>
          <w:rFonts w:hint="eastAsia"/>
        </w:rPr>
        <w:t>（通常省略不写）</w:t>
      </w:r>
      <w:r>
        <w:t>-P</w:t>
      </w:r>
    </w:p>
    <w:p w14:paraId="0ED6A571" w14:textId="52E4C781" w:rsidR="00146510" w:rsidRDefault="003D3A3B" w:rsidP="00D02E6D">
      <w:r w:rsidRPr="003D3A3B">
        <w:rPr>
          <w:noProof/>
        </w:rPr>
        <w:drawing>
          <wp:anchor distT="0" distB="0" distL="114300" distR="114300" simplePos="0" relativeHeight="251659264" behindDoc="1" locked="0" layoutInCell="1" allowOverlap="1" wp14:anchorId="19D235B2" wp14:editId="28BAB4FF">
            <wp:simplePos x="0" y="0"/>
            <wp:positionH relativeFrom="margin">
              <wp:posOffset>257907</wp:posOffset>
            </wp:positionH>
            <wp:positionV relativeFrom="paragraph">
              <wp:posOffset>292588</wp:posOffset>
            </wp:positionV>
            <wp:extent cx="4079875" cy="1534160"/>
            <wp:effectExtent l="0" t="0" r="0" b="8890"/>
            <wp:wrapTopAndBottom/>
            <wp:docPr id="2134995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9875" cy="1534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302">
        <w:t>14</w:t>
      </w:r>
      <w:r w:rsidR="003E0302">
        <w:rPr>
          <w:rFonts w:hint="eastAsia"/>
        </w:rPr>
        <w:t>，</w:t>
      </w:r>
      <w:r>
        <w:rPr>
          <w:rFonts w:hint="eastAsia"/>
        </w:rPr>
        <w:t>一些符号</w:t>
      </w:r>
    </w:p>
    <w:p w14:paraId="5DFE0677" w14:textId="1EBBB76F" w:rsidR="003D3A3B" w:rsidRPr="00C65C82" w:rsidRDefault="003D3A3B" w:rsidP="00D02E6D">
      <w:pPr>
        <w:rPr>
          <w:color w:val="4472C4" w:themeColor="accent1"/>
        </w:rPr>
      </w:pPr>
      <w:r>
        <w:rPr>
          <w:rFonts w:hint="eastAsia"/>
        </w:rPr>
        <w:t>1</w:t>
      </w:r>
      <w:r>
        <w:t>5.</w:t>
      </w:r>
      <w:r>
        <w:rPr>
          <w:rFonts w:hint="eastAsia"/>
        </w:rPr>
        <w:t>酶的作用方法：酶上和底物结合的特定区域叫做</w:t>
      </w:r>
      <w:r w:rsidRPr="00C65C82">
        <w:rPr>
          <w:rFonts w:hint="eastAsia"/>
          <w:color w:val="4472C4" w:themeColor="accent1"/>
        </w:rPr>
        <w:t>活性位点</w:t>
      </w:r>
      <w:r w:rsidR="001840A1" w:rsidRPr="00C65C82">
        <w:rPr>
          <w:b/>
          <w:bCs/>
          <w:color w:val="4472C4" w:themeColor="accent1"/>
        </w:rPr>
        <w:t>active site</w:t>
      </w:r>
      <w:r w:rsidRPr="00C65C82">
        <w:rPr>
          <w:rFonts w:hint="eastAsia"/>
          <w:color w:val="4472C4" w:themeColor="accent1"/>
        </w:rPr>
        <w:t>，酶在选择结合底物的方面具有高度的选择性</w:t>
      </w:r>
    </w:p>
    <w:p w14:paraId="4C716AE3" w14:textId="4D6295F6" w:rsidR="003D3A3B" w:rsidRDefault="00506AE1" w:rsidP="00D02E6D">
      <w:r>
        <w:rPr>
          <w:rFonts w:hint="eastAsia"/>
        </w:rPr>
        <w:t>①</w:t>
      </w:r>
      <w:r w:rsidRPr="001840A1">
        <w:rPr>
          <w:rFonts w:hint="eastAsia"/>
        </w:rPr>
        <w:t>活性位点</w:t>
      </w:r>
      <w:r>
        <w:rPr>
          <w:rFonts w:hint="eastAsia"/>
        </w:rPr>
        <w:t>是折叠好的酶上的一个小区域，因此这个区域中的氨基酸在一级结构中相距的可能比较远。</w:t>
      </w:r>
    </w:p>
    <w:p w14:paraId="63A0E04F" w14:textId="28A9CC55" w:rsidR="00506AE1" w:rsidRDefault="00506AE1" w:rsidP="00D02E6D">
      <w:r>
        <w:rPr>
          <w:rFonts w:hint="eastAsia"/>
        </w:rPr>
        <w:t>②酶的活性位点中的氨基酸分子是由弱作用力相连的，比如氢键、范德华力、疏水作用力、离子键、静电相互作用力</w:t>
      </w:r>
    </w:p>
    <w:p w14:paraId="3C68B13B" w14:textId="0D3352B7" w:rsidR="00506AE1" w:rsidRDefault="00506AE1" w:rsidP="00D02E6D">
      <w:r>
        <w:rPr>
          <w:rFonts w:hint="eastAsia"/>
        </w:rPr>
        <w:t>③一些酶的活性位点和它的底物形状是互补的（匙锁模型</w:t>
      </w:r>
      <w:r w:rsidR="001840A1" w:rsidRPr="001840A1">
        <w:rPr>
          <w:b/>
          <w:bCs/>
        </w:rPr>
        <w:t>the lock-and-key metaphor</w:t>
      </w:r>
      <w:r>
        <w:rPr>
          <w:rFonts w:hint="eastAsia"/>
        </w:rPr>
        <w:t>），</w:t>
      </w:r>
      <w:r w:rsidRPr="00C65C82">
        <w:rPr>
          <w:rFonts w:hint="eastAsia"/>
          <w:color w:val="4472C4" w:themeColor="accent1"/>
        </w:rPr>
        <w:t>一些酶活性位点是只有在与底物结合之后</w:t>
      </w:r>
      <w:r w:rsidR="00676EA3">
        <w:rPr>
          <w:rFonts w:hint="eastAsia"/>
          <w:color w:val="4472C4" w:themeColor="accent1"/>
        </w:rPr>
        <w:t>才</w:t>
      </w:r>
      <w:r w:rsidRPr="00C65C82">
        <w:rPr>
          <w:rFonts w:hint="eastAsia"/>
          <w:color w:val="4472C4" w:themeColor="accent1"/>
        </w:rPr>
        <w:t>具有了与底物互补的形状（诱导契合</w:t>
      </w:r>
      <w:r w:rsidR="001840A1" w:rsidRPr="00C65C82">
        <w:rPr>
          <w:b/>
          <w:bCs/>
          <w:color w:val="4472C4" w:themeColor="accent1"/>
        </w:rPr>
        <w:t>(the induced-fit model</w:t>
      </w:r>
      <w:r w:rsidRPr="00C65C82">
        <w:rPr>
          <w:rFonts w:hint="eastAsia"/>
          <w:color w:val="4472C4" w:themeColor="accent1"/>
        </w:rPr>
        <w:t>）</w:t>
      </w:r>
    </w:p>
    <w:p w14:paraId="1393C1BE" w14:textId="041C36B3" w:rsidR="00506AE1" w:rsidRPr="00506AE1" w:rsidRDefault="00506AE1" w:rsidP="00D02E6D">
      <w:r w:rsidRPr="001840A1">
        <w:rPr>
          <w:rFonts w:hint="eastAsia"/>
        </w:rPr>
        <w:t>④饱和效应</w:t>
      </w:r>
      <w:r w:rsidR="001840A1" w:rsidRPr="001840A1">
        <w:rPr>
          <w:b/>
          <w:bCs/>
        </w:rPr>
        <w:t>The saturation effect</w:t>
      </w:r>
      <w:r>
        <w:rPr>
          <w:rFonts w:hint="eastAsia"/>
        </w:rPr>
        <w:t>：增加底物的浓度的时候，一开始反应速率会随着底物的增加而增加，但是之后达到一种饱和的状态，速率增加的幅度越来越慢，这说明了酶的作用方法是和底物结合来起到作用。</w:t>
      </w:r>
    </w:p>
    <w:p w14:paraId="7190A60D" w14:textId="4A267080" w:rsidR="00506AE1" w:rsidRDefault="00506AE1" w:rsidP="00D02E6D">
      <w:r>
        <w:rPr>
          <w:rFonts w:hint="eastAsia"/>
        </w:rPr>
        <w:t>⑤</w:t>
      </w:r>
      <w:r w:rsidRPr="00B25E6F">
        <w:rPr>
          <w:rFonts w:hint="eastAsia"/>
        </w:rPr>
        <w:t>酶能够加快反应速率</w:t>
      </w:r>
      <w:r w:rsidR="00B25E6F" w:rsidRPr="00B25E6F">
        <w:rPr>
          <w:b/>
          <w:bCs/>
        </w:rPr>
        <w:t>rate enhancements</w:t>
      </w:r>
      <w:r w:rsidRPr="00B25E6F">
        <w:rPr>
          <w:rFonts w:hint="eastAsia"/>
        </w:rPr>
        <w:t>的原理</w:t>
      </w:r>
    </w:p>
    <w:p w14:paraId="3F5DDA7F" w14:textId="77777777" w:rsidR="00784C19" w:rsidRDefault="00D5555F" w:rsidP="00D02E6D">
      <w:r>
        <w:rPr>
          <w:rFonts w:hint="eastAsia"/>
        </w:rPr>
        <w:t>1</w:t>
      </w:r>
      <w:r>
        <w:t>.</w:t>
      </w:r>
      <w:r w:rsidR="006D4CE7">
        <w:rPr>
          <w:rFonts w:hint="eastAsia"/>
        </w:rPr>
        <w:t>富集</w:t>
      </w:r>
      <w:r w:rsidR="00506AE1">
        <w:rPr>
          <w:rFonts w:hint="eastAsia"/>
        </w:rPr>
        <w:t>：</w:t>
      </w:r>
      <w:r w:rsidR="006D4CE7">
        <w:rPr>
          <w:rFonts w:hint="eastAsia"/>
        </w:rPr>
        <w:t>富集底物</w:t>
      </w:r>
      <w:r w:rsidR="00506AE1">
        <w:rPr>
          <w:rFonts w:hint="eastAsia"/>
        </w:rPr>
        <w:t>，增加活性位点上的有效底物浓</w:t>
      </w:r>
      <w:r>
        <w:rPr>
          <w:rFonts w:hint="eastAsia"/>
        </w:rPr>
        <w:t>度</w:t>
      </w:r>
    </w:p>
    <w:p w14:paraId="35AC66DE" w14:textId="25AED63E" w:rsidR="003D3A3B" w:rsidRDefault="00D5555F" w:rsidP="00D02E6D">
      <w:r>
        <w:rPr>
          <w:rFonts w:hint="eastAsia"/>
        </w:rPr>
        <w:t>2</w:t>
      </w:r>
      <w:r w:rsidR="00974640">
        <w:rPr>
          <w:rFonts w:hint="eastAsia"/>
        </w:rPr>
        <w:t>定向</w:t>
      </w:r>
      <w:r>
        <w:rPr>
          <w:rFonts w:hint="eastAsia"/>
        </w:rPr>
        <w:t>：将原本混乱的反应物的方向按照反应所需的方向固定，利于反应的进行。</w:t>
      </w:r>
    </w:p>
    <w:p w14:paraId="13433A8B" w14:textId="1F936E7D" w:rsidR="00D5555F" w:rsidRDefault="00D5555F" w:rsidP="00D02E6D">
      <w:r>
        <w:rPr>
          <w:noProof/>
        </w:rPr>
        <w:lastRenderedPageBreak/>
        <w:drawing>
          <wp:anchor distT="0" distB="0" distL="114300" distR="114300" simplePos="0" relativeHeight="251661312" behindDoc="1" locked="0" layoutInCell="1" allowOverlap="1" wp14:anchorId="4B1AE36A" wp14:editId="127CFCCA">
            <wp:simplePos x="0" y="0"/>
            <wp:positionH relativeFrom="column">
              <wp:posOffset>1961243</wp:posOffset>
            </wp:positionH>
            <wp:positionV relativeFrom="paragraph">
              <wp:posOffset>16761</wp:posOffset>
            </wp:positionV>
            <wp:extent cx="2070735" cy="1551940"/>
            <wp:effectExtent l="0" t="0" r="5715" b="0"/>
            <wp:wrapTight wrapText="bothSides">
              <wp:wrapPolygon edited="0">
                <wp:start x="0" y="0"/>
                <wp:lineTo x="0" y="21211"/>
                <wp:lineTo x="21461" y="21211"/>
                <wp:lineTo x="21461" y="0"/>
                <wp:lineTo x="0" y="0"/>
              </wp:wrapPolygon>
            </wp:wrapTight>
            <wp:docPr id="7400005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0735" cy="1551940"/>
                    </a:xfrm>
                    <a:prstGeom prst="rect">
                      <a:avLst/>
                    </a:prstGeom>
                  </pic:spPr>
                </pic:pic>
              </a:graphicData>
            </a:graphic>
            <wp14:sizeRelH relativeFrom="margin">
              <wp14:pctWidth>0</wp14:pctWidth>
            </wp14:sizeRelH>
            <wp14:sizeRelV relativeFrom="margin">
              <wp14:pctHeight>0</wp14:pctHeight>
            </wp14:sizeRelV>
          </wp:anchor>
        </w:drawing>
      </w:r>
      <w:r w:rsidRPr="003D3A3B">
        <w:rPr>
          <w:noProof/>
        </w:rPr>
        <w:drawing>
          <wp:anchor distT="0" distB="0" distL="114300" distR="114300" simplePos="0" relativeHeight="251660288" behindDoc="1" locked="0" layoutInCell="1" allowOverlap="1" wp14:anchorId="29D26D5A" wp14:editId="3184BEBE">
            <wp:simplePos x="0" y="0"/>
            <wp:positionH relativeFrom="margin">
              <wp:align>left</wp:align>
            </wp:positionH>
            <wp:positionV relativeFrom="paragraph">
              <wp:posOffset>17076</wp:posOffset>
            </wp:positionV>
            <wp:extent cx="1889760" cy="1438275"/>
            <wp:effectExtent l="0" t="0" r="0" b="9525"/>
            <wp:wrapTight wrapText="bothSides">
              <wp:wrapPolygon edited="0">
                <wp:start x="0" y="0"/>
                <wp:lineTo x="0" y="21457"/>
                <wp:lineTo x="21339" y="21457"/>
                <wp:lineTo x="21339" y="0"/>
                <wp:lineTo x="0" y="0"/>
              </wp:wrapPolygon>
            </wp:wrapTight>
            <wp:docPr id="1157790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0466" name=""/>
                    <pic:cNvPicPr/>
                  </pic:nvPicPr>
                  <pic:blipFill>
                    <a:blip r:embed="rId11">
                      <a:extLst>
                        <a:ext uri="{28A0092B-C50C-407E-A947-70E740481C1C}">
                          <a14:useLocalDpi xmlns:a14="http://schemas.microsoft.com/office/drawing/2010/main" val="0"/>
                        </a:ext>
                      </a:extLst>
                    </a:blip>
                    <a:stretch>
                      <a:fillRect/>
                    </a:stretch>
                  </pic:blipFill>
                  <pic:spPr>
                    <a:xfrm>
                      <a:off x="0" y="0"/>
                      <a:ext cx="1889760" cy="1438275"/>
                    </a:xfrm>
                    <a:prstGeom prst="rect">
                      <a:avLst/>
                    </a:prstGeom>
                  </pic:spPr>
                </pic:pic>
              </a:graphicData>
            </a:graphic>
            <wp14:sizeRelH relativeFrom="margin">
              <wp14:pctWidth>0</wp14:pctWidth>
            </wp14:sizeRelH>
            <wp14:sizeRelV relativeFrom="margin">
              <wp14:pctHeight>0</wp14:pctHeight>
            </wp14:sizeRelV>
          </wp:anchor>
        </w:drawing>
      </w:r>
    </w:p>
    <w:p w14:paraId="25545CAB" w14:textId="6F6B67B3" w:rsidR="003D3A3B" w:rsidRDefault="003D3A3B" w:rsidP="00D02E6D"/>
    <w:p w14:paraId="5DA2A990" w14:textId="77777777" w:rsidR="00D5555F" w:rsidRDefault="00D5555F" w:rsidP="00D02E6D"/>
    <w:p w14:paraId="0DE1D872" w14:textId="77777777" w:rsidR="00D5555F" w:rsidRDefault="00D5555F" w:rsidP="00D02E6D"/>
    <w:p w14:paraId="2BBD5987" w14:textId="77777777" w:rsidR="00D5555F" w:rsidRDefault="00D5555F" w:rsidP="00D02E6D"/>
    <w:p w14:paraId="65C4D4B7" w14:textId="77777777" w:rsidR="00D5555F" w:rsidRDefault="00D5555F" w:rsidP="00D02E6D"/>
    <w:p w14:paraId="5A2C7AEE" w14:textId="77777777" w:rsidR="00D5555F" w:rsidRDefault="00D5555F" w:rsidP="00D02E6D"/>
    <w:p w14:paraId="5A116557" w14:textId="1DE3181A" w:rsidR="00D5555F" w:rsidRDefault="00D5555F" w:rsidP="00D02E6D"/>
    <w:p w14:paraId="3628A2CF" w14:textId="2C205917" w:rsidR="00D5555F" w:rsidRDefault="007575B5" w:rsidP="00D02E6D">
      <w:r w:rsidRPr="00D5555F">
        <w:rPr>
          <w:noProof/>
        </w:rPr>
        <w:drawing>
          <wp:anchor distT="0" distB="0" distL="114300" distR="114300" simplePos="0" relativeHeight="251662336" behindDoc="0" locked="0" layoutInCell="1" allowOverlap="1" wp14:anchorId="7208477D" wp14:editId="68C5A994">
            <wp:simplePos x="0" y="0"/>
            <wp:positionH relativeFrom="column">
              <wp:posOffset>373380</wp:posOffset>
            </wp:positionH>
            <wp:positionV relativeFrom="paragraph">
              <wp:posOffset>229235</wp:posOffset>
            </wp:positionV>
            <wp:extent cx="3101340" cy="1634038"/>
            <wp:effectExtent l="0" t="0" r="3810" b="4445"/>
            <wp:wrapTopAndBottom/>
            <wp:docPr id="12142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33" name=""/>
                    <pic:cNvPicPr/>
                  </pic:nvPicPr>
                  <pic:blipFill>
                    <a:blip r:embed="rId12">
                      <a:extLst>
                        <a:ext uri="{28A0092B-C50C-407E-A947-70E740481C1C}">
                          <a14:useLocalDpi xmlns:a14="http://schemas.microsoft.com/office/drawing/2010/main" val="0"/>
                        </a:ext>
                      </a:extLst>
                    </a:blip>
                    <a:stretch>
                      <a:fillRect/>
                    </a:stretch>
                  </pic:blipFill>
                  <pic:spPr>
                    <a:xfrm>
                      <a:off x="0" y="0"/>
                      <a:ext cx="3103496" cy="1635174"/>
                    </a:xfrm>
                    <a:prstGeom prst="rect">
                      <a:avLst/>
                    </a:prstGeom>
                  </pic:spPr>
                </pic:pic>
              </a:graphicData>
            </a:graphic>
            <wp14:sizeRelH relativeFrom="margin">
              <wp14:pctWidth>0</wp14:pctWidth>
            </wp14:sizeRelH>
            <wp14:sizeRelV relativeFrom="margin">
              <wp14:pctHeight>0</wp14:pctHeight>
            </wp14:sizeRelV>
          </wp:anchor>
        </w:drawing>
      </w:r>
      <w:r w:rsidR="00D5555F" w:rsidRPr="00D5555F">
        <w:t>3.张力与变性：会将反应物的形状改变来促进反应的发生</w:t>
      </w:r>
    </w:p>
    <w:p w14:paraId="61403ECD" w14:textId="42630562" w:rsidR="00D5555F" w:rsidRDefault="00D5555F" w:rsidP="00D02E6D">
      <w:r>
        <w:rPr>
          <w:rFonts w:hint="eastAsia"/>
        </w:rPr>
        <w:t>4</w:t>
      </w:r>
      <w:r>
        <w:t>.</w:t>
      </w:r>
      <w:r>
        <w:rPr>
          <w:rFonts w:hint="eastAsia"/>
        </w:rPr>
        <w:t>酸碱催化：酶中具有很多可以提供质子或者充当质子受体的氨基酸侧链，因此可以在反应中</w:t>
      </w:r>
      <w:r w:rsidR="0051697F">
        <w:rPr>
          <w:rFonts w:hint="eastAsia"/>
        </w:rPr>
        <w:t>及时地按照反应物的需求给出或者接受质子，更加高效</w:t>
      </w:r>
    </w:p>
    <w:p w14:paraId="0642DBF0" w14:textId="7D1FD993" w:rsidR="0051697F" w:rsidRDefault="0051697F" w:rsidP="00D02E6D">
      <w:r w:rsidRPr="0051697F">
        <w:rPr>
          <w:noProof/>
        </w:rPr>
        <w:drawing>
          <wp:anchor distT="0" distB="0" distL="114300" distR="114300" simplePos="0" relativeHeight="251663360" behindDoc="1" locked="0" layoutInCell="1" allowOverlap="1" wp14:anchorId="0528F8E1" wp14:editId="49EAC6CD">
            <wp:simplePos x="0" y="0"/>
            <wp:positionH relativeFrom="margin">
              <wp:align>left</wp:align>
            </wp:positionH>
            <wp:positionV relativeFrom="paragraph">
              <wp:posOffset>15336</wp:posOffset>
            </wp:positionV>
            <wp:extent cx="3688400" cy="2834886"/>
            <wp:effectExtent l="0" t="0" r="7620" b="3810"/>
            <wp:wrapTight wrapText="bothSides">
              <wp:wrapPolygon edited="0">
                <wp:start x="0" y="0"/>
                <wp:lineTo x="0" y="21484"/>
                <wp:lineTo x="21533" y="21484"/>
                <wp:lineTo x="21533" y="0"/>
                <wp:lineTo x="0" y="0"/>
              </wp:wrapPolygon>
            </wp:wrapTight>
            <wp:docPr id="207832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6055" name=""/>
                    <pic:cNvPicPr/>
                  </pic:nvPicPr>
                  <pic:blipFill>
                    <a:blip r:embed="rId13">
                      <a:extLst>
                        <a:ext uri="{28A0092B-C50C-407E-A947-70E740481C1C}">
                          <a14:useLocalDpi xmlns:a14="http://schemas.microsoft.com/office/drawing/2010/main" val="0"/>
                        </a:ext>
                      </a:extLst>
                    </a:blip>
                    <a:stretch>
                      <a:fillRect/>
                    </a:stretch>
                  </pic:blipFill>
                  <pic:spPr>
                    <a:xfrm>
                      <a:off x="0" y="0"/>
                      <a:ext cx="3688400" cy="2834886"/>
                    </a:xfrm>
                    <a:prstGeom prst="rect">
                      <a:avLst/>
                    </a:prstGeom>
                  </pic:spPr>
                </pic:pic>
              </a:graphicData>
            </a:graphic>
          </wp:anchor>
        </w:drawing>
      </w:r>
    </w:p>
    <w:p w14:paraId="5F908830" w14:textId="77777777" w:rsidR="0051697F" w:rsidRDefault="0051697F" w:rsidP="00D02E6D"/>
    <w:p w14:paraId="56CC9757" w14:textId="4F409EFB" w:rsidR="00D5555F" w:rsidRDefault="0051697F" w:rsidP="00D02E6D">
      <w:r>
        <w:rPr>
          <w:rFonts w:hint="eastAsia"/>
        </w:rPr>
        <w:t>这几种氨基酸中，C</w:t>
      </w:r>
      <w:r>
        <w:t>ys</w:t>
      </w:r>
      <w:r>
        <w:rPr>
          <w:rFonts w:hint="eastAsia"/>
        </w:rPr>
        <w:t>、S</w:t>
      </w:r>
      <w:r>
        <w:t>er</w:t>
      </w:r>
      <w:r>
        <w:rPr>
          <w:rFonts w:hint="eastAsia"/>
        </w:rPr>
        <w:t>、T</w:t>
      </w:r>
      <w:r>
        <w:t>yr</w:t>
      </w:r>
      <w:r>
        <w:rPr>
          <w:rFonts w:hint="eastAsia"/>
        </w:rPr>
        <w:t>的R基本来是不能水解的，但是在生物体中，在酶的条件下，是可以的</w:t>
      </w:r>
    </w:p>
    <w:p w14:paraId="08B4D365" w14:textId="77777777" w:rsidR="0051697F" w:rsidRDefault="0051697F" w:rsidP="00D02E6D"/>
    <w:p w14:paraId="31F68A80" w14:textId="77777777" w:rsidR="0051697F" w:rsidRDefault="0051697F" w:rsidP="00D02E6D"/>
    <w:p w14:paraId="67DA85E2" w14:textId="77777777" w:rsidR="0051697F" w:rsidRDefault="0051697F" w:rsidP="00D02E6D"/>
    <w:p w14:paraId="0838A7A2" w14:textId="77777777" w:rsidR="0051697F" w:rsidRDefault="0051697F" w:rsidP="00D02E6D"/>
    <w:p w14:paraId="580AFAED" w14:textId="77777777" w:rsidR="0051697F" w:rsidRDefault="0051697F" w:rsidP="00D02E6D"/>
    <w:p w14:paraId="69E67126" w14:textId="77777777" w:rsidR="0051697F" w:rsidRDefault="0051697F" w:rsidP="00D02E6D"/>
    <w:p w14:paraId="4D4C2526" w14:textId="77777777" w:rsidR="0051697F" w:rsidRDefault="0051697F" w:rsidP="00D02E6D"/>
    <w:p w14:paraId="353670C3" w14:textId="77777777" w:rsidR="0051697F" w:rsidRDefault="0051697F" w:rsidP="00D02E6D"/>
    <w:p w14:paraId="3C7E8D71" w14:textId="77777777" w:rsidR="0051697F" w:rsidRDefault="0051697F" w:rsidP="00D02E6D"/>
    <w:p w14:paraId="3E5DBB7B" w14:textId="7CAE4E9F" w:rsidR="0051697F" w:rsidRDefault="0051697F" w:rsidP="00D02E6D">
      <w:r>
        <w:rPr>
          <w:rFonts w:hint="eastAsia"/>
        </w:rPr>
        <w:t>5</w:t>
      </w:r>
      <w:r>
        <w:t>.</w:t>
      </w:r>
      <w:r>
        <w:rPr>
          <w:rFonts w:hint="eastAsia"/>
        </w:rPr>
        <w:t>形成瞬时的共价键：酶和底物之间形成瞬时的共价键</w:t>
      </w:r>
    </w:p>
    <w:p w14:paraId="584F9098" w14:textId="27D492E1" w:rsidR="004D1C08" w:rsidRDefault="004D1C08" w:rsidP="00D02E6D">
      <w:r>
        <w:rPr>
          <w:rFonts w:hint="eastAsia"/>
        </w:rPr>
        <w:t>酶与底物形成的中间体相比与之前的底物更加容易反应，降低了活化能</w:t>
      </w:r>
    </w:p>
    <w:p w14:paraId="520AA3AD" w14:textId="21139A28" w:rsidR="004D1C08" w:rsidRDefault="004D501F" w:rsidP="00D02E6D">
      <w:r>
        <w:rPr>
          <w:noProof/>
        </w:rPr>
        <w:lastRenderedPageBreak/>
        <w:drawing>
          <wp:anchor distT="0" distB="0" distL="114300" distR="114300" simplePos="0" relativeHeight="251665408" behindDoc="0" locked="0" layoutInCell="1" allowOverlap="1" wp14:anchorId="79C63FC6" wp14:editId="29C2A70F">
            <wp:simplePos x="0" y="0"/>
            <wp:positionH relativeFrom="column">
              <wp:posOffset>869544</wp:posOffset>
            </wp:positionH>
            <wp:positionV relativeFrom="paragraph">
              <wp:posOffset>2754460</wp:posOffset>
            </wp:positionV>
            <wp:extent cx="2910840" cy="2141220"/>
            <wp:effectExtent l="0" t="0" r="3810" b="0"/>
            <wp:wrapTopAndBottom/>
            <wp:docPr id="18219109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0840" cy="2141220"/>
                    </a:xfrm>
                    <a:prstGeom prst="rect">
                      <a:avLst/>
                    </a:prstGeom>
                    <a:noFill/>
                  </pic:spPr>
                </pic:pic>
              </a:graphicData>
            </a:graphic>
          </wp:anchor>
        </w:drawing>
      </w:r>
      <w:r w:rsidR="004D1C08">
        <w:rPr>
          <w:noProof/>
        </w:rPr>
        <w:drawing>
          <wp:anchor distT="0" distB="0" distL="114300" distR="114300" simplePos="0" relativeHeight="251664384" behindDoc="0" locked="0" layoutInCell="1" allowOverlap="1" wp14:anchorId="1265871B" wp14:editId="2181ADF9">
            <wp:simplePos x="0" y="0"/>
            <wp:positionH relativeFrom="column">
              <wp:posOffset>1921</wp:posOffset>
            </wp:positionH>
            <wp:positionV relativeFrom="paragraph">
              <wp:posOffset>93105</wp:posOffset>
            </wp:positionV>
            <wp:extent cx="2712720" cy="2186940"/>
            <wp:effectExtent l="0" t="0" r="0" b="3810"/>
            <wp:wrapTopAndBottom/>
            <wp:docPr id="253706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2720" cy="2186940"/>
                    </a:xfrm>
                    <a:prstGeom prst="rect">
                      <a:avLst/>
                    </a:prstGeom>
                    <a:noFill/>
                  </pic:spPr>
                </pic:pic>
              </a:graphicData>
            </a:graphic>
          </wp:anchor>
        </w:drawing>
      </w:r>
      <w:r w:rsidR="004D1C08">
        <w:rPr>
          <w:rFonts w:hint="eastAsia"/>
        </w:rPr>
        <w:t>6</w:t>
      </w:r>
      <w:r w:rsidR="004D1C08">
        <w:t>.</w:t>
      </w:r>
      <w:r w:rsidR="004D1C08">
        <w:rPr>
          <w:rFonts w:hint="eastAsia"/>
        </w:rPr>
        <w:t>改变微环境：按照反应物的最适条件制造一个微环境，比如创造一个疏水环境，利于喜欢疏水环境的反应物进行反应</w:t>
      </w:r>
    </w:p>
    <w:p w14:paraId="1BFC25A8" w14:textId="5096B2F2" w:rsidR="004D501F" w:rsidRDefault="00425B2D" w:rsidP="00D02E6D">
      <w:r>
        <w:rPr>
          <w:rFonts w:hint="eastAsia"/>
        </w:rPr>
        <w:t>酶的</w:t>
      </w:r>
      <w:r w:rsidR="00B25E6F">
        <w:rPr>
          <w:rFonts w:hint="eastAsia"/>
        </w:rPr>
        <w:t>多种</w:t>
      </w:r>
      <w:r>
        <w:rPr>
          <w:rFonts w:hint="eastAsia"/>
        </w:rPr>
        <w:t>催化</w:t>
      </w:r>
      <w:r w:rsidR="00B25E6F">
        <w:rPr>
          <w:rFonts w:hint="eastAsia"/>
        </w:rPr>
        <w:t>策略结合的</w:t>
      </w:r>
      <w:r>
        <w:rPr>
          <w:rFonts w:hint="eastAsia"/>
        </w:rPr>
        <w:t>实例：胰凝乳蛋白酶，利用了共价键和一般的酸碱催化，具体的过程需要看</w:t>
      </w:r>
      <w:r w:rsidR="004D501F">
        <w:rPr>
          <w:rFonts w:hint="eastAsia"/>
        </w:rPr>
        <w:t>课件</w:t>
      </w:r>
      <w:r w:rsidR="00B25E6F">
        <w:rPr>
          <w:rFonts w:hint="eastAsia"/>
        </w:rPr>
        <w:t>。</w:t>
      </w:r>
    </w:p>
    <w:p w14:paraId="56BC883C" w14:textId="64A21B78" w:rsidR="004D501F" w:rsidRPr="00B25E6F" w:rsidRDefault="004D501F" w:rsidP="00D02E6D">
      <w:r w:rsidRPr="00B25E6F">
        <w:rPr>
          <w:rFonts w:hint="eastAsia"/>
        </w:rPr>
        <w:t>C</w:t>
      </w:r>
      <w:r w:rsidRPr="00B25E6F">
        <w:t>3</w:t>
      </w:r>
      <w:r w:rsidRPr="00B25E6F">
        <w:rPr>
          <w:rFonts w:hint="eastAsia"/>
        </w:rPr>
        <w:t>酶动力学</w:t>
      </w:r>
      <w:r w:rsidR="00B25E6F" w:rsidRPr="00B25E6F">
        <w:t>Enzyme Kinetics</w:t>
      </w:r>
    </w:p>
    <w:p w14:paraId="616893E5" w14:textId="6A5DB55C" w:rsidR="004D501F" w:rsidRPr="004D501F" w:rsidRDefault="00954BEE" w:rsidP="00D02E6D">
      <w:r w:rsidRPr="007575B5">
        <w:rPr>
          <w:noProof/>
        </w:rPr>
        <w:drawing>
          <wp:anchor distT="0" distB="0" distL="114300" distR="114300" simplePos="0" relativeHeight="251667456" behindDoc="0" locked="0" layoutInCell="1" allowOverlap="1" wp14:anchorId="15B71AD8" wp14:editId="3D98F1B0">
            <wp:simplePos x="0" y="0"/>
            <wp:positionH relativeFrom="page">
              <wp:posOffset>4037907</wp:posOffset>
            </wp:positionH>
            <wp:positionV relativeFrom="paragraph">
              <wp:posOffset>638637</wp:posOffset>
            </wp:positionV>
            <wp:extent cx="3169285" cy="2341245"/>
            <wp:effectExtent l="0" t="0" r="0" b="1905"/>
            <wp:wrapTopAndBottom/>
            <wp:docPr id="152700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1676" name=""/>
                    <pic:cNvPicPr/>
                  </pic:nvPicPr>
                  <pic:blipFill>
                    <a:blip r:embed="rId16">
                      <a:extLst>
                        <a:ext uri="{28A0092B-C50C-407E-A947-70E740481C1C}">
                          <a14:useLocalDpi xmlns:a14="http://schemas.microsoft.com/office/drawing/2010/main" val="0"/>
                        </a:ext>
                      </a:extLst>
                    </a:blip>
                    <a:stretch>
                      <a:fillRect/>
                    </a:stretch>
                  </pic:blipFill>
                  <pic:spPr>
                    <a:xfrm>
                      <a:off x="0" y="0"/>
                      <a:ext cx="3169285" cy="2341245"/>
                    </a:xfrm>
                    <a:prstGeom prst="rect">
                      <a:avLst/>
                    </a:prstGeom>
                  </pic:spPr>
                </pic:pic>
              </a:graphicData>
            </a:graphic>
            <wp14:sizeRelH relativeFrom="margin">
              <wp14:pctWidth>0</wp14:pctWidth>
            </wp14:sizeRelH>
            <wp14:sizeRelV relativeFrom="margin">
              <wp14:pctHeight>0</wp14:pctHeight>
            </wp14:sizeRelV>
          </wp:anchor>
        </w:drawing>
      </w:r>
      <w:r w:rsidRPr="004D501F">
        <w:rPr>
          <w:noProof/>
        </w:rPr>
        <w:drawing>
          <wp:anchor distT="0" distB="0" distL="114300" distR="114300" simplePos="0" relativeHeight="251666432" behindDoc="0" locked="0" layoutInCell="1" allowOverlap="1" wp14:anchorId="13084CE3" wp14:editId="3CD8153A">
            <wp:simplePos x="0" y="0"/>
            <wp:positionH relativeFrom="margin">
              <wp:posOffset>-755015</wp:posOffset>
            </wp:positionH>
            <wp:positionV relativeFrom="paragraph">
              <wp:posOffset>569941</wp:posOffset>
            </wp:positionV>
            <wp:extent cx="3426460" cy="2479675"/>
            <wp:effectExtent l="0" t="0" r="2540" b="0"/>
            <wp:wrapTopAndBottom/>
            <wp:docPr id="182597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2811" name=""/>
                    <pic:cNvPicPr/>
                  </pic:nvPicPr>
                  <pic:blipFill>
                    <a:blip r:embed="rId17">
                      <a:extLst>
                        <a:ext uri="{28A0092B-C50C-407E-A947-70E740481C1C}">
                          <a14:useLocalDpi xmlns:a14="http://schemas.microsoft.com/office/drawing/2010/main" val="0"/>
                        </a:ext>
                      </a:extLst>
                    </a:blip>
                    <a:stretch>
                      <a:fillRect/>
                    </a:stretch>
                  </pic:blipFill>
                  <pic:spPr>
                    <a:xfrm>
                      <a:off x="0" y="0"/>
                      <a:ext cx="3426460" cy="2479675"/>
                    </a:xfrm>
                    <a:prstGeom prst="rect">
                      <a:avLst/>
                    </a:prstGeom>
                  </pic:spPr>
                </pic:pic>
              </a:graphicData>
            </a:graphic>
            <wp14:sizeRelH relativeFrom="margin">
              <wp14:pctWidth>0</wp14:pctWidth>
            </wp14:sizeRelH>
            <wp14:sizeRelV relativeFrom="margin">
              <wp14:pctHeight>0</wp14:pctHeight>
            </wp14:sizeRelV>
          </wp:anchor>
        </w:drawing>
      </w:r>
      <w:r w:rsidR="004D501F">
        <w:rPr>
          <w:rFonts w:hint="eastAsia"/>
        </w:rPr>
        <w:t>1，酶促反应速率：v</w:t>
      </w:r>
      <w:r w:rsidR="004D501F">
        <w:rPr>
          <w:vertAlign w:val="subscript"/>
        </w:rPr>
        <w:t>0</w:t>
      </w:r>
      <w:r w:rsidR="004D501F">
        <w:rPr>
          <w:rFonts w:hint="eastAsia"/>
        </w:rPr>
        <w:t>：单位时间底物的消耗量（</w:t>
      </w:r>
      <w:r w:rsidR="004D501F">
        <w:t>mol/L/min</w:t>
      </w:r>
      <w:r w:rsidR="004D501F">
        <w:rPr>
          <w:rFonts w:hint="eastAsia"/>
        </w:rPr>
        <w:t>）。酶促反应速率往往与酶的初始反应速度相同，</w:t>
      </w:r>
      <w:r w:rsidR="00B25E6F">
        <w:rPr>
          <w:rFonts w:hint="eastAsia"/>
        </w:rPr>
        <w:t>因此</w:t>
      </w:r>
      <w:r w:rsidR="004D501F">
        <w:rPr>
          <w:rFonts w:hint="eastAsia"/>
        </w:rPr>
        <w:t>初始时的酶促反应速度是线性的。</w:t>
      </w:r>
    </w:p>
    <w:p w14:paraId="460C513A" w14:textId="77777777" w:rsidR="00B25E6F" w:rsidRDefault="00B25E6F" w:rsidP="00D02E6D"/>
    <w:p w14:paraId="795A4F60" w14:textId="5930F3F8" w:rsidR="007575B5" w:rsidRPr="00B25E6F" w:rsidRDefault="007575B5" w:rsidP="00D02E6D">
      <w:r w:rsidRPr="00B25E6F">
        <w:rPr>
          <w:rFonts w:hint="eastAsia"/>
        </w:rPr>
        <w:lastRenderedPageBreak/>
        <w:t>2</w:t>
      </w:r>
      <w:r w:rsidRPr="00B25E6F">
        <w:t>.</w:t>
      </w:r>
      <w:r w:rsidRPr="00B25E6F">
        <w:rPr>
          <w:rFonts w:hint="eastAsia"/>
        </w:rPr>
        <w:t>米氏方程</w:t>
      </w:r>
    </w:p>
    <w:p w14:paraId="7E656157" w14:textId="7F0C5138" w:rsidR="007575B5" w:rsidRDefault="00835F66" w:rsidP="00D02E6D">
      <w:r w:rsidRPr="00835F66">
        <w:rPr>
          <w:noProof/>
        </w:rPr>
        <w:drawing>
          <wp:anchor distT="0" distB="0" distL="114300" distR="114300" simplePos="0" relativeHeight="251668480" behindDoc="0" locked="0" layoutInCell="1" allowOverlap="1" wp14:anchorId="44AFF92E" wp14:editId="4E64989E">
            <wp:simplePos x="0" y="0"/>
            <wp:positionH relativeFrom="margin">
              <wp:align>left</wp:align>
            </wp:positionH>
            <wp:positionV relativeFrom="paragraph">
              <wp:posOffset>274320</wp:posOffset>
            </wp:positionV>
            <wp:extent cx="3909060" cy="2926715"/>
            <wp:effectExtent l="0" t="0" r="0" b="6985"/>
            <wp:wrapTopAndBottom/>
            <wp:docPr id="16715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580" name=""/>
                    <pic:cNvPicPr/>
                  </pic:nvPicPr>
                  <pic:blipFill>
                    <a:blip r:embed="rId18">
                      <a:extLst>
                        <a:ext uri="{28A0092B-C50C-407E-A947-70E740481C1C}">
                          <a14:useLocalDpi xmlns:a14="http://schemas.microsoft.com/office/drawing/2010/main" val="0"/>
                        </a:ext>
                      </a:extLst>
                    </a:blip>
                    <a:stretch>
                      <a:fillRect/>
                    </a:stretch>
                  </pic:blipFill>
                  <pic:spPr>
                    <a:xfrm>
                      <a:off x="0" y="0"/>
                      <a:ext cx="3909060" cy="2926715"/>
                    </a:xfrm>
                    <a:prstGeom prst="rect">
                      <a:avLst/>
                    </a:prstGeom>
                  </pic:spPr>
                </pic:pic>
              </a:graphicData>
            </a:graphic>
            <wp14:sizeRelH relativeFrom="margin">
              <wp14:pctWidth>0</wp14:pctWidth>
            </wp14:sizeRelH>
            <wp14:sizeRelV relativeFrom="margin">
              <wp14:pctHeight>0</wp14:pctHeight>
            </wp14:sizeRelV>
          </wp:anchor>
        </w:drawing>
      </w:r>
      <w:r w:rsidR="007575B5">
        <w:rPr>
          <w:rFonts w:hint="eastAsia"/>
        </w:rPr>
        <w:t>（</w:t>
      </w:r>
      <w:r w:rsidR="00A04F41">
        <w:t>1</w:t>
      </w:r>
      <w:r w:rsidR="007575B5">
        <w:rPr>
          <w:rFonts w:hint="eastAsia"/>
        </w:rPr>
        <w:t>）</w:t>
      </w:r>
      <w:r>
        <w:rPr>
          <w:rFonts w:hint="eastAsia"/>
        </w:rPr>
        <w:t>并不是</w:t>
      </w:r>
      <w:r w:rsidR="00B25E6F">
        <w:rPr>
          <w:rFonts w:hint="eastAsia"/>
        </w:rPr>
        <w:t>适</w:t>
      </w:r>
      <w:r>
        <w:rPr>
          <w:rFonts w:hint="eastAsia"/>
        </w:rPr>
        <w:t>用与所有情况</w:t>
      </w:r>
    </w:p>
    <w:p w14:paraId="30229657" w14:textId="3101049D" w:rsidR="00835F66" w:rsidRDefault="00835F66" w:rsidP="00D02E6D">
      <w:r>
        <w:rPr>
          <w:rFonts w:hint="eastAsia"/>
        </w:rPr>
        <w:t>（</w:t>
      </w:r>
      <w:r w:rsidR="00A04F41">
        <w:t>2</w:t>
      </w:r>
      <w:r>
        <w:rPr>
          <w:rFonts w:hint="eastAsia"/>
        </w:rPr>
        <w:t>）</w:t>
      </w:r>
      <w:r w:rsidRPr="00C65C82">
        <w:rPr>
          <w:rFonts w:hint="eastAsia"/>
          <w:color w:val="4472C4" w:themeColor="accent1"/>
        </w:rPr>
        <w:t>米氏常数K</w:t>
      </w:r>
      <w:r w:rsidRPr="00C65C82">
        <w:rPr>
          <w:color w:val="4472C4" w:themeColor="accent1"/>
        </w:rPr>
        <w:t>m</w:t>
      </w:r>
      <w:r w:rsidRPr="00C65C82">
        <w:rPr>
          <w:rFonts w:hint="eastAsia"/>
          <w:color w:val="4472C4" w:themeColor="accent1"/>
        </w:rPr>
        <w:t>的意义</w:t>
      </w:r>
    </w:p>
    <w:p w14:paraId="790D82C4" w14:textId="4A976F48" w:rsidR="00835F66" w:rsidRPr="00835F66" w:rsidRDefault="00835F66" w:rsidP="00D02E6D">
      <w:r>
        <w:rPr>
          <w:rFonts w:hint="eastAsia"/>
        </w:rPr>
        <w:t>①</w:t>
      </w:r>
      <w:r w:rsidRPr="00835F66">
        <w:rPr>
          <w:rFonts w:hint="eastAsia"/>
        </w:rPr>
        <w:t>重要特征物理常数，与酶浓度无关。不同的酶具有不同Km值</w:t>
      </w:r>
    </w:p>
    <w:p w14:paraId="2EF4B936" w14:textId="77777777" w:rsidR="00835F66" w:rsidRPr="00835F66" w:rsidRDefault="00835F66" w:rsidP="00835F66">
      <w:r w:rsidRPr="00835F66">
        <w:rPr>
          <w:rFonts w:hint="eastAsia"/>
        </w:rPr>
        <w:t>②Km值是在固定的底物，一定的温度和pH，一定的缓冲体系中测得的，不同条件下具有不同的Km值。</w:t>
      </w:r>
    </w:p>
    <w:p w14:paraId="4886CEF4" w14:textId="77777777" w:rsidR="00835F66" w:rsidRPr="00835F66" w:rsidRDefault="00835F66" w:rsidP="00835F66">
      <w:r w:rsidRPr="00835F66">
        <w:rPr>
          <w:rFonts w:hint="eastAsia"/>
        </w:rPr>
        <w:t>③Km值可表示酶与底物之间的亲和力：Km值大表示亲和程度小，酶的催化活性低; Km值小表示亲和程度大,酶的催化活性高</w:t>
      </w:r>
    </w:p>
    <w:p w14:paraId="29D760E9" w14:textId="77777777" w:rsidR="00835F66" w:rsidRPr="00835F66" w:rsidRDefault="00835F66" w:rsidP="00835F66">
      <w:r w:rsidRPr="00835F66">
        <w:rPr>
          <w:rFonts w:hint="eastAsia"/>
        </w:rPr>
        <w:t>④同一种酶有几种底物就有几个Km值，其中Km值最小的底物一般称为该酶的最适底物或天然底物</w:t>
      </w:r>
    </w:p>
    <w:p w14:paraId="3A951630" w14:textId="292AF2A9" w:rsidR="00835F66" w:rsidRDefault="00A04F41" w:rsidP="00A04F41">
      <w:r w:rsidRPr="00A04F41">
        <w:rPr>
          <w:rFonts w:hint="eastAsia"/>
        </w:rPr>
        <w:t>（3）</w:t>
      </w:r>
      <w:r>
        <w:rPr>
          <w:rFonts w:hint="eastAsia"/>
        </w:rPr>
        <w:t>常常作双倒数图像：图1</w:t>
      </w:r>
    </w:p>
    <w:p w14:paraId="00BF995E" w14:textId="77777777" w:rsidR="00A04F41" w:rsidRDefault="00A04F41" w:rsidP="00A04F41"/>
    <w:p w14:paraId="01C63B5F" w14:textId="2246F58D" w:rsidR="00A04F41" w:rsidRPr="00A04F41" w:rsidRDefault="00A04F41" w:rsidP="00A04F41">
      <w:pPr>
        <w:widowControl/>
        <w:shd w:val="clear" w:color="auto" w:fill="FDFDFD"/>
        <w:jc w:val="left"/>
        <w:rPr>
          <w:rFonts w:ascii="Segoe UI" w:eastAsia="宋体" w:hAnsi="Segoe UI" w:cs="Segoe UI"/>
          <w:kern w:val="0"/>
          <w:szCs w:val="21"/>
          <w:lang w:eastAsia="zh-Hans"/>
          <w14:ligatures w14:val="none"/>
        </w:rPr>
      </w:pPr>
      <w:r w:rsidRPr="00A04F41">
        <w:rPr>
          <w:rFonts w:ascii="Segoe UI" w:eastAsia="宋体" w:hAnsi="Segoe UI" w:cs="Segoe UI"/>
          <w:noProof/>
          <w:kern w:val="0"/>
          <w:szCs w:val="21"/>
          <w:lang w:eastAsia="zh-Hans"/>
          <w14:ligatures w14:val="none"/>
        </w:rPr>
        <w:drawing>
          <wp:anchor distT="0" distB="0" distL="114300" distR="114300" simplePos="0" relativeHeight="251670528" behindDoc="0" locked="0" layoutInCell="1" allowOverlap="1" wp14:anchorId="6A300A0F" wp14:editId="585CE4F7">
            <wp:simplePos x="0" y="0"/>
            <wp:positionH relativeFrom="column">
              <wp:posOffset>2964180</wp:posOffset>
            </wp:positionH>
            <wp:positionV relativeFrom="paragraph">
              <wp:posOffset>114300</wp:posOffset>
            </wp:positionV>
            <wp:extent cx="3017520" cy="2415540"/>
            <wp:effectExtent l="0" t="0" r="0" b="3810"/>
            <wp:wrapTopAndBottom/>
            <wp:docPr id="1842429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9386" name=""/>
                    <pic:cNvPicPr/>
                  </pic:nvPicPr>
                  <pic:blipFill>
                    <a:blip r:embed="rId19">
                      <a:extLst>
                        <a:ext uri="{28A0092B-C50C-407E-A947-70E740481C1C}">
                          <a14:useLocalDpi xmlns:a14="http://schemas.microsoft.com/office/drawing/2010/main" val="0"/>
                        </a:ext>
                      </a:extLst>
                    </a:blip>
                    <a:stretch>
                      <a:fillRect/>
                    </a:stretch>
                  </pic:blipFill>
                  <pic:spPr>
                    <a:xfrm>
                      <a:off x="0" y="0"/>
                      <a:ext cx="3017520" cy="2415540"/>
                    </a:xfrm>
                    <a:prstGeom prst="rect">
                      <a:avLst/>
                    </a:prstGeom>
                  </pic:spPr>
                </pic:pic>
              </a:graphicData>
            </a:graphic>
          </wp:anchor>
        </w:drawing>
      </w:r>
      <w:r w:rsidRPr="00A04F41">
        <w:rPr>
          <w:noProof/>
        </w:rPr>
        <w:drawing>
          <wp:anchor distT="0" distB="0" distL="114300" distR="114300" simplePos="0" relativeHeight="251669504" behindDoc="0" locked="0" layoutInCell="1" allowOverlap="1" wp14:anchorId="317F68B5" wp14:editId="1B40BE35">
            <wp:simplePos x="0" y="0"/>
            <wp:positionH relativeFrom="margin">
              <wp:posOffset>-617220</wp:posOffset>
            </wp:positionH>
            <wp:positionV relativeFrom="paragraph">
              <wp:posOffset>144780</wp:posOffset>
            </wp:positionV>
            <wp:extent cx="3329940" cy="2430780"/>
            <wp:effectExtent l="0" t="0" r="3810" b="7620"/>
            <wp:wrapTopAndBottom/>
            <wp:docPr id="119277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1396" name=""/>
                    <pic:cNvPicPr/>
                  </pic:nvPicPr>
                  <pic:blipFill>
                    <a:blip r:embed="rId20">
                      <a:extLst>
                        <a:ext uri="{28A0092B-C50C-407E-A947-70E740481C1C}">
                          <a14:useLocalDpi xmlns:a14="http://schemas.microsoft.com/office/drawing/2010/main" val="0"/>
                        </a:ext>
                      </a:extLst>
                    </a:blip>
                    <a:stretch>
                      <a:fillRect/>
                    </a:stretch>
                  </pic:blipFill>
                  <pic:spPr>
                    <a:xfrm>
                      <a:off x="0" y="0"/>
                      <a:ext cx="3329940" cy="2430780"/>
                    </a:xfrm>
                    <a:prstGeom prst="rect">
                      <a:avLst/>
                    </a:prstGeom>
                  </pic:spPr>
                </pic:pic>
              </a:graphicData>
            </a:graphic>
            <wp14:sizeRelH relativeFrom="margin">
              <wp14:pctWidth>0</wp14:pctWidth>
            </wp14:sizeRelH>
            <wp14:sizeRelV relativeFrom="margin">
              <wp14:pctHeight>0</wp14:pctHeight>
            </wp14:sizeRelV>
          </wp:anchor>
        </w:drawing>
      </w:r>
      <w:r w:rsidRPr="00A04F41">
        <w:rPr>
          <w:rFonts w:ascii="Segoe UI" w:eastAsia="宋体" w:hAnsi="Segoe UI" w:cs="Segoe UI"/>
          <w:kern w:val="0"/>
          <w:szCs w:val="21"/>
          <w:lang w:eastAsia="zh-Hans"/>
          <w14:ligatures w14:val="none"/>
        </w:rPr>
        <w:t>2.</w:t>
      </w:r>
      <w:r w:rsidRPr="00A04F41">
        <w:rPr>
          <w:rFonts w:ascii="Segoe UI" w:eastAsia="宋体" w:hAnsi="Segoe UI" w:cs="Segoe UI"/>
          <w:kern w:val="0"/>
          <w:szCs w:val="21"/>
          <w:lang w:eastAsia="zh-Hans"/>
          <w14:ligatures w14:val="none"/>
        </w:rPr>
        <w:t>当</w:t>
      </w:r>
      <w:r w:rsidRPr="00A04F41">
        <w:rPr>
          <w:rFonts w:ascii="Segoe UI" w:eastAsia="宋体" w:hAnsi="Segoe UI" w:cs="Segoe UI"/>
          <w:kern w:val="0"/>
          <w:szCs w:val="21"/>
          <w:lang w:eastAsia="zh-Hans"/>
          <w14:ligatures w14:val="none"/>
        </w:rPr>
        <w:t>[S</w:t>
      </w:r>
      <w:r w:rsidR="00ED34CE">
        <w:rPr>
          <w:rFonts w:ascii="Segoe UI" w:eastAsia="宋体" w:hAnsi="Segoe UI" w:cs="Segoe UI" w:hint="eastAsia"/>
          <w:kern w:val="0"/>
          <w:szCs w:val="21"/>
          <w:lang w:eastAsia="zh-Hans"/>
          <w14:ligatures w14:val="none"/>
        </w:rPr>
        <w:t>底物</w:t>
      </w:r>
      <w:r w:rsidRPr="00A04F41">
        <w:rPr>
          <w:rFonts w:ascii="Segoe UI" w:eastAsia="宋体" w:hAnsi="Segoe UI" w:cs="Segoe UI"/>
          <w:kern w:val="0"/>
          <w:szCs w:val="21"/>
          <w:lang w:eastAsia="zh-Hans"/>
          <w14:ligatures w14:val="none"/>
        </w:rPr>
        <w:t>]</w:t>
      </w:r>
      <w:r>
        <w:rPr>
          <w:rFonts w:ascii="Segoe UI" w:eastAsia="宋体" w:hAnsi="Segoe UI" w:cs="Segoe UI" w:hint="eastAsia"/>
          <w:kern w:val="0"/>
          <w:szCs w:val="21"/>
          <w:lang w:eastAsia="zh-Hans"/>
          <w14:ligatures w14:val="none"/>
        </w:rPr>
        <w:t>充足</w:t>
      </w:r>
      <w:r w:rsidRPr="00A04F41">
        <w:rPr>
          <w:rFonts w:ascii="Segoe UI" w:eastAsia="宋体" w:hAnsi="Segoe UI" w:cs="Segoe UI"/>
          <w:kern w:val="0"/>
          <w:szCs w:val="21"/>
          <w:lang w:eastAsia="zh-Hans"/>
          <w14:ligatures w14:val="none"/>
        </w:rPr>
        <w:t>时，酶浓度加倍导致</w:t>
      </w:r>
      <w:r w:rsidRPr="00A04F41">
        <w:rPr>
          <w:rFonts w:ascii="Segoe UI" w:eastAsia="宋体" w:hAnsi="Segoe UI" w:cs="Segoe UI"/>
          <w:kern w:val="0"/>
          <w:szCs w:val="21"/>
          <w:lang w:eastAsia="zh-Hans"/>
          <w14:ligatures w14:val="none"/>
        </w:rPr>
        <w:t>Vo</w:t>
      </w:r>
      <w:r w:rsidRPr="00A04F41">
        <w:rPr>
          <w:rFonts w:ascii="Segoe UI" w:eastAsia="宋体" w:hAnsi="Segoe UI" w:cs="Segoe UI"/>
          <w:kern w:val="0"/>
          <w:szCs w:val="21"/>
          <w:lang w:eastAsia="zh-Hans"/>
          <w14:ligatures w14:val="none"/>
        </w:rPr>
        <w:t>加倍。</w:t>
      </w:r>
      <w:r>
        <w:rPr>
          <w:rFonts w:ascii="Segoe UI" w:eastAsia="宋体" w:hAnsi="Segoe UI" w:cs="Segoe UI" w:hint="eastAsia"/>
          <w:kern w:val="0"/>
          <w:szCs w:val="21"/>
          <w:lang w:eastAsia="zh-Hans"/>
          <w14:ligatures w14:val="none"/>
        </w:rPr>
        <w:t>（图</w:t>
      </w:r>
      <w:r>
        <w:rPr>
          <w:rFonts w:ascii="Segoe UI" w:eastAsia="宋体" w:hAnsi="Segoe UI" w:cs="Segoe UI" w:hint="eastAsia"/>
          <w:kern w:val="0"/>
          <w:szCs w:val="21"/>
          <w14:ligatures w14:val="none"/>
        </w:rPr>
        <w:t>2</w:t>
      </w:r>
      <w:r>
        <w:rPr>
          <w:rFonts w:ascii="Segoe UI" w:eastAsia="宋体" w:hAnsi="Segoe UI" w:cs="Segoe UI" w:hint="eastAsia"/>
          <w:kern w:val="0"/>
          <w:szCs w:val="21"/>
          <w:lang w:eastAsia="zh-Hans"/>
          <w14:ligatures w14:val="none"/>
        </w:rPr>
        <w:t>）</w:t>
      </w:r>
    </w:p>
    <w:p w14:paraId="26470A1E" w14:textId="52B1B9BF" w:rsidR="00835F66" w:rsidRPr="007D1919" w:rsidRDefault="007D1919" w:rsidP="00D02E6D">
      <w:pPr>
        <w:rPr>
          <w:rFonts w:ascii="Segoe UI" w:eastAsia="宋体" w:hAnsi="Segoe UI" w:cs="Segoe UI"/>
          <w:kern w:val="0"/>
          <w:szCs w:val="21"/>
          <w:lang w:eastAsia="zh-Hans"/>
          <w14:ligatures w14:val="none"/>
        </w:rPr>
      </w:pPr>
      <w:r w:rsidRPr="007D1919">
        <w:rPr>
          <w:rFonts w:ascii="Segoe UI" w:eastAsia="宋体" w:hAnsi="Segoe UI" w:cs="Segoe UI"/>
          <w:noProof/>
          <w:kern w:val="0"/>
          <w:szCs w:val="21"/>
          <w:lang w:eastAsia="zh-Hans"/>
          <w14:ligatures w14:val="none"/>
        </w:rPr>
        <w:lastRenderedPageBreak/>
        <w:drawing>
          <wp:anchor distT="0" distB="0" distL="114300" distR="114300" simplePos="0" relativeHeight="251672576" behindDoc="0" locked="0" layoutInCell="1" allowOverlap="1" wp14:anchorId="3C4798F0" wp14:editId="657E6D49">
            <wp:simplePos x="0" y="0"/>
            <wp:positionH relativeFrom="margin">
              <wp:posOffset>2727960</wp:posOffset>
            </wp:positionH>
            <wp:positionV relativeFrom="paragraph">
              <wp:posOffset>426720</wp:posOffset>
            </wp:positionV>
            <wp:extent cx="3276600" cy="2653665"/>
            <wp:effectExtent l="0" t="0" r="0" b="0"/>
            <wp:wrapTopAndBottom/>
            <wp:docPr id="1079325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25826" name=""/>
                    <pic:cNvPicPr/>
                  </pic:nvPicPr>
                  <pic:blipFill>
                    <a:blip r:embed="rId21">
                      <a:extLst>
                        <a:ext uri="{28A0092B-C50C-407E-A947-70E740481C1C}">
                          <a14:useLocalDpi xmlns:a14="http://schemas.microsoft.com/office/drawing/2010/main" val="0"/>
                        </a:ext>
                      </a:extLst>
                    </a:blip>
                    <a:stretch>
                      <a:fillRect/>
                    </a:stretch>
                  </pic:blipFill>
                  <pic:spPr>
                    <a:xfrm>
                      <a:off x="0" y="0"/>
                      <a:ext cx="3276600" cy="2653665"/>
                    </a:xfrm>
                    <a:prstGeom prst="rect">
                      <a:avLst/>
                    </a:prstGeom>
                  </pic:spPr>
                </pic:pic>
              </a:graphicData>
            </a:graphic>
            <wp14:sizeRelH relativeFrom="margin">
              <wp14:pctWidth>0</wp14:pctWidth>
            </wp14:sizeRelH>
            <wp14:sizeRelV relativeFrom="margin">
              <wp14:pctHeight>0</wp14:pctHeight>
            </wp14:sizeRelV>
          </wp:anchor>
        </w:drawing>
      </w:r>
      <w:r w:rsidR="00A04F41" w:rsidRPr="007D1919">
        <w:rPr>
          <w:rFonts w:ascii="Segoe UI" w:eastAsia="宋体" w:hAnsi="Segoe UI" w:cs="Segoe UI"/>
          <w:noProof/>
          <w:kern w:val="0"/>
          <w:szCs w:val="21"/>
          <w:lang w:eastAsia="zh-Hans"/>
          <w14:ligatures w14:val="none"/>
        </w:rPr>
        <w:drawing>
          <wp:anchor distT="0" distB="0" distL="114300" distR="114300" simplePos="0" relativeHeight="251671552" behindDoc="0" locked="0" layoutInCell="1" allowOverlap="1" wp14:anchorId="048746E1" wp14:editId="55C4C7F4">
            <wp:simplePos x="0" y="0"/>
            <wp:positionH relativeFrom="column">
              <wp:posOffset>-1021080</wp:posOffset>
            </wp:positionH>
            <wp:positionV relativeFrom="paragraph">
              <wp:posOffset>365760</wp:posOffset>
            </wp:positionV>
            <wp:extent cx="3528060" cy="2720340"/>
            <wp:effectExtent l="0" t="0" r="0" b="3810"/>
            <wp:wrapTopAndBottom/>
            <wp:docPr id="132776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8060" cy="2720340"/>
                    </a:xfrm>
                    <a:prstGeom prst="rect">
                      <a:avLst/>
                    </a:prstGeom>
                    <a:noFill/>
                  </pic:spPr>
                </pic:pic>
              </a:graphicData>
            </a:graphic>
          </wp:anchor>
        </w:drawing>
      </w:r>
      <w:r w:rsidR="00A04F41" w:rsidRPr="007D1919">
        <w:rPr>
          <w:rFonts w:ascii="Segoe UI" w:eastAsia="宋体" w:hAnsi="Segoe UI" w:cs="Segoe UI"/>
          <w:kern w:val="0"/>
          <w:szCs w:val="21"/>
          <w:lang w:eastAsia="zh-Hans"/>
          <w14:ligatures w14:val="none"/>
        </w:rPr>
        <w:t>3.</w:t>
      </w:r>
      <w:r w:rsidR="00A04F41" w:rsidRPr="007D1919">
        <w:rPr>
          <w:rFonts w:ascii="Segoe UI" w:eastAsia="宋体" w:hAnsi="Segoe UI" w:cs="Segoe UI" w:hint="eastAsia"/>
          <w:kern w:val="0"/>
          <w:szCs w:val="21"/>
          <w:lang w:eastAsia="zh-Hans"/>
          <w14:ligatures w14:val="none"/>
        </w:rPr>
        <w:t>温度对速率的影响（左图）</w:t>
      </w:r>
    </w:p>
    <w:p w14:paraId="3FFE0911" w14:textId="58762B41" w:rsidR="007D1919" w:rsidRDefault="007D1919" w:rsidP="00D02E6D">
      <w:pPr>
        <w:rPr>
          <w:rFonts w:ascii="Segoe UI" w:eastAsia="宋体" w:hAnsi="Segoe UI" w:cs="Segoe UI"/>
          <w:kern w:val="0"/>
          <w:szCs w:val="21"/>
          <w14:ligatures w14:val="none"/>
        </w:rPr>
      </w:pPr>
      <w:r>
        <w:rPr>
          <w:rFonts w:ascii="Segoe UI" w:eastAsia="宋体" w:hAnsi="Segoe UI" w:cs="Segoe UI" w:hint="eastAsia"/>
          <w:kern w:val="0"/>
          <w:szCs w:val="21"/>
          <w14:ligatures w14:val="none"/>
        </w:rPr>
        <w:t>4</w:t>
      </w:r>
      <w:r>
        <w:rPr>
          <w:rFonts w:ascii="Segoe UI" w:eastAsia="宋体" w:hAnsi="Segoe UI" w:cs="Segoe UI"/>
          <w:kern w:val="0"/>
          <w:szCs w:val="21"/>
          <w14:ligatures w14:val="none"/>
        </w:rPr>
        <w:t>.pH</w:t>
      </w:r>
      <w:r>
        <w:rPr>
          <w:rFonts w:ascii="Segoe UI" w:eastAsia="宋体" w:hAnsi="Segoe UI" w:cs="Segoe UI" w:hint="eastAsia"/>
          <w:kern w:val="0"/>
          <w:szCs w:val="21"/>
          <w14:ligatures w14:val="none"/>
        </w:rPr>
        <w:t>对酶活性的影响</w:t>
      </w:r>
    </w:p>
    <w:p w14:paraId="57C1CC33" w14:textId="77777777" w:rsidR="007D1919" w:rsidRDefault="007D1919" w:rsidP="00D02E6D">
      <w:pPr>
        <w:rPr>
          <w:rFonts w:ascii="Segoe UI" w:eastAsia="宋体" w:hAnsi="Segoe UI" w:cs="Segoe UI"/>
          <w:kern w:val="0"/>
          <w:szCs w:val="21"/>
          <w14:ligatures w14:val="none"/>
        </w:rPr>
      </w:pPr>
      <w:r>
        <w:rPr>
          <w:rFonts w:ascii="Segoe UI" w:eastAsia="宋体" w:hAnsi="Segoe UI" w:cs="Segoe UI" w:hint="eastAsia"/>
          <w:kern w:val="0"/>
          <w:szCs w:val="21"/>
          <w14:ligatures w14:val="none"/>
        </w:rPr>
        <w:t>每一种酶都有一个最适的</w:t>
      </w:r>
      <w:r>
        <w:rPr>
          <w:rFonts w:ascii="Segoe UI" w:eastAsia="宋体" w:hAnsi="Segoe UI" w:cs="Segoe UI" w:hint="eastAsia"/>
          <w:kern w:val="0"/>
          <w:szCs w:val="21"/>
          <w14:ligatures w14:val="none"/>
        </w:rPr>
        <w:t>p</w:t>
      </w:r>
      <w:r>
        <w:rPr>
          <w:rFonts w:ascii="Segoe UI" w:eastAsia="宋体" w:hAnsi="Segoe UI" w:cs="Segoe UI"/>
          <w:kern w:val="0"/>
          <w:szCs w:val="21"/>
          <w14:ligatures w14:val="none"/>
        </w:rPr>
        <w:t>H</w:t>
      </w:r>
      <w:r>
        <w:rPr>
          <w:rFonts w:ascii="Segoe UI" w:eastAsia="宋体" w:hAnsi="Segoe UI" w:cs="Segoe UI" w:hint="eastAsia"/>
          <w:kern w:val="0"/>
          <w:szCs w:val="21"/>
          <w14:ligatures w14:val="none"/>
        </w:rPr>
        <w:t>范围，造成这种现象的原因主要包括：</w:t>
      </w:r>
    </w:p>
    <w:p w14:paraId="2DF9D7CF" w14:textId="77777777" w:rsidR="007D1919" w:rsidRDefault="007D1919" w:rsidP="00D02E6D">
      <w:pPr>
        <w:rPr>
          <w:rFonts w:ascii="Segoe UI" w:eastAsia="宋体" w:hAnsi="Segoe UI" w:cs="Segoe UI"/>
          <w:kern w:val="0"/>
          <w:szCs w:val="21"/>
          <w14:ligatures w14:val="none"/>
        </w:rPr>
      </w:pPr>
      <w:r>
        <w:rPr>
          <w:rFonts w:ascii="Segoe UI" w:eastAsia="宋体" w:hAnsi="Segoe UI" w:cs="Segoe UI" w:hint="eastAsia"/>
          <w:kern w:val="0"/>
          <w:szCs w:val="21"/>
          <w14:ligatures w14:val="none"/>
        </w:rPr>
        <w:t>①酶活性位点的催化基团必须处在适当的电离状态才能发挥作用</w:t>
      </w:r>
    </w:p>
    <w:p w14:paraId="717914C3" w14:textId="77777777" w:rsidR="007D1919" w:rsidRDefault="007D1919" w:rsidP="00D02E6D">
      <w:pPr>
        <w:rPr>
          <w:rFonts w:ascii="Segoe UI" w:eastAsia="宋体" w:hAnsi="Segoe UI" w:cs="Segoe UI"/>
          <w:kern w:val="0"/>
          <w:szCs w:val="21"/>
          <w14:ligatures w14:val="none"/>
        </w:rPr>
      </w:pPr>
      <w:r>
        <w:rPr>
          <w:rFonts w:ascii="Segoe UI" w:eastAsia="宋体" w:hAnsi="Segoe UI" w:cs="Segoe UI" w:hint="eastAsia"/>
          <w:kern w:val="0"/>
          <w:szCs w:val="21"/>
          <w14:ligatures w14:val="none"/>
        </w:rPr>
        <w:t>②</w:t>
      </w:r>
      <w:r>
        <w:rPr>
          <w:rFonts w:ascii="Segoe UI" w:eastAsia="宋体" w:hAnsi="Segoe UI" w:cs="Segoe UI" w:hint="eastAsia"/>
          <w:kern w:val="0"/>
          <w:szCs w:val="21"/>
          <w14:ligatures w14:val="none"/>
        </w:rPr>
        <w:t>p</w:t>
      </w:r>
      <w:r>
        <w:rPr>
          <w:rFonts w:ascii="Segoe UI" w:eastAsia="宋体" w:hAnsi="Segoe UI" w:cs="Segoe UI"/>
          <w:kern w:val="0"/>
          <w:szCs w:val="21"/>
          <w14:ligatures w14:val="none"/>
        </w:rPr>
        <w:t>H</w:t>
      </w:r>
      <w:r>
        <w:rPr>
          <w:rFonts w:ascii="Segoe UI" w:eastAsia="宋体" w:hAnsi="Segoe UI" w:cs="Segoe UI" w:hint="eastAsia"/>
          <w:kern w:val="0"/>
          <w:szCs w:val="21"/>
          <w14:ligatures w14:val="none"/>
        </w:rPr>
        <w:t>有时会改变表面基团的电离状态，可能还会影响蛋白质结构。</w:t>
      </w:r>
    </w:p>
    <w:p w14:paraId="13833A7B" w14:textId="64D8EFEC" w:rsidR="007D1919" w:rsidRDefault="007D1919" w:rsidP="00D02E6D">
      <w:pPr>
        <w:rPr>
          <w:rFonts w:ascii="Segoe UI" w:eastAsia="宋体" w:hAnsi="Segoe UI" w:cs="Segoe UI"/>
          <w:kern w:val="0"/>
          <w:szCs w:val="21"/>
          <w14:ligatures w14:val="none"/>
        </w:rPr>
      </w:pPr>
      <w:r>
        <w:rPr>
          <w:rFonts w:ascii="Segoe UI" w:eastAsia="宋体" w:hAnsi="Segoe UI" w:cs="Segoe UI" w:hint="eastAsia"/>
          <w:kern w:val="0"/>
          <w:szCs w:val="21"/>
          <w14:ligatures w14:val="none"/>
        </w:rPr>
        <w:t>③在极少数情况下，</w:t>
      </w:r>
      <w:r>
        <w:rPr>
          <w:rFonts w:ascii="Segoe UI" w:eastAsia="宋体" w:hAnsi="Segoe UI" w:cs="Segoe UI" w:hint="eastAsia"/>
          <w:kern w:val="0"/>
          <w:szCs w:val="21"/>
          <w14:ligatures w14:val="none"/>
        </w:rPr>
        <w:t>p</w:t>
      </w:r>
      <w:r>
        <w:rPr>
          <w:rFonts w:ascii="Segoe UI" w:eastAsia="宋体" w:hAnsi="Segoe UI" w:cs="Segoe UI"/>
          <w:kern w:val="0"/>
          <w:szCs w:val="21"/>
          <w14:ligatures w14:val="none"/>
        </w:rPr>
        <w:t>H</w:t>
      </w:r>
      <w:r>
        <w:rPr>
          <w:rFonts w:ascii="Segoe UI" w:eastAsia="宋体" w:hAnsi="Segoe UI" w:cs="Segoe UI" w:hint="eastAsia"/>
          <w:kern w:val="0"/>
          <w:szCs w:val="21"/>
          <w14:ligatures w14:val="none"/>
        </w:rPr>
        <w:t>会影响底物的电离状态，从而影响反应的速率。</w:t>
      </w:r>
    </w:p>
    <w:p w14:paraId="36F11D4B" w14:textId="2881C6F4" w:rsidR="003961B9" w:rsidRDefault="003961B9" w:rsidP="00D02E6D">
      <w:pPr>
        <w:rPr>
          <w:rFonts w:ascii="Segoe UI" w:hAnsi="Segoe UI" w:cs="Segoe UI"/>
          <w:szCs w:val="21"/>
          <w:lang w:eastAsia="zh-Hans"/>
        </w:rPr>
      </w:pPr>
      <w:r w:rsidRPr="00ED34CE">
        <w:rPr>
          <w:rFonts w:ascii="Segoe UI" w:hAnsi="Segoe UI" w:cs="Segoe UI"/>
          <w:szCs w:val="21"/>
          <w:highlight w:val="yellow"/>
          <w:lang w:eastAsia="zh-Hans"/>
        </w:rPr>
        <w:t>活性变化的</w:t>
      </w:r>
      <w:r w:rsidRPr="00ED34CE">
        <w:rPr>
          <w:rFonts w:ascii="Segoe UI" w:hAnsi="Segoe UI" w:cs="Segoe UI"/>
          <w:szCs w:val="21"/>
          <w:highlight w:val="yellow"/>
          <w:lang w:eastAsia="zh-Hans"/>
        </w:rPr>
        <w:t>pH</w:t>
      </w:r>
      <w:r w:rsidRPr="00ED34CE">
        <w:rPr>
          <w:rFonts w:ascii="Segoe UI" w:hAnsi="Segoe UI" w:cs="Segoe UI"/>
          <w:szCs w:val="21"/>
          <w:highlight w:val="yellow"/>
          <w:lang w:eastAsia="zh-Hans"/>
        </w:rPr>
        <w:t>范围可以为涉及哪些氨基酸残基提供线索。</w:t>
      </w:r>
      <w:r w:rsidRPr="00ED34CE">
        <w:rPr>
          <w:rFonts w:ascii="Segoe UI" w:hAnsi="Segoe UI" w:cs="Segoe UI" w:hint="eastAsia"/>
          <w:szCs w:val="21"/>
          <w:highlight w:val="yellow"/>
          <w:lang w:eastAsia="zh-Hans"/>
        </w:rPr>
        <w:t>在蛋白质的紧密结合环境中，氨基酸侧链的</w:t>
      </w:r>
      <w:r w:rsidRPr="00ED34CE">
        <w:rPr>
          <w:rFonts w:ascii="Segoe UI" w:hAnsi="Segoe UI" w:cs="Segoe UI"/>
          <w:szCs w:val="21"/>
          <w:highlight w:val="yellow"/>
          <w:lang w:eastAsia="zh-Hans"/>
        </w:rPr>
        <w:t xml:space="preserve"> pK </w:t>
      </w:r>
      <w:r w:rsidRPr="00ED34CE">
        <w:rPr>
          <w:rFonts w:ascii="Segoe UI" w:hAnsi="Segoe UI" w:cs="Segoe UI"/>
          <w:szCs w:val="21"/>
          <w:highlight w:val="yellow"/>
          <w:lang w:eastAsia="zh-Hans"/>
        </w:rPr>
        <w:t>值会发生很大变化（例如，附近的正电荷会增加赖氨酸残基的</w:t>
      </w:r>
      <w:r w:rsidRPr="00ED34CE">
        <w:rPr>
          <w:rFonts w:ascii="Segoe UI" w:hAnsi="Segoe UI" w:cs="Segoe UI"/>
          <w:szCs w:val="21"/>
          <w:highlight w:val="yellow"/>
          <w:lang w:eastAsia="zh-Hans"/>
        </w:rPr>
        <w:t xml:space="preserve"> pK </w:t>
      </w:r>
      <w:r w:rsidRPr="00ED34CE">
        <w:rPr>
          <w:rFonts w:ascii="Segoe UI" w:hAnsi="Segoe UI" w:cs="Segoe UI"/>
          <w:szCs w:val="21"/>
          <w:highlight w:val="yellow"/>
          <w:lang w:eastAsia="zh-Hans"/>
        </w:rPr>
        <w:t>值，而负电荷则会降低</w:t>
      </w:r>
      <w:r w:rsidRPr="00ED34CE">
        <w:rPr>
          <w:rFonts w:ascii="Segoe UI" w:hAnsi="Segoe UI" w:cs="Segoe UI"/>
          <w:szCs w:val="21"/>
          <w:highlight w:val="yellow"/>
          <w:lang w:eastAsia="zh-Hans"/>
        </w:rPr>
        <w:t xml:space="preserve"> pK </w:t>
      </w:r>
      <w:r w:rsidRPr="00ED34CE">
        <w:rPr>
          <w:rFonts w:ascii="Segoe UI" w:hAnsi="Segoe UI" w:cs="Segoe UI"/>
          <w:szCs w:val="21"/>
          <w:highlight w:val="yellow"/>
          <w:lang w:eastAsia="zh-Hans"/>
        </w:rPr>
        <w:t>值）</w:t>
      </w:r>
    </w:p>
    <w:p w14:paraId="1A9213B1" w14:textId="1450B4AB" w:rsidR="003961B9" w:rsidRPr="003961B9" w:rsidRDefault="003961B9" w:rsidP="003961B9">
      <w:pPr>
        <w:widowControl/>
        <w:shd w:val="clear" w:color="auto" w:fill="FDFDFD"/>
        <w:jc w:val="left"/>
        <w:rPr>
          <w:rFonts w:ascii="Segoe UI" w:eastAsia="宋体" w:hAnsi="Segoe UI" w:cs="Segoe UI"/>
          <w:kern w:val="0"/>
          <w:szCs w:val="21"/>
          <w:lang w:eastAsia="zh-Hans"/>
          <w14:ligatures w14:val="none"/>
        </w:rPr>
      </w:pPr>
      <w:r w:rsidRPr="003961B9">
        <w:rPr>
          <w:rFonts w:ascii="Segoe UI" w:eastAsia="宋体" w:hAnsi="Segoe UI" w:cs="Segoe UI"/>
          <w:kern w:val="0"/>
          <w:szCs w:val="21"/>
          <w:lang w:eastAsia="zh-Hans"/>
          <w14:ligatures w14:val="none"/>
        </w:rPr>
        <w:t>5.</w:t>
      </w:r>
      <w:r w:rsidRPr="003961B9">
        <w:rPr>
          <w:rFonts w:ascii="Segoe UI" w:eastAsia="宋体" w:hAnsi="Segoe UI" w:cs="Segoe UI"/>
          <w:kern w:val="0"/>
          <w:szCs w:val="21"/>
          <w:lang w:eastAsia="zh-Hans"/>
          <w14:ligatures w14:val="none"/>
        </w:rPr>
        <w:t>酶活性</w:t>
      </w:r>
      <w:r w:rsidR="00ED34CE" w:rsidRPr="00ED34CE">
        <w:rPr>
          <w:rFonts w:ascii="Segoe UI" w:eastAsia="宋体" w:hAnsi="Segoe UI" w:cs="Segoe UI"/>
          <w:b/>
          <w:bCs/>
          <w:kern w:val="0"/>
          <w:szCs w:val="21"/>
          <w:lang w:eastAsia="zh-Hans"/>
          <w14:ligatures w14:val="none"/>
        </w:rPr>
        <w:t>enzyme activity</w:t>
      </w:r>
      <w:r w:rsidRPr="003961B9">
        <w:rPr>
          <w:rFonts w:ascii="Segoe UI" w:eastAsia="宋体" w:hAnsi="Segoe UI" w:cs="Segoe UI"/>
          <w:kern w:val="0"/>
          <w:szCs w:val="21"/>
          <w:lang w:eastAsia="zh-Hans"/>
          <w14:ligatures w14:val="none"/>
        </w:rPr>
        <w:t>的</w:t>
      </w:r>
      <w:r>
        <w:rPr>
          <w:rFonts w:ascii="Segoe UI" w:eastAsia="宋体" w:hAnsi="Segoe UI" w:cs="Segoe UI" w:hint="eastAsia"/>
          <w:kern w:val="0"/>
          <w:szCs w:val="21"/>
          <w:lang w:eastAsia="zh-Hans"/>
          <w14:ligatures w14:val="none"/>
        </w:rPr>
        <w:t>检测</w:t>
      </w:r>
    </w:p>
    <w:p w14:paraId="1DB96F49" w14:textId="77777777" w:rsidR="003961B9" w:rsidRDefault="003961B9" w:rsidP="003961B9">
      <w:pPr>
        <w:ind w:firstLineChars="100" w:firstLine="210"/>
        <w:rPr>
          <w:rFonts w:ascii="Segoe UI" w:hAnsi="Segoe UI" w:cs="Segoe UI"/>
          <w:szCs w:val="21"/>
          <w:vertAlign w:val="superscript"/>
          <w:lang w:eastAsia="zh-Hans"/>
        </w:rPr>
      </w:pPr>
      <w:r>
        <w:rPr>
          <w:rFonts w:ascii="Segoe UI" w:hAnsi="Segoe UI" w:cs="Segoe UI"/>
          <w:szCs w:val="21"/>
          <w:lang w:eastAsia="zh-Hans"/>
        </w:rPr>
        <w:t>酶活性通常由初始速率（</w:t>
      </w:r>
      <w:r>
        <w:rPr>
          <w:rFonts w:ascii="Segoe UI" w:hAnsi="Segoe UI" w:cs="Segoe UI"/>
          <w:szCs w:val="21"/>
          <w:lang w:eastAsia="zh-Hans"/>
        </w:rPr>
        <w:t>Vo</w:t>
      </w:r>
      <w:r>
        <w:rPr>
          <w:rFonts w:ascii="Segoe UI" w:hAnsi="Segoe UI" w:cs="Segoe UI"/>
          <w:szCs w:val="21"/>
          <w:lang w:eastAsia="zh-Hans"/>
        </w:rPr>
        <w:t>）表示。</w:t>
      </w:r>
      <w:r>
        <w:rPr>
          <w:rFonts w:ascii="Segoe UI" w:hAnsi="Segoe UI" w:cs="Segoe UI"/>
          <w:szCs w:val="21"/>
          <w:lang w:eastAsia="zh-Hans"/>
        </w:rPr>
        <w:t xml:space="preserve">Vo </w:t>
      </w:r>
      <w:r>
        <w:rPr>
          <w:rFonts w:ascii="Segoe UI" w:hAnsi="Segoe UI" w:cs="Segoe UI"/>
          <w:szCs w:val="21"/>
          <w:lang w:eastAsia="zh-Hans"/>
        </w:rPr>
        <w:t>的单位是</w:t>
      </w:r>
      <w:r>
        <w:rPr>
          <w:rFonts w:ascii="Segoe UI" w:hAnsi="Segoe UI" w:cs="Segoe UI"/>
          <w:szCs w:val="21"/>
          <w:lang w:eastAsia="zh-Hans"/>
        </w:rPr>
        <w:t>mol/min</w:t>
      </w:r>
    </w:p>
    <w:p w14:paraId="246EEB92" w14:textId="67C86792" w:rsidR="003961B9" w:rsidRDefault="003961B9" w:rsidP="003961B9">
      <w:pPr>
        <w:ind w:firstLineChars="100" w:firstLine="210"/>
        <w:rPr>
          <w:rFonts w:ascii="Segoe UI" w:hAnsi="Segoe UI" w:cs="Segoe UI"/>
          <w:szCs w:val="21"/>
          <w:lang w:eastAsia="zh-Hans"/>
        </w:rPr>
      </w:pPr>
      <w:r>
        <w:rPr>
          <w:rFonts w:ascii="Segoe UI" w:hAnsi="Segoe UI" w:cs="Segoe UI"/>
          <w:szCs w:val="21"/>
          <w:lang w:eastAsia="zh-Hans"/>
        </w:rPr>
        <w:t>1 U=1 mol/min   1 kat = 1 mol s</w:t>
      </w:r>
      <w:r w:rsidRPr="003961B9">
        <w:rPr>
          <w:rFonts w:ascii="Segoe UI" w:hAnsi="Segoe UI" w:cs="Segoe UI"/>
          <w:szCs w:val="21"/>
          <w:vertAlign w:val="superscript"/>
          <w:lang w:eastAsia="zh-Hans"/>
        </w:rPr>
        <w:t>-1</w:t>
      </w:r>
      <w:r>
        <w:rPr>
          <w:rFonts w:ascii="Segoe UI" w:hAnsi="Segoe UI" w:cs="Segoe UI"/>
          <w:szCs w:val="21"/>
          <w:vertAlign w:val="superscript"/>
          <w:lang w:eastAsia="zh-Hans"/>
        </w:rPr>
        <w:t xml:space="preserve">  </w:t>
      </w:r>
      <w:r>
        <w:rPr>
          <w:rFonts w:ascii="Segoe UI" w:hAnsi="Segoe UI" w:cs="Segoe UI"/>
          <w:szCs w:val="21"/>
          <w:lang w:eastAsia="zh-Hans"/>
        </w:rPr>
        <w:t xml:space="preserve"> 1 kat = 6 x 10</w:t>
      </w:r>
      <w:r w:rsidRPr="003961B9">
        <w:rPr>
          <w:rFonts w:ascii="Segoe UI" w:hAnsi="Segoe UI" w:cs="Segoe UI"/>
          <w:szCs w:val="21"/>
          <w:vertAlign w:val="superscript"/>
          <w:lang w:eastAsia="zh-Hans"/>
        </w:rPr>
        <w:t>7</w:t>
      </w:r>
      <w:r>
        <w:rPr>
          <w:rFonts w:ascii="Segoe UI" w:hAnsi="Segoe UI" w:cs="Segoe UI"/>
          <w:szCs w:val="21"/>
          <w:lang w:eastAsia="zh-Hans"/>
        </w:rPr>
        <w:t xml:space="preserve"> U</w:t>
      </w:r>
    </w:p>
    <w:p w14:paraId="276754F0" w14:textId="0FB46141" w:rsidR="003961B9" w:rsidRPr="00C65C82" w:rsidRDefault="00A80543" w:rsidP="003961B9">
      <w:pPr>
        <w:rPr>
          <w:rFonts w:ascii="Segoe UI" w:hAnsi="Segoe UI" w:cs="Segoe UI"/>
          <w:color w:val="4472C4" w:themeColor="accent1"/>
          <w:szCs w:val="21"/>
          <w:lang w:eastAsia="zh-Hans"/>
        </w:rPr>
      </w:pPr>
      <w:r>
        <w:rPr>
          <w:rFonts w:ascii="Segoe UI" w:hAnsi="Segoe UI" w:cs="Segoe UI" w:hint="eastAsia"/>
          <w:szCs w:val="21"/>
        </w:rPr>
        <w:t>（</w:t>
      </w:r>
      <w:r>
        <w:rPr>
          <w:rFonts w:ascii="Segoe UI" w:hAnsi="Segoe UI" w:cs="Segoe UI" w:hint="eastAsia"/>
          <w:szCs w:val="21"/>
        </w:rPr>
        <w:t>1</w:t>
      </w:r>
      <w:r>
        <w:rPr>
          <w:rFonts w:ascii="Segoe UI" w:hAnsi="Segoe UI" w:cs="Segoe UI" w:hint="eastAsia"/>
          <w:szCs w:val="21"/>
        </w:rPr>
        <w:t>）</w:t>
      </w:r>
      <w:r w:rsidR="003961B9" w:rsidRPr="00C65C82">
        <w:rPr>
          <w:rFonts w:ascii="Segoe UI" w:hAnsi="Segoe UI" w:cs="Segoe UI"/>
          <w:color w:val="4472C4" w:themeColor="accent1"/>
          <w:szCs w:val="21"/>
          <w:lang w:eastAsia="zh-Hans"/>
        </w:rPr>
        <w:t>比活力</w:t>
      </w:r>
      <w:r w:rsidR="00ED34CE" w:rsidRPr="00C65C82">
        <w:rPr>
          <w:rFonts w:ascii="Segoe UI" w:hAnsi="Segoe UI" w:cs="Segoe UI"/>
          <w:b/>
          <w:bCs/>
          <w:color w:val="4472C4" w:themeColor="accent1"/>
          <w:szCs w:val="21"/>
          <w:lang w:eastAsia="zh-Hans"/>
        </w:rPr>
        <w:t xml:space="preserve">Specific activity </w:t>
      </w:r>
      <w:r w:rsidR="003961B9" w:rsidRPr="00C65C82">
        <w:rPr>
          <w:rFonts w:ascii="Segoe UI" w:hAnsi="Segoe UI" w:cs="Segoe UI"/>
          <w:b/>
          <w:bCs/>
          <w:color w:val="4472C4" w:themeColor="accent1"/>
          <w:szCs w:val="21"/>
          <w:lang w:eastAsia="zh-Hans"/>
        </w:rPr>
        <w:t>(</w:t>
      </w:r>
      <w:r w:rsidR="003961B9" w:rsidRPr="00C65C82">
        <w:rPr>
          <w:rFonts w:ascii="Segoe UI" w:hAnsi="Segoe UI" w:cs="Segoe UI" w:hint="eastAsia"/>
          <w:b/>
          <w:bCs/>
          <w:color w:val="4472C4" w:themeColor="accent1"/>
          <w:szCs w:val="21"/>
          <w:lang w:eastAsia="zh-Hans"/>
        </w:rPr>
        <w:sym w:font="Symbol" w:char="F06D"/>
      </w:r>
      <w:r w:rsidR="003961B9" w:rsidRPr="00C65C82">
        <w:rPr>
          <w:rFonts w:ascii="Segoe UI" w:hAnsi="Segoe UI" w:cs="Segoe UI"/>
          <w:b/>
          <w:bCs/>
          <w:color w:val="4472C4" w:themeColor="accent1"/>
          <w:szCs w:val="21"/>
          <w:lang w:eastAsia="zh-Hans"/>
        </w:rPr>
        <w:t>mol min</w:t>
      </w:r>
      <w:r w:rsidR="003961B9" w:rsidRPr="00C65C82">
        <w:rPr>
          <w:rFonts w:ascii="Segoe UI" w:hAnsi="Segoe UI" w:cs="Segoe UI"/>
          <w:b/>
          <w:bCs/>
          <w:color w:val="4472C4" w:themeColor="accent1"/>
          <w:szCs w:val="21"/>
          <w:vertAlign w:val="superscript"/>
          <w:lang w:eastAsia="zh-Hans"/>
        </w:rPr>
        <w:t xml:space="preserve">-1 </w:t>
      </w:r>
      <w:r w:rsidR="003961B9" w:rsidRPr="00C65C82">
        <w:rPr>
          <w:rFonts w:ascii="Segoe UI" w:hAnsi="Segoe UI" w:cs="Segoe UI"/>
          <w:b/>
          <w:bCs/>
          <w:color w:val="4472C4" w:themeColor="accent1"/>
          <w:szCs w:val="21"/>
          <w:lang w:eastAsia="zh-Hans"/>
        </w:rPr>
        <w:t>mg</w:t>
      </w:r>
      <w:r w:rsidR="003961B9" w:rsidRPr="00C65C82">
        <w:rPr>
          <w:rFonts w:ascii="Segoe UI" w:hAnsi="Segoe UI" w:cs="Segoe UI"/>
          <w:b/>
          <w:bCs/>
          <w:color w:val="4472C4" w:themeColor="accent1"/>
          <w:szCs w:val="21"/>
          <w:vertAlign w:val="superscript"/>
          <w:lang w:eastAsia="zh-Hans"/>
        </w:rPr>
        <w:t>-1</w:t>
      </w:r>
      <w:r w:rsidR="003961B9" w:rsidRPr="00C65C82">
        <w:rPr>
          <w:rFonts w:ascii="Segoe UI" w:hAnsi="Segoe UI" w:cs="Segoe UI" w:hint="eastAsia"/>
          <w:b/>
          <w:bCs/>
          <w:color w:val="4472C4" w:themeColor="accent1"/>
          <w:szCs w:val="21"/>
          <w:lang w:eastAsia="zh-Hans"/>
        </w:rPr>
        <w:t>)</w:t>
      </w:r>
      <w:r w:rsidR="003961B9" w:rsidRPr="00C65C82">
        <w:rPr>
          <w:rFonts w:ascii="Segoe UI" w:hAnsi="Segoe UI" w:cs="Segoe UI"/>
          <w:color w:val="4472C4" w:themeColor="accent1"/>
          <w:szCs w:val="21"/>
          <w:lang w:eastAsia="zh-Hans"/>
        </w:rPr>
        <w:t>：</w:t>
      </w:r>
      <w:r w:rsidR="003961B9" w:rsidRPr="00C65C82">
        <w:rPr>
          <w:rFonts w:ascii="Segoe UI" w:hAnsi="Segoe UI" w:cs="Segoe UI"/>
          <w:color w:val="4472C4" w:themeColor="accent1"/>
          <w:szCs w:val="21"/>
          <w:lang w:eastAsia="zh-Hans"/>
        </w:rPr>
        <w:t>25°C</w:t>
      </w:r>
      <w:r w:rsidR="003961B9" w:rsidRPr="00C65C82">
        <w:rPr>
          <w:rFonts w:ascii="Segoe UI" w:hAnsi="Segoe UI" w:cs="Segoe UI"/>
          <w:color w:val="4472C4" w:themeColor="accent1"/>
          <w:szCs w:val="21"/>
          <w:lang w:eastAsia="zh-Hans"/>
        </w:rPr>
        <w:t>下每毫克蛋白质每分钟</w:t>
      </w:r>
      <w:r w:rsidR="003961B9" w:rsidRPr="00C65C82">
        <w:rPr>
          <w:rFonts w:ascii="Segoe UI" w:hAnsi="Segoe UI" w:cs="Segoe UI" w:hint="eastAsia"/>
          <w:color w:val="4472C4" w:themeColor="accent1"/>
          <w:szCs w:val="21"/>
          <w:lang w:eastAsia="zh-Hans"/>
        </w:rPr>
        <w:t>被</w:t>
      </w:r>
      <w:r w:rsidR="003961B9" w:rsidRPr="00C65C82">
        <w:rPr>
          <w:rFonts w:ascii="Segoe UI" w:hAnsi="Segoe UI" w:cs="Segoe UI"/>
          <w:color w:val="4472C4" w:themeColor="accent1"/>
          <w:szCs w:val="21"/>
          <w:lang w:eastAsia="zh-Hans"/>
        </w:rPr>
        <w:t>酶制剂转化</w:t>
      </w:r>
      <w:r w:rsidR="003961B9" w:rsidRPr="00C65C82">
        <w:rPr>
          <w:rFonts w:ascii="Segoe UI" w:hAnsi="Segoe UI" w:cs="Segoe UI" w:hint="eastAsia"/>
          <w:color w:val="4472C4" w:themeColor="accent1"/>
          <w:szCs w:val="21"/>
          <w:lang w:eastAsia="zh-Hans"/>
        </w:rPr>
        <w:t>成</w:t>
      </w:r>
      <w:r w:rsidR="003961B9" w:rsidRPr="00C65C82">
        <w:rPr>
          <w:rFonts w:ascii="Segoe UI" w:hAnsi="Segoe UI" w:cs="Segoe UI"/>
          <w:color w:val="4472C4" w:themeColor="accent1"/>
          <w:szCs w:val="21"/>
          <w:lang w:eastAsia="zh-Hans"/>
        </w:rPr>
        <w:t>的底物（</w:t>
      </w:r>
      <w:r w:rsidR="003961B9" w:rsidRPr="00C65C82">
        <w:rPr>
          <w:rFonts w:ascii="Segoe UI" w:hAnsi="Segoe UI" w:cs="Segoe UI"/>
          <w:color w:val="4472C4" w:themeColor="accent1"/>
          <w:szCs w:val="21"/>
          <w:lang w:eastAsia="zh-Hans"/>
        </w:rPr>
        <w:t>mol</w:t>
      </w:r>
      <w:r w:rsidR="003961B9" w:rsidRPr="00C65C82">
        <w:rPr>
          <w:rFonts w:ascii="Segoe UI" w:hAnsi="Segoe UI" w:cs="Segoe UI"/>
          <w:color w:val="4472C4" w:themeColor="accent1"/>
          <w:szCs w:val="21"/>
          <w:lang w:eastAsia="zh-Hans"/>
        </w:rPr>
        <w:t>）数</w:t>
      </w:r>
      <w:r w:rsidR="003961B9" w:rsidRPr="00C65C82">
        <w:rPr>
          <w:rFonts w:ascii="Segoe UI" w:hAnsi="Segoe UI" w:cs="Segoe UI"/>
          <w:color w:val="4472C4" w:themeColor="accent1"/>
          <w:szCs w:val="21"/>
          <w:lang w:eastAsia="zh-Hans"/>
        </w:rPr>
        <w:t>;</w:t>
      </w:r>
      <w:r w:rsidR="003961B9" w:rsidRPr="00C65C82">
        <w:rPr>
          <w:rFonts w:ascii="Segoe UI" w:hAnsi="Segoe UI" w:cs="Segoe UI" w:hint="eastAsia"/>
          <w:color w:val="4472C4" w:themeColor="accent1"/>
          <w:szCs w:val="21"/>
          <w:lang w:eastAsia="zh-Hans"/>
        </w:rPr>
        <w:t>是</w:t>
      </w:r>
      <w:r w:rsidR="003961B9" w:rsidRPr="00C65C82">
        <w:rPr>
          <w:rFonts w:ascii="Segoe UI" w:hAnsi="Segoe UI" w:cs="Segoe UI"/>
          <w:color w:val="4472C4" w:themeColor="accent1"/>
          <w:szCs w:val="21"/>
          <w:lang w:eastAsia="zh-Hans"/>
        </w:rPr>
        <w:t>酶纯度的量度。</w:t>
      </w:r>
    </w:p>
    <w:p w14:paraId="2A0106B4" w14:textId="4FEB96C4" w:rsidR="00A80543" w:rsidRDefault="00A80543" w:rsidP="003961B9">
      <w:pPr>
        <w:rPr>
          <w:rFonts w:ascii="Segoe UI" w:hAnsi="Segoe UI" w:cs="Segoe UI"/>
          <w:szCs w:val="21"/>
          <w:lang w:eastAsia="zh-Hans"/>
        </w:rPr>
      </w:pPr>
      <w:r>
        <w:rPr>
          <w:rFonts w:ascii="Segoe UI" w:hAnsi="Segoe UI" w:cs="Segoe UI" w:hint="eastAsia"/>
          <w:szCs w:val="21"/>
          <w:lang w:eastAsia="zh-Hans"/>
        </w:rPr>
        <w:t>（</w:t>
      </w:r>
      <w:r>
        <w:rPr>
          <w:rFonts w:ascii="Segoe UI" w:hAnsi="Segoe UI" w:cs="Segoe UI" w:hint="eastAsia"/>
          <w:szCs w:val="21"/>
        </w:rPr>
        <w:t>2</w:t>
      </w:r>
      <w:r>
        <w:rPr>
          <w:rFonts w:ascii="Segoe UI" w:hAnsi="Segoe UI" w:cs="Segoe UI" w:hint="eastAsia"/>
          <w:szCs w:val="21"/>
          <w:lang w:eastAsia="zh-Hans"/>
        </w:rPr>
        <w:t>）</w:t>
      </w:r>
      <w:r w:rsidR="003961B9" w:rsidRPr="003961B9">
        <w:rPr>
          <w:rFonts w:ascii="Segoe UI" w:hAnsi="Segoe UI" w:cs="Segoe UI" w:hint="eastAsia"/>
          <w:szCs w:val="21"/>
          <w:lang w:eastAsia="zh-Hans"/>
        </w:rPr>
        <w:t>特异性</w:t>
      </w:r>
      <w:r w:rsidR="00ED34CE" w:rsidRPr="00ED34CE">
        <w:rPr>
          <w:rFonts w:ascii="Segoe UI" w:hAnsi="Segoe UI" w:cs="Segoe UI"/>
          <w:b/>
          <w:bCs/>
          <w:szCs w:val="21"/>
          <w:lang w:eastAsia="zh-Hans"/>
        </w:rPr>
        <w:t>Specificity</w:t>
      </w:r>
      <w:r>
        <w:rPr>
          <w:rFonts w:ascii="Segoe UI" w:hAnsi="Segoe UI" w:cs="Segoe UI" w:hint="eastAsia"/>
          <w:szCs w:val="21"/>
          <w:lang w:eastAsia="zh-Hans"/>
        </w:rPr>
        <w:t>：</w:t>
      </w:r>
      <w:r w:rsidR="003961B9" w:rsidRPr="003961B9">
        <w:rPr>
          <w:rFonts w:ascii="Segoe UI" w:hAnsi="Segoe UI" w:cs="Segoe UI"/>
          <w:szCs w:val="21"/>
          <w:lang w:eastAsia="zh-Hans"/>
        </w:rPr>
        <w:t>酶或受体区分竞争性底</w:t>
      </w:r>
      <w:r w:rsidR="00ED34CE">
        <w:rPr>
          <w:rFonts w:ascii="Segoe UI" w:hAnsi="Segoe UI" w:cs="Segoe UI" w:hint="eastAsia"/>
          <w:szCs w:val="21"/>
          <w:lang w:eastAsia="zh-Hans"/>
        </w:rPr>
        <w:t>物和</w:t>
      </w:r>
      <w:r w:rsidR="003961B9" w:rsidRPr="003961B9">
        <w:rPr>
          <w:rFonts w:ascii="Segoe UI" w:hAnsi="Segoe UI" w:cs="Segoe UI"/>
          <w:szCs w:val="21"/>
          <w:lang w:eastAsia="zh-Hans"/>
        </w:rPr>
        <w:t>配体的能力。</w:t>
      </w:r>
    </w:p>
    <w:p w14:paraId="17FE4767" w14:textId="6D5C4BE5" w:rsidR="00A80543" w:rsidRPr="00ED34CE" w:rsidRDefault="00354DFF" w:rsidP="003961B9">
      <w:pPr>
        <w:rPr>
          <w:rFonts w:ascii="Segoe UI" w:hAnsi="Segoe UI" w:cs="Segoe UI"/>
          <w:color w:val="FF0000"/>
          <w:szCs w:val="21"/>
          <w:lang w:eastAsia="zh-Hans"/>
        </w:rPr>
      </w:pPr>
      <w:r>
        <w:rPr>
          <w:rFonts w:ascii="Segoe UI" w:hAnsi="Segoe UI" w:cs="Segoe UI" w:hint="eastAsia"/>
          <w:szCs w:val="21"/>
          <w:lang w:eastAsia="zh-Hans"/>
        </w:rPr>
        <w:t>（</w:t>
      </w:r>
      <w:r>
        <w:rPr>
          <w:rFonts w:ascii="Segoe UI" w:hAnsi="Segoe UI" w:cs="Segoe UI" w:hint="eastAsia"/>
          <w:szCs w:val="21"/>
        </w:rPr>
        <w:t>3</w:t>
      </w:r>
      <w:r>
        <w:rPr>
          <w:rFonts w:ascii="Segoe UI" w:hAnsi="Segoe UI" w:cs="Segoe UI" w:hint="eastAsia"/>
          <w:szCs w:val="21"/>
          <w:lang w:eastAsia="zh-Hans"/>
        </w:rPr>
        <w:t>）</w:t>
      </w:r>
      <w:r w:rsidRPr="00ED34CE">
        <w:rPr>
          <w:rFonts w:ascii="Segoe UI" w:hAnsi="Segoe UI" w:cs="Segoe UI" w:hint="eastAsia"/>
          <w:szCs w:val="21"/>
          <w:lang w:eastAsia="zh-Hans"/>
        </w:rPr>
        <w:t>酶偶联法</w:t>
      </w:r>
      <w:r w:rsidR="00ED34CE" w:rsidRPr="00ED34CE">
        <w:rPr>
          <w:rFonts w:ascii="Segoe UI" w:hAnsi="Segoe UI" w:cs="Segoe UI"/>
          <w:b/>
          <w:bCs/>
          <w:szCs w:val="21"/>
          <w:lang w:eastAsia="zh-Hans"/>
        </w:rPr>
        <w:t>Linked enzyme assays</w:t>
      </w:r>
      <w:r>
        <w:rPr>
          <w:rFonts w:ascii="Segoe UI" w:hAnsi="Segoe UI" w:cs="Segoe UI" w:hint="eastAsia"/>
          <w:szCs w:val="21"/>
          <w:lang w:eastAsia="zh-Hans"/>
        </w:rPr>
        <w:t>：</w:t>
      </w:r>
      <w:r w:rsidRPr="00354DFF">
        <w:rPr>
          <w:rFonts w:ascii="Segoe UI" w:hAnsi="Segoe UI" w:cs="Segoe UI"/>
          <w:szCs w:val="21"/>
          <w:lang w:eastAsia="zh-Hans"/>
        </w:rPr>
        <w:t>即在反应体系中加入一个或几个工具酶，将待测酶生成的某一产物转化为新的可直接测定的产物，当加入酶的反应速度与待测酶反应速度达到平衡时，可以用指示酶的反应速度来代表待测酶的活性。</w:t>
      </w:r>
    </w:p>
    <w:p w14:paraId="2BE037BA" w14:textId="27BFC25F" w:rsidR="00A80543" w:rsidRDefault="004219AB" w:rsidP="00354DFF">
      <w:pPr>
        <w:ind w:firstLineChars="100" w:firstLine="210"/>
        <w:rPr>
          <w:rFonts w:ascii="Segoe UI" w:hAnsi="Segoe UI" w:cs="Segoe UI"/>
          <w:szCs w:val="21"/>
          <w:lang w:eastAsia="zh-Hans"/>
        </w:rPr>
      </w:pPr>
      <w:r w:rsidRPr="00354DFF">
        <w:rPr>
          <w:rFonts w:ascii="Segoe UI" w:hAnsi="Segoe UI" w:cs="Segoe UI"/>
          <w:noProof/>
          <w:szCs w:val="21"/>
          <w:lang w:eastAsia="zh-Hans"/>
        </w:rPr>
        <w:drawing>
          <wp:anchor distT="0" distB="0" distL="114300" distR="114300" simplePos="0" relativeHeight="251684864" behindDoc="0" locked="0" layoutInCell="1" allowOverlap="1" wp14:anchorId="01F1B46F" wp14:editId="5E0F0E65">
            <wp:simplePos x="0" y="0"/>
            <wp:positionH relativeFrom="margin">
              <wp:posOffset>1318846</wp:posOffset>
            </wp:positionH>
            <wp:positionV relativeFrom="paragraph">
              <wp:posOffset>272952</wp:posOffset>
            </wp:positionV>
            <wp:extent cx="2346960" cy="731520"/>
            <wp:effectExtent l="0" t="0" r="0" b="0"/>
            <wp:wrapTopAndBottom/>
            <wp:docPr id="162732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4001" name=""/>
                    <pic:cNvPicPr/>
                  </pic:nvPicPr>
                  <pic:blipFill>
                    <a:blip r:embed="rId23">
                      <a:extLst>
                        <a:ext uri="{28A0092B-C50C-407E-A947-70E740481C1C}">
                          <a14:useLocalDpi xmlns:a14="http://schemas.microsoft.com/office/drawing/2010/main" val="0"/>
                        </a:ext>
                      </a:extLst>
                    </a:blip>
                    <a:stretch>
                      <a:fillRect/>
                    </a:stretch>
                  </pic:blipFill>
                  <pic:spPr>
                    <a:xfrm>
                      <a:off x="0" y="0"/>
                      <a:ext cx="2346960" cy="731520"/>
                    </a:xfrm>
                    <a:prstGeom prst="rect">
                      <a:avLst/>
                    </a:prstGeom>
                  </pic:spPr>
                </pic:pic>
              </a:graphicData>
            </a:graphic>
          </wp:anchor>
        </w:drawing>
      </w:r>
      <w:r w:rsidR="00354DFF">
        <w:rPr>
          <w:rFonts w:ascii="Helvetica" w:hAnsi="Helvetica" w:cs="Helvetica"/>
          <w:color w:val="333333"/>
          <w:szCs w:val="21"/>
          <w:shd w:val="clear" w:color="auto" w:fill="FFFFFF"/>
        </w:rPr>
        <w:t>在酶活性测定时，如果底物或产物不能直接测定或难于准确测定，可采用。</w:t>
      </w:r>
    </w:p>
    <w:p w14:paraId="066ECF91" w14:textId="0EDF4DFE" w:rsidR="00A80543" w:rsidRDefault="00A80543" w:rsidP="003961B9">
      <w:pPr>
        <w:rPr>
          <w:rFonts w:ascii="Segoe UI" w:hAnsi="Segoe UI" w:cs="Segoe UI"/>
          <w:szCs w:val="21"/>
          <w:lang w:eastAsia="zh-Hans"/>
        </w:rPr>
      </w:pPr>
    </w:p>
    <w:p w14:paraId="6A26FC44" w14:textId="6687FCD4" w:rsidR="00354DFF" w:rsidRPr="00354DFF" w:rsidRDefault="00354DFF" w:rsidP="00354DFF">
      <w:pPr>
        <w:rPr>
          <w:rFonts w:ascii="Segoe UI" w:hAnsi="Segoe UI" w:cs="Segoe UI"/>
          <w:szCs w:val="21"/>
          <w:lang w:eastAsia="zh-Hans"/>
        </w:rPr>
      </w:pPr>
      <w:r>
        <w:rPr>
          <w:rFonts w:ascii="Segoe UI" w:hAnsi="Segoe UI" w:cs="Segoe UI" w:hint="eastAsia"/>
          <w:szCs w:val="21"/>
          <w:lang w:eastAsia="zh-Hans"/>
        </w:rPr>
        <w:t>（</w:t>
      </w:r>
      <w:r>
        <w:rPr>
          <w:rFonts w:ascii="Segoe UI" w:hAnsi="Segoe UI" w:cs="Segoe UI" w:hint="eastAsia"/>
          <w:szCs w:val="21"/>
        </w:rPr>
        <w:t>4</w:t>
      </w:r>
      <w:r>
        <w:rPr>
          <w:rFonts w:ascii="Segoe UI" w:hAnsi="Segoe UI" w:cs="Segoe UI" w:hint="eastAsia"/>
          <w:szCs w:val="21"/>
          <w:lang w:eastAsia="zh-Hans"/>
        </w:rPr>
        <w:t>）</w:t>
      </w:r>
      <w:r w:rsidRPr="00ED34CE">
        <w:rPr>
          <w:rFonts w:ascii="Segoe UI" w:hAnsi="Segoe UI" w:cs="Segoe UI" w:hint="eastAsia"/>
          <w:szCs w:val="21"/>
          <w:lang w:eastAsia="zh-Hans"/>
        </w:rPr>
        <w:t>同工酶</w:t>
      </w:r>
      <w:r w:rsidR="00ED34CE" w:rsidRPr="00ED34CE">
        <w:rPr>
          <w:rFonts w:ascii="Segoe UI" w:hAnsi="Segoe UI" w:cs="Segoe UI"/>
          <w:b/>
          <w:bCs/>
          <w:szCs w:val="21"/>
          <w:lang w:eastAsia="zh-Hans"/>
        </w:rPr>
        <w:t>isozyme</w:t>
      </w:r>
      <w:r>
        <w:rPr>
          <w:rFonts w:ascii="Segoe UI" w:hAnsi="Segoe UI" w:cs="Segoe UI" w:hint="eastAsia"/>
          <w:szCs w:val="21"/>
          <w:lang w:eastAsia="zh-Hans"/>
        </w:rPr>
        <w:t>：</w:t>
      </w:r>
      <w:r w:rsidRPr="00354DFF">
        <w:rPr>
          <w:rFonts w:ascii="Segoe UI" w:hAnsi="Segoe UI" w:cs="Segoe UI" w:hint="eastAsia"/>
          <w:szCs w:val="21"/>
          <w:lang w:eastAsia="zh-Hans"/>
        </w:rPr>
        <w:t>催化同一化学反应，但其酶蛋白本身的组成、分子结构有所不同的一组酶，一般由</w:t>
      </w:r>
      <w:r w:rsidRPr="00354DFF">
        <w:rPr>
          <w:rFonts w:ascii="Segoe UI" w:hAnsi="Segoe UI" w:cs="Segoe UI" w:hint="eastAsia"/>
          <w:szCs w:val="21"/>
          <w:lang w:eastAsia="zh-Hans"/>
        </w:rPr>
        <w:t>2</w:t>
      </w:r>
      <w:r w:rsidRPr="00354DFF">
        <w:rPr>
          <w:rFonts w:ascii="Segoe UI" w:hAnsi="Segoe UI" w:cs="Segoe UI" w:hint="eastAsia"/>
          <w:szCs w:val="21"/>
          <w:lang w:eastAsia="zh-Hans"/>
        </w:rPr>
        <w:t>个或以上的亚基构成。</w:t>
      </w:r>
    </w:p>
    <w:p w14:paraId="5DFBBB03" w14:textId="2A19F515" w:rsidR="00A80543" w:rsidRDefault="00354DFF" w:rsidP="003961B9">
      <w:pPr>
        <w:rPr>
          <w:rFonts w:ascii="Segoe UI" w:hAnsi="Segoe UI" w:cs="Segoe UI"/>
          <w:szCs w:val="21"/>
        </w:rPr>
      </w:pPr>
      <w:r>
        <w:rPr>
          <w:rFonts w:ascii="Segoe UI" w:hAnsi="Segoe UI" w:cs="Segoe UI" w:hint="eastAsia"/>
          <w:szCs w:val="21"/>
          <w:lang w:eastAsia="zh-Hans"/>
        </w:rPr>
        <w:t>（</w:t>
      </w:r>
      <w:r>
        <w:rPr>
          <w:rFonts w:ascii="Segoe UI" w:hAnsi="Segoe UI" w:cs="Segoe UI" w:hint="eastAsia"/>
          <w:szCs w:val="21"/>
        </w:rPr>
        <w:t>5</w:t>
      </w:r>
      <w:r>
        <w:rPr>
          <w:rFonts w:ascii="Segoe UI" w:hAnsi="Segoe UI" w:cs="Segoe UI" w:hint="eastAsia"/>
          <w:szCs w:val="21"/>
          <w:lang w:eastAsia="zh-Hans"/>
        </w:rPr>
        <w:t>）</w:t>
      </w:r>
      <w:r>
        <w:rPr>
          <w:rFonts w:ascii="Segoe UI" w:hAnsi="Segoe UI" w:cs="Segoe UI" w:hint="eastAsia"/>
          <w:szCs w:val="21"/>
        </w:rPr>
        <w:t>L</w:t>
      </w:r>
      <w:r>
        <w:rPr>
          <w:rFonts w:ascii="Segoe UI" w:hAnsi="Segoe UI" w:cs="Segoe UI"/>
          <w:szCs w:val="21"/>
        </w:rPr>
        <w:t>DH</w:t>
      </w:r>
      <w:r>
        <w:rPr>
          <w:rFonts w:ascii="Segoe UI" w:hAnsi="Segoe UI" w:cs="Segoe UI" w:hint="eastAsia"/>
          <w:szCs w:val="21"/>
        </w:rPr>
        <w:t>：乳酸脱氢酶</w:t>
      </w:r>
    </w:p>
    <w:p w14:paraId="154BF9BC" w14:textId="57682CF4" w:rsidR="00A80543" w:rsidRDefault="00354DFF" w:rsidP="003961B9">
      <w:pPr>
        <w:rPr>
          <w:rFonts w:ascii="Segoe UI" w:hAnsi="Segoe UI" w:cs="Segoe UI"/>
          <w:szCs w:val="21"/>
          <w:lang w:eastAsia="zh-Hans"/>
        </w:rPr>
      </w:pPr>
      <w:r>
        <w:rPr>
          <w:rFonts w:ascii="Segoe UI" w:hAnsi="Segoe UI" w:cs="Segoe UI"/>
          <w:szCs w:val="21"/>
          <w:lang w:eastAsia="zh-Hans"/>
        </w:rPr>
        <w:t>C4</w:t>
      </w:r>
      <w:r>
        <w:rPr>
          <w:rFonts w:ascii="Segoe UI" w:hAnsi="Segoe UI" w:cs="Segoe UI" w:hint="eastAsia"/>
          <w:szCs w:val="21"/>
          <w:lang w:eastAsia="zh-Hans"/>
        </w:rPr>
        <w:t>酶抑制</w:t>
      </w:r>
      <w:r w:rsidR="00ED34CE" w:rsidRPr="00ED34CE">
        <w:rPr>
          <w:rFonts w:ascii="Segoe UI" w:hAnsi="Segoe UI" w:cs="Segoe UI"/>
          <w:b/>
          <w:bCs/>
          <w:szCs w:val="21"/>
          <w:lang w:eastAsia="zh-Hans"/>
        </w:rPr>
        <w:t>Enzyme inhibition</w:t>
      </w:r>
    </w:p>
    <w:p w14:paraId="75A3E051" w14:textId="76A971AC" w:rsidR="00354DFF" w:rsidRPr="00354DFF" w:rsidRDefault="00354DFF" w:rsidP="003961B9">
      <w:pPr>
        <w:rPr>
          <w:rFonts w:ascii="Segoe UI" w:hAnsi="Segoe UI" w:cs="Segoe UI"/>
          <w:szCs w:val="21"/>
        </w:rPr>
      </w:pPr>
      <w:r>
        <w:rPr>
          <w:rFonts w:ascii="Segoe UI" w:hAnsi="Segoe UI" w:cs="Segoe UI" w:hint="eastAsia"/>
          <w:szCs w:val="21"/>
        </w:rPr>
        <w:t>1</w:t>
      </w:r>
      <w:r>
        <w:rPr>
          <w:rFonts w:ascii="Segoe UI" w:hAnsi="Segoe UI" w:cs="Segoe UI"/>
          <w:szCs w:val="21"/>
        </w:rPr>
        <w:t>.</w:t>
      </w:r>
      <w:r w:rsidRPr="00354DFF">
        <w:rPr>
          <w:rFonts w:ascii="Segoe UI" w:hAnsi="Segoe UI" w:cs="Segoe UI"/>
          <w:szCs w:val="21"/>
          <w:lang w:eastAsia="zh-Hans"/>
        </w:rPr>
        <w:t xml:space="preserve"> </w:t>
      </w:r>
      <w:r>
        <w:rPr>
          <w:rFonts w:ascii="Segoe UI" w:hAnsi="Segoe UI" w:cs="Segoe UI"/>
          <w:szCs w:val="21"/>
          <w:lang w:eastAsia="zh-Hans"/>
        </w:rPr>
        <w:t>抑制可以成为了解酶作用机制的来源：对催化至关重要的残基通常可以通过使用特异性（不可逆）抑制剂来鉴定。</w:t>
      </w:r>
    </w:p>
    <w:p w14:paraId="205404B5" w14:textId="60B72924" w:rsidR="00A80543" w:rsidRDefault="007901B5" w:rsidP="003961B9">
      <w:pPr>
        <w:rPr>
          <w:rFonts w:ascii="Segoe UI" w:hAnsi="Segoe UI" w:cs="Segoe UI"/>
          <w:szCs w:val="21"/>
          <w:lang w:eastAsia="zh-Hans"/>
        </w:rPr>
      </w:pPr>
      <w:r w:rsidRPr="00BC76B7">
        <w:rPr>
          <w:rFonts w:ascii="Segoe UI" w:hAnsi="Segoe UI" w:cs="Segoe UI"/>
          <w:noProof/>
          <w:szCs w:val="21"/>
        </w:rPr>
        <w:lastRenderedPageBreak/>
        <w:drawing>
          <wp:anchor distT="0" distB="0" distL="114300" distR="114300" simplePos="0" relativeHeight="251674624" behindDoc="0" locked="0" layoutInCell="1" allowOverlap="1" wp14:anchorId="7909255F" wp14:editId="12D0604B">
            <wp:simplePos x="0" y="0"/>
            <wp:positionH relativeFrom="column">
              <wp:posOffset>2301630</wp:posOffset>
            </wp:positionH>
            <wp:positionV relativeFrom="paragraph">
              <wp:posOffset>617855</wp:posOffset>
            </wp:positionV>
            <wp:extent cx="3474085" cy="1653540"/>
            <wp:effectExtent l="0" t="0" r="0" b="3810"/>
            <wp:wrapTopAndBottom/>
            <wp:docPr id="91221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19954" name=""/>
                    <pic:cNvPicPr/>
                  </pic:nvPicPr>
                  <pic:blipFill>
                    <a:blip r:embed="rId24">
                      <a:extLst>
                        <a:ext uri="{28A0092B-C50C-407E-A947-70E740481C1C}">
                          <a14:useLocalDpi xmlns:a14="http://schemas.microsoft.com/office/drawing/2010/main" val="0"/>
                        </a:ext>
                      </a:extLst>
                    </a:blip>
                    <a:stretch>
                      <a:fillRect/>
                    </a:stretch>
                  </pic:blipFill>
                  <pic:spPr>
                    <a:xfrm>
                      <a:off x="0" y="0"/>
                      <a:ext cx="3474085" cy="1653540"/>
                    </a:xfrm>
                    <a:prstGeom prst="rect">
                      <a:avLst/>
                    </a:prstGeom>
                  </pic:spPr>
                </pic:pic>
              </a:graphicData>
            </a:graphic>
            <wp14:sizeRelH relativeFrom="margin">
              <wp14:pctWidth>0</wp14:pctWidth>
            </wp14:sizeRelH>
            <wp14:sizeRelV relativeFrom="margin">
              <wp14:pctHeight>0</wp14:pctHeight>
            </wp14:sizeRelV>
          </wp:anchor>
        </w:drawing>
      </w:r>
      <w:r w:rsidRPr="00BC76B7">
        <w:rPr>
          <w:rFonts w:ascii="Segoe UI" w:hAnsi="Segoe UI" w:cs="Segoe UI"/>
          <w:noProof/>
          <w:szCs w:val="21"/>
        </w:rPr>
        <w:drawing>
          <wp:anchor distT="0" distB="0" distL="114300" distR="114300" simplePos="0" relativeHeight="251673600" behindDoc="0" locked="0" layoutInCell="1" allowOverlap="1" wp14:anchorId="3EA9A67E" wp14:editId="138E163C">
            <wp:simplePos x="0" y="0"/>
            <wp:positionH relativeFrom="margin">
              <wp:posOffset>-955431</wp:posOffset>
            </wp:positionH>
            <wp:positionV relativeFrom="paragraph">
              <wp:posOffset>646528</wp:posOffset>
            </wp:positionV>
            <wp:extent cx="3276600" cy="1595120"/>
            <wp:effectExtent l="0" t="0" r="0" b="5080"/>
            <wp:wrapTopAndBottom/>
            <wp:docPr id="1370918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6600" cy="1595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4DFF">
        <w:rPr>
          <w:rFonts w:ascii="Segoe UI" w:hAnsi="Segoe UI" w:cs="Segoe UI"/>
          <w:szCs w:val="21"/>
        </w:rPr>
        <w:t>2.</w:t>
      </w:r>
      <w:r w:rsidR="00354DFF" w:rsidRPr="00354DFF">
        <w:rPr>
          <w:rFonts w:ascii="Segoe UI" w:hAnsi="Segoe UI" w:cs="Segoe UI"/>
          <w:szCs w:val="21"/>
          <w:lang w:eastAsia="zh-Hans"/>
        </w:rPr>
        <w:t xml:space="preserve"> </w:t>
      </w:r>
      <w:r w:rsidR="006B6874">
        <w:rPr>
          <w:rFonts w:ascii="Segoe UI" w:hAnsi="Segoe UI" w:cs="Segoe UI" w:hint="eastAsia"/>
          <w:szCs w:val="21"/>
        </w:rPr>
        <w:t>①</w:t>
      </w:r>
      <w:r w:rsidR="00354DFF" w:rsidRPr="00ED34CE">
        <w:rPr>
          <w:rFonts w:ascii="Segoe UI" w:hAnsi="Segoe UI" w:cs="Segoe UI"/>
          <w:szCs w:val="21"/>
          <w:lang w:eastAsia="zh-Hans"/>
        </w:rPr>
        <w:t>可逆抑制</w:t>
      </w:r>
      <w:r w:rsidR="00ED34CE" w:rsidRPr="00ED34CE">
        <w:rPr>
          <w:rFonts w:ascii="Segoe UI" w:hAnsi="Segoe UI" w:cs="Segoe UI"/>
          <w:b/>
          <w:bCs/>
          <w:szCs w:val="21"/>
          <w:lang w:eastAsia="zh-Hans"/>
        </w:rPr>
        <w:t>Reversible inhibition</w:t>
      </w:r>
      <w:r w:rsidR="00354DFF">
        <w:rPr>
          <w:rFonts w:ascii="Segoe UI" w:hAnsi="Segoe UI" w:cs="Segoe UI"/>
          <w:szCs w:val="21"/>
          <w:lang w:eastAsia="zh-Hans"/>
        </w:rPr>
        <w:t>通常可分为不同的类型</w:t>
      </w:r>
      <w:r w:rsidR="00354DFF">
        <w:rPr>
          <w:rFonts w:ascii="Segoe UI" w:hAnsi="Segoe UI" w:cs="Segoe UI" w:hint="eastAsia"/>
          <w:szCs w:val="21"/>
          <w:lang w:eastAsia="zh-Hans"/>
        </w:rPr>
        <w:t>。一种是</w:t>
      </w:r>
      <w:r w:rsidR="00DD63BA">
        <w:rPr>
          <w:rFonts w:ascii="Segoe UI" w:hAnsi="Segoe UI" w:cs="Segoe UI" w:hint="eastAsia"/>
          <w:szCs w:val="21"/>
          <w:lang w:eastAsia="zh-Hans"/>
        </w:rPr>
        <w:t>在非竞争抑制</w:t>
      </w:r>
      <w:r w:rsidR="00354DFF">
        <w:rPr>
          <w:rFonts w:ascii="Segoe UI" w:hAnsi="Segoe UI" w:cs="Segoe UI"/>
          <w:szCs w:val="21"/>
          <w:lang w:eastAsia="zh-Hans"/>
        </w:rPr>
        <w:t>。</w:t>
      </w:r>
      <w:r w:rsidR="00354DFF">
        <w:rPr>
          <w:rFonts w:ascii="Segoe UI" w:hAnsi="Segoe UI" w:cs="Segoe UI"/>
          <w:szCs w:val="21"/>
          <w:lang w:eastAsia="zh-Hans"/>
        </w:rPr>
        <w:t xml:space="preserve"> </w:t>
      </w:r>
      <w:r w:rsidR="00354DFF">
        <w:rPr>
          <w:rFonts w:ascii="Segoe UI" w:hAnsi="Segoe UI" w:cs="Segoe UI" w:hint="eastAsia"/>
          <w:szCs w:val="21"/>
          <w:lang w:eastAsia="zh-Hans"/>
        </w:rPr>
        <w:t>另一种是</w:t>
      </w:r>
      <w:r w:rsidR="00354DFF">
        <w:rPr>
          <w:rFonts w:ascii="Segoe UI" w:hAnsi="Segoe UI" w:cs="Segoe UI"/>
          <w:szCs w:val="21"/>
          <w:lang w:eastAsia="zh-Hans"/>
        </w:rPr>
        <w:t>竞争性抑制</w:t>
      </w:r>
      <w:r w:rsidR="00ED34CE" w:rsidRPr="00ED34CE">
        <w:rPr>
          <w:rFonts w:ascii="Segoe UI" w:hAnsi="Segoe UI" w:cs="Segoe UI"/>
          <w:b/>
          <w:bCs/>
          <w:szCs w:val="21"/>
          <w:lang w:eastAsia="zh-Hans"/>
        </w:rPr>
        <w:t>competitive inhibition</w:t>
      </w:r>
      <w:r w:rsidR="00354DFF">
        <w:rPr>
          <w:rFonts w:ascii="Segoe UI" w:hAnsi="Segoe UI" w:cs="Segoe UI"/>
          <w:szCs w:val="21"/>
          <w:lang w:eastAsia="zh-Hans"/>
        </w:rPr>
        <w:t>，抑制剂与底物竞争活性位点（一个的结合阻止另一个的结合，形成</w:t>
      </w:r>
      <w:r w:rsidR="00354DFF">
        <w:rPr>
          <w:rFonts w:ascii="Segoe UI" w:hAnsi="Segoe UI" w:cs="Segoe UI"/>
          <w:szCs w:val="21"/>
          <w:lang w:eastAsia="zh-Hans"/>
        </w:rPr>
        <w:t>ES</w:t>
      </w:r>
      <w:r w:rsidR="00354DFF">
        <w:rPr>
          <w:rFonts w:ascii="Segoe UI" w:hAnsi="Segoe UI" w:cs="Segoe UI"/>
          <w:szCs w:val="21"/>
          <w:lang w:eastAsia="zh-Hans"/>
        </w:rPr>
        <w:t>或</w:t>
      </w:r>
      <w:r w:rsidR="00354DFF">
        <w:rPr>
          <w:rFonts w:ascii="Segoe UI" w:hAnsi="Segoe UI" w:cs="Segoe UI"/>
          <w:szCs w:val="21"/>
          <w:lang w:eastAsia="zh-Hans"/>
        </w:rPr>
        <w:t>EI</w:t>
      </w:r>
      <w:r w:rsidR="00354DFF">
        <w:rPr>
          <w:rFonts w:ascii="Segoe UI" w:hAnsi="Segoe UI" w:cs="Segoe UI"/>
          <w:szCs w:val="21"/>
          <w:lang w:eastAsia="zh-Hans"/>
        </w:rPr>
        <w:t>复合物，但没有</w:t>
      </w:r>
      <w:r w:rsidR="00354DFF">
        <w:rPr>
          <w:rFonts w:ascii="Segoe UI" w:hAnsi="Segoe UI" w:cs="Segoe UI"/>
          <w:szCs w:val="21"/>
          <w:lang w:eastAsia="zh-Hans"/>
        </w:rPr>
        <w:t>ESI</w:t>
      </w:r>
      <w:r w:rsidR="00354DFF">
        <w:rPr>
          <w:rFonts w:ascii="Segoe UI" w:hAnsi="Segoe UI" w:cs="Segoe UI"/>
          <w:szCs w:val="21"/>
          <w:lang w:eastAsia="zh-Hans"/>
        </w:rPr>
        <w:t>复合物）</w:t>
      </w:r>
      <w:r w:rsidR="00BC76B7">
        <w:rPr>
          <w:rFonts w:ascii="Segoe UI" w:hAnsi="Segoe UI" w:cs="Segoe UI" w:hint="eastAsia"/>
          <w:szCs w:val="21"/>
          <w:lang w:eastAsia="zh-Hans"/>
        </w:rPr>
        <w:t>，</w:t>
      </w:r>
      <w:r w:rsidR="00354DFF">
        <w:rPr>
          <w:rFonts w:ascii="Segoe UI" w:hAnsi="Segoe UI" w:cs="Segoe UI"/>
          <w:szCs w:val="21"/>
          <w:lang w:eastAsia="zh-Hans"/>
        </w:rPr>
        <w:t>竞争性抑制剂通常是类似于底物的化合物。</w:t>
      </w:r>
    </w:p>
    <w:p w14:paraId="1AEB5B19" w14:textId="6633A8CD" w:rsidR="006B6874" w:rsidRDefault="006B6874" w:rsidP="003961B9">
      <w:pPr>
        <w:rPr>
          <w:rFonts w:ascii="Segoe UI" w:hAnsi="Segoe UI" w:cs="Segoe UI"/>
          <w:szCs w:val="21"/>
        </w:rPr>
      </w:pPr>
      <w:r>
        <w:rPr>
          <w:rFonts w:ascii="Segoe UI" w:hAnsi="Segoe UI" w:cs="Segoe UI" w:hint="eastAsia"/>
          <w:szCs w:val="21"/>
        </w:rPr>
        <w:t>②竞争性抑制的曲线</w:t>
      </w:r>
      <w:r w:rsidR="00DD63BA">
        <w:rPr>
          <w:rFonts w:ascii="Segoe UI" w:hAnsi="Segoe UI" w:cs="Segoe UI" w:hint="eastAsia"/>
          <w:szCs w:val="21"/>
        </w:rPr>
        <w:t>（</w:t>
      </w:r>
      <w:r w:rsidR="000F0999">
        <w:rPr>
          <w:rFonts w:ascii="Segoe UI" w:hAnsi="Segoe UI" w:cs="Segoe UI" w:hint="eastAsia"/>
          <w:szCs w:val="21"/>
        </w:rPr>
        <w:t>抑制剂和底物竞争酶的活性位点</w:t>
      </w:r>
      <w:r w:rsidR="00DD63BA">
        <w:rPr>
          <w:rFonts w:ascii="Segoe UI" w:hAnsi="Segoe UI" w:cs="Segoe UI" w:hint="eastAsia"/>
          <w:szCs w:val="21"/>
        </w:rPr>
        <w:t>）</w:t>
      </w:r>
    </w:p>
    <w:p w14:paraId="7FA94ED2" w14:textId="40E5A278" w:rsidR="000F0999" w:rsidRPr="00C2704E" w:rsidRDefault="00DD63BA" w:rsidP="003961B9">
      <w:pPr>
        <w:rPr>
          <w:rFonts w:ascii="Segoe UI" w:hAnsi="Segoe UI" w:cs="Segoe UI"/>
          <w:szCs w:val="21"/>
        </w:rPr>
      </w:pPr>
      <w:r>
        <w:rPr>
          <w:rFonts w:ascii="Segoe UI" w:hAnsi="Segoe UI" w:cs="Segoe UI" w:hint="eastAsia"/>
          <w:szCs w:val="21"/>
        </w:rPr>
        <w:t>注意：</w:t>
      </w:r>
      <w:r>
        <w:rPr>
          <w:rFonts w:ascii="Segoe UI" w:hAnsi="Segoe UI" w:cs="Segoe UI" w:hint="eastAsia"/>
          <w:szCs w:val="21"/>
        </w:rPr>
        <w:t>1</w:t>
      </w:r>
      <w:r>
        <w:rPr>
          <w:rFonts w:ascii="Segoe UI" w:hAnsi="Segoe UI" w:cs="Segoe UI"/>
          <w:szCs w:val="21"/>
        </w:rPr>
        <w:t>.</w:t>
      </w:r>
      <w:r>
        <w:rPr>
          <w:rFonts w:ascii="Segoe UI" w:hAnsi="Segoe UI" w:cs="Segoe UI" w:hint="eastAsia"/>
          <w:szCs w:val="21"/>
        </w:rPr>
        <w:t>抑制剂的存在并不会使得最大速度改变，因为高浓度的底物纵会从取代抑制剂和酶结合（也就是说前提是底物浓度充足）。</w:t>
      </w:r>
      <w:r>
        <w:rPr>
          <w:rFonts w:ascii="Segoe UI" w:hAnsi="Segoe UI" w:cs="Segoe UI"/>
          <w:szCs w:val="21"/>
        </w:rPr>
        <w:t>2.</w:t>
      </w:r>
      <w:r>
        <w:rPr>
          <w:rFonts w:ascii="Segoe UI" w:hAnsi="Segoe UI" w:cs="Segoe UI" w:hint="eastAsia"/>
          <w:szCs w:val="21"/>
        </w:rPr>
        <w:t>抑制剂会导致</w:t>
      </w:r>
      <w:r>
        <w:rPr>
          <w:rFonts w:ascii="Segoe UI" w:hAnsi="Segoe UI" w:cs="Segoe UI" w:hint="eastAsia"/>
          <w:szCs w:val="21"/>
        </w:rPr>
        <w:t>K</w:t>
      </w:r>
      <w:r>
        <w:rPr>
          <w:rFonts w:ascii="Segoe UI" w:hAnsi="Segoe UI" w:cs="Segoe UI"/>
          <w:szCs w:val="21"/>
        </w:rPr>
        <w:t>m</w:t>
      </w:r>
      <w:r>
        <w:rPr>
          <w:rFonts w:ascii="Segoe UI" w:hAnsi="Segoe UI" w:cs="Segoe UI" w:hint="eastAsia"/>
          <w:szCs w:val="21"/>
        </w:rPr>
        <w:t>（速度达到最大速度的一半时的底物浓度）增大。</w:t>
      </w:r>
    </w:p>
    <w:p w14:paraId="3775F2E7" w14:textId="2A0B21B4" w:rsidR="000F0999" w:rsidRDefault="000F0999" w:rsidP="003961B9">
      <w:pPr>
        <w:rPr>
          <w:rFonts w:ascii="Segoe UI" w:hAnsi="Segoe UI" w:cs="Segoe UI"/>
          <w:szCs w:val="21"/>
        </w:rPr>
      </w:pPr>
      <w:r>
        <w:rPr>
          <w:rFonts w:ascii="Segoe UI" w:hAnsi="Segoe UI" w:cs="Segoe UI" w:hint="eastAsia"/>
          <w:szCs w:val="21"/>
        </w:rPr>
        <w:t>③非竞争性抑制</w:t>
      </w:r>
      <w:r w:rsidR="000F1BF6">
        <w:rPr>
          <w:rFonts w:ascii="Segoe UI" w:hAnsi="Segoe UI" w:cs="Segoe UI" w:hint="eastAsia"/>
          <w:szCs w:val="21"/>
        </w:rPr>
        <w:t>（</w:t>
      </w:r>
      <w:r w:rsidR="000F1BF6" w:rsidRPr="000F1BF6">
        <w:rPr>
          <w:rFonts w:ascii="Segoe UI" w:hAnsi="Segoe UI" w:cs="Segoe UI"/>
          <w:b/>
          <w:bCs/>
          <w:szCs w:val="21"/>
        </w:rPr>
        <w:t>Noncompetitive inhibition</w:t>
      </w:r>
      <w:r w:rsidR="000F1BF6">
        <w:rPr>
          <w:rFonts w:ascii="Segoe UI" w:hAnsi="Segoe UI" w:cs="Segoe UI" w:hint="eastAsia"/>
          <w:szCs w:val="21"/>
        </w:rPr>
        <w:t>）</w:t>
      </w:r>
      <w:r>
        <w:rPr>
          <w:rFonts w:ascii="Segoe UI" w:hAnsi="Segoe UI" w:cs="Segoe UI" w:hint="eastAsia"/>
          <w:szCs w:val="21"/>
        </w:rPr>
        <w:t>的特点：</w:t>
      </w:r>
      <w:r>
        <w:rPr>
          <w:rFonts w:ascii="Segoe UI" w:hAnsi="Segoe UI" w:cs="Segoe UI" w:hint="eastAsia"/>
          <w:szCs w:val="21"/>
        </w:rPr>
        <w:t>1</w:t>
      </w:r>
      <w:r>
        <w:rPr>
          <w:rFonts w:ascii="Segoe UI" w:hAnsi="Segoe UI" w:cs="Segoe UI"/>
          <w:szCs w:val="21"/>
        </w:rPr>
        <w:t>.</w:t>
      </w:r>
      <w:r>
        <w:rPr>
          <w:rFonts w:ascii="Segoe UI" w:hAnsi="Segoe UI" w:cs="Segoe UI"/>
          <w:szCs w:val="21"/>
          <w:lang w:eastAsia="zh-Hans"/>
        </w:rPr>
        <w:t>抑制剂与</w:t>
      </w:r>
      <w:r w:rsidR="00C2704E">
        <w:rPr>
          <w:rFonts w:ascii="Segoe UI" w:hAnsi="Segoe UI" w:cs="Segoe UI" w:hint="eastAsia"/>
          <w:szCs w:val="21"/>
          <w:lang w:eastAsia="zh-Hans"/>
        </w:rPr>
        <w:t>酶的非活性位点结合</w:t>
      </w:r>
      <w:r>
        <w:rPr>
          <w:rFonts w:ascii="Segoe UI" w:hAnsi="Segoe UI" w:cs="Segoe UI" w:hint="eastAsia"/>
          <w:szCs w:val="21"/>
          <w:lang w:eastAsia="zh-Hans"/>
        </w:rPr>
        <w:t>，</w:t>
      </w:r>
      <w:r w:rsidR="00C2704E">
        <w:rPr>
          <w:rFonts w:ascii="Segoe UI" w:hAnsi="Segoe UI" w:cs="Segoe UI" w:hint="eastAsia"/>
          <w:szCs w:val="21"/>
          <w:lang w:eastAsia="zh-Hans"/>
        </w:rPr>
        <w:t>虽然不会影响酶和底物结合</w:t>
      </w:r>
      <w:r>
        <w:rPr>
          <w:rFonts w:ascii="Segoe UI" w:hAnsi="Segoe UI" w:cs="Segoe UI" w:hint="eastAsia"/>
          <w:szCs w:val="21"/>
          <w:lang w:eastAsia="zh-Hans"/>
        </w:rPr>
        <w:t>，但会使得酶失活（因此在反应中会形成</w:t>
      </w:r>
      <w:r>
        <w:rPr>
          <w:rFonts w:ascii="Segoe UI" w:hAnsi="Segoe UI" w:cs="Segoe UI" w:hint="eastAsia"/>
          <w:szCs w:val="21"/>
        </w:rPr>
        <w:t>E</w:t>
      </w:r>
      <w:r>
        <w:rPr>
          <w:rFonts w:ascii="Segoe UI" w:hAnsi="Segoe UI" w:cs="Segoe UI"/>
          <w:szCs w:val="21"/>
        </w:rPr>
        <w:t>S</w:t>
      </w:r>
      <w:r>
        <w:rPr>
          <w:rFonts w:ascii="Segoe UI" w:hAnsi="Segoe UI" w:cs="Segoe UI" w:hint="eastAsia"/>
          <w:szCs w:val="21"/>
        </w:rPr>
        <w:t>、</w:t>
      </w:r>
      <w:r>
        <w:rPr>
          <w:rFonts w:ascii="Segoe UI" w:hAnsi="Segoe UI" w:cs="Segoe UI" w:hint="eastAsia"/>
          <w:szCs w:val="21"/>
        </w:rPr>
        <w:t>E</w:t>
      </w:r>
      <w:r>
        <w:rPr>
          <w:rFonts w:ascii="Segoe UI" w:hAnsi="Segoe UI" w:cs="Segoe UI"/>
          <w:szCs w:val="21"/>
        </w:rPr>
        <w:t>I</w:t>
      </w:r>
      <w:r>
        <w:rPr>
          <w:rFonts w:ascii="Segoe UI" w:hAnsi="Segoe UI" w:cs="Segoe UI" w:hint="eastAsia"/>
          <w:szCs w:val="21"/>
        </w:rPr>
        <w:t>、</w:t>
      </w:r>
      <w:r>
        <w:rPr>
          <w:rFonts w:ascii="Segoe UI" w:hAnsi="Segoe UI" w:cs="Segoe UI" w:hint="eastAsia"/>
          <w:szCs w:val="21"/>
        </w:rPr>
        <w:t>E</w:t>
      </w:r>
      <w:r>
        <w:rPr>
          <w:rFonts w:ascii="Segoe UI" w:hAnsi="Segoe UI" w:cs="Segoe UI"/>
          <w:szCs w:val="21"/>
        </w:rPr>
        <w:t>SI</w:t>
      </w:r>
      <w:r>
        <w:rPr>
          <w:rFonts w:ascii="Segoe UI" w:hAnsi="Segoe UI" w:cs="Segoe UI" w:hint="eastAsia"/>
          <w:szCs w:val="21"/>
        </w:rPr>
        <w:t>等等</w:t>
      </w:r>
      <w:r>
        <w:rPr>
          <w:rFonts w:ascii="Segoe UI" w:hAnsi="Segoe UI" w:cs="Segoe UI" w:hint="eastAsia"/>
          <w:szCs w:val="21"/>
          <w:lang w:eastAsia="zh-Hans"/>
        </w:rPr>
        <w:t>）</w:t>
      </w:r>
      <w:r>
        <w:rPr>
          <w:rFonts w:ascii="Segoe UI" w:hAnsi="Segoe UI" w:cs="Segoe UI"/>
          <w:szCs w:val="21"/>
          <w:lang w:eastAsia="zh-Hans"/>
        </w:rPr>
        <w:t>。</w:t>
      </w:r>
      <w:r>
        <w:rPr>
          <w:rFonts w:ascii="Segoe UI" w:hAnsi="Segoe UI" w:cs="Segoe UI" w:hint="eastAsia"/>
          <w:szCs w:val="21"/>
        </w:rPr>
        <w:t>2</w:t>
      </w:r>
      <w:r>
        <w:rPr>
          <w:rFonts w:ascii="Segoe UI" w:hAnsi="Segoe UI" w:cs="Segoe UI"/>
          <w:szCs w:val="21"/>
        </w:rPr>
        <w:t>.</w:t>
      </w:r>
      <w:r>
        <w:rPr>
          <w:rFonts w:ascii="Segoe UI" w:hAnsi="Segoe UI" w:cs="Segoe UI" w:hint="eastAsia"/>
          <w:szCs w:val="21"/>
        </w:rPr>
        <w:t>最大速度会下降，</w:t>
      </w:r>
      <w:r>
        <w:rPr>
          <w:rFonts w:ascii="Segoe UI" w:hAnsi="Segoe UI" w:cs="Segoe UI" w:hint="eastAsia"/>
          <w:szCs w:val="21"/>
        </w:rPr>
        <w:t>K</w:t>
      </w:r>
      <w:r>
        <w:rPr>
          <w:rFonts w:ascii="Segoe UI" w:hAnsi="Segoe UI" w:cs="Segoe UI"/>
          <w:szCs w:val="21"/>
        </w:rPr>
        <w:t>m</w:t>
      </w:r>
      <w:r>
        <w:rPr>
          <w:rFonts w:ascii="Segoe UI" w:hAnsi="Segoe UI" w:cs="Segoe UI" w:hint="eastAsia"/>
          <w:szCs w:val="21"/>
        </w:rPr>
        <w:t>会增加或者不变。</w:t>
      </w:r>
    </w:p>
    <w:p w14:paraId="58DB6DD9" w14:textId="252DC442" w:rsidR="000F1BF6" w:rsidRPr="00C2704E" w:rsidRDefault="00C65C82" w:rsidP="000F1BF6">
      <w:pPr>
        <w:rPr>
          <w:rFonts w:ascii="Segoe UI" w:hAnsi="Segoe UI" w:cs="Segoe UI"/>
          <w:szCs w:val="21"/>
        </w:rPr>
      </w:pPr>
      <w:r>
        <w:rPr>
          <w:rFonts w:ascii="Segoe UI" w:hAnsi="Segoe UI" w:cs="Segoe UI"/>
          <w:noProof/>
          <w:szCs w:val="21"/>
        </w:rPr>
        <w:drawing>
          <wp:anchor distT="0" distB="0" distL="114300" distR="114300" simplePos="0" relativeHeight="251678720" behindDoc="0" locked="0" layoutInCell="1" allowOverlap="1" wp14:anchorId="24AB3D61" wp14:editId="251C761A">
            <wp:simplePos x="0" y="0"/>
            <wp:positionH relativeFrom="page">
              <wp:align>right</wp:align>
            </wp:positionH>
            <wp:positionV relativeFrom="paragraph">
              <wp:posOffset>4787</wp:posOffset>
            </wp:positionV>
            <wp:extent cx="3994150" cy="2045335"/>
            <wp:effectExtent l="0" t="0" r="6350" b="0"/>
            <wp:wrapSquare wrapText="bothSides"/>
            <wp:docPr id="168671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4150" cy="2045335"/>
                    </a:xfrm>
                    <a:prstGeom prst="rect">
                      <a:avLst/>
                    </a:prstGeom>
                    <a:noFill/>
                  </pic:spPr>
                </pic:pic>
              </a:graphicData>
            </a:graphic>
            <wp14:sizeRelH relativeFrom="margin">
              <wp14:pctWidth>0</wp14:pctWidth>
            </wp14:sizeRelH>
            <wp14:sizeRelV relativeFrom="margin">
              <wp14:pctHeight>0</wp14:pctHeight>
            </wp14:sizeRelV>
          </wp:anchor>
        </w:drawing>
      </w:r>
      <w:r w:rsidRPr="006B6874">
        <w:rPr>
          <w:noProof/>
        </w:rPr>
        <w:drawing>
          <wp:anchor distT="0" distB="0" distL="114300" distR="114300" simplePos="0" relativeHeight="251676672" behindDoc="0" locked="0" layoutInCell="1" allowOverlap="1" wp14:anchorId="11312B7F" wp14:editId="67227AAD">
            <wp:simplePos x="0" y="0"/>
            <wp:positionH relativeFrom="margin">
              <wp:posOffset>2648195</wp:posOffset>
            </wp:positionH>
            <wp:positionV relativeFrom="paragraph">
              <wp:posOffset>2106442</wp:posOffset>
            </wp:positionV>
            <wp:extent cx="2640965" cy="2488565"/>
            <wp:effectExtent l="0" t="0" r="6985" b="6985"/>
            <wp:wrapTopAndBottom/>
            <wp:docPr id="60599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7760" name=""/>
                    <pic:cNvPicPr/>
                  </pic:nvPicPr>
                  <pic:blipFill>
                    <a:blip r:embed="rId27">
                      <a:extLst>
                        <a:ext uri="{28A0092B-C50C-407E-A947-70E740481C1C}">
                          <a14:useLocalDpi xmlns:a14="http://schemas.microsoft.com/office/drawing/2010/main" val="0"/>
                        </a:ext>
                      </a:extLst>
                    </a:blip>
                    <a:stretch>
                      <a:fillRect/>
                    </a:stretch>
                  </pic:blipFill>
                  <pic:spPr>
                    <a:xfrm>
                      <a:off x="0" y="0"/>
                      <a:ext cx="2640965" cy="2488565"/>
                    </a:xfrm>
                    <a:prstGeom prst="rect">
                      <a:avLst/>
                    </a:prstGeom>
                  </pic:spPr>
                </pic:pic>
              </a:graphicData>
            </a:graphic>
            <wp14:sizeRelH relativeFrom="margin">
              <wp14:pctWidth>0</wp14:pctWidth>
            </wp14:sizeRelH>
            <wp14:sizeRelV relativeFrom="margin">
              <wp14:pctHeight>0</wp14:pctHeight>
            </wp14:sizeRelV>
          </wp:anchor>
        </w:drawing>
      </w:r>
      <w:r w:rsidR="000F0999">
        <w:rPr>
          <w:rFonts w:ascii="Segoe UI" w:hAnsi="Segoe UI" w:cs="Segoe UI" w:hint="eastAsia"/>
          <w:szCs w:val="21"/>
        </w:rPr>
        <w:t xml:space="preserve"> </w:t>
      </w:r>
      <w:r w:rsidR="000F0999">
        <w:rPr>
          <w:rFonts w:ascii="Segoe UI" w:hAnsi="Segoe UI" w:cs="Segoe UI"/>
          <w:szCs w:val="21"/>
        </w:rPr>
        <w:t xml:space="preserve"> </w:t>
      </w:r>
      <w:r w:rsidR="00C2704E" w:rsidRPr="000F0999">
        <w:rPr>
          <w:rFonts w:ascii="Segoe UI" w:hAnsi="Segoe UI" w:cs="Segoe UI"/>
          <w:noProof/>
          <w:szCs w:val="21"/>
        </w:rPr>
        <w:drawing>
          <wp:anchor distT="0" distB="0" distL="114300" distR="114300" simplePos="0" relativeHeight="251677696" behindDoc="0" locked="0" layoutInCell="1" allowOverlap="1" wp14:anchorId="68F63DE8" wp14:editId="08B9C767">
            <wp:simplePos x="0" y="0"/>
            <wp:positionH relativeFrom="margin">
              <wp:posOffset>-796925</wp:posOffset>
            </wp:positionH>
            <wp:positionV relativeFrom="paragraph">
              <wp:posOffset>231140</wp:posOffset>
            </wp:positionV>
            <wp:extent cx="3011170" cy="2070100"/>
            <wp:effectExtent l="0" t="0" r="0" b="6350"/>
            <wp:wrapTopAndBottom/>
            <wp:docPr id="1606957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7665" name=""/>
                    <pic:cNvPicPr/>
                  </pic:nvPicPr>
                  <pic:blipFill>
                    <a:blip r:embed="rId28">
                      <a:extLst>
                        <a:ext uri="{28A0092B-C50C-407E-A947-70E740481C1C}">
                          <a14:useLocalDpi xmlns:a14="http://schemas.microsoft.com/office/drawing/2010/main" val="0"/>
                        </a:ext>
                      </a:extLst>
                    </a:blip>
                    <a:stretch>
                      <a:fillRect/>
                    </a:stretch>
                  </pic:blipFill>
                  <pic:spPr>
                    <a:xfrm>
                      <a:off x="0" y="0"/>
                      <a:ext cx="3011170" cy="2070100"/>
                    </a:xfrm>
                    <a:prstGeom prst="rect">
                      <a:avLst/>
                    </a:prstGeom>
                  </pic:spPr>
                </pic:pic>
              </a:graphicData>
            </a:graphic>
            <wp14:sizeRelH relativeFrom="margin">
              <wp14:pctWidth>0</wp14:pctWidth>
            </wp14:sizeRelH>
            <wp14:sizeRelV relativeFrom="margin">
              <wp14:pctHeight>0</wp14:pctHeight>
            </wp14:sizeRelV>
          </wp:anchor>
        </w:drawing>
      </w:r>
      <w:r w:rsidR="00C2704E" w:rsidRPr="006B6874">
        <w:rPr>
          <w:rFonts w:ascii="Segoe UI" w:hAnsi="Segoe UI" w:cs="Segoe UI"/>
          <w:noProof/>
          <w:szCs w:val="21"/>
        </w:rPr>
        <w:drawing>
          <wp:anchor distT="0" distB="0" distL="114300" distR="114300" simplePos="0" relativeHeight="251675648" behindDoc="0" locked="0" layoutInCell="1" allowOverlap="1" wp14:anchorId="4647341D" wp14:editId="3F93F7C7">
            <wp:simplePos x="0" y="0"/>
            <wp:positionH relativeFrom="column">
              <wp:posOffset>-850412</wp:posOffset>
            </wp:positionH>
            <wp:positionV relativeFrom="paragraph">
              <wp:posOffset>2400740</wp:posOffset>
            </wp:positionV>
            <wp:extent cx="3080385" cy="2159000"/>
            <wp:effectExtent l="0" t="0" r="5715" b="0"/>
            <wp:wrapTopAndBottom/>
            <wp:docPr id="552433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3621" name=""/>
                    <pic:cNvPicPr/>
                  </pic:nvPicPr>
                  <pic:blipFill>
                    <a:blip r:embed="rId29">
                      <a:extLst>
                        <a:ext uri="{28A0092B-C50C-407E-A947-70E740481C1C}">
                          <a14:useLocalDpi xmlns:a14="http://schemas.microsoft.com/office/drawing/2010/main" val="0"/>
                        </a:ext>
                      </a:extLst>
                    </a:blip>
                    <a:stretch>
                      <a:fillRect/>
                    </a:stretch>
                  </pic:blipFill>
                  <pic:spPr>
                    <a:xfrm>
                      <a:off x="0" y="0"/>
                      <a:ext cx="3080385" cy="2159000"/>
                    </a:xfrm>
                    <a:prstGeom prst="rect">
                      <a:avLst/>
                    </a:prstGeom>
                  </pic:spPr>
                </pic:pic>
              </a:graphicData>
            </a:graphic>
            <wp14:sizeRelH relativeFrom="margin">
              <wp14:pctWidth>0</wp14:pctWidth>
            </wp14:sizeRelH>
            <wp14:sizeRelV relativeFrom="margin">
              <wp14:pctHeight>0</wp14:pctHeight>
            </wp14:sizeRelV>
          </wp:anchor>
        </w:drawing>
      </w:r>
      <w:r w:rsidR="000F0999">
        <w:rPr>
          <w:rFonts w:ascii="Segoe UI" w:hAnsi="Segoe UI" w:cs="Segoe UI" w:hint="eastAsia"/>
          <w:szCs w:val="21"/>
        </w:rPr>
        <w:t>曲线</w:t>
      </w:r>
      <w:r w:rsidR="000F1BF6">
        <w:rPr>
          <w:rFonts w:ascii="Segoe UI" w:hAnsi="Segoe UI" w:cs="Segoe UI" w:hint="eastAsia"/>
          <w:szCs w:val="21"/>
        </w:rPr>
        <w:t>（</w:t>
      </w:r>
      <w:r w:rsidR="000F1BF6" w:rsidRPr="000F1BF6">
        <w:rPr>
          <w:rFonts w:ascii="Segoe UI" w:hAnsi="Segoe UI" w:cs="Segoe UI"/>
          <w:b/>
          <w:bCs/>
          <w:szCs w:val="21"/>
        </w:rPr>
        <w:t>Noncompetitive inhibition</w:t>
      </w:r>
      <w:r w:rsidR="00C2704E">
        <w:rPr>
          <w:rFonts w:ascii="Segoe UI" w:hAnsi="Segoe UI" w:cs="Segoe UI" w:hint="eastAsia"/>
          <w:b/>
          <w:bCs/>
          <w:szCs w:val="21"/>
        </w:rPr>
        <w:t>）</w:t>
      </w:r>
    </w:p>
    <w:p w14:paraId="0E37E5A1" w14:textId="7DCB5837" w:rsidR="000F1BF6" w:rsidRDefault="000F1BF6" w:rsidP="000F1BF6">
      <w:pPr>
        <w:rPr>
          <w:rFonts w:ascii="Segoe UI" w:hAnsi="Segoe UI" w:cs="Segoe UI"/>
          <w:b/>
          <w:bCs/>
          <w:szCs w:val="21"/>
        </w:rPr>
      </w:pPr>
    </w:p>
    <w:p w14:paraId="2FF7AB1F" w14:textId="7D043ECC" w:rsidR="000F1BF6" w:rsidRDefault="000F1BF6" w:rsidP="000F1BF6">
      <w:pPr>
        <w:rPr>
          <w:rFonts w:ascii="Segoe UI" w:hAnsi="Segoe UI" w:cs="Segoe UI"/>
          <w:szCs w:val="21"/>
          <w:lang w:eastAsia="zh-Hans"/>
        </w:rPr>
      </w:pPr>
      <w:r w:rsidRPr="000F1BF6">
        <w:rPr>
          <w:rFonts w:ascii="Segoe UI" w:hAnsi="Segoe UI" w:cs="Segoe UI"/>
          <w:b/>
          <w:bCs/>
          <w:noProof/>
          <w:szCs w:val="21"/>
        </w:rPr>
        <w:lastRenderedPageBreak/>
        <w:drawing>
          <wp:anchor distT="0" distB="0" distL="114300" distR="114300" simplePos="0" relativeHeight="251679744" behindDoc="0" locked="0" layoutInCell="1" allowOverlap="1" wp14:anchorId="33901D6F" wp14:editId="00EC6B14">
            <wp:simplePos x="0" y="0"/>
            <wp:positionH relativeFrom="column">
              <wp:posOffset>2921000</wp:posOffset>
            </wp:positionH>
            <wp:positionV relativeFrom="paragraph">
              <wp:posOffset>163195</wp:posOffset>
            </wp:positionV>
            <wp:extent cx="2555990" cy="1993900"/>
            <wp:effectExtent l="0" t="0" r="0" b="6350"/>
            <wp:wrapSquare wrapText="bothSides"/>
            <wp:docPr id="72161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183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55990" cy="1993900"/>
                    </a:xfrm>
                    <a:prstGeom prst="rect">
                      <a:avLst/>
                    </a:prstGeom>
                  </pic:spPr>
                </pic:pic>
              </a:graphicData>
            </a:graphic>
          </wp:anchor>
        </w:drawing>
      </w:r>
    </w:p>
    <w:p w14:paraId="66B9DEC5" w14:textId="7280D479" w:rsidR="000F1BF6" w:rsidRDefault="000F1BF6" w:rsidP="000F1BF6">
      <w:pPr>
        <w:rPr>
          <w:rFonts w:ascii="Segoe UI" w:hAnsi="Segoe UI" w:cs="Segoe UI"/>
          <w:szCs w:val="21"/>
          <w:lang w:eastAsia="zh-Hans"/>
        </w:rPr>
      </w:pPr>
      <w:r>
        <w:rPr>
          <w:rFonts w:ascii="Segoe UI" w:hAnsi="Segoe UI" w:cs="Segoe UI" w:hint="eastAsia"/>
          <w:szCs w:val="21"/>
          <w:lang w:eastAsia="zh-Hans"/>
        </w:rPr>
        <w:t>非竞争抑制又可以称为</w:t>
      </w:r>
      <w:r w:rsidRPr="000F1BF6">
        <w:rPr>
          <w:rFonts w:ascii="Segoe UI" w:hAnsi="Segoe UI" w:cs="Segoe UI"/>
          <w:b/>
          <w:bCs/>
          <w:szCs w:val="21"/>
          <w:lang w:eastAsia="zh-Hans"/>
        </w:rPr>
        <w:t>mixed competitive</w:t>
      </w:r>
      <w:r>
        <w:rPr>
          <w:rFonts w:ascii="Segoe UI" w:hAnsi="Segoe UI" w:cs="Segoe UI"/>
          <w:b/>
          <w:bCs/>
          <w:szCs w:val="21"/>
          <w:lang w:eastAsia="zh-Hans"/>
        </w:rPr>
        <w:t xml:space="preserve"> </w:t>
      </w:r>
      <w:r w:rsidRPr="000F1BF6">
        <w:rPr>
          <w:rFonts w:ascii="Segoe UI" w:hAnsi="Segoe UI" w:cs="Segoe UI" w:hint="eastAsia"/>
          <w:szCs w:val="21"/>
          <w:lang w:eastAsia="zh-Hans"/>
        </w:rPr>
        <w:t>混合竞争抑制</w:t>
      </w:r>
      <w:r>
        <w:rPr>
          <w:rFonts w:ascii="Segoe UI" w:hAnsi="Segoe UI" w:cs="Segoe UI" w:hint="eastAsia"/>
          <w:szCs w:val="21"/>
          <w:lang w:eastAsia="zh-Hans"/>
        </w:rPr>
        <w:t>，产生复合物的方式如右图所示。</w:t>
      </w:r>
    </w:p>
    <w:p w14:paraId="48840087" w14:textId="77777777" w:rsidR="000F1BF6" w:rsidRDefault="000F1BF6" w:rsidP="000F1BF6">
      <w:pPr>
        <w:rPr>
          <w:rFonts w:ascii="Segoe UI" w:hAnsi="Segoe UI" w:cs="Segoe UI"/>
          <w:szCs w:val="21"/>
          <w:lang w:eastAsia="zh-Hans"/>
        </w:rPr>
      </w:pPr>
    </w:p>
    <w:p w14:paraId="43788C25" w14:textId="20CBC44F" w:rsidR="000F1BF6" w:rsidRDefault="000F1BF6" w:rsidP="000F1BF6">
      <w:pPr>
        <w:rPr>
          <w:rFonts w:ascii="Segoe UI" w:hAnsi="Segoe UI" w:cs="Segoe UI"/>
          <w:szCs w:val="21"/>
          <w:lang w:eastAsia="zh-Hans"/>
        </w:rPr>
      </w:pPr>
      <w:r w:rsidRPr="000F1BF6">
        <w:rPr>
          <w:rFonts w:ascii="Segoe UI" w:hAnsi="Segoe UI" w:cs="Segoe UI"/>
          <w:noProof/>
          <w:szCs w:val="21"/>
          <w:lang w:eastAsia="zh-Hans"/>
        </w:rPr>
        <w:drawing>
          <wp:anchor distT="0" distB="0" distL="114300" distR="114300" simplePos="0" relativeHeight="251680768" behindDoc="0" locked="0" layoutInCell="1" allowOverlap="1" wp14:anchorId="4436C093" wp14:editId="64D2AAB9">
            <wp:simplePos x="0" y="0"/>
            <wp:positionH relativeFrom="column">
              <wp:posOffset>0</wp:posOffset>
            </wp:positionH>
            <wp:positionV relativeFrom="paragraph">
              <wp:posOffset>69215</wp:posOffset>
            </wp:positionV>
            <wp:extent cx="2287649" cy="1638300"/>
            <wp:effectExtent l="0" t="0" r="0" b="0"/>
            <wp:wrapSquare wrapText="bothSides"/>
            <wp:docPr id="388828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2804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87649" cy="1638300"/>
                    </a:xfrm>
                    <a:prstGeom prst="rect">
                      <a:avLst/>
                    </a:prstGeom>
                  </pic:spPr>
                </pic:pic>
              </a:graphicData>
            </a:graphic>
          </wp:anchor>
        </w:drawing>
      </w:r>
    </w:p>
    <w:p w14:paraId="2E9275BA" w14:textId="77777777" w:rsidR="000F1BF6" w:rsidRDefault="000F1BF6" w:rsidP="000F1BF6">
      <w:pPr>
        <w:rPr>
          <w:rFonts w:ascii="Segoe UI" w:hAnsi="Segoe UI" w:cs="Segoe UI"/>
          <w:szCs w:val="21"/>
          <w:lang w:eastAsia="zh-Hans"/>
        </w:rPr>
      </w:pPr>
    </w:p>
    <w:p w14:paraId="012F9AA6" w14:textId="77777777" w:rsidR="000F1BF6" w:rsidRDefault="000F1BF6" w:rsidP="000F1BF6">
      <w:pPr>
        <w:rPr>
          <w:rFonts w:ascii="Segoe UI" w:hAnsi="Segoe UI" w:cs="Segoe UI"/>
          <w:szCs w:val="21"/>
          <w:lang w:eastAsia="zh-Hans"/>
        </w:rPr>
      </w:pPr>
    </w:p>
    <w:p w14:paraId="02EEEFC4" w14:textId="77777777" w:rsidR="000F1BF6" w:rsidRDefault="000F1BF6" w:rsidP="000F1BF6">
      <w:pPr>
        <w:rPr>
          <w:rFonts w:ascii="Segoe UI" w:hAnsi="Segoe UI" w:cs="Segoe UI"/>
          <w:szCs w:val="21"/>
          <w:lang w:eastAsia="zh-Hans"/>
        </w:rPr>
      </w:pPr>
    </w:p>
    <w:p w14:paraId="3EA7D49F" w14:textId="77777777" w:rsidR="000F1BF6" w:rsidRDefault="000F1BF6" w:rsidP="000F1BF6">
      <w:pPr>
        <w:rPr>
          <w:rFonts w:ascii="Segoe UI" w:hAnsi="Segoe UI" w:cs="Segoe UI"/>
          <w:szCs w:val="21"/>
          <w:lang w:eastAsia="zh-Hans"/>
        </w:rPr>
      </w:pPr>
    </w:p>
    <w:p w14:paraId="2CF9F354" w14:textId="77777777" w:rsidR="000F1BF6" w:rsidRDefault="000F1BF6" w:rsidP="000F1BF6">
      <w:pPr>
        <w:rPr>
          <w:rFonts w:ascii="Segoe UI" w:hAnsi="Segoe UI" w:cs="Segoe UI"/>
          <w:szCs w:val="21"/>
          <w:lang w:eastAsia="zh-Hans"/>
        </w:rPr>
      </w:pPr>
    </w:p>
    <w:p w14:paraId="43A88C57" w14:textId="77777777" w:rsidR="000F1BF6" w:rsidRDefault="000F1BF6" w:rsidP="000F1BF6">
      <w:pPr>
        <w:rPr>
          <w:rFonts w:ascii="Segoe UI" w:hAnsi="Segoe UI" w:cs="Segoe UI"/>
          <w:szCs w:val="21"/>
          <w:lang w:eastAsia="zh-Hans"/>
        </w:rPr>
      </w:pPr>
    </w:p>
    <w:p w14:paraId="4D008006" w14:textId="77777777" w:rsidR="000F1BF6" w:rsidRDefault="000F1BF6" w:rsidP="000F1BF6">
      <w:pPr>
        <w:rPr>
          <w:rFonts w:ascii="Segoe UI" w:hAnsi="Segoe UI" w:cs="Segoe UI"/>
          <w:szCs w:val="21"/>
          <w:lang w:eastAsia="zh-Hans"/>
        </w:rPr>
      </w:pPr>
    </w:p>
    <w:p w14:paraId="7FE1C8A0" w14:textId="77777777" w:rsidR="000F1BF6" w:rsidRDefault="000F1BF6" w:rsidP="000F1BF6">
      <w:pPr>
        <w:rPr>
          <w:rFonts w:ascii="Segoe UI" w:hAnsi="Segoe UI" w:cs="Segoe UI"/>
          <w:szCs w:val="21"/>
          <w:lang w:eastAsia="zh-Hans"/>
        </w:rPr>
      </w:pPr>
    </w:p>
    <w:p w14:paraId="394B18B8" w14:textId="56D1C35C" w:rsidR="000F1BF6" w:rsidRDefault="00B1138C" w:rsidP="000F1BF6">
      <w:pPr>
        <w:rPr>
          <w:rFonts w:ascii="Segoe UI" w:hAnsi="Segoe UI" w:cs="Segoe UI"/>
          <w:szCs w:val="21"/>
        </w:rPr>
      </w:pPr>
      <w:r>
        <w:rPr>
          <w:rFonts w:ascii="Segoe UI" w:hAnsi="Segoe UI" w:cs="Segoe UI" w:hint="eastAsia"/>
          <w:szCs w:val="21"/>
        </w:rPr>
        <w:t>④</w:t>
      </w:r>
      <w:r w:rsidR="000F1BF6" w:rsidRPr="000F1BF6">
        <w:rPr>
          <w:rFonts w:ascii="Segoe UI" w:hAnsi="Segoe UI" w:cs="Segoe UI"/>
          <w:szCs w:val="21"/>
          <w:lang w:eastAsia="zh-Hans"/>
        </w:rPr>
        <w:t>.</w:t>
      </w:r>
      <w:r w:rsidR="000F1BF6" w:rsidRPr="000F1BF6">
        <w:rPr>
          <w:rFonts w:ascii="Segoe UI" w:hAnsi="Segoe UI" w:cs="Segoe UI" w:hint="eastAsia"/>
          <w:szCs w:val="21"/>
          <w:lang w:eastAsia="zh-Hans"/>
        </w:rPr>
        <w:t>反竞争抑制</w:t>
      </w:r>
      <w:r w:rsidR="000F1BF6">
        <w:rPr>
          <w:rFonts w:ascii="Segoe UI" w:hAnsi="Segoe UI" w:cs="Segoe UI" w:hint="eastAsia"/>
          <w:szCs w:val="21"/>
          <w:lang w:eastAsia="zh-Hans"/>
        </w:rPr>
        <w:t>（</w:t>
      </w:r>
      <w:r w:rsidR="000F1BF6" w:rsidRPr="004219AB">
        <w:rPr>
          <w:rFonts w:ascii="Segoe UI" w:hAnsi="Segoe UI" w:cs="Segoe UI"/>
          <w:b/>
          <w:bCs/>
          <w:szCs w:val="21"/>
          <w:lang w:eastAsia="zh-Hans"/>
        </w:rPr>
        <w:t>uncompetitive inhibition</w:t>
      </w:r>
      <w:r w:rsidR="000F1BF6">
        <w:rPr>
          <w:rFonts w:ascii="Segoe UI" w:hAnsi="Segoe UI" w:cs="Segoe UI" w:hint="eastAsia"/>
          <w:szCs w:val="21"/>
          <w:lang w:eastAsia="zh-Hans"/>
        </w:rPr>
        <w:t>）：抑制剂只和</w:t>
      </w:r>
      <w:r w:rsidR="000F1BF6">
        <w:rPr>
          <w:rFonts w:ascii="Segoe UI" w:hAnsi="Segoe UI" w:cs="Segoe UI" w:hint="eastAsia"/>
          <w:szCs w:val="21"/>
        </w:rPr>
        <w:t>E</w:t>
      </w:r>
      <w:r w:rsidR="000F1BF6">
        <w:rPr>
          <w:rFonts w:ascii="Segoe UI" w:hAnsi="Segoe UI" w:cs="Segoe UI"/>
          <w:szCs w:val="21"/>
        </w:rPr>
        <w:t>S</w:t>
      </w:r>
      <w:r w:rsidR="000F1BF6">
        <w:rPr>
          <w:rFonts w:ascii="Segoe UI" w:hAnsi="Segoe UI" w:cs="Segoe UI" w:hint="eastAsia"/>
          <w:szCs w:val="21"/>
        </w:rPr>
        <w:t>结合，形成</w:t>
      </w:r>
      <w:r w:rsidR="000F1BF6">
        <w:rPr>
          <w:rFonts w:ascii="Segoe UI" w:hAnsi="Segoe UI" w:cs="Segoe UI" w:hint="eastAsia"/>
          <w:szCs w:val="21"/>
        </w:rPr>
        <w:t>E</w:t>
      </w:r>
      <w:r w:rsidR="000F1BF6">
        <w:rPr>
          <w:rFonts w:ascii="Segoe UI" w:hAnsi="Segoe UI" w:cs="Segoe UI"/>
          <w:szCs w:val="21"/>
        </w:rPr>
        <w:t>SI</w:t>
      </w:r>
      <w:r w:rsidR="000F1BF6">
        <w:rPr>
          <w:rFonts w:ascii="Segoe UI" w:hAnsi="Segoe UI" w:cs="Segoe UI" w:hint="eastAsia"/>
          <w:szCs w:val="21"/>
        </w:rPr>
        <w:t>复合物，复合方式如上图（左）。曲线如下图所示。</w:t>
      </w:r>
    </w:p>
    <w:p w14:paraId="0C5611BF" w14:textId="150F6F6A" w:rsidR="00B1138C" w:rsidRDefault="00B1138C" w:rsidP="000F1BF6">
      <w:pPr>
        <w:rPr>
          <w:rFonts w:ascii="Segoe UI" w:hAnsi="Segoe UI" w:cs="Segoe UI"/>
          <w:szCs w:val="21"/>
        </w:rPr>
      </w:pPr>
      <w:r w:rsidRPr="000F1BF6">
        <w:rPr>
          <w:rFonts w:ascii="Segoe UI" w:hAnsi="Segoe UI" w:cs="Segoe UI"/>
          <w:noProof/>
          <w:szCs w:val="21"/>
        </w:rPr>
        <w:drawing>
          <wp:anchor distT="0" distB="0" distL="114300" distR="114300" simplePos="0" relativeHeight="251681792" behindDoc="0" locked="0" layoutInCell="1" allowOverlap="1" wp14:anchorId="7CA12894" wp14:editId="04F8F7AC">
            <wp:simplePos x="0" y="0"/>
            <wp:positionH relativeFrom="margin">
              <wp:posOffset>889000</wp:posOffset>
            </wp:positionH>
            <wp:positionV relativeFrom="paragraph">
              <wp:posOffset>29210</wp:posOffset>
            </wp:positionV>
            <wp:extent cx="3011170" cy="2209800"/>
            <wp:effectExtent l="0" t="0" r="0" b="0"/>
            <wp:wrapSquare wrapText="bothSides"/>
            <wp:docPr id="98168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316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11170" cy="2209800"/>
                    </a:xfrm>
                    <a:prstGeom prst="rect">
                      <a:avLst/>
                    </a:prstGeom>
                  </pic:spPr>
                </pic:pic>
              </a:graphicData>
            </a:graphic>
            <wp14:sizeRelH relativeFrom="margin">
              <wp14:pctWidth>0</wp14:pctWidth>
            </wp14:sizeRelH>
            <wp14:sizeRelV relativeFrom="margin">
              <wp14:pctHeight>0</wp14:pctHeight>
            </wp14:sizeRelV>
          </wp:anchor>
        </w:drawing>
      </w:r>
    </w:p>
    <w:p w14:paraId="7A0C98E2" w14:textId="77777777" w:rsidR="00B1138C" w:rsidRDefault="00B1138C" w:rsidP="000F1BF6">
      <w:pPr>
        <w:rPr>
          <w:rFonts w:ascii="Segoe UI" w:hAnsi="Segoe UI" w:cs="Segoe UI"/>
          <w:szCs w:val="21"/>
        </w:rPr>
      </w:pPr>
    </w:p>
    <w:p w14:paraId="79BE0E2E" w14:textId="66CDA8F0" w:rsidR="00B1138C" w:rsidRDefault="00B1138C" w:rsidP="000F1BF6">
      <w:pPr>
        <w:rPr>
          <w:rFonts w:ascii="Segoe UI" w:hAnsi="Segoe UI" w:cs="Segoe UI"/>
          <w:szCs w:val="21"/>
        </w:rPr>
      </w:pPr>
    </w:p>
    <w:p w14:paraId="44C2FE52" w14:textId="22357D23" w:rsidR="00B1138C" w:rsidRDefault="00B1138C" w:rsidP="000F1BF6">
      <w:pPr>
        <w:rPr>
          <w:rFonts w:ascii="Segoe UI" w:hAnsi="Segoe UI" w:cs="Segoe UI"/>
          <w:szCs w:val="21"/>
        </w:rPr>
      </w:pPr>
    </w:p>
    <w:p w14:paraId="0994321C" w14:textId="373EBCAA" w:rsidR="000F1BF6" w:rsidRPr="000F1BF6" w:rsidRDefault="000F1BF6" w:rsidP="000F1BF6">
      <w:pPr>
        <w:rPr>
          <w:rFonts w:ascii="Segoe UI" w:hAnsi="Segoe UI" w:cs="Segoe UI"/>
          <w:szCs w:val="21"/>
        </w:rPr>
      </w:pPr>
    </w:p>
    <w:p w14:paraId="0A147E0E" w14:textId="47BD8A2D" w:rsidR="006B6874" w:rsidRDefault="006B6874" w:rsidP="003961B9">
      <w:pPr>
        <w:rPr>
          <w:rFonts w:ascii="Segoe UI" w:hAnsi="Segoe UI" w:cs="Segoe UI"/>
          <w:szCs w:val="21"/>
        </w:rPr>
      </w:pPr>
    </w:p>
    <w:p w14:paraId="06901F7F" w14:textId="66FC4FAA" w:rsidR="000F1BF6" w:rsidRDefault="000F1BF6" w:rsidP="003961B9">
      <w:pPr>
        <w:rPr>
          <w:rFonts w:ascii="Segoe UI" w:hAnsi="Segoe UI" w:cs="Segoe UI"/>
          <w:szCs w:val="21"/>
        </w:rPr>
      </w:pPr>
    </w:p>
    <w:p w14:paraId="410CCFB6" w14:textId="55F0BBC1" w:rsidR="000F0999" w:rsidRDefault="000F0999" w:rsidP="003961B9">
      <w:pPr>
        <w:rPr>
          <w:rFonts w:ascii="Segoe UI" w:hAnsi="Segoe UI" w:cs="Segoe UI"/>
          <w:szCs w:val="21"/>
        </w:rPr>
      </w:pPr>
    </w:p>
    <w:p w14:paraId="5263D63A" w14:textId="67B65C31" w:rsidR="00BC76B7" w:rsidRDefault="00BC76B7" w:rsidP="003961B9">
      <w:pPr>
        <w:rPr>
          <w:rFonts w:ascii="Segoe UI" w:hAnsi="Segoe UI" w:cs="Segoe UI"/>
          <w:szCs w:val="21"/>
        </w:rPr>
      </w:pPr>
    </w:p>
    <w:p w14:paraId="75BD6F6F" w14:textId="77777777" w:rsidR="00B1138C" w:rsidRDefault="00B1138C" w:rsidP="003961B9">
      <w:pPr>
        <w:rPr>
          <w:rFonts w:ascii="Segoe UI" w:hAnsi="Segoe UI" w:cs="Segoe UI"/>
          <w:szCs w:val="21"/>
        </w:rPr>
      </w:pPr>
    </w:p>
    <w:p w14:paraId="78669060" w14:textId="77777777" w:rsidR="00B1138C" w:rsidRDefault="00B1138C" w:rsidP="003961B9">
      <w:pPr>
        <w:rPr>
          <w:rFonts w:ascii="Segoe UI" w:hAnsi="Segoe UI" w:cs="Segoe UI"/>
          <w:szCs w:val="21"/>
        </w:rPr>
      </w:pPr>
    </w:p>
    <w:p w14:paraId="31A38505" w14:textId="77777777" w:rsidR="00B1138C" w:rsidRDefault="00B1138C" w:rsidP="003961B9">
      <w:pPr>
        <w:rPr>
          <w:rFonts w:ascii="Segoe UI" w:hAnsi="Segoe UI" w:cs="Segoe UI"/>
          <w:szCs w:val="21"/>
        </w:rPr>
      </w:pPr>
    </w:p>
    <w:p w14:paraId="01F8812D" w14:textId="27807F7F" w:rsidR="00B1138C" w:rsidRPr="004219AB" w:rsidRDefault="00B1138C" w:rsidP="003961B9">
      <w:pPr>
        <w:rPr>
          <w:rFonts w:ascii="Segoe UI" w:hAnsi="Segoe UI" w:cs="Segoe UI"/>
          <w:b/>
          <w:bCs/>
          <w:color w:val="FF0000"/>
          <w:szCs w:val="21"/>
        </w:rPr>
      </w:pPr>
      <w:r w:rsidRPr="009B756F">
        <w:rPr>
          <w:rFonts w:ascii="Segoe UI" w:hAnsi="Segoe UI" w:cs="Segoe UI" w:hint="eastAsia"/>
          <w:b/>
          <w:bCs/>
          <w:szCs w:val="21"/>
        </w:rPr>
        <w:t>3</w:t>
      </w:r>
      <w:r w:rsidRPr="009B756F">
        <w:rPr>
          <w:rFonts w:ascii="Segoe UI" w:hAnsi="Segoe UI" w:cs="Segoe UI"/>
          <w:b/>
          <w:bCs/>
          <w:szCs w:val="21"/>
        </w:rPr>
        <w:t>.</w:t>
      </w:r>
      <w:r w:rsidRPr="009B756F">
        <w:rPr>
          <w:rFonts w:ascii="Segoe UI" w:hAnsi="Segoe UI" w:cs="Segoe UI" w:hint="eastAsia"/>
          <w:b/>
          <w:bCs/>
          <w:szCs w:val="21"/>
        </w:rPr>
        <w:t>不可逆抑制剂</w:t>
      </w:r>
      <w:r w:rsidR="009B756F" w:rsidRPr="009B756F">
        <w:rPr>
          <w:rFonts w:ascii="Segoe UI" w:hAnsi="Segoe UI" w:cs="Segoe UI"/>
          <w:b/>
          <w:bCs/>
          <w:szCs w:val="21"/>
        </w:rPr>
        <w:t>Irreversible inhibitors</w:t>
      </w:r>
    </w:p>
    <w:p w14:paraId="5ECEBE51" w14:textId="07D4218E" w:rsidR="00B1138C" w:rsidRDefault="00B1138C" w:rsidP="003961B9">
      <w:pPr>
        <w:rPr>
          <w:rFonts w:ascii="Segoe UI" w:hAnsi="Segoe UI" w:cs="Segoe UI"/>
          <w:szCs w:val="21"/>
        </w:rPr>
      </w:pPr>
      <w:r>
        <w:rPr>
          <w:rFonts w:ascii="Segoe UI" w:hAnsi="Segoe UI" w:cs="Segoe UI" w:hint="eastAsia"/>
          <w:szCs w:val="21"/>
        </w:rPr>
        <w:t>特点：①与酶结合非常紧密②多数会通过修饰关键残基的方式会使酶失活，因此可以用于关键催化残基的鉴定。</w:t>
      </w:r>
    </w:p>
    <w:p w14:paraId="7DD08E46" w14:textId="53827A5D" w:rsidR="00B1138C" w:rsidRDefault="00B1138C" w:rsidP="003961B9">
      <w:pPr>
        <w:rPr>
          <w:rFonts w:ascii="Segoe UI" w:hAnsi="Segoe UI" w:cs="Segoe UI"/>
          <w:szCs w:val="21"/>
        </w:rPr>
      </w:pPr>
      <w:r>
        <w:rPr>
          <w:rFonts w:ascii="Segoe UI" w:hAnsi="Segoe UI" w:cs="Segoe UI" w:hint="eastAsia"/>
          <w:szCs w:val="21"/>
        </w:rPr>
        <w:t>C</w:t>
      </w:r>
      <w:r>
        <w:rPr>
          <w:rFonts w:ascii="Segoe UI" w:hAnsi="Segoe UI" w:cs="Segoe UI"/>
          <w:szCs w:val="21"/>
        </w:rPr>
        <w:t>5</w:t>
      </w:r>
      <w:r w:rsidR="003A6627">
        <w:rPr>
          <w:rFonts w:ascii="Segoe UI" w:hAnsi="Segoe UI" w:cs="Segoe UI"/>
          <w:szCs w:val="21"/>
        </w:rPr>
        <w:t xml:space="preserve"> </w:t>
      </w:r>
      <w:r>
        <w:rPr>
          <w:rFonts w:ascii="Segoe UI" w:hAnsi="Segoe UI" w:cs="Segoe UI" w:hint="eastAsia"/>
          <w:szCs w:val="21"/>
        </w:rPr>
        <w:t>酶活性的影响因素</w:t>
      </w:r>
      <w:r w:rsidR="009B756F" w:rsidRPr="009B756F">
        <w:rPr>
          <w:rFonts w:ascii="Segoe UI" w:hAnsi="Segoe UI" w:cs="Segoe UI"/>
          <w:szCs w:val="21"/>
        </w:rPr>
        <w:t>Regulation of Enzyme activity</w:t>
      </w:r>
    </w:p>
    <w:p w14:paraId="00CA287E" w14:textId="413E7073" w:rsidR="003A6627" w:rsidRDefault="003A6627" w:rsidP="003961B9">
      <w:pPr>
        <w:rPr>
          <w:rFonts w:ascii="Segoe UI" w:hAnsi="Segoe UI" w:cs="Segoe UI"/>
          <w:szCs w:val="21"/>
        </w:rPr>
      </w:pPr>
      <w:r>
        <w:rPr>
          <w:rFonts w:ascii="Segoe UI" w:hAnsi="Segoe UI" w:cs="Segoe UI" w:hint="eastAsia"/>
          <w:szCs w:val="21"/>
        </w:rPr>
        <w:t>一些酶的活性会在生物体内被精确地调节来满足以满足生理要求</w:t>
      </w:r>
    </w:p>
    <w:p w14:paraId="4E740855" w14:textId="77777777" w:rsidR="009B756F" w:rsidRPr="009B756F" w:rsidRDefault="003A6627" w:rsidP="009B756F">
      <w:pPr>
        <w:rPr>
          <w:rFonts w:ascii="Segoe UI" w:hAnsi="Segoe UI" w:cs="Segoe UI"/>
          <w:szCs w:val="21"/>
        </w:rPr>
      </w:pPr>
      <w:r w:rsidRPr="009B756F">
        <w:rPr>
          <w:rFonts w:ascii="Segoe UI" w:hAnsi="Segoe UI" w:cs="Segoe UI"/>
          <w:noProof/>
          <w:szCs w:val="21"/>
        </w:rPr>
        <w:drawing>
          <wp:anchor distT="0" distB="0" distL="114300" distR="114300" simplePos="0" relativeHeight="251682816" behindDoc="0" locked="0" layoutInCell="1" allowOverlap="1" wp14:anchorId="7C1B294A" wp14:editId="2AB72625">
            <wp:simplePos x="0" y="0"/>
            <wp:positionH relativeFrom="margin">
              <wp:align>left</wp:align>
            </wp:positionH>
            <wp:positionV relativeFrom="paragraph">
              <wp:posOffset>288290</wp:posOffset>
            </wp:positionV>
            <wp:extent cx="3493770" cy="1587500"/>
            <wp:effectExtent l="0" t="0" r="0" b="0"/>
            <wp:wrapSquare wrapText="bothSides"/>
            <wp:docPr id="158508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9788" name=""/>
                    <pic:cNvPicPr/>
                  </pic:nvPicPr>
                  <pic:blipFill>
                    <a:blip r:embed="rId33">
                      <a:extLst>
                        <a:ext uri="{28A0092B-C50C-407E-A947-70E740481C1C}">
                          <a14:useLocalDpi xmlns:a14="http://schemas.microsoft.com/office/drawing/2010/main" val="0"/>
                        </a:ext>
                      </a:extLst>
                    </a:blip>
                    <a:stretch>
                      <a:fillRect/>
                    </a:stretch>
                  </pic:blipFill>
                  <pic:spPr>
                    <a:xfrm>
                      <a:off x="0" y="0"/>
                      <a:ext cx="3493770" cy="1587500"/>
                    </a:xfrm>
                    <a:prstGeom prst="rect">
                      <a:avLst/>
                    </a:prstGeom>
                  </pic:spPr>
                </pic:pic>
              </a:graphicData>
            </a:graphic>
            <wp14:sizeRelH relativeFrom="margin">
              <wp14:pctWidth>0</wp14:pctWidth>
            </wp14:sizeRelH>
            <wp14:sizeRelV relativeFrom="margin">
              <wp14:pctHeight>0</wp14:pctHeight>
            </wp14:sizeRelV>
          </wp:anchor>
        </w:drawing>
      </w:r>
      <w:r w:rsidRPr="009B756F">
        <w:rPr>
          <w:rFonts w:ascii="Segoe UI" w:hAnsi="Segoe UI" w:cs="Segoe UI"/>
          <w:szCs w:val="21"/>
        </w:rPr>
        <w:t>1.</w:t>
      </w:r>
      <w:r w:rsidRPr="009B756F">
        <w:rPr>
          <w:rFonts w:ascii="Segoe UI" w:hAnsi="Segoe UI" w:cs="Segoe UI" w:hint="eastAsia"/>
          <w:szCs w:val="21"/>
        </w:rPr>
        <w:t>反馈抑制</w:t>
      </w:r>
      <w:r w:rsidR="009B756F" w:rsidRPr="009B756F">
        <w:rPr>
          <w:rFonts w:ascii="Segoe UI" w:hAnsi="Segoe UI" w:cs="Segoe UI"/>
          <w:b/>
          <w:bCs/>
          <w:szCs w:val="21"/>
        </w:rPr>
        <w:t>Feedback regulation</w:t>
      </w:r>
    </w:p>
    <w:p w14:paraId="4E143983" w14:textId="547079D9" w:rsidR="003A6627" w:rsidRPr="004219AB" w:rsidRDefault="003A6627" w:rsidP="003961B9">
      <w:pPr>
        <w:rPr>
          <w:rFonts w:ascii="Segoe UI" w:hAnsi="Segoe UI" w:cs="Segoe UI"/>
          <w:color w:val="FF0000"/>
          <w:szCs w:val="21"/>
        </w:rPr>
      </w:pPr>
    </w:p>
    <w:p w14:paraId="03881A22" w14:textId="5386CABF" w:rsidR="003A6627" w:rsidRDefault="003A6627" w:rsidP="003961B9">
      <w:pPr>
        <w:rPr>
          <w:rFonts w:ascii="Segoe UI" w:hAnsi="Segoe UI" w:cs="Segoe UI"/>
          <w:szCs w:val="21"/>
        </w:rPr>
      </w:pPr>
    </w:p>
    <w:p w14:paraId="10B06B9C" w14:textId="0C4F7F16" w:rsidR="003A6627" w:rsidRDefault="003A6627" w:rsidP="003961B9">
      <w:pPr>
        <w:rPr>
          <w:rFonts w:ascii="Segoe UI" w:hAnsi="Segoe UI" w:cs="Segoe UI"/>
          <w:szCs w:val="21"/>
        </w:rPr>
      </w:pPr>
      <w:r>
        <w:rPr>
          <w:rFonts w:ascii="Segoe UI" w:hAnsi="Segoe UI" w:cs="Segoe UI" w:hint="eastAsia"/>
          <w:szCs w:val="21"/>
        </w:rPr>
        <w:t>产物过量时，通常会返回阻碍关键步骤</w:t>
      </w:r>
    </w:p>
    <w:p w14:paraId="200BE83D" w14:textId="77777777" w:rsidR="005609D6" w:rsidRDefault="005609D6" w:rsidP="003961B9">
      <w:pPr>
        <w:rPr>
          <w:rFonts w:ascii="Segoe UI" w:hAnsi="Segoe UI" w:cs="Segoe UI"/>
          <w:szCs w:val="21"/>
        </w:rPr>
      </w:pPr>
    </w:p>
    <w:p w14:paraId="3F095A92" w14:textId="274EAD83" w:rsidR="005609D6" w:rsidRDefault="005609D6" w:rsidP="003961B9">
      <w:pPr>
        <w:rPr>
          <w:rFonts w:ascii="Segoe UI" w:hAnsi="Segoe UI" w:cs="Segoe UI"/>
          <w:szCs w:val="21"/>
        </w:rPr>
      </w:pPr>
    </w:p>
    <w:p w14:paraId="2C1A6F6D" w14:textId="5EFAB006" w:rsidR="005609D6" w:rsidRDefault="005609D6" w:rsidP="003961B9">
      <w:pPr>
        <w:rPr>
          <w:rFonts w:ascii="Segoe UI" w:hAnsi="Segoe UI" w:cs="Segoe UI"/>
          <w:szCs w:val="21"/>
        </w:rPr>
      </w:pPr>
    </w:p>
    <w:p w14:paraId="3DD36677" w14:textId="2B20F125" w:rsidR="005609D6" w:rsidRDefault="005609D6" w:rsidP="003961B9">
      <w:pPr>
        <w:rPr>
          <w:rFonts w:ascii="Segoe UI" w:hAnsi="Segoe UI" w:cs="Segoe UI"/>
          <w:szCs w:val="21"/>
        </w:rPr>
      </w:pPr>
    </w:p>
    <w:p w14:paraId="3AA06B67" w14:textId="763E1F47" w:rsidR="005609D6" w:rsidRDefault="005609D6" w:rsidP="003961B9">
      <w:pPr>
        <w:rPr>
          <w:rFonts w:ascii="Segoe UI" w:hAnsi="Segoe UI" w:cs="Segoe UI"/>
          <w:szCs w:val="21"/>
        </w:rPr>
      </w:pPr>
    </w:p>
    <w:p w14:paraId="702F5FCA" w14:textId="7C914ED8" w:rsidR="005609D6" w:rsidRDefault="005609D6" w:rsidP="003961B9">
      <w:pPr>
        <w:rPr>
          <w:rFonts w:ascii="Segoe UI" w:hAnsi="Segoe UI" w:cs="Segoe UI"/>
          <w:szCs w:val="21"/>
        </w:rPr>
      </w:pPr>
    </w:p>
    <w:p w14:paraId="51ADDF6F" w14:textId="6973C69C" w:rsidR="005609D6" w:rsidRPr="004219AB" w:rsidRDefault="009B756F" w:rsidP="009B756F">
      <w:pPr>
        <w:pStyle w:val="a7"/>
        <w:ind w:left="440" w:firstLineChars="0" w:firstLine="0"/>
        <w:rPr>
          <w:rFonts w:ascii="Segoe UI" w:hAnsi="Segoe UI" w:cs="Segoe UI"/>
          <w:color w:val="FF0000"/>
          <w:szCs w:val="21"/>
          <w:highlight w:val="yellow"/>
        </w:rPr>
      </w:pPr>
      <w:r>
        <w:rPr>
          <w:rFonts w:ascii="Segoe UI" w:hAnsi="Segoe UI" w:cs="Segoe UI"/>
          <w:noProof/>
          <w:color w:val="FF0000"/>
          <w:szCs w:val="21"/>
          <w:highlight w:val="yellow"/>
        </w:rPr>
        <w:lastRenderedPageBreak/>
        <w:drawing>
          <wp:anchor distT="0" distB="0" distL="114300" distR="114300" simplePos="0" relativeHeight="251686912" behindDoc="0" locked="0" layoutInCell="1" allowOverlap="1" wp14:anchorId="028278BF" wp14:editId="7B20E08F">
            <wp:simplePos x="0" y="0"/>
            <wp:positionH relativeFrom="column">
              <wp:posOffset>662256</wp:posOffset>
            </wp:positionH>
            <wp:positionV relativeFrom="paragraph">
              <wp:posOffset>309782</wp:posOffset>
            </wp:positionV>
            <wp:extent cx="2341245" cy="1799590"/>
            <wp:effectExtent l="0" t="0" r="1905" b="0"/>
            <wp:wrapTopAndBottom/>
            <wp:docPr id="431402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41245" cy="1799590"/>
                    </a:xfrm>
                    <a:prstGeom prst="rect">
                      <a:avLst/>
                    </a:prstGeom>
                    <a:noFill/>
                  </pic:spPr>
                </pic:pic>
              </a:graphicData>
            </a:graphic>
          </wp:anchor>
        </w:drawing>
      </w:r>
      <w:r>
        <w:rPr>
          <w:rFonts w:ascii="Segoe UI" w:hAnsi="Segoe UI" w:cs="Segoe UI" w:hint="eastAsia"/>
          <w:color w:val="FF0000"/>
          <w:szCs w:val="21"/>
          <w:highlight w:val="yellow"/>
        </w:rPr>
        <w:t>2</w:t>
      </w:r>
      <w:r w:rsidR="005609D6" w:rsidRPr="004219AB">
        <w:rPr>
          <w:rFonts w:ascii="Segoe UI" w:hAnsi="Segoe UI" w:cs="Segoe UI" w:hint="eastAsia"/>
          <w:color w:val="FF0000"/>
          <w:szCs w:val="21"/>
          <w:highlight w:val="yellow"/>
        </w:rPr>
        <w:t>顺序反馈抑制</w:t>
      </w:r>
    </w:p>
    <w:p w14:paraId="62BC9148" w14:textId="0F13CE1C" w:rsidR="005609D6" w:rsidRPr="009B756F" w:rsidRDefault="009B756F" w:rsidP="009B756F">
      <w:pPr>
        <w:rPr>
          <w:rFonts w:ascii="Segoe UI" w:hAnsi="Segoe UI" w:cs="Segoe UI"/>
          <w:szCs w:val="21"/>
        </w:rPr>
      </w:pPr>
      <w:r>
        <w:rPr>
          <w:rFonts w:ascii="Segoe UI" w:hAnsi="Segoe UI" w:cs="Segoe UI" w:hint="eastAsia"/>
          <w:szCs w:val="21"/>
        </w:rPr>
        <w:t>3</w:t>
      </w:r>
      <w:r>
        <w:rPr>
          <w:rFonts w:ascii="Segoe UI" w:hAnsi="Segoe UI" w:cs="Segoe UI"/>
          <w:szCs w:val="21"/>
        </w:rPr>
        <w:t>.</w:t>
      </w:r>
      <w:r w:rsidR="005609D6" w:rsidRPr="009B756F">
        <w:rPr>
          <w:rFonts w:ascii="Segoe UI" w:hAnsi="Segoe UI" w:cs="Segoe UI" w:hint="eastAsia"/>
          <w:szCs w:val="21"/>
        </w:rPr>
        <w:t>协同反馈抑制</w:t>
      </w:r>
      <w:r w:rsidR="005609D6" w:rsidRPr="009B756F">
        <w:rPr>
          <w:rFonts w:ascii="Segoe UI" w:hAnsi="Segoe UI" w:cs="Segoe UI" w:hint="eastAsia"/>
          <w:szCs w:val="21"/>
        </w:rPr>
        <w:t xml:space="preserve"> </w:t>
      </w:r>
      <w:r w:rsidRPr="009B756F">
        <w:rPr>
          <w:rFonts w:ascii="Segoe UI" w:hAnsi="Segoe UI" w:cs="Segoe UI"/>
          <w:b/>
          <w:bCs/>
          <w:szCs w:val="21"/>
        </w:rPr>
        <w:t>concerted feed back inhibition</w:t>
      </w:r>
    </w:p>
    <w:p w14:paraId="60EAFA3F" w14:textId="44384A4C" w:rsidR="005609D6" w:rsidRPr="005609D6" w:rsidRDefault="005609D6" w:rsidP="005609D6">
      <w:pPr>
        <w:ind w:firstLineChars="200" w:firstLine="420"/>
        <w:rPr>
          <w:rFonts w:ascii="Segoe UI" w:hAnsi="Segoe UI" w:cs="Segoe UI"/>
          <w:szCs w:val="21"/>
        </w:rPr>
      </w:pPr>
      <w:r w:rsidRPr="005609D6">
        <w:rPr>
          <w:rFonts w:ascii="Segoe UI" w:hAnsi="Segoe UI" w:cs="Segoe UI" w:hint="eastAsia"/>
          <w:szCs w:val="21"/>
        </w:rPr>
        <w:t>在分支代谢途径中，几种末端产物同时都过量，才对途径中的第一个酶具有抑制作用。若某一末端产物单独过量则对途径中的第一个酶无抑制作用</w:t>
      </w:r>
    </w:p>
    <w:p w14:paraId="318F33CE" w14:textId="022F2381" w:rsidR="005609D6" w:rsidRPr="009B756F" w:rsidRDefault="009B756F" w:rsidP="009B756F">
      <w:pPr>
        <w:rPr>
          <w:rFonts w:ascii="Segoe UI" w:hAnsi="Segoe UI" w:cs="Segoe UI"/>
          <w:szCs w:val="21"/>
        </w:rPr>
      </w:pPr>
      <w:r>
        <w:rPr>
          <w:rFonts w:ascii="Segoe UI" w:hAnsi="Segoe UI" w:cs="Segoe UI" w:hint="eastAsia"/>
          <w:szCs w:val="21"/>
        </w:rPr>
        <w:t>4</w:t>
      </w:r>
      <w:r>
        <w:rPr>
          <w:rFonts w:ascii="Segoe UI" w:hAnsi="Segoe UI" w:cs="Segoe UI"/>
          <w:szCs w:val="21"/>
        </w:rPr>
        <w:t>.</w:t>
      </w:r>
      <w:r w:rsidR="005609D6" w:rsidRPr="009B756F">
        <w:rPr>
          <w:rFonts w:ascii="Segoe UI" w:hAnsi="Segoe UI" w:cs="Segoe UI" w:hint="eastAsia"/>
          <w:szCs w:val="21"/>
        </w:rPr>
        <w:t>积累</w:t>
      </w:r>
      <w:r w:rsidR="005609D6" w:rsidRPr="009B756F">
        <w:rPr>
          <w:rFonts w:ascii="Segoe UI" w:hAnsi="Segoe UI" w:cs="Segoe UI"/>
          <w:szCs w:val="21"/>
        </w:rPr>
        <w:t>(</w:t>
      </w:r>
      <w:r w:rsidR="005609D6" w:rsidRPr="009B756F">
        <w:rPr>
          <w:rFonts w:ascii="Segoe UI" w:hAnsi="Segoe UI" w:cs="Segoe UI" w:hint="eastAsia"/>
          <w:szCs w:val="21"/>
        </w:rPr>
        <w:t>累积）反馈抑制</w:t>
      </w:r>
      <w:r w:rsidR="005609D6" w:rsidRPr="009B756F">
        <w:rPr>
          <w:rFonts w:ascii="Segoe UI" w:hAnsi="Segoe UI" w:cs="Segoe UI" w:hint="eastAsia"/>
          <w:szCs w:val="21"/>
        </w:rPr>
        <w:t xml:space="preserve"> </w:t>
      </w:r>
      <w:r w:rsidRPr="009B756F">
        <w:rPr>
          <w:rFonts w:ascii="Segoe UI" w:hAnsi="Segoe UI" w:cs="Segoe UI"/>
          <w:b/>
          <w:bCs/>
          <w:szCs w:val="21"/>
        </w:rPr>
        <w:t>cumulative feed back inhibition</w:t>
      </w:r>
      <w:r w:rsidRPr="009B756F">
        <w:rPr>
          <w:rFonts w:ascii="Segoe UI" w:hAnsi="Segoe UI" w:cs="Segoe UI"/>
          <w:szCs w:val="21"/>
        </w:rPr>
        <w:t xml:space="preserve"> </w:t>
      </w:r>
    </w:p>
    <w:p w14:paraId="24E4D33D" w14:textId="73D3988F" w:rsidR="005609D6" w:rsidRPr="005609D6" w:rsidRDefault="005609D6" w:rsidP="005609D6">
      <w:pPr>
        <w:ind w:firstLineChars="200" w:firstLine="420"/>
        <w:rPr>
          <w:rFonts w:ascii="Segoe UI" w:hAnsi="Segoe UI" w:cs="Segoe UI"/>
          <w:szCs w:val="21"/>
        </w:rPr>
      </w:pPr>
      <w:r w:rsidRPr="005609D6">
        <w:rPr>
          <w:rFonts w:ascii="Segoe UI" w:hAnsi="Segoe UI" w:cs="Segoe UI" w:hint="eastAsia"/>
          <w:szCs w:val="21"/>
        </w:rPr>
        <w:t>积累反馈抑制在分支代谢途径中，任何</w:t>
      </w:r>
      <w:r w:rsidRPr="005609D6">
        <w:rPr>
          <w:rFonts w:ascii="Segoe UI" w:hAnsi="Segoe UI" w:cs="Segoe UI"/>
          <w:szCs w:val="21"/>
        </w:rPr>
        <w:t>1</w:t>
      </w:r>
      <w:r w:rsidRPr="005609D6">
        <w:rPr>
          <w:rFonts w:ascii="Segoe UI" w:hAnsi="Segoe UI" w:cs="Segoe UI" w:hint="eastAsia"/>
          <w:szCs w:val="21"/>
        </w:rPr>
        <w:t>种末端产物过量时都能对共同途径中的第</w:t>
      </w:r>
      <w:r w:rsidRPr="005609D6">
        <w:rPr>
          <w:rFonts w:ascii="Segoe UI" w:hAnsi="Segoe UI" w:cs="Segoe UI"/>
          <w:szCs w:val="21"/>
        </w:rPr>
        <w:t>1</w:t>
      </w:r>
      <w:r w:rsidRPr="005609D6">
        <w:rPr>
          <w:rFonts w:ascii="Segoe UI" w:hAnsi="Segoe UI" w:cs="Segoe UI" w:hint="eastAsia"/>
          <w:szCs w:val="21"/>
        </w:rPr>
        <w:t>个酶起抑制作用，而且各种末端产物的抑制作用互不干扰。当各种末端产物同时过量时，它们的抑制作用是累加的。</w:t>
      </w:r>
    </w:p>
    <w:p w14:paraId="798899AF" w14:textId="53DBF172" w:rsidR="005609D6" w:rsidRPr="009B756F" w:rsidRDefault="009B756F" w:rsidP="009B756F">
      <w:pPr>
        <w:rPr>
          <w:rFonts w:ascii="Segoe UI" w:hAnsi="Segoe UI" w:cs="Segoe UI"/>
          <w:szCs w:val="21"/>
        </w:rPr>
      </w:pPr>
      <w:r w:rsidRPr="009B756F">
        <w:rPr>
          <w:rFonts w:ascii="Segoe UI" w:hAnsi="Segoe UI" w:cs="Segoe UI" w:hint="eastAsia"/>
          <w:szCs w:val="21"/>
        </w:rPr>
        <w:t>5</w:t>
      </w:r>
      <w:r w:rsidRPr="009B756F">
        <w:rPr>
          <w:rFonts w:ascii="Segoe UI" w:hAnsi="Segoe UI" w:cs="Segoe UI"/>
          <w:szCs w:val="21"/>
        </w:rPr>
        <w:t>.</w:t>
      </w:r>
      <w:r w:rsidR="005609D6" w:rsidRPr="009B756F">
        <w:rPr>
          <w:rFonts w:ascii="Segoe UI" w:hAnsi="Segoe UI" w:cs="Segoe UI" w:hint="eastAsia"/>
          <w:szCs w:val="21"/>
        </w:rPr>
        <w:t>同工酶反馈抑制</w:t>
      </w:r>
    </w:p>
    <w:p w14:paraId="301DD846" w14:textId="20DCB32B" w:rsidR="005609D6" w:rsidRDefault="009B756F" w:rsidP="005609D6">
      <w:pPr>
        <w:rPr>
          <w:rFonts w:ascii="Segoe UI" w:hAnsi="Segoe UI" w:cs="Segoe UI"/>
          <w:szCs w:val="21"/>
        </w:rPr>
      </w:pPr>
      <w:r w:rsidRPr="009B756F">
        <w:rPr>
          <w:rFonts w:ascii="Segoe UI" w:hAnsi="Segoe UI" w:cs="Segoe UI"/>
          <w:noProof/>
          <w:szCs w:val="21"/>
        </w:rPr>
        <w:drawing>
          <wp:anchor distT="0" distB="0" distL="114300" distR="114300" simplePos="0" relativeHeight="251687936" behindDoc="0" locked="0" layoutInCell="1" allowOverlap="1" wp14:anchorId="3ED21CB4" wp14:editId="32EC742F">
            <wp:simplePos x="0" y="0"/>
            <wp:positionH relativeFrom="column">
              <wp:posOffset>1189893</wp:posOffset>
            </wp:positionH>
            <wp:positionV relativeFrom="paragraph">
              <wp:posOffset>286190</wp:posOffset>
            </wp:positionV>
            <wp:extent cx="2338705" cy="1447800"/>
            <wp:effectExtent l="0" t="0" r="4445" b="0"/>
            <wp:wrapTopAndBottom/>
            <wp:docPr id="2055080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38705" cy="1447800"/>
                    </a:xfrm>
                    <a:prstGeom prst="rect">
                      <a:avLst/>
                    </a:prstGeom>
                    <a:noFill/>
                    <a:ln>
                      <a:noFill/>
                    </a:ln>
                  </pic:spPr>
                </pic:pic>
              </a:graphicData>
            </a:graphic>
          </wp:anchor>
        </w:drawing>
      </w:r>
      <w:r w:rsidR="005609D6" w:rsidRPr="005609D6">
        <w:rPr>
          <w:rFonts w:ascii="Segoe UI" w:hAnsi="Segoe UI" w:cs="Segoe UI"/>
          <w:szCs w:val="21"/>
        </w:rPr>
        <w:t>Isozyme feed back inhibition</w:t>
      </w:r>
    </w:p>
    <w:p w14:paraId="6FF0858E" w14:textId="12F7C6C0" w:rsidR="009B756F" w:rsidRDefault="009B756F" w:rsidP="005609D6">
      <w:pPr>
        <w:rPr>
          <w:rFonts w:ascii="Segoe UI" w:hAnsi="Segoe UI" w:cs="Segoe UI"/>
          <w:szCs w:val="21"/>
        </w:rPr>
      </w:pPr>
    </w:p>
    <w:p w14:paraId="41C02252" w14:textId="2B63A959" w:rsidR="005609D6" w:rsidRDefault="005609D6" w:rsidP="005609D6">
      <w:pPr>
        <w:rPr>
          <w:rFonts w:ascii="Segoe UI" w:hAnsi="Segoe UI" w:cs="Segoe UI"/>
          <w:szCs w:val="21"/>
          <w:lang w:eastAsia="zh-Hans"/>
        </w:rPr>
      </w:pPr>
      <w:r>
        <w:rPr>
          <w:rFonts w:ascii="Segoe UI" w:hAnsi="Segoe UI" w:cs="Segoe UI"/>
          <w:szCs w:val="21"/>
          <w:lang w:eastAsia="zh-Hans"/>
        </w:rPr>
        <w:t>2.</w:t>
      </w:r>
      <w:r w:rsidRPr="00C65C82">
        <w:rPr>
          <w:rFonts w:ascii="Segoe UI" w:hAnsi="Segoe UI" w:cs="Segoe UI"/>
          <w:color w:val="4472C4" w:themeColor="accent1"/>
          <w:szCs w:val="21"/>
          <w:lang w:eastAsia="zh-Hans"/>
        </w:rPr>
        <w:t>变构酶</w:t>
      </w:r>
      <w:r w:rsidR="009B756F" w:rsidRPr="00C65C82">
        <w:rPr>
          <w:rFonts w:ascii="Segoe UI" w:hAnsi="Segoe UI" w:cs="Segoe UI"/>
          <w:color w:val="4472C4" w:themeColor="accent1"/>
          <w:szCs w:val="21"/>
          <w:lang w:eastAsia="zh-Hans"/>
        </w:rPr>
        <w:t>Allosteric enzymes</w:t>
      </w:r>
      <w:r w:rsidRPr="00C65C82">
        <w:rPr>
          <w:rFonts w:ascii="Segoe UI" w:hAnsi="Segoe UI" w:cs="Segoe UI"/>
          <w:color w:val="4472C4" w:themeColor="accent1"/>
          <w:szCs w:val="21"/>
          <w:lang w:eastAsia="zh-Hans"/>
        </w:rPr>
        <w:t>（类似于血红蛋白）由调节剂（通常是代谢物）的可逆、非共价结合调节</w:t>
      </w:r>
      <w:r w:rsidR="00C65C82">
        <w:rPr>
          <w:rFonts w:ascii="Segoe UI" w:hAnsi="Segoe UI" w:cs="Segoe UI" w:hint="eastAsia"/>
          <w:color w:val="4472C4" w:themeColor="accent1"/>
          <w:szCs w:val="21"/>
          <w:lang w:eastAsia="zh-Hans"/>
        </w:rPr>
        <w:t>：变构效应</w:t>
      </w:r>
    </w:p>
    <w:p w14:paraId="4328047A" w14:textId="2D6D38E4" w:rsidR="005609D6" w:rsidRDefault="005609D6" w:rsidP="005609D6">
      <w:pPr>
        <w:rPr>
          <w:rFonts w:ascii="Segoe UI" w:hAnsi="Segoe UI" w:cs="Segoe UI"/>
          <w:szCs w:val="21"/>
          <w:lang w:eastAsia="zh-Hans"/>
        </w:rPr>
      </w:pPr>
      <w:r>
        <w:rPr>
          <w:rFonts w:ascii="Segoe UI" w:hAnsi="Segoe UI" w:cs="Segoe UI" w:hint="eastAsia"/>
          <w:szCs w:val="21"/>
          <w:lang w:eastAsia="zh-Hans"/>
        </w:rPr>
        <w:t>①</w:t>
      </w:r>
      <w:r>
        <w:rPr>
          <w:rFonts w:ascii="Segoe UI" w:hAnsi="Segoe UI" w:cs="Segoe UI"/>
          <w:szCs w:val="21"/>
          <w:lang w:eastAsia="zh-Hans"/>
        </w:rPr>
        <w:t>催化合成途径第一步的酶通常是变构酶。</w:t>
      </w:r>
      <w:r>
        <w:rPr>
          <w:rFonts w:ascii="Segoe UI" w:hAnsi="Segoe UI" w:cs="Segoe UI" w:hint="eastAsia"/>
          <w:szCs w:val="21"/>
        </w:rPr>
        <w:t>②</w:t>
      </w:r>
      <w:r>
        <w:rPr>
          <w:rFonts w:ascii="Segoe UI" w:hAnsi="Segoe UI" w:cs="Segoe UI"/>
          <w:szCs w:val="21"/>
          <w:lang w:eastAsia="zh-Hans"/>
        </w:rPr>
        <w:t>变构酶通常是多亚基蛋白，每个亚基上有一个或多个活性位点。</w:t>
      </w:r>
    </w:p>
    <w:p w14:paraId="13487C4C" w14:textId="5DA6CA53" w:rsidR="009B756F" w:rsidRDefault="009B756F" w:rsidP="005609D6">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noProof/>
          <w:kern w:val="0"/>
          <w:szCs w:val="21"/>
          <w:lang w:eastAsia="zh-Hans"/>
          <w14:ligatures w14:val="none"/>
        </w:rPr>
        <w:drawing>
          <wp:anchor distT="0" distB="0" distL="114300" distR="114300" simplePos="0" relativeHeight="251688960" behindDoc="0" locked="0" layoutInCell="1" allowOverlap="1" wp14:anchorId="0366337B" wp14:editId="3DDA4F4C">
            <wp:simplePos x="0" y="0"/>
            <wp:positionH relativeFrom="margin">
              <wp:align>center</wp:align>
            </wp:positionH>
            <wp:positionV relativeFrom="paragraph">
              <wp:posOffset>445672</wp:posOffset>
            </wp:positionV>
            <wp:extent cx="1748155" cy="1799590"/>
            <wp:effectExtent l="0" t="0" r="4445" b="0"/>
            <wp:wrapTopAndBottom/>
            <wp:docPr id="4616077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48155" cy="1799590"/>
                    </a:xfrm>
                    <a:prstGeom prst="rect">
                      <a:avLst/>
                    </a:prstGeom>
                    <a:noFill/>
                  </pic:spPr>
                </pic:pic>
              </a:graphicData>
            </a:graphic>
          </wp:anchor>
        </w:drawing>
      </w:r>
      <w:r w:rsidR="005609D6">
        <w:rPr>
          <w:rFonts w:ascii="Segoe UI" w:hAnsi="Segoe UI" w:cs="Segoe UI" w:hint="eastAsia"/>
          <w:szCs w:val="21"/>
          <w:lang w:eastAsia="zh-Hans"/>
        </w:rPr>
        <w:t>②</w:t>
      </w:r>
      <w:r w:rsidR="005609D6" w:rsidRPr="005609D6">
        <w:rPr>
          <w:rFonts w:ascii="Segoe UI" w:eastAsia="宋体" w:hAnsi="Segoe UI" w:cs="Segoe UI"/>
          <w:kern w:val="0"/>
          <w:szCs w:val="21"/>
          <w:lang w:eastAsia="zh-Hans"/>
          <w14:ligatures w14:val="none"/>
        </w:rPr>
        <w:t>在许多变构酶中，底物结合位点和调节剂（</w:t>
      </w:r>
      <w:r w:rsidR="005609D6" w:rsidRPr="005609D6">
        <w:rPr>
          <w:rFonts w:ascii="Segoe UI" w:eastAsia="宋体" w:hAnsi="Segoe UI" w:cs="Segoe UI"/>
          <w:kern w:val="0"/>
          <w:szCs w:val="21"/>
          <w:lang w:eastAsia="zh-Hans"/>
          <w14:ligatures w14:val="none"/>
        </w:rPr>
        <w:t>M</w:t>
      </w:r>
      <w:r w:rsidR="005609D6" w:rsidRPr="005609D6">
        <w:rPr>
          <w:rFonts w:ascii="Segoe UI" w:eastAsia="宋体" w:hAnsi="Segoe UI" w:cs="Segoe UI"/>
          <w:kern w:val="0"/>
          <w:szCs w:val="21"/>
          <w:lang w:eastAsia="zh-Hans"/>
          <w14:ligatures w14:val="none"/>
        </w:rPr>
        <w:t>）结合位点分别位于不同的亚基上，即催化（</w:t>
      </w:r>
      <w:r w:rsidR="005609D6" w:rsidRPr="005609D6">
        <w:rPr>
          <w:rFonts w:ascii="Segoe UI" w:eastAsia="宋体" w:hAnsi="Segoe UI" w:cs="Segoe UI"/>
          <w:kern w:val="0"/>
          <w:szCs w:val="21"/>
          <w:lang w:eastAsia="zh-Hans"/>
          <w14:ligatures w14:val="none"/>
        </w:rPr>
        <w:t>C</w:t>
      </w:r>
      <w:r w:rsidR="005609D6" w:rsidRPr="005609D6">
        <w:rPr>
          <w:rFonts w:ascii="Segoe UI" w:eastAsia="宋体" w:hAnsi="Segoe UI" w:cs="Segoe UI"/>
          <w:kern w:val="0"/>
          <w:szCs w:val="21"/>
          <w:lang w:eastAsia="zh-Hans"/>
          <w14:ligatures w14:val="none"/>
        </w:rPr>
        <w:t>）和调节剂（</w:t>
      </w:r>
      <w:r w:rsidR="005609D6" w:rsidRPr="005609D6">
        <w:rPr>
          <w:rFonts w:ascii="Segoe UI" w:eastAsia="宋体" w:hAnsi="Segoe UI" w:cs="Segoe UI"/>
          <w:kern w:val="0"/>
          <w:szCs w:val="21"/>
          <w:lang w:eastAsia="zh-Hans"/>
          <w14:ligatures w14:val="none"/>
        </w:rPr>
        <w:t>R</w:t>
      </w:r>
      <w:r w:rsidR="005609D6" w:rsidRPr="005609D6">
        <w:rPr>
          <w:rFonts w:ascii="Segoe UI" w:eastAsia="宋体" w:hAnsi="Segoe UI" w:cs="Segoe UI"/>
          <w:kern w:val="0"/>
          <w:szCs w:val="21"/>
          <w:lang w:eastAsia="zh-Hans"/>
          <w14:ligatures w14:val="none"/>
        </w:rPr>
        <w:t>）亚基。正（刺激性）调节剂与其在调节亚基上的特定位点结合通过</w:t>
      </w:r>
      <w:r w:rsidR="005609D6" w:rsidRPr="005609D6">
        <w:rPr>
          <w:rFonts w:ascii="Segoe UI" w:eastAsia="宋体" w:hAnsi="Segoe UI" w:cs="Segoe UI"/>
          <w:kern w:val="0"/>
          <w:szCs w:val="21"/>
          <w:u w:val="single"/>
          <w:lang w:eastAsia="zh-Hans"/>
          <w14:ligatures w14:val="none"/>
        </w:rPr>
        <w:lastRenderedPageBreak/>
        <w:t>构象变化</w:t>
      </w:r>
      <w:r w:rsidR="005609D6" w:rsidRPr="005609D6">
        <w:rPr>
          <w:rFonts w:ascii="Segoe UI" w:eastAsia="宋体" w:hAnsi="Segoe UI" w:cs="Segoe UI"/>
          <w:kern w:val="0"/>
          <w:szCs w:val="21"/>
          <w:lang w:eastAsia="zh-Hans"/>
          <w14:ligatures w14:val="none"/>
        </w:rPr>
        <w:t>与催化亚基结合。这种变化使催化亚基具有活性，并且能够以更高的亲和力结合底物（</w:t>
      </w:r>
      <w:r w:rsidR="005609D6" w:rsidRPr="005609D6">
        <w:rPr>
          <w:rFonts w:ascii="Segoe UI" w:eastAsia="宋体" w:hAnsi="Segoe UI" w:cs="Segoe UI"/>
          <w:kern w:val="0"/>
          <w:szCs w:val="21"/>
          <w:lang w:eastAsia="zh-Hans"/>
          <w14:ligatures w14:val="none"/>
        </w:rPr>
        <w:t>S</w:t>
      </w:r>
      <w:r w:rsidR="005609D6" w:rsidRPr="005609D6">
        <w:rPr>
          <w:rFonts w:ascii="Segoe UI" w:eastAsia="宋体" w:hAnsi="Segoe UI" w:cs="Segoe UI"/>
          <w:kern w:val="0"/>
          <w:szCs w:val="21"/>
          <w:lang w:eastAsia="zh-Hans"/>
          <w14:ligatures w14:val="none"/>
        </w:rPr>
        <w:t>）。</w:t>
      </w:r>
    </w:p>
    <w:p w14:paraId="50B1ED73" w14:textId="7A85A417" w:rsidR="00A66E89" w:rsidRDefault="00A66E89" w:rsidP="00A66E89">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lang w:eastAsia="zh-Hans"/>
          <w14:ligatures w14:val="none"/>
        </w:rPr>
        <w:t>③在</w:t>
      </w:r>
      <w:r w:rsidRPr="00A66E89">
        <w:rPr>
          <w:rFonts w:ascii="Segoe UI" w:eastAsia="宋体" w:hAnsi="Segoe UI" w:cs="Segoe UI"/>
          <w:kern w:val="0"/>
          <w:szCs w:val="21"/>
          <w:lang w:eastAsia="zh-Hans"/>
          <w14:ligatures w14:val="none"/>
        </w:rPr>
        <w:t>在变构酶中，底物分子与一个活性位点的结合会影响底物分子与酶中其他活性位点的结合</w:t>
      </w:r>
      <w:r w:rsidRPr="00A66E89">
        <w:rPr>
          <w:rFonts w:ascii="Segoe UI" w:eastAsia="宋体" w:hAnsi="Segoe UI" w:cs="Segoe UI"/>
          <w:kern w:val="0"/>
          <w:szCs w:val="21"/>
          <w:lang w:eastAsia="zh-Hans"/>
          <w14:ligatures w14:val="none"/>
        </w:rPr>
        <w:t>;</w:t>
      </w:r>
      <w:r w:rsidRPr="00A66E89">
        <w:rPr>
          <w:rFonts w:ascii="Segoe UI" w:eastAsia="宋体" w:hAnsi="Segoe UI" w:cs="Segoe UI"/>
          <w:kern w:val="0"/>
          <w:szCs w:val="21"/>
          <w:lang w:eastAsia="zh-Hans"/>
          <w14:ligatures w14:val="none"/>
        </w:rPr>
        <w:t>不同的活性位点在结合和作用于底物分子时</w:t>
      </w:r>
      <w:r>
        <w:rPr>
          <w:rFonts w:ascii="Segoe UI" w:eastAsia="宋体" w:hAnsi="Segoe UI" w:cs="Segoe UI" w:hint="eastAsia"/>
          <w:kern w:val="0"/>
          <w:szCs w:val="21"/>
          <w:lang w:eastAsia="zh-Hans"/>
          <w14:ligatures w14:val="none"/>
        </w:rPr>
        <w:t>表现得相互配合</w:t>
      </w:r>
      <w:r>
        <w:rPr>
          <w:rFonts w:ascii="Segoe UI" w:eastAsia="宋体" w:hAnsi="Segoe UI" w:cs="Segoe UI" w:hint="eastAsia"/>
          <w:kern w:val="0"/>
          <w:szCs w:val="21"/>
          <w14:ligatures w14:val="none"/>
        </w:rPr>
        <w:t>。</w:t>
      </w:r>
    </w:p>
    <w:p w14:paraId="7BA58809" w14:textId="73F5055B" w:rsidR="00A66E89" w:rsidRDefault="00AC2638" w:rsidP="00A66E89">
      <w:pPr>
        <w:widowControl/>
        <w:shd w:val="clear" w:color="auto" w:fill="FDFDFD"/>
        <w:jc w:val="left"/>
        <w:rPr>
          <w:rFonts w:ascii="Segoe UI" w:eastAsia="宋体" w:hAnsi="Segoe UI" w:cs="Segoe UI"/>
          <w:kern w:val="0"/>
          <w:szCs w:val="21"/>
          <w14:ligatures w14:val="none"/>
        </w:rPr>
      </w:pPr>
      <w:r w:rsidRPr="00AC2638">
        <w:rPr>
          <w:rFonts w:ascii="Segoe UI" w:eastAsia="宋体" w:hAnsi="Segoe UI" w:cs="Segoe UI"/>
          <w:noProof/>
          <w:kern w:val="0"/>
          <w:szCs w:val="21"/>
          <w14:ligatures w14:val="none"/>
        </w:rPr>
        <w:drawing>
          <wp:anchor distT="0" distB="0" distL="114300" distR="114300" simplePos="0" relativeHeight="251683840" behindDoc="0" locked="0" layoutInCell="1" allowOverlap="1" wp14:anchorId="53E9A6FA" wp14:editId="7FA0ABAB">
            <wp:simplePos x="0" y="0"/>
            <wp:positionH relativeFrom="column">
              <wp:posOffset>-196850</wp:posOffset>
            </wp:positionH>
            <wp:positionV relativeFrom="paragraph">
              <wp:posOffset>339090</wp:posOffset>
            </wp:positionV>
            <wp:extent cx="2541905" cy="1720850"/>
            <wp:effectExtent l="0" t="0" r="0" b="0"/>
            <wp:wrapSquare wrapText="bothSides"/>
            <wp:docPr id="450528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845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41905" cy="1720850"/>
                    </a:xfrm>
                    <a:prstGeom prst="rect">
                      <a:avLst/>
                    </a:prstGeom>
                  </pic:spPr>
                </pic:pic>
              </a:graphicData>
            </a:graphic>
            <wp14:sizeRelH relativeFrom="margin">
              <wp14:pctWidth>0</wp14:pctWidth>
            </wp14:sizeRelH>
            <wp14:sizeRelV relativeFrom="margin">
              <wp14:pctHeight>0</wp14:pctHeight>
            </wp14:sizeRelV>
          </wp:anchor>
        </w:drawing>
      </w:r>
      <w:r w:rsidR="00A66E89">
        <w:rPr>
          <w:rFonts w:ascii="Segoe UI" w:eastAsia="宋体" w:hAnsi="Segoe UI" w:cs="Segoe UI" w:hint="eastAsia"/>
          <w:kern w:val="0"/>
          <w:szCs w:val="21"/>
          <w14:ligatures w14:val="none"/>
        </w:rPr>
        <w:t>④变构酶得活性曲线不符合酶促动力学，而是</w:t>
      </w:r>
      <w:r>
        <w:rPr>
          <w:rFonts w:ascii="Segoe UI" w:eastAsia="宋体" w:hAnsi="Segoe UI" w:cs="Segoe UI" w:hint="eastAsia"/>
          <w:kern w:val="0"/>
          <w:szCs w:val="21"/>
          <w14:ligatures w14:val="none"/>
        </w:rPr>
        <w:t>S</w:t>
      </w:r>
      <w:r>
        <w:rPr>
          <w:rFonts w:ascii="Segoe UI" w:eastAsia="宋体" w:hAnsi="Segoe UI" w:cs="Segoe UI" w:hint="eastAsia"/>
          <w:kern w:val="0"/>
          <w:szCs w:val="21"/>
          <w14:ligatures w14:val="none"/>
        </w:rPr>
        <w:t>型曲线</w:t>
      </w:r>
    </w:p>
    <w:p w14:paraId="11D93CB8" w14:textId="1EC4CE30" w:rsidR="00AC2638" w:rsidRPr="00A66E89" w:rsidRDefault="00AC2638" w:rsidP="00A66E89">
      <w:pPr>
        <w:widowControl/>
        <w:shd w:val="clear" w:color="auto" w:fill="FDFDFD"/>
        <w:jc w:val="left"/>
        <w:rPr>
          <w:rFonts w:ascii="Segoe UI" w:eastAsia="宋体" w:hAnsi="Segoe UI" w:cs="Segoe UI"/>
          <w:kern w:val="0"/>
          <w:szCs w:val="21"/>
          <w14:ligatures w14:val="none"/>
        </w:rPr>
      </w:pPr>
    </w:p>
    <w:p w14:paraId="4FF5D1FB" w14:textId="31FC79D3" w:rsidR="00AC2638" w:rsidRDefault="00AC2638" w:rsidP="00AC2638">
      <w:pPr>
        <w:widowControl/>
        <w:shd w:val="clear" w:color="auto" w:fill="FDFDFD"/>
        <w:ind w:firstLineChars="100" w:firstLine="210"/>
        <w:jc w:val="left"/>
        <w:rPr>
          <w:rFonts w:ascii="Segoe UI" w:eastAsia="宋体" w:hAnsi="Segoe UI" w:cs="Segoe UI"/>
          <w:kern w:val="0"/>
          <w:szCs w:val="21"/>
          <w:lang w:eastAsia="zh-Hans"/>
          <w14:ligatures w14:val="none"/>
        </w:rPr>
      </w:pPr>
      <w:r w:rsidRPr="00AC2638">
        <w:rPr>
          <w:rFonts w:ascii="Segoe UI" w:eastAsia="宋体" w:hAnsi="Segoe UI" w:cs="Segoe UI"/>
          <w:kern w:val="0"/>
          <w:szCs w:val="21"/>
          <w:lang w:eastAsia="zh-Hans"/>
          <w14:ligatures w14:val="none"/>
        </w:rPr>
        <w:t>该曲线在底物浓度范围的中间有一个陡峭的部分，反映了在</w:t>
      </w:r>
      <w:r w:rsidR="009B756F">
        <w:rPr>
          <w:rFonts w:ascii="Segoe UI" w:eastAsia="宋体" w:hAnsi="Segoe UI" w:cs="Segoe UI" w:hint="eastAsia"/>
          <w:kern w:val="0"/>
          <w:szCs w:val="21"/>
          <w:lang w:eastAsia="zh-Hans"/>
          <w14:ligatures w14:val="none"/>
        </w:rPr>
        <w:t>该</w:t>
      </w:r>
      <w:r w:rsidRPr="00AC2638">
        <w:rPr>
          <w:rFonts w:ascii="Segoe UI" w:eastAsia="宋体" w:hAnsi="Segoe UI" w:cs="Segoe UI"/>
          <w:kern w:val="0"/>
          <w:szCs w:val="21"/>
          <w:lang w:eastAsia="zh-Hans"/>
          <w14:ligatures w14:val="none"/>
        </w:rPr>
        <w:t>范围内发生</w:t>
      </w:r>
      <w:r w:rsidR="009B756F">
        <w:rPr>
          <w:rFonts w:ascii="Segoe UI" w:eastAsia="宋体" w:hAnsi="Segoe UI" w:cs="Segoe UI" w:hint="eastAsia"/>
          <w:kern w:val="0"/>
          <w:szCs w:val="21"/>
          <w:lang w:eastAsia="zh-Hans"/>
          <w14:ligatures w14:val="none"/>
        </w:rPr>
        <w:t>了</w:t>
      </w:r>
      <w:r w:rsidRPr="00AC2638">
        <w:rPr>
          <w:rFonts w:ascii="Segoe UI" w:eastAsia="宋体" w:hAnsi="Segoe UI" w:cs="Segoe UI"/>
          <w:kern w:val="0"/>
          <w:szCs w:val="21"/>
          <w:lang w:eastAsia="zh-Hans"/>
          <w14:ligatures w14:val="none"/>
        </w:rPr>
        <w:t>酶速度的快速增加。</w:t>
      </w:r>
      <w:r w:rsidRPr="00AC2638">
        <w:rPr>
          <w:rFonts w:ascii="Segoe UI" w:eastAsia="宋体" w:hAnsi="Segoe UI" w:cs="Segoe UI"/>
          <w:kern w:val="0"/>
          <w:szCs w:val="21"/>
          <w:lang w:eastAsia="zh-Hans"/>
          <w14:ligatures w14:val="none"/>
        </w:rPr>
        <w:t xml:space="preserve"> </w:t>
      </w:r>
    </w:p>
    <w:p w14:paraId="3C88C842" w14:textId="50573D9B" w:rsidR="00AC2638" w:rsidRPr="00AC2638" w:rsidRDefault="00AC2638" w:rsidP="00AC2638">
      <w:pPr>
        <w:widowControl/>
        <w:shd w:val="clear" w:color="auto" w:fill="FDFDFD"/>
        <w:ind w:firstLineChars="100" w:firstLine="210"/>
        <w:jc w:val="left"/>
        <w:rPr>
          <w:rFonts w:ascii="Segoe UI" w:eastAsia="宋体" w:hAnsi="Segoe UI" w:cs="Segoe UI"/>
          <w:kern w:val="0"/>
          <w:szCs w:val="21"/>
          <w:lang w:eastAsia="zh-Hans"/>
          <w14:ligatures w14:val="none"/>
        </w:rPr>
      </w:pPr>
      <w:r w:rsidRPr="00AC2638">
        <w:rPr>
          <w:rFonts w:ascii="Segoe UI" w:eastAsia="宋体" w:hAnsi="Segoe UI" w:cs="Segoe UI"/>
          <w:kern w:val="0"/>
          <w:szCs w:val="21"/>
          <w:lang w:eastAsia="zh-Hans"/>
          <w14:ligatures w14:val="none"/>
        </w:rPr>
        <w:t>这</w:t>
      </w:r>
      <w:r>
        <w:rPr>
          <w:rFonts w:ascii="Segoe UI" w:eastAsia="宋体" w:hAnsi="Segoe UI" w:cs="Segoe UI" w:hint="eastAsia"/>
          <w:kern w:val="0"/>
          <w:szCs w:val="21"/>
          <w:lang w:eastAsia="zh-Hans"/>
          <w14:ligatures w14:val="none"/>
        </w:rPr>
        <w:t>显示出</w:t>
      </w:r>
      <w:r w:rsidRPr="00AC2638">
        <w:rPr>
          <w:rFonts w:ascii="Segoe UI" w:eastAsia="宋体" w:hAnsi="Segoe UI" w:cs="Segoe UI"/>
          <w:kern w:val="0"/>
          <w:szCs w:val="21"/>
          <w:lang w:eastAsia="zh-Hans"/>
          <w14:ligatures w14:val="none"/>
        </w:rPr>
        <w:t>变构酶对生理范围内底物浓度的微小变化特别敏感。</w:t>
      </w:r>
    </w:p>
    <w:p w14:paraId="5798066E" w14:textId="3B59B654" w:rsidR="00A66E89" w:rsidRDefault="00AC2638" w:rsidP="00AC2638">
      <w:pPr>
        <w:widowControl/>
        <w:shd w:val="clear" w:color="auto" w:fill="FDFDFD"/>
        <w:ind w:firstLineChars="100" w:firstLine="210"/>
        <w:jc w:val="left"/>
        <w:rPr>
          <w:rFonts w:ascii="Segoe UI" w:eastAsia="宋体" w:hAnsi="Segoe UI" w:cs="Segoe UI"/>
          <w:kern w:val="0"/>
          <w:szCs w:val="21"/>
          <w:lang w:eastAsia="zh-Hans"/>
          <w14:ligatures w14:val="none"/>
        </w:rPr>
      </w:pPr>
      <w:r w:rsidRPr="00AC2638">
        <w:rPr>
          <w:rFonts w:ascii="Segoe UI" w:eastAsia="宋体" w:hAnsi="Segoe UI" w:cs="Segoe UI" w:hint="eastAsia"/>
          <w:kern w:val="0"/>
          <w:szCs w:val="21"/>
          <w:lang w:eastAsia="zh-Hans"/>
          <w14:ligatures w14:val="none"/>
        </w:rPr>
        <w:t>当</w:t>
      </w:r>
      <w:r w:rsidRPr="00AC2638">
        <w:rPr>
          <w:rFonts w:ascii="Segoe UI" w:eastAsia="宋体" w:hAnsi="Segoe UI" w:cs="Segoe UI" w:hint="eastAsia"/>
          <w:kern w:val="0"/>
          <w:szCs w:val="21"/>
          <w:u w:val="single"/>
          <w:lang w:eastAsia="zh-Hans"/>
          <w14:ligatures w14:val="none"/>
        </w:rPr>
        <w:t>调节剂</w:t>
      </w:r>
      <w:r w:rsidR="005D0274" w:rsidRPr="005D0274">
        <w:rPr>
          <w:rFonts w:ascii="Segoe UI" w:eastAsia="宋体" w:hAnsi="Segoe UI" w:cs="Segoe UI"/>
          <w:b/>
          <w:bCs/>
          <w:kern w:val="0"/>
          <w:szCs w:val="21"/>
          <w:u w:val="single"/>
          <w:lang w:eastAsia="zh-Hans"/>
          <w14:ligatures w14:val="none"/>
        </w:rPr>
        <w:t>modulators</w:t>
      </w:r>
      <w:r w:rsidRPr="00AC2638">
        <w:rPr>
          <w:rFonts w:ascii="Segoe UI" w:eastAsia="宋体" w:hAnsi="Segoe UI" w:cs="Segoe UI" w:hint="eastAsia"/>
          <w:kern w:val="0"/>
          <w:szCs w:val="21"/>
          <w:lang w:eastAsia="zh-Hans"/>
          <w14:ligatures w14:val="none"/>
        </w:rPr>
        <w:t>的浓度变化时，酶活性会发生变化，因此合成途径仅在</w:t>
      </w:r>
      <w:r w:rsidRPr="00AC2638">
        <w:rPr>
          <w:rFonts w:ascii="Segoe UI" w:eastAsia="宋体" w:hAnsi="Segoe UI" w:cs="Segoe UI" w:hint="eastAsia"/>
          <w:kern w:val="0"/>
          <w:szCs w:val="21"/>
          <w:u w:val="single"/>
          <w:lang w:eastAsia="zh-Hans"/>
          <w14:ligatures w14:val="none"/>
        </w:rPr>
        <w:t>最终产物缺乏时才开放（当最终产物丰富时关闭）</w:t>
      </w:r>
      <w:r w:rsidRPr="00AC2638">
        <w:rPr>
          <w:rFonts w:ascii="Segoe UI" w:eastAsia="宋体" w:hAnsi="Segoe UI" w:cs="Segoe UI" w:hint="eastAsia"/>
          <w:kern w:val="0"/>
          <w:szCs w:val="21"/>
          <w:lang w:eastAsia="zh-Hans"/>
          <w14:ligatures w14:val="none"/>
        </w:rPr>
        <w:t>。</w:t>
      </w:r>
    </w:p>
    <w:p w14:paraId="790B7773" w14:textId="77777777" w:rsidR="00AC2638" w:rsidRDefault="00AC2638" w:rsidP="00AC2638">
      <w:pPr>
        <w:widowControl/>
        <w:shd w:val="clear" w:color="auto" w:fill="FDFDFD"/>
        <w:ind w:firstLineChars="100" w:firstLine="210"/>
        <w:jc w:val="left"/>
        <w:rPr>
          <w:rFonts w:ascii="Segoe UI" w:eastAsia="宋体" w:hAnsi="Segoe UI" w:cs="Segoe UI"/>
          <w:kern w:val="0"/>
          <w:szCs w:val="21"/>
          <w:lang w:eastAsia="zh-Hans"/>
          <w14:ligatures w14:val="none"/>
        </w:rPr>
      </w:pPr>
    </w:p>
    <w:p w14:paraId="4EE45C3C" w14:textId="6B613FAB" w:rsidR="00AC2638" w:rsidRDefault="00AC2638" w:rsidP="00AC2638">
      <w:pPr>
        <w:shd w:val="clear" w:color="auto" w:fill="FDFDFD"/>
        <w:rPr>
          <w:rFonts w:ascii="Segoe UI" w:eastAsia="宋体" w:hAnsi="Segoe UI" w:cs="Segoe UI"/>
          <w:kern w:val="0"/>
          <w:szCs w:val="21"/>
          <w14:ligatures w14:val="none"/>
        </w:rPr>
      </w:pPr>
      <w:r>
        <w:rPr>
          <w:rFonts w:ascii="Segoe UI" w:eastAsia="宋体" w:hAnsi="Segoe UI" w:cs="Segoe UI"/>
          <w:kern w:val="0"/>
          <w:szCs w:val="21"/>
          <w14:ligatures w14:val="none"/>
        </w:rPr>
        <w:t>4.</w:t>
      </w:r>
      <w:r>
        <w:rPr>
          <w:rFonts w:ascii="Segoe UI" w:eastAsia="宋体" w:hAnsi="Segoe UI" w:cs="Segoe UI" w:hint="eastAsia"/>
          <w:kern w:val="0"/>
          <w:szCs w:val="21"/>
          <w14:ligatures w14:val="none"/>
        </w:rPr>
        <w:t>许多酶的活性都可以由可逆共价修饰来改造，磷酸化就是一种典型的修饰</w:t>
      </w:r>
    </w:p>
    <w:p w14:paraId="4D7A3306" w14:textId="1562854E" w:rsidR="00AC2638" w:rsidRDefault="00AC2638" w:rsidP="00AC2638">
      <w:pPr>
        <w:shd w:val="clear" w:color="auto" w:fill="FDFDFD"/>
        <w:rPr>
          <w:rFonts w:ascii="Segoe UI" w:eastAsia="宋体" w:hAnsi="Segoe UI" w:cs="Segoe UI"/>
          <w:b/>
          <w:bCs/>
          <w:kern w:val="0"/>
          <w:szCs w:val="21"/>
          <w14:ligatures w14:val="none"/>
        </w:rPr>
      </w:pPr>
      <w:r w:rsidRPr="00AC2638">
        <w:rPr>
          <w:rFonts w:ascii="Segoe UI" w:eastAsia="宋体" w:hAnsi="Segoe UI" w:cs="Segoe UI"/>
          <w:b/>
          <w:bCs/>
          <w:kern w:val="0"/>
          <w:szCs w:val="21"/>
          <w14:ligatures w14:val="none"/>
        </w:rPr>
        <w:t>Protein kinases</w:t>
      </w:r>
      <w:r w:rsidRPr="00AC2638">
        <w:rPr>
          <w:rFonts w:ascii="Segoe UI" w:eastAsia="宋体" w:hAnsi="Segoe UI" w:cs="Segoe UI" w:hint="eastAsia"/>
          <w:b/>
          <w:bCs/>
          <w:kern w:val="0"/>
          <w:szCs w:val="21"/>
          <w14:ligatures w14:val="none"/>
        </w:rPr>
        <w:t>（激酶）</w:t>
      </w:r>
      <w:r>
        <w:rPr>
          <w:rFonts w:ascii="Segoe UI" w:hAnsi="Segoe UI" w:cs="Segoe UI"/>
          <w:szCs w:val="21"/>
          <w:lang w:eastAsia="zh-Hans"/>
        </w:rPr>
        <w:t>催化磷酸基团从</w:t>
      </w:r>
      <w:r>
        <w:rPr>
          <w:rFonts w:ascii="Segoe UI" w:hAnsi="Segoe UI" w:cs="Segoe UI"/>
          <w:szCs w:val="21"/>
          <w:lang w:eastAsia="zh-Hans"/>
        </w:rPr>
        <w:t>ATP</w:t>
      </w:r>
      <w:r>
        <w:rPr>
          <w:rFonts w:ascii="Segoe UI" w:hAnsi="Segoe UI" w:cs="Segoe UI"/>
          <w:szCs w:val="21"/>
          <w:lang w:eastAsia="zh-Hans"/>
        </w:rPr>
        <w:t>分子转移到蛋白质中</w:t>
      </w:r>
      <w:r>
        <w:rPr>
          <w:rFonts w:ascii="Segoe UI" w:hAnsi="Segoe UI" w:cs="Segoe UI"/>
          <w:szCs w:val="21"/>
          <w:lang w:eastAsia="zh-Hans"/>
        </w:rPr>
        <w:t>Ser</w:t>
      </w:r>
      <w:r>
        <w:rPr>
          <w:rFonts w:ascii="Segoe UI" w:hAnsi="Segoe UI" w:cs="Segoe UI"/>
          <w:szCs w:val="21"/>
          <w:lang w:eastAsia="zh-Hans"/>
        </w:rPr>
        <w:t>（</w:t>
      </w:r>
      <w:r>
        <w:rPr>
          <w:rFonts w:ascii="Segoe UI" w:hAnsi="Segoe UI" w:cs="Segoe UI"/>
          <w:szCs w:val="21"/>
          <w:lang w:eastAsia="zh-Hans"/>
        </w:rPr>
        <w:t>S</w:t>
      </w:r>
      <w:r>
        <w:rPr>
          <w:rFonts w:ascii="Segoe UI" w:hAnsi="Segoe UI" w:cs="Segoe UI"/>
          <w:szCs w:val="21"/>
          <w:lang w:eastAsia="zh-Hans"/>
        </w:rPr>
        <w:t>）、</w:t>
      </w:r>
      <w:r>
        <w:rPr>
          <w:rFonts w:ascii="Segoe UI" w:hAnsi="Segoe UI" w:cs="Segoe UI"/>
          <w:szCs w:val="21"/>
          <w:lang w:eastAsia="zh-Hans"/>
        </w:rPr>
        <w:t>Thr</w:t>
      </w:r>
      <w:r>
        <w:rPr>
          <w:rFonts w:ascii="Segoe UI" w:hAnsi="Segoe UI" w:cs="Segoe UI"/>
          <w:szCs w:val="21"/>
          <w:lang w:eastAsia="zh-Hans"/>
        </w:rPr>
        <w:t>（</w:t>
      </w:r>
      <w:r>
        <w:rPr>
          <w:rFonts w:ascii="Segoe UI" w:hAnsi="Segoe UI" w:cs="Segoe UI"/>
          <w:szCs w:val="21"/>
          <w:lang w:eastAsia="zh-Hans"/>
        </w:rPr>
        <w:t>T</w:t>
      </w:r>
      <w:r>
        <w:rPr>
          <w:rFonts w:ascii="Segoe UI" w:hAnsi="Segoe UI" w:cs="Segoe UI"/>
          <w:szCs w:val="21"/>
          <w:lang w:eastAsia="zh-Hans"/>
        </w:rPr>
        <w:t>）或</w:t>
      </w:r>
      <w:r>
        <w:rPr>
          <w:rFonts w:ascii="Segoe UI" w:hAnsi="Segoe UI" w:cs="Segoe UI"/>
          <w:szCs w:val="21"/>
          <w:lang w:eastAsia="zh-Hans"/>
        </w:rPr>
        <w:t>Tyr</w:t>
      </w:r>
      <w:r>
        <w:rPr>
          <w:rFonts w:ascii="Segoe UI" w:hAnsi="Segoe UI" w:cs="Segoe UI"/>
          <w:szCs w:val="21"/>
          <w:lang w:eastAsia="zh-Hans"/>
        </w:rPr>
        <w:t>（</w:t>
      </w:r>
      <w:r>
        <w:rPr>
          <w:rFonts w:ascii="Segoe UI" w:hAnsi="Segoe UI" w:cs="Segoe UI"/>
          <w:szCs w:val="21"/>
          <w:lang w:eastAsia="zh-Hans"/>
        </w:rPr>
        <w:t>Y</w:t>
      </w:r>
      <w:r>
        <w:rPr>
          <w:rFonts w:ascii="Segoe UI" w:hAnsi="Segoe UI" w:cs="Segoe UI"/>
          <w:szCs w:val="21"/>
          <w:lang w:eastAsia="zh-Hans"/>
        </w:rPr>
        <w:t>）残基的侧链。</w:t>
      </w:r>
    </w:p>
    <w:p w14:paraId="3A93F7F6" w14:textId="060623C4" w:rsidR="00AC2638" w:rsidRDefault="00AC2638" w:rsidP="00AC2638">
      <w:pPr>
        <w:shd w:val="clear" w:color="auto" w:fill="FDFDFD"/>
        <w:rPr>
          <w:rFonts w:ascii="Segoe UI" w:hAnsi="Segoe UI" w:cs="Segoe UI"/>
          <w:szCs w:val="21"/>
          <w:lang w:eastAsia="zh-Hans"/>
        </w:rPr>
      </w:pPr>
      <w:r w:rsidRPr="00AC2638">
        <w:rPr>
          <w:rFonts w:ascii="Segoe UI" w:eastAsia="宋体" w:hAnsi="Segoe UI" w:cs="Segoe UI"/>
          <w:b/>
          <w:bCs/>
          <w:kern w:val="0"/>
          <w:szCs w:val="21"/>
          <w14:ligatures w14:val="none"/>
        </w:rPr>
        <w:t xml:space="preserve">Protein phosphatases </w:t>
      </w:r>
      <w:r w:rsidRPr="00AC2638">
        <w:rPr>
          <w:rFonts w:ascii="Segoe UI" w:eastAsia="宋体" w:hAnsi="Segoe UI" w:cs="Segoe UI" w:hint="eastAsia"/>
          <w:b/>
          <w:bCs/>
          <w:kern w:val="0"/>
          <w:szCs w:val="21"/>
          <w14:ligatures w14:val="none"/>
        </w:rPr>
        <w:t>（磷酸酶）</w:t>
      </w:r>
      <w:r>
        <w:rPr>
          <w:rFonts w:ascii="Segoe UI" w:hAnsi="Segoe UI" w:cs="Segoe UI"/>
          <w:szCs w:val="21"/>
          <w:lang w:eastAsia="zh-Hans"/>
        </w:rPr>
        <w:t>催化附着在蛋白质上的磷酸基团的水解，从而逆转激酶的作用。</w:t>
      </w:r>
    </w:p>
    <w:p w14:paraId="39468AC7" w14:textId="2CDA5E21" w:rsidR="006C6568" w:rsidRDefault="006C6568" w:rsidP="006C6568">
      <w:pPr>
        <w:shd w:val="clear" w:color="auto" w:fill="FDFDFD"/>
        <w:rPr>
          <w:rFonts w:ascii="Segoe UI" w:eastAsia="宋体" w:hAnsi="Segoe UI" w:cs="Segoe UI"/>
          <w:kern w:val="0"/>
          <w:szCs w:val="21"/>
          <w14:ligatures w14:val="none"/>
        </w:rPr>
      </w:pPr>
      <w:r>
        <w:rPr>
          <w:rFonts w:ascii="Segoe UI" w:hAnsi="Segoe UI" w:cs="Segoe UI" w:hint="eastAsia"/>
          <w:szCs w:val="21"/>
        </w:rPr>
        <w:t xml:space="preserve"> </w:t>
      </w:r>
      <w:r>
        <w:rPr>
          <w:rFonts w:ascii="Segoe UI" w:hAnsi="Segoe UI" w:cs="Segoe UI" w:hint="eastAsia"/>
          <w:szCs w:val="21"/>
        </w:rPr>
        <w:t>一个加</w:t>
      </w:r>
      <w:r w:rsidR="005D0274">
        <w:rPr>
          <w:rFonts w:ascii="Segoe UI" w:hAnsi="Segoe UI" w:cs="Segoe UI" w:hint="eastAsia"/>
          <w:szCs w:val="21"/>
        </w:rPr>
        <w:t>磷</w:t>
      </w:r>
      <w:r>
        <w:rPr>
          <w:rFonts w:ascii="Segoe UI" w:hAnsi="Segoe UI" w:cs="Segoe UI" w:hint="eastAsia"/>
          <w:szCs w:val="21"/>
        </w:rPr>
        <w:t>，一个脱</w:t>
      </w:r>
      <w:r w:rsidR="005D0274">
        <w:rPr>
          <w:rFonts w:ascii="Segoe UI" w:hAnsi="Segoe UI" w:cs="Segoe UI" w:hint="eastAsia"/>
          <w:szCs w:val="21"/>
        </w:rPr>
        <w:t>磷</w:t>
      </w:r>
    </w:p>
    <w:p w14:paraId="69AA6C7C" w14:textId="20473156" w:rsidR="006C6568" w:rsidRDefault="006C6568" w:rsidP="006C6568">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5</w:t>
      </w:r>
      <w:r>
        <w:rPr>
          <w:rFonts w:ascii="Segoe UI" w:eastAsia="宋体" w:hAnsi="Segoe UI" w:cs="Segoe UI"/>
          <w:kern w:val="0"/>
          <w:szCs w:val="21"/>
          <w14:ligatures w14:val="none"/>
        </w:rPr>
        <w:t>.</w:t>
      </w:r>
      <w:r w:rsidRPr="006C6568">
        <w:rPr>
          <w:rFonts w:ascii="Segoe UI" w:hAnsi="Segoe UI" w:cs="Segoe UI"/>
          <w:szCs w:val="21"/>
          <w:lang w:eastAsia="zh-Hans"/>
        </w:rPr>
        <w:t xml:space="preserve"> </w:t>
      </w:r>
      <w:r w:rsidRPr="006C6568">
        <w:rPr>
          <w:rFonts w:ascii="Segoe UI" w:eastAsia="宋体" w:hAnsi="Segoe UI" w:cs="Segoe UI"/>
          <w:kern w:val="0"/>
          <w:szCs w:val="21"/>
          <w:lang w:eastAsia="zh-Hans"/>
          <w14:ligatures w14:val="none"/>
        </w:rPr>
        <w:t>.</w:t>
      </w:r>
      <w:r w:rsidRPr="00C65C82">
        <w:rPr>
          <w:rFonts w:ascii="Segoe UI" w:eastAsia="宋体" w:hAnsi="Segoe UI" w:cs="Segoe UI"/>
          <w:color w:val="4472C4" w:themeColor="accent1"/>
          <w:kern w:val="0"/>
          <w:szCs w:val="21"/>
          <w:lang w:eastAsia="zh-Hans"/>
          <w14:ligatures w14:val="none"/>
        </w:rPr>
        <w:t>许多酶被特定的蛋白水解裂解（</w:t>
      </w:r>
      <w:r w:rsidR="005D0274" w:rsidRPr="00C65C82">
        <w:rPr>
          <w:rFonts w:ascii="Segoe UI" w:eastAsia="宋体" w:hAnsi="Segoe UI" w:cs="Segoe UI"/>
          <w:b/>
          <w:bCs/>
          <w:color w:val="4472C4" w:themeColor="accent1"/>
          <w:kern w:val="0"/>
          <w:szCs w:val="21"/>
          <w:lang w:eastAsia="zh-Hans"/>
          <w14:ligatures w14:val="none"/>
        </w:rPr>
        <w:t>Proteolytic activation</w:t>
      </w:r>
      <w:r w:rsidRPr="00C65C82">
        <w:rPr>
          <w:rFonts w:ascii="Segoe UI" w:eastAsia="宋体" w:hAnsi="Segoe UI" w:cs="Segoe UI"/>
          <w:color w:val="4472C4" w:themeColor="accent1"/>
          <w:kern w:val="0"/>
          <w:szCs w:val="21"/>
          <w:lang w:eastAsia="zh-Hans"/>
          <w14:ligatures w14:val="none"/>
        </w:rPr>
        <w:t>）激活。</w:t>
      </w:r>
      <w:r w:rsidRPr="00C65C82">
        <w:rPr>
          <w:rFonts w:ascii="Segoe UI" w:eastAsia="宋体" w:hAnsi="Segoe UI" w:cs="Segoe UI"/>
          <w:color w:val="4472C4" w:themeColor="accent1"/>
          <w:kern w:val="0"/>
          <w:szCs w:val="21"/>
          <w:lang w:eastAsia="zh-Hans"/>
          <w14:ligatures w14:val="none"/>
        </w:rPr>
        <w:t xml:space="preserve"> </w:t>
      </w:r>
      <w:r w:rsidRPr="00C65C82">
        <w:rPr>
          <w:rFonts w:ascii="Segoe UI" w:eastAsia="宋体" w:hAnsi="Segoe UI" w:cs="Segoe UI"/>
          <w:color w:val="4472C4" w:themeColor="accent1"/>
          <w:kern w:val="0"/>
          <w:szCs w:val="21"/>
          <w:lang w:eastAsia="zh-Hans"/>
          <w14:ligatures w14:val="none"/>
        </w:rPr>
        <w:t>这些酶被合成为称为酶原</w:t>
      </w:r>
      <w:r w:rsidR="005D0274" w:rsidRPr="00C65C82">
        <w:rPr>
          <w:rFonts w:ascii="Segoe UI" w:eastAsia="宋体" w:hAnsi="Segoe UI" w:cs="Segoe UI"/>
          <w:b/>
          <w:bCs/>
          <w:color w:val="4472C4" w:themeColor="accent1"/>
          <w:kern w:val="0"/>
          <w:szCs w:val="21"/>
          <w:lang w:eastAsia="zh-Hans"/>
          <w14:ligatures w14:val="none"/>
        </w:rPr>
        <w:t>zymogens</w:t>
      </w:r>
      <w:r w:rsidRPr="00C65C82">
        <w:rPr>
          <w:rFonts w:ascii="Segoe UI" w:eastAsia="宋体" w:hAnsi="Segoe UI" w:cs="Segoe UI"/>
          <w:color w:val="4472C4" w:themeColor="accent1"/>
          <w:kern w:val="0"/>
          <w:szCs w:val="21"/>
          <w:lang w:eastAsia="zh-Hans"/>
          <w14:ligatures w14:val="none"/>
        </w:rPr>
        <w:t>。</w:t>
      </w:r>
      <w:r w:rsidRPr="006C6568">
        <w:rPr>
          <w:rFonts w:ascii="Segoe UI" w:eastAsia="宋体" w:hAnsi="Segoe UI" w:cs="Segoe UI"/>
          <w:kern w:val="0"/>
          <w:szCs w:val="21"/>
          <w:lang w:eastAsia="zh-Hans"/>
          <w14:ligatures w14:val="none"/>
        </w:rPr>
        <w:t>它们通过一种或几种特定肽键的裂解而被激活。蛋白水解活化与变构控制和可逆共价修饰相比，在酶分子的生命中只能发生一次。</w:t>
      </w:r>
      <w:r>
        <w:rPr>
          <w:rFonts w:ascii="Segoe UI" w:eastAsia="宋体" w:hAnsi="Segoe UI" w:cs="Segoe UI" w:hint="eastAsia"/>
          <w:kern w:val="0"/>
          <w:szCs w:val="21"/>
          <w14:ligatures w14:val="none"/>
        </w:rPr>
        <w:t xml:space="preserve"> </w:t>
      </w:r>
      <w:r>
        <w:rPr>
          <w:rFonts w:ascii="Segoe UI" w:eastAsia="宋体" w:hAnsi="Segoe UI" w:cs="Segoe UI" w:hint="eastAsia"/>
          <w:kern w:val="0"/>
          <w:szCs w:val="21"/>
          <w14:ligatures w14:val="none"/>
        </w:rPr>
        <w:t>胃和胰腺中的很多消化酶都是。</w:t>
      </w:r>
    </w:p>
    <w:p w14:paraId="4E3BA41B" w14:textId="53F3FE19" w:rsidR="006C6568" w:rsidRDefault="006C6568" w:rsidP="006C6568">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kern w:val="0"/>
          <w:szCs w:val="21"/>
          <w:lang w:eastAsia="zh-Hans"/>
          <w14:ligatures w14:val="none"/>
        </w:rPr>
        <w:t>6.</w:t>
      </w:r>
      <w:hyperlink r:id="rId38" w:history="1">
        <w:r w:rsidRPr="006C6568">
          <w:rPr>
            <w:rFonts w:hint="eastAsia"/>
            <w:lang w:eastAsia="zh-Hans"/>
          </w:rPr>
          <w:t>血液凝固</w:t>
        </w:r>
      </w:hyperlink>
      <w:r w:rsidRPr="006C6568">
        <w:rPr>
          <w:rFonts w:ascii="Segoe UI" w:eastAsia="宋体" w:hAnsi="Segoe UI" w:cs="Segoe UI" w:hint="eastAsia"/>
          <w:kern w:val="0"/>
          <w:szCs w:val="21"/>
          <w:lang w:eastAsia="zh-Hans"/>
          <w14:ligatures w14:val="none"/>
        </w:rPr>
        <w:t>（</w:t>
      </w:r>
      <w:r w:rsidRPr="006C6568">
        <w:rPr>
          <w:rFonts w:ascii="Segoe UI" w:eastAsia="宋体" w:hAnsi="Segoe UI" w:cs="Segoe UI"/>
          <w:kern w:val="0"/>
          <w:szCs w:val="21"/>
          <w:lang w:eastAsia="zh-Hans"/>
          <w14:ligatures w14:val="none"/>
        </w:rPr>
        <w:t xml:space="preserve"> Blood clotting </w:t>
      </w:r>
      <w:r w:rsidRPr="006C6568">
        <w:rPr>
          <w:rFonts w:ascii="Segoe UI" w:eastAsia="宋体" w:hAnsi="Segoe UI" w:cs="Segoe UI" w:hint="eastAsia"/>
          <w:kern w:val="0"/>
          <w:szCs w:val="21"/>
          <w:lang w:eastAsia="zh-Hans"/>
          <w14:ligatures w14:val="none"/>
        </w:rPr>
        <w:t>）简称凝血，是血液由流动状态变为凝胶状态的过程，它是止血功能的重要组成部分。凝血过程是一系列凝血因子被相继酶解激活的过程，最终生成凝血酶，形成纤维蛋白凝块。</w:t>
      </w:r>
    </w:p>
    <w:p w14:paraId="09AAEBAB" w14:textId="134F0A6E" w:rsidR="006C6568" w:rsidRDefault="006C6568" w:rsidP="006C6568">
      <w:pPr>
        <w:widowControl/>
        <w:shd w:val="clear" w:color="auto" w:fill="FDFDFD"/>
        <w:jc w:val="left"/>
        <w:rPr>
          <w:rFonts w:ascii="Segoe UI" w:eastAsia="宋体" w:hAnsi="Segoe UI" w:cs="Segoe UI"/>
          <w:kern w:val="0"/>
          <w:szCs w:val="21"/>
          <w:lang w:eastAsia="zh-Hans"/>
          <w14:ligatures w14:val="none"/>
        </w:rPr>
      </w:pPr>
      <w:r w:rsidRPr="005D0274">
        <w:rPr>
          <w:rFonts w:ascii="Segoe UI" w:eastAsia="宋体" w:hAnsi="Segoe UI" w:cs="Segoe UI" w:hint="eastAsia"/>
          <w:kern w:val="0"/>
          <w:szCs w:val="21"/>
          <w:highlight w:val="yellow"/>
          <w14:ligatures w14:val="none"/>
        </w:rPr>
        <w:t>7</w:t>
      </w:r>
      <w:r w:rsidRPr="005D0274">
        <w:rPr>
          <w:rFonts w:ascii="Segoe UI" w:eastAsia="宋体" w:hAnsi="Segoe UI" w:cs="Segoe UI"/>
          <w:kern w:val="0"/>
          <w:szCs w:val="21"/>
          <w:highlight w:val="yellow"/>
          <w:u w:val="single"/>
          <w14:ligatures w14:val="none"/>
        </w:rPr>
        <w:t>.</w:t>
      </w:r>
      <w:r w:rsidRPr="005D0274">
        <w:rPr>
          <w:rFonts w:ascii="Segoe UI" w:eastAsia="宋体" w:hAnsi="Segoe UI" w:cs="Segoe UI"/>
          <w:kern w:val="0"/>
          <w:szCs w:val="21"/>
          <w:highlight w:val="yellow"/>
          <w:u w:val="single"/>
          <w:lang w:eastAsia="zh-Hans"/>
          <w14:ligatures w14:val="none"/>
        </w:rPr>
        <w:t>一些蛋白质激素</w:t>
      </w:r>
      <w:r w:rsidR="005D0274" w:rsidRPr="005D0274">
        <w:rPr>
          <w:rFonts w:ascii="Segoe UI" w:eastAsia="宋体" w:hAnsi="Segoe UI" w:cs="Segoe UI"/>
          <w:b/>
          <w:bCs/>
          <w:kern w:val="0"/>
          <w:szCs w:val="21"/>
          <w:highlight w:val="yellow"/>
          <w:u w:val="single"/>
          <w:lang w:eastAsia="zh-Hans"/>
          <w14:ligatures w14:val="none"/>
        </w:rPr>
        <w:t>protein hormones</w:t>
      </w:r>
      <w:r w:rsidRPr="005D0274">
        <w:rPr>
          <w:rFonts w:ascii="Segoe UI" w:eastAsia="宋体" w:hAnsi="Segoe UI" w:cs="Segoe UI"/>
          <w:kern w:val="0"/>
          <w:szCs w:val="21"/>
          <w:highlight w:val="yellow"/>
          <w:u w:val="single"/>
          <w:lang w:eastAsia="zh-Hans"/>
          <w14:ligatures w14:val="none"/>
        </w:rPr>
        <w:t>作为无活性前体合成</w:t>
      </w:r>
      <w:r w:rsidRPr="005D0274">
        <w:rPr>
          <w:rFonts w:ascii="Segoe UI" w:eastAsia="宋体" w:hAnsi="Segoe UI" w:cs="Segoe UI"/>
          <w:kern w:val="0"/>
          <w:szCs w:val="21"/>
          <w:highlight w:val="yellow"/>
          <w:lang w:eastAsia="zh-Hans"/>
          <w14:ligatures w14:val="none"/>
        </w:rPr>
        <w:t>（例如，胰岛素是通过蛋白水解去除肽从胰岛素原中提取的）。</w:t>
      </w:r>
    </w:p>
    <w:p w14:paraId="6A8D9AD4" w14:textId="1FFAE9AE" w:rsidR="006C6568" w:rsidRPr="006C6568" w:rsidRDefault="006C6568" w:rsidP="006C6568">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8</w:t>
      </w:r>
      <w:r>
        <w:rPr>
          <w:rFonts w:ascii="Segoe UI" w:eastAsia="宋体" w:hAnsi="Segoe UI" w:cs="Segoe UI"/>
          <w:kern w:val="0"/>
          <w:szCs w:val="21"/>
          <w14:ligatures w14:val="none"/>
        </w:rPr>
        <w:t>.</w:t>
      </w:r>
      <w:r>
        <w:rPr>
          <w:rFonts w:ascii="Segoe UI" w:eastAsia="宋体" w:hAnsi="Segoe UI" w:cs="Segoe UI" w:hint="eastAsia"/>
          <w:kern w:val="0"/>
          <w:szCs w:val="21"/>
          <w14:ligatures w14:val="none"/>
        </w:rPr>
        <w:t>某些重要的酶的合成和降解都是被严格控制的。</w:t>
      </w:r>
    </w:p>
    <w:p w14:paraId="795AED50" w14:textId="5C9BE324" w:rsidR="006C6568" w:rsidRDefault="006C6568" w:rsidP="006C6568">
      <w:pPr>
        <w:widowControl/>
        <w:shd w:val="clear" w:color="auto" w:fill="FDFDFD"/>
        <w:jc w:val="left"/>
        <w:rPr>
          <w:rFonts w:ascii="Segoe UI" w:eastAsia="宋体" w:hAnsi="Segoe UI" w:cs="Segoe UI"/>
          <w:kern w:val="0"/>
          <w:szCs w:val="21"/>
          <w:u w:val="single"/>
          <w14:ligatures w14:val="none"/>
        </w:rPr>
      </w:pPr>
      <w:r>
        <w:rPr>
          <w:rFonts w:ascii="Segoe UI" w:eastAsia="宋体" w:hAnsi="Segoe UI" w:cs="Segoe UI" w:hint="eastAsia"/>
          <w:kern w:val="0"/>
          <w:szCs w:val="21"/>
          <w14:ligatures w14:val="none"/>
        </w:rPr>
        <w:t>9</w:t>
      </w:r>
      <w:r>
        <w:rPr>
          <w:rFonts w:ascii="Segoe UI" w:eastAsia="宋体" w:hAnsi="Segoe UI" w:cs="Segoe UI"/>
          <w:kern w:val="0"/>
          <w:szCs w:val="21"/>
          <w14:ligatures w14:val="none"/>
        </w:rPr>
        <w:t>.</w:t>
      </w:r>
      <w:r w:rsidRPr="006C6568">
        <w:rPr>
          <w:rFonts w:ascii="Segoe UI" w:eastAsia="宋体" w:hAnsi="Segoe UI" w:cs="Segoe UI" w:hint="eastAsia"/>
          <w:kern w:val="0"/>
          <w:szCs w:val="21"/>
          <w:u w:val="single"/>
          <w14:ligatures w14:val="none"/>
        </w:rPr>
        <w:t>蛋白酶被合成后，其降解速率的改变也可以改变酶本身的活性</w:t>
      </w:r>
    </w:p>
    <w:p w14:paraId="3CD4C909" w14:textId="77777777" w:rsidR="005D0274" w:rsidRDefault="005D0274" w:rsidP="006C6568">
      <w:pPr>
        <w:widowControl/>
        <w:shd w:val="clear" w:color="auto" w:fill="FDFDFD"/>
        <w:jc w:val="left"/>
        <w:rPr>
          <w:rFonts w:ascii="Segoe UI" w:eastAsia="宋体" w:hAnsi="Segoe UI" w:cs="Segoe UI"/>
          <w:kern w:val="0"/>
          <w:szCs w:val="21"/>
          <w:u w:val="single"/>
          <w14:ligatures w14:val="none"/>
        </w:rPr>
      </w:pPr>
    </w:p>
    <w:p w14:paraId="5C8A641F" w14:textId="77777777" w:rsidR="005D0274" w:rsidRDefault="005D0274" w:rsidP="006C6568">
      <w:pPr>
        <w:widowControl/>
        <w:shd w:val="clear" w:color="auto" w:fill="FDFDFD"/>
        <w:jc w:val="left"/>
        <w:rPr>
          <w:rFonts w:ascii="Segoe UI" w:eastAsia="宋体" w:hAnsi="Segoe UI" w:cs="Segoe UI"/>
          <w:kern w:val="0"/>
          <w:szCs w:val="21"/>
          <w:u w:val="single"/>
          <w14:ligatures w14:val="none"/>
        </w:rPr>
      </w:pPr>
    </w:p>
    <w:p w14:paraId="78F9272B" w14:textId="77777777" w:rsidR="005D0274" w:rsidRDefault="005D0274" w:rsidP="006C6568">
      <w:pPr>
        <w:widowControl/>
        <w:shd w:val="clear" w:color="auto" w:fill="FDFDFD"/>
        <w:jc w:val="left"/>
        <w:rPr>
          <w:rFonts w:ascii="Segoe UI" w:eastAsia="宋体" w:hAnsi="Segoe UI" w:cs="Segoe UI"/>
          <w:kern w:val="0"/>
          <w:szCs w:val="21"/>
          <w:u w:val="single"/>
          <w14:ligatures w14:val="none"/>
        </w:rPr>
      </w:pPr>
    </w:p>
    <w:p w14:paraId="5798BCFD" w14:textId="1F3C096D" w:rsidR="005D0274" w:rsidRPr="005D0274" w:rsidRDefault="005D0274" w:rsidP="005D0274">
      <w:pPr>
        <w:widowControl/>
        <w:shd w:val="clear" w:color="auto" w:fill="FDFDFD"/>
        <w:jc w:val="center"/>
        <w:rPr>
          <w:rFonts w:ascii="Segoe UI" w:eastAsia="宋体" w:hAnsi="Segoe UI" w:cs="Segoe UI"/>
          <w:kern w:val="0"/>
          <w:szCs w:val="21"/>
          <w14:ligatures w14:val="none"/>
        </w:rPr>
      </w:pPr>
      <w:r w:rsidRPr="005D0274">
        <w:rPr>
          <w:rFonts w:ascii="Segoe UI" w:eastAsia="宋体" w:hAnsi="Segoe UI" w:cs="Segoe UI" w:hint="eastAsia"/>
          <w:kern w:val="0"/>
          <w:szCs w:val="21"/>
          <w14:ligatures w14:val="none"/>
        </w:rPr>
        <w:t>问答题</w:t>
      </w:r>
    </w:p>
    <w:p w14:paraId="4E0BF811" w14:textId="77777777" w:rsidR="005D0274" w:rsidRPr="005D0274" w:rsidRDefault="005D0274" w:rsidP="005D0274">
      <w:pPr>
        <w:widowControl/>
        <w:shd w:val="clear" w:color="auto" w:fill="FDFDFD"/>
        <w:jc w:val="left"/>
        <w:rPr>
          <w:rFonts w:ascii="宋体" w:eastAsia="宋体" w:hAnsi="宋体" w:cs="Segoe UI"/>
          <w:kern w:val="0"/>
          <w:szCs w:val="21"/>
          <w14:ligatures w14:val="none"/>
        </w:rPr>
      </w:pPr>
      <w:r w:rsidRPr="005D0274">
        <w:rPr>
          <w:rFonts w:ascii="宋体" w:eastAsia="宋体" w:hAnsi="宋体" w:cs="Segoe UI"/>
          <w:kern w:val="0"/>
          <w:szCs w:val="21"/>
          <w14:ligatures w14:val="none"/>
        </w:rPr>
        <w:t>3</w:t>
      </w:r>
      <w:r w:rsidRPr="005D0274">
        <w:rPr>
          <w:rFonts w:ascii="宋体" w:eastAsia="宋体" w:hAnsi="宋体" w:cs="Segoe UI" w:hint="eastAsia"/>
          <w:kern w:val="0"/>
          <w:szCs w:val="21"/>
          <w14:ligatures w14:val="none"/>
        </w:rPr>
        <w:t>、什么是米氏方程，米氏常数</w:t>
      </w:r>
      <w:r w:rsidRPr="005D0274">
        <w:rPr>
          <w:rFonts w:ascii="宋体" w:eastAsia="宋体" w:hAnsi="宋体" w:cs="Segoe UI"/>
          <w:kern w:val="0"/>
          <w:szCs w:val="21"/>
          <w14:ligatures w14:val="none"/>
        </w:rPr>
        <w:t>Km</w:t>
      </w:r>
      <w:r w:rsidRPr="005D0274">
        <w:rPr>
          <w:rFonts w:ascii="宋体" w:eastAsia="宋体" w:hAnsi="宋体" w:cs="Segoe UI" w:hint="eastAsia"/>
          <w:kern w:val="0"/>
          <w:szCs w:val="21"/>
          <w14:ligatures w14:val="none"/>
        </w:rPr>
        <w:t>的意义是什么？试求酶反应速度达到最大反应速度的</w:t>
      </w:r>
      <w:r w:rsidRPr="005D0274">
        <w:rPr>
          <w:rFonts w:ascii="宋体" w:eastAsia="宋体" w:hAnsi="宋体" w:cs="Segoe UI"/>
          <w:kern w:val="0"/>
          <w:szCs w:val="21"/>
          <w14:ligatures w14:val="none"/>
        </w:rPr>
        <w:t>99</w:t>
      </w:r>
      <w:r w:rsidRPr="005D0274">
        <w:rPr>
          <w:rFonts w:ascii="宋体" w:eastAsia="宋体" w:hAnsi="宋体" w:cs="Segoe UI" w:hint="eastAsia"/>
          <w:kern w:val="0"/>
          <w:szCs w:val="21"/>
          <w14:ligatures w14:val="none"/>
        </w:rPr>
        <w:t>％时，所需求的底物浓度（用</w:t>
      </w:r>
      <w:r w:rsidRPr="005D0274">
        <w:rPr>
          <w:rFonts w:ascii="宋体" w:eastAsia="宋体" w:hAnsi="宋体" w:cs="Segoe UI"/>
          <w:kern w:val="0"/>
          <w:szCs w:val="21"/>
          <w14:ligatures w14:val="none"/>
        </w:rPr>
        <w:t>Km</w:t>
      </w:r>
      <w:r w:rsidRPr="005D0274">
        <w:rPr>
          <w:rFonts w:ascii="宋体" w:eastAsia="宋体" w:hAnsi="宋体" w:cs="Segoe UI" w:hint="eastAsia"/>
          <w:kern w:val="0"/>
          <w:szCs w:val="21"/>
          <w14:ligatures w14:val="none"/>
        </w:rPr>
        <w:t>表示）</w:t>
      </w:r>
    </w:p>
    <w:p w14:paraId="3C38782C" w14:textId="77777777" w:rsidR="005D0274" w:rsidRPr="005D0274" w:rsidRDefault="005D0274" w:rsidP="005D0274">
      <w:pPr>
        <w:widowControl/>
        <w:shd w:val="clear" w:color="auto" w:fill="FDFDFD"/>
        <w:jc w:val="left"/>
        <w:rPr>
          <w:rFonts w:ascii="宋体" w:eastAsia="宋体" w:hAnsi="宋体" w:cs="Segoe UI"/>
          <w:kern w:val="0"/>
          <w:szCs w:val="21"/>
          <w14:ligatures w14:val="none"/>
        </w:rPr>
      </w:pPr>
      <w:r w:rsidRPr="005D0274">
        <w:rPr>
          <w:rFonts w:ascii="宋体" w:eastAsia="宋体" w:hAnsi="宋体" w:cs="Segoe UI"/>
          <w:kern w:val="0"/>
          <w:szCs w:val="21"/>
          <w14:ligatures w14:val="none"/>
        </w:rPr>
        <w:t>4</w:t>
      </w:r>
      <w:r w:rsidRPr="005D0274">
        <w:rPr>
          <w:rFonts w:ascii="宋体" w:eastAsia="宋体" w:hAnsi="宋体" w:cs="Segoe UI" w:hint="eastAsia"/>
          <w:kern w:val="0"/>
          <w:szCs w:val="21"/>
          <w14:ligatures w14:val="none"/>
        </w:rPr>
        <w:t>、举例说明蛋白质的结构和功能之间的相互关系。</w:t>
      </w:r>
    </w:p>
    <w:p w14:paraId="5D66FB36" w14:textId="77777777" w:rsidR="005D0274" w:rsidRPr="005D0274" w:rsidRDefault="005D0274" w:rsidP="005D0274">
      <w:pPr>
        <w:widowControl/>
        <w:shd w:val="clear" w:color="auto" w:fill="FDFDFD"/>
        <w:jc w:val="left"/>
        <w:rPr>
          <w:rFonts w:ascii="宋体" w:eastAsia="宋体" w:hAnsi="宋体" w:cs="Segoe UI"/>
          <w:kern w:val="0"/>
          <w:szCs w:val="21"/>
          <w14:ligatures w14:val="none"/>
        </w:rPr>
      </w:pPr>
      <w:r w:rsidRPr="005D0274">
        <w:rPr>
          <w:rFonts w:ascii="宋体" w:eastAsia="宋体" w:hAnsi="宋体" w:cs="Segoe UI"/>
          <w:kern w:val="0"/>
          <w:szCs w:val="21"/>
          <w14:ligatures w14:val="none"/>
        </w:rPr>
        <w:t>5</w:t>
      </w:r>
      <w:r w:rsidRPr="005D0274">
        <w:rPr>
          <w:rFonts w:ascii="宋体" w:eastAsia="宋体" w:hAnsi="宋体" w:cs="Segoe UI" w:hint="eastAsia"/>
          <w:kern w:val="0"/>
          <w:szCs w:val="21"/>
          <w14:ligatures w14:val="none"/>
        </w:rPr>
        <w:t>、称取</w:t>
      </w:r>
      <w:r w:rsidRPr="005D0274">
        <w:rPr>
          <w:rFonts w:ascii="宋体" w:eastAsia="宋体" w:hAnsi="宋体" w:cs="Segoe UI"/>
          <w:kern w:val="0"/>
          <w:szCs w:val="21"/>
          <w14:ligatures w14:val="none"/>
        </w:rPr>
        <w:t>25</w:t>
      </w:r>
      <w:r w:rsidRPr="005D0274">
        <w:rPr>
          <w:rFonts w:ascii="宋体" w:eastAsia="宋体" w:hAnsi="宋体" w:cs="Segoe UI" w:hint="eastAsia"/>
          <w:kern w:val="0"/>
          <w:szCs w:val="21"/>
          <w14:ligatures w14:val="none"/>
        </w:rPr>
        <w:t>毫克某蛋白酶制剂配成</w:t>
      </w:r>
      <w:r w:rsidRPr="005D0274">
        <w:rPr>
          <w:rFonts w:ascii="宋体" w:eastAsia="宋体" w:hAnsi="宋体" w:cs="Segoe UI"/>
          <w:kern w:val="0"/>
          <w:szCs w:val="21"/>
          <w14:ligatures w14:val="none"/>
        </w:rPr>
        <w:t>25</w:t>
      </w:r>
      <w:r w:rsidRPr="005D0274">
        <w:rPr>
          <w:rFonts w:ascii="宋体" w:eastAsia="宋体" w:hAnsi="宋体" w:cs="Segoe UI" w:hint="eastAsia"/>
          <w:kern w:val="0"/>
          <w:szCs w:val="21"/>
          <w14:ligatures w14:val="none"/>
        </w:rPr>
        <w:t>毫升溶液，取出</w:t>
      </w:r>
      <w:r w:rsidRPr="005D0274">
        <w:rPr>
          <w:rFonts w:ascii="宋体" w:eastAsia="宋体" w:hAnsi="宋体" w:cs="Segoe UI"/>
          <w:kern w:val="0"/>
          <w:szCs w:val="21"/>
          <w14:ligatures w14:val="none"/>
        </w:rPr>
        <w:t>1</w:t>
      </w:r>
      <w:r w:rsidRPr="005D0274">
        <w:rPr>
          <w:rFonts w:ascii="宋体" w:eastAsia="宋体" w:hAnsi="宋体" w:cs="Segoe UI" w:hint="eastAsia"/>
          <w:kern w:val="0"/>
          <w:szCs w:val="21"/>
          <w14:ligatures w14:val="none"/>
        </w:rPr>
        <w:t>毫升该酶液以酪蛋白为底物</w:t>
      </w:r>
      <w:r w:rsidRPr="005D0274">
        <w:rPr>
          <w:rFonts w:ascii="宋体" w:eastAsia="宋体" w:hAnsi="宋体" w:cs="Segoe UI"/>
          <w:kern w:val="0"/>
          <w:szCs w:val="21"/>
          <w14:ligatures w14:val="none"/>
        </w:rPr>
        <w:t>,</w:t>
      </w:r>
      <w:r w:rsidRPr="005D0274">
        <w:rPr>
          <w:rFonts w:ascii="宋体" w:eastAsia="宋体" w:hAnsi="宋体" w:cs="Segoe UI" w:hint="eastAsia"/>
          <w:kern w:val="0"/>
          <w:szCs w:val="21"/>
          <w14:ligatures w14:val="none"/>
        </w:rPr>
        <w:t>用</w:t>
      </w:r>
      <w:r w:rsidRPr="005D0274">
        <w:rPr>
          <w:rFonts w:ascii="宋体" w:eastAsia="宋体" w:hAnsi="宋体" w:cs="Segoe UI"/>
          <w:kern w:val="0"/>
          <w:szCs w:val="21"/>
          <w14:ligatures w14:val="none"/>
        </w:rPr>
        <w:t>Folin-</w:t>
      </w:r>
      <w:r w:rsidRPr="005D0274">
        <w:rPr>
          <w:rFonts w:ascii="宋体" w:eastAsia="宋体" w:hAnsi="宋体" w:cs="Segoe UI" w:hint="eastAsia"/>
          <w:kern w:val="0"/>
          <w:szCs w:val="21"/>
          <w14:ligatures w14:val="none"/>
        </w:rPr>
        <w:t>酚比色法测定酶活力</w:t>
      </w:r>
      <w:r w:rsidRPr="005D0274">
        <w:rPr>
          <w:rFonts w:ascii="宋体" w:eastAsia="宋体" w:hAnsi="宋体" w:cs="Segoe UI"/>
          <w:kern w:val="0"/>
          <w:szCs w:val="21"/>
          <w14:ligatures w14:val="none"/>
        </w:rPr>
        <w:t>,</w:t>
      </w:r>
      <w:r w:rsidRPr="005D0274">
        <w:rPr>
          <w:rFonts w:ascii="宋体" w:eastAsia="宋体" w:hAnsi="宋体" w:cs="Segoe UI" w:hint="eastAsia"/>
          <w:kern w:val="0"/>
          <w:szCs w:val="21"/>
          <w14:ligatures w14:val="none"/>
        </w:rPr>
        <w:t>得知每小时产生</w:t>
      </w:r>
      <w:r w:rsidRPr="005D0274">
        <w:rPr>
          <w:rFonts w:ascii="宋体" w:eastAsia="宋体" w:hAnsi="宋体" w:cs="Segoe UI"/>
          <w:kern w:val="0"/>
          <w:szCs w:val="21"/>
          <w14:ligatures w14:val="none"/>
        </w:rPr>
        <w:t>1500</w:t>
      </w:r>
      <w:r w:rsidRPr="005D0274">
        <w:rPr>
          <w:rFonts w:ascii="宋体" w:eastAsia="宋体" w:hAnsi="宋体" w:cs="Segoe UI" w:hint="eastAsia"/>
          <w:kern w:val="0"/>
          <w:szCs w:val="21"/>
          <w14:ligatures w14:val="none"/>
        </w:rPr>
        <w:t>微克酪氨酸。另取</w:t>
      </w:r>
      <w:r w:rsidRPr="005D0274">
        <w:rPr>
          <w:rFonts w:ascii="宋体" w:eastAsia="宋体" w:hAnsi="宋体" w:cs="Segoe UI"/>
          <w:kern w:val="0"/>
          <w:szCs w:val="21"/>
          <w14:ligatures w14:val="none"/>
        </w:rPr>
        <w:t>2</w:t>
      </w:r>
      <w:r w:rsidRPr="005D0274">
        <w:rPr>
          <w:rFonts w:ascii="宋体" w:eastAsia="宋体" w:hAnsi="宋体" w:cs="Segoe UI" w:hint="eastAsia"/>
          <w:kern w:val="0"/>
          <w:szCs w:val="21"/>
          <w14:ligatures w14:val="none"/>
        </w:rPr>
        <w:t>毫升酶液，用凯式定氮法测得蛋白氮为</w:t>
      </w:r>
      <w:r w:rsidRPr="005D0274">
        <w:rPr>
          <w:rFonts w:ascii="宋体" w:eastAsia="宋体" w:hAnsi="宋体" w:cs="Segoe UI"/>
          <w:kern w:val="0"/>
          <w:szCs w:val="21"/>
          <w14:ligatures w14:val="none"/>
        </w:rPr>
        <w:t>0.2</w:t>
      </w:r>
      <w:r w:rsidRPr="005D0274">
        <w:rPr>
          <w:rFonts w:ascii="宋体" w:eastAsia="宋体" w:hAnsi="宋体" w:cs="Segoe UI" w:hint="eastAsia"/>
          <w:kern w:val="0"/>
          <w:szCs w:val="21"/>
          <w14:ligatures w14:val="none"/>
        </w:rPr>
        <w:t>毫克。若以每分钟产生</w:t>
      </w:r>
      <w:r w:rsidRPr="005D0274">
        <w:rPr>
          <w:rFonts w:ascii="宋体" w:eastAsia="宋体" w:hAnsi="宋体" w:cs="Segoe UI"/>
          <w:kern w:val="0"/>
          <w:szCs w:val="21"/>
          <w14:ligatures w14:val="none"/>
        </w:rPr>
        <w:t>1</w:t>
      </w:r>
      <w:r w:rsidRPr="005D0274">
        <w:rPr>
          <w:rFonts w:ascii="宋体" w:eastAsia="宋体" w:hAnsi="宋体" w:cs="Segoe UI" w:hint="eastAsia"/>
          <w:kern w:val="0"/>
          <w:szCs w:val="21"/>
          <w14:ligatures w14:val="none"/>
        </w:rPr>
        <w:t>微克酪氨酸的酶量为一个活力单位计算，根据以上数据，求出（</w:t>
      </w:r>
      <w:r w:rsidRPr="005D0274">
        <w:rPr>
          <w:rFonts w:ascii="宋体" w:eastAsia="宋体" w:hAnsi="宋体" w:cs="Segoe UI"/>
          <w:kern w:val="0"/>
          <w:szCs w:val="21"/>
          <w14:ligatures w14:val="none"/>
        </w:rPr>
        <w:t>1</w:t>
      </w:r>
      <w:r w:rsidRPr="005D0274">
        <w:rPr>
          <w:rFonts w:ascii="宋体" w:eastAsia="宋体" w:hAnsi="宋体" w:cs="Segoe UI" w:hint="eastAsia"/>
          <w:kern w:val="0"/>
          <w:szCs w:val="21"/>
          <w14:ligatures w14:val="none"/>
        </w:rPr>
        <w:t>）</w:t>
      </w:r>
      <w:r w:rsidRPr="005D0274">
        <w:rPr>
          <w:rFonts w:ascii="宋体" w:eastAsia="宋体" w:hAnsi="宋体" w:cs="Segoe UI"/>
          <w:kern w:val="0"/>
          <w:szCs w:val="21"/>
          <w14:ligatures w14:val="none"/>
        </w:rPr>
        <w:t>1</w:t>
      </w:r>
      <w:r w:rsidRPr="005D0274">
        <w:rPr>
          <w:rFonts w:ascii="宋体" w:eastAsia="宋体" w:hAnsi="宋体" w:cs="Segoe UI" w:hint="eastAsia"/>
          <w:kern w:val="0"/>
          <w:szCs w:val="21"/>
          <w14:ligatures w14:val="none"/>
        </w:rPr>
        <w:t>毫升酶液中含有的蛋白质和酶活力单位数；（</w:t>
      </w:r>
      <w:r w:rsidRPr="005D0274">
        <w:rPr>
          <w:rFonts w:ascii="宋体" w:eastAsia="宋体" w:hAnsi="宋体" w:cs="Segoe UI"/>
          <w:kern w:val="0"/>
          <w:szCs w:val="21"/>
          <w14:ligatures w14:val="none"/>
        </w:rPr>
        <w:t>2</w:t>
      </w:r>
      <w:r w:rsidRPr="005D0274">
        <w:rPr>
          <w:rFonts w:ascii="宋体" w:eastAsia="宋体" w:hAnsi="宋体" w:cs="Segoe UI" w:hint="eastAsia"/>
          <w:kern w:val="0"/>
          <w:szCs w:val="21"/>
          <w14:ligatures w14:val="none"/>
        </w:rPr>
        <w:t>）该酶制剂的比活力；（</w:t>
      </w:r>
      <w:r w:rsidRPr="005D0274">
        <w:rPr>
          <w:rFonts w:ascii="宋体" w:eastAsia="宋体" w:hAnsi="宋体" w:cs="Segoe UI"/>
          <w:kern w:val="0"/>
          <w:szCs w:val="21"/>
          <w14:ligatures w14:val="none"/>
        </w:rPr>
        <w:t>3</w:t>
      </w:r>
      <w:r w:rsidRPr="005D0274">
        <w:rPr>
          <w:rFonts w:ascii="宋体" w:eastAsia="宋体" w:hAnsi="宋体" w:cs="Segoe UI" w:hint="eastAsia"/>
          <w:kern w:val="0"/>
          <w:szCs w:val="21"/>
          <w14:ligatures w14:val="none"/>
        </w:rPr>
        <w:t>）</w:t>
      </w:r>
      <w:r w:rsidRPr="005D0274">
        <w:rPr>
          <w:rFonts w:ascii="宋体" w:eastAsia="宋体" w:hAnsi="宋体" w:cs="Segoe UI"/>
          <w:kern w:val="0"/>
          <w:szCs w:val="21"/>
          <w14:ligatures w14:val="none"/>
        </w:rPr>
        <w:t>1</w:t>
      </w:r>
      <w:r w:rsidRPr="005D0274">
        <w:rPr>
          <w:rFonts w:ascii="宋体" w:eastAsia="宋体" w:hAnsi="宋体" w:cs="Segoe UI" w:hint="eastAsia"/>
          <w:kern w:val="0"/>
          <w:szCs w:val="21"/>
          <w14:ligatures w14:val="none"/>
        </w:rPr>
        <w:t>克酶制剂的总蛋白含量和酶活力单位数。</w:t>
      </w:r>
    </w:p>
    <w:p w14:paraId="3CCF5E3D" w14:textId="77777777" w:rsidR="006C6568" w:rsidRPr="005D0274" w:rsidRDefault="006C6568" w:rsidP="006C6568">
      <w:pPr>
        <w:widowControl/>
        <w:shd w:val="clear" w:color="auto" w:fill="FDFDFD"/>
        <w:jc w:val="left"/>
        <w:rPr>
          <w:rFonts w:ascii="Segoe UI" w:eastAsia="宋体" w:hAnsi="Segoe UI" w:cs="Segoe UI"/>
          <w:kern w:val="0"/>
          <w:szCs w:val="21"/>
          <w14:ligatures w14:val="none"/>
        </w:rPr>
      </w:pPr>
    </w:p>
    <w:p w14:paraId="02A09381" w14:textId="4A10BAD8" w:rsidR="00AC2638" w:rsidRPr="006C6568" w:rsidRDefault="00AC2638" w:rsidP="006C6568">
      <w:pPr>
        <w:shd w:val="clear" w:color="auto" w:fill="FDFDFD"/>
        <w:rPr>
          <w:rFonts w:ascii="Segoe UI" w:eastAsia="宋体" w:hAnsi="Segoe UI" w:cs="Segoe UI"/>
          <w:kern w:val="0"/>
          <w:szCs w:val="21"/>
          <w14:ligatures w14:val="none"/>
        </w:rPr>
      </w:pPr>
    </w:p>
    <w:p w14:paraId="70D7F6A1" w14:textId="77777777" w:rsidR="00AC2638" w:rsidRPr="00AC2638" w:rsidRDefault="00AC2638" w:rsidP="00AC2638">
      <w:pPr>
        <w:widowControl/>
        <w:shd w:val="clear" w:color="auto" w:fill="FDFDFD"/>
        <w:ind w:firstLineChars="100" w:firstLine="210"/>
        <w:jc w:val="left"/>
        <w:rPr>
          <w:rFonts w:ascii="Segoe UI" w:eastAsia="宋体" w:hAnsi="Segoe UI" w:cs="Segoe UI"/>
          <w:kern w:val="0"/>
          <w:szCs w:val="21"/>
          <w:lang w:eastAsia="zh-Hans"/>
          <w14:ligatures w14:val="none"/>
        </w:rPr>
      </w:pPr>
    </w:p>
    <w:p w14:paraId="6F073131" w14:textId="00410697" w:rsidR="005609D6" w:rsidRPr="005609D6" w:rsidRDefault="005609D6" w:rsidP="005609D6">
      <w:pPr>
        <w:rPr>
          <w:rFonts w:ascii="Segoe UI" w:hAnsi="Segoe UI" w:cs="Segoe UI"/>
          <w:szCs w:val="21"/>
        </w:rPr>
      </w:pPr>
    </w:p>
    <w:sectPr w:rsidR="005609D6" w:rsidRPr="005609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FA562" w14:textId="77777777" w:rsidR="00523F1E" w:rsidRDefault="00523F1E" w:rsidP="00D02E6D">
      <w:r>
        <w:separator/>
      </w:r>
    </w:p>
  </w:endnote>
  <w:endnote w:type="continuationSeparator" w:id="0">
    <w:p w14:paraId="54F4BAAB" w14:textId="77777777" w:rsidR="00523F1E" w:rsidRDefault="00523F1E" w:rsidP="00D0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15C2C" w14:textId="77777777" w:rsidR="00523F1E" w:rsidRDefault="00523F1E" w:rsidP="00D02E6D">
      <w:r>
        <w:separator/>
      </w:r>
    </w:p>
  </w:footnote>
  <w:footnote w:type="continuationSeparator" w:id="0">
    <w:p w14:paraId="13424E7B" w14:textId="77777777" w:rsidR="00523F1E" w:rsidRDefault="00523F1E" w:rsidP="00D02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63B7"/>
    <w:multiLevelType w:val="hybridMultilevel"/>
    <w:tmpl w:val="4E322CFA"/>
    <w:lvl w:ilvl="0" w:tplc="FEE2C9F6">
      <w:start w:val="1"/>
      <w:numFmt w:val="bullet"/>
      <w:lvlText w:val="•"/>
      <w:lvlJc w:val="left"/>
      <w:pPr>
        <w:tabs>
          <w:tab w:val="num" w:pos="720"/>
        </w:tabs>
        <w:ind w:left="720" w:hanging="360"/>
      </w:pPr>
      <w:rPr>
        <w:rFonts w:ascii="宋体" w:hAnsi="宋体" w:hint="default"/>
      </w:rPr>
    </w:lvl>
    <w:lvl w:ilvl="1" w:tplc="896A1DA4" w:tentative="1">
      <w:start w:val="1"/>
      <w:numFmt w:val="bullet"/>
      <w:lvlText w:val="•"/>
      <w:lvlJc w:val="left"/>
      <w:pPr>
        <w:tabs>
          <w:tab w:val="num" w:pos="1440"/>
        </w:tabs>
        <w:ind w:left="1440" w:hanging="360"/>
      </w:pPr>
      <w:rPr>
        <w:rFonts w:ascii="宋体" w:hAnsi="宋体" w:hint="default"/>
      </w:rPr>
    </w:lvl>
    <w:lvl w:ilvl="2" w:tplc="75D28AA8" w:tentative="1">
      <w:start w:val="1"/>
      <w:numFmt w:val="bullet"/>
      <w:lvlText w:val="•"/>
      <w:lvlJc w:val="left"/>
      <w:pPr>
        <w:tabs>
          <w:tab w:val="num" w:pos="2160"/>
        </w:tabs>
        <w:ind w:left="2160" w:hanging="360"/>
      </w:pPr>
      <w:rPr>
        <w:rFonts w:ascii="宋体" w:hAnsi="宋体" w:hint="default"/>
      </w:rPr>
    </w:lvl>
    <w:lvl w:ilvl="3" w:tplc="C12EAF76" w:tentative="1">
      <w:start w:val="1"/>
      <w:numFmt w:val="bullet"/>
      <w:lvlText w:val="•"/>
      <w:lvlJc w:val="left"/>
      <w:pPr>
        <w:tabs>
          <w:tab w:val="num" w:pos="2880"/>
        </w:tabs>
        <w:ind w:left="2880" w:hanging="360"/>
      </w:pPr>
      <w:rPr>
        <w:rFonts w:ascii="宋体" w:hAnsi="宋体" w:hint="default"/>
      </w:rPr>
    </w:lvl>
    <w:lvl w:ilvl="4" w:tplc="E4FE9A42" w:tentative="1">
      <w:start w:val="1"/>
      <w:numFmt w:val="bullet"/>
      <w:lvlText w:val="•"/>
      <w:lvlJc w:val="left"/>
      <w:pPr>
        <w:tabs>
          <w:tab w:val="num" w:pos="3600"/>
        </w:tabs>
        <w:ind w:left="3600" w:hanging="360"/>
      </w:pPr>
      <w:rPr>
        <w:rFonts w:ascii="宋体" w:hAnsi="宋体" w:hint="default"/>
      </w:rPr>
    </w:lvl>
    <w:lvl w:ilvl="5" w:tplc="436CDCFA" w:tentative="1">
      <w:start w:val="1"/>
      <w:numFmt w:val="bullet"/>
      <w:lvlText w:val="•"/>
      <w:lvlJc w:val="left"/>
      <w:pPr>
        <w:tabs>
          <w:tab w:val="num" w:pos="4320"/>
        </w:tabs>
        <w:ind w:left="4320" w:hanging="360"/>
      </w:pPr>
      <w:rPr>
        <w:rFonts w:ascii="宋体" w:hAnsi="宋体" w:hint="default"/>
      </w:rPr>
    </w:lvl>
    <w:lvl w:ilvl="6" w:tplc="E0164FAE" w:tentative="1">
      <w:start w:val="1"/>
      <w:numFmt w:val="bullet"/>
      <w:lvlText w:val="•"/>
      <w:lvlJc w:val="left"/>
      <w:pPr>
        <w:tabs>
          <w:tab w:val="num" w:pos="5040"/>
        </w:tabs>
        <w:ind w:left="5040" w:hanging="360"/>
      </w:pPr>
      <w:rPr>
        <w:rFonts w:ascii="宋体" w:hAnsi="宋体" w:hint="default"/>
      </w:rPr>
    </w:lvl>
    <w:lvl w:ilvl="7" w:tplc="3A30C142" w:tentative="1">
      <w:start w:val="1"/>
      <w:numFmt w:val="bullet"/>
      <w:lvlText w:val="•"/>
      <w:lvlJc w:val="left"/>
      <w:pPr>
        <w:tabs>
          <w:tab w:val="num" w:pos="5760"/>
        </w:tabs>
        <w:ind w:left="5760" w:hanging="360"/>
      </w:pPr>
      <w:rPr>
        <w:rFonts w:ascii="宋体" w:hAnsi="宋体" w:hint="default"/>
      </w:rPr>
    </w:lvl>
    <w:lvl w:ilvl="8" w:tplc="798EB44E"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128478B7"/>
    <w:multiLevelType w:val="hybridMultilevel"/>
    <w:tmpl w:val="C1F42796"/>
    <w:lvl w:ilvl="0" w:tplc="32C05490">
      <w:start w:val="1"/>
      <w:numFmt w:val="bullet"/>
      <w:lvlText w:val="•"/>
      <w:lvlJc w:val="left"/>
      <w:pPr>
        <w:tabs>
          <w:tab w:val="num" w:pos="720"/>
        </w:tabs>
        <w:ind w:left="720" w:hanging="360"/>
      </w:pPr>
      <w:rPr>
        <w:rFonts w:ascii="Arial" w:hAnsi="Arial" w:hint="default"/>
      </w:rPr>
    </w:lvl>
    <w:lvl w:ilvl="1" w:tplc="737CF618" w:tentative="1">
      <w:start w:val="1"/>
      <w:numFmt w:val="bullet"/>
      <w:lvlText w:val="•"/>
      <w:lvlJc w:val="left"/>
      <w:pPr>
        <w:tabs>
          <w:tab w:val="num" w:pos="1440"/>
        </w:tabs>
        <w:ind w:left="1440" w:hanging="360"/>
      </w:pPr>
      <w:rPr>
        <w:rFonts w:ascii="Arial" w:hAnsi="Arial" w:hint="default"/>
      </w:rPr>
    </w:lvl>
    <w:lvl w:ilvl="2" w:tplc="9794B604" w:tentative="1">
      <w:start w:val="1"/>
      <w:numFmt w:val="bullet"/>
      <w:lvlText w:val="•"/>
      <w:lvlJc w:val="left"/>
      <w:pPr>
        <w:tabs>
          <w:tab w:val="num" w:pos="2160"/>
        </w:tabs>
        <w:ind w:left="2160" w:hanging="360"/>
      </w:pPr>
      <w:rPr>
        <w:rFonts w:ascii="Arial" w:hAnsi="Arial" w:hint="default"/>
      </w:rPr>
    </w:lvl>
    <w:lvl w:ilvl="3" w:tplc="2D64B37E" w:tentative="1">
      <w:start w:val="1"/>
      <w:numFmt w:val="bullet"/>
      <w:lvlText w:val="•"/>
      <w:lvlJc w:val="left"/>
      <w:pPr>
        <w:tabs>
          <w:tab w:val="num" w:pos="2880"/>
        </w:tabs>
        <w:ind w:left="2880" w:hanging="360"/>
      </w:pPr>
      <w:rPr>
        <w:rFonts w:ascii="Arial" w:hAnsi="Arial" w:hint="default"/>
      </w:rPr>
    </w:lvl>
    <w:lvl w:ilvl="4" w:tplc="56CAEF42" w:tentative="1">
      <w:start w:val="1"/>
      <w:numFmt w:val="bullet"/>
      <w:lvlText w:val="•"/>
      <w:lvlJc w:val="left"/>
      <w:pPr>
        <w:tabs>
          <w:tab w:val="num" w:pos="3600"/>
        </w:tabs>
        <w:ind w:left="3600" w:hanging="360"/>
      </w:pPr>
      <w:rPr>
        <w:rFonts w:ascii="Arial" w:hAnsi="Arial" w:hint="default"/>
      </w:rPr>
    </w:lvl>
    <w:lvl w:ilvl="5" w:tplc="5314BF84" w:tentative="1">
      <w:start w:val="1"/>
      <w:numFmt w:val="bullet"/>
      <w:lvlText w:val="•"/>
      <w:lvlJc w:val="left"/>
      <w:pPr>
        <w:tabs>
          <w:tab w:val="num" w:pos="4320"/>
        </w:tabs>
        <w:ind w:left="4320" w:hanging="360"/>
      </w:pPr>
      <w:rPr>
        <w:rFonts w:ascii="Arial" w:hAnsi="Arial" w:hint="default"/>
      </w:rPr>
    </w:lvl>
    <w:lvl w:ilvl="6" w:tplc="CD76AFDE" w:tentative="1">
      <w:start w:val="1"/>
      <w:numFmt w:val="bullet"/>
      <w:lvlText w:val="•"/>
      <w:lvlJc w:val="left"/>
      <w:pPr>
        <w:tabs>
          <w:tab w:val="num" w:pos="5040"/>
        </w:tabs>
        <w:ind w:left="5040" w:hanging="360"/>
      </w:pPr>
      <w:rPr>
        <w:rFonts w:ascii="Arial" w:hAnsi="Arial" w:hint="default"/>
      </w:rPr>
    </w:lvl>
    <w:lvl w:ilvl="7" w:tplc="5946331C" w:tentative="1">
      <w:start w:val="1"/>
      <w:numFmt w:val="bullet"/>
      <w:lvlText w:val="•"/>
      <w:lvlJc w:val="left"/>
      <w:pPr>
        <w:tabs>
          <w:tab w:val="num" w:pos="5760"/>
        </w:tabs>
        <w:ind w:left="5760" w:hanging="360"/>
      </w:pPr>
      <w:rPr>
        <w:rFonts w:ascii="Arial" w:hAnsi="Arial" w:hint="default"/>
      </w:rPr>
    </w:lvl>
    <w:lvl w:ilvl="8" w:tplc="08D8986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9BF6D09"/>
    <w:multiLevelType w:val="hybridMultilevel"/>
    <w:tmpl w:val="65CC9A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4CB0B0C"/>
    <w:multiLevelType w:val="hybridMultilevel"/>
    <w:tmpl w:val="66D68C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0B76B54"/>
    <w:multiLevelType w:val="hybridMultilevel"/>
    <w:tmpl w:val="8D86EF70"/>
    <w:lvl w:ilvl="0" w:tplc="4D121184">
      <w:start w:val="1"/>
      <w:numFmt w:val="bullet"/>
      <w:lvlText w:val="•"/>
      <w:lvlJc w:val="left"/>
      <w:pPr>
        <w:tabs>
          <w:tab w:val="num" w:pos="720"/>
        </w:tabs>
        <w:ind w:left="720" w:hanging="360"/>
      </w:pPr>
      <w:rPr>
        <w:rFonts w:ascii="Arial" w:hAnsi="Arial" w:hint="default"/>
      </w:rPr>
    </w:lvl>
    <w:lvl w:ilvl="1" w:tplc="7458B566" w:tentative="1">
      <w:start w:val="1"/>
      <w:numFmt w:val="bullet"/>
      <w:lvlText w:val="•"/>
      <w:lvlJc w:val="left"/>
      <w:pPr>
        <w:tabs>
          <w:tab w:val="num" w:pos="1440"/>
        </w:tabs>
        <w:ind w:left="1440" w:hanging="360"/>
      </w:pPr>
      <w:rPr>
        <w:rFonts w:ascii="Arial" w:hAnsi="Arial" w:hint="default"/>
      </w:rPr>
    </w:lvl>
    <w:lvl w:ilvl="2" w:tplc="9C4A65EE" w:tentative="1">
      <w:start w:val="1"/>
      <w:numFmt w:val="bullet"/>
      <w:lvlText w:val="•"/>
      <w:lvlJc w:val="left"/>
      <w:pPr>
        <w:tabs>
          <w:tab w:val="num" w:pos="2160"/>
        </w:tabs>
        <w:ind w:left="2160" w:hanging="360"/>
      </w:pPr>
      <w:rPr>
        <w:rFonts w:ascii="Arial" w:hAnsi="Arial" w:hint="default"/>
      </w:rPr>
    </w:lvl>
    <w:lvl w:ilvl="3" w:tplc="FAFC2A84" w:tentative="1">
      <w:start w:val="1"/>
      <w:numFmt w:val="bullet"/>
      <w:lvlText w:val="•"/>
      <w:lvlJc w:val="left"/>
      <w:pPr>
        <w:tabs>
          <w:tab w:val="num" w:pos="2880"/>
        </w:tabs>
        <w:ind w:left="2880" w:hanging="360"/>
      </w:pPr>
      <w:rPr>
        <w:rFonts w:ascii="Arial" w:hAnsi="Arial" w:hint="default"/>
      </w:rPr>
    </w:lvl>
    <w:lvl w:ilvl="4" w:tplc="682CCBBE" w:tentative="1">
      <w:start w:val="1"/>
      <w:numFmt w:val="bullet"/>
      <w:lvlText w:val="•"/>
      <w:lvlJc w:val="left"/>
      <w:pPr>
        <w:tabs>
          <w:tab w:val="num" w:pos="3600"/>
        </w:tabs>
        <w:ind w:left="3600" w:hanging="360"/>
      </w:pPr>
      <w:rPr>
        <w:rFonts w:ascii="Arial" w:hAnsi="Arial" w:hint="default"/>
      </w:rPr>
    </w:lvl>
    <w:lvl w:ilvl="5" w:tplc="EE388140" w:tentative="1">
      <w:start w:val="1"/>
      <w:numFmt w:val="bullet"/>
      <w:lvlText w:val="•"/>
      <w:lvlJc w:val="left"/>
      <w:pPr>
        <w:tabs>
          <w:tab w:val="num" w:pos="4320"/>
        </w:tabs>
        <w:ind w:left="4320" w:hanging="360"/>
      </w:pPr>
      <w:rPr>
        <w:rFonts w:ascii="Arial" w:hAnsi="Arial" w:hint="default"/>
      </w:rPr>
    </w:lvl>
    <w:lvl w:ilvl="6" w:tplc="DCAC5898" w:tentative="1">
      <w:start w:val="1"/>
      <w:numFmt w:val="bullet"/>
      <w:lvlText w:val="•"/>
      <w:lvlJc w:val="left"/>
      <w:pPr>
        <w:tabs>
          <w:tab w:val="num" w:pos="5040"/>
        </w:tabs>
        <w:ind w:left="5040" w:hanging="360"/>
      </w:pPr>
      <w:rPr>
        <w:rFonts w:ascii="Arial" w:hAnsi="Arial" w:hint="default"/>
      </w:rPr>
    </w:lvl>
    <w:lvl w:ilvl="7" w:tplc="18689F0E" w:tentative="1">
      <w:start w:val="1"/>
      <w:numFmt w:val="bullet"/>
      <w:lvlText w:val="•"/>
      <w:lvlJc w:val="left"/>
      <w:pPr>
        <w:tabs>
          <w:tab w:val="num" w:pos="5760"/>
        </w:tabs>
        <w:ind w:left="5760" w:hanging="360"/>
      </w:pPr>
      <w:rPr>
        <w:rFonts w:ascii="Arial" w:hAnsi="Arial" w:hint="default"/>
      </w:rPr>
    </w:lvl>
    <w:lvl w:ilvl="8" w:tplc="899A387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E194875"/>
    <w:multiLevelType w:val="hybridMultilevel"/>
    <w:tmpl w:val="DA34BF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2333659"/>
    <w:multiLevelType w:val="hybridMultilevel"/>
    <w:tmpl w:val="68341E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1345413"/>
    <w:multiLevelType w:val="hybridMultilevel"/>
    <w:tmpl w:val="276230FC"/>
    <w:lvl w:ilvl="0" w:tplc="840889A0">
      <w:start w:val="1"/>
      <w:numFmt w:val="bullet"/>
      <w:lvlText w:val="•"/>
      <w:lvlJc w:val="left"/>
      <w:pPr>
        <w:tabs>
          <w:tab w:val="num" w:pos="720"/>
        </w:tabs>
        <w:ind w:left="720" w:hanging="360"/>
      </w:pPr>
      <w:rPr>
        <w:rFonts w:ascii="Arial" w:hAnsi="Arial" w:hint="default"/>
      </w:rPr>
    </w:lvl>
    <w:lvl w:ilvl="1" w:tplc="6262D5DA" w:tentative="1">
      <w:start w:val="1"/>
      <w:numFmt w:val="bullet"/>
      <w:lvlText w:val="•"/>
      <w:lvlJc w:val="left"/>
      <w:pPr>
        <w:tabs>
          <w:tab w:val="num" w:pos="1440"/>
        </w:tabs>
        <w:ind w:left="1440" w:hanging="360"/>
      </w:pPr>
      <w:rPr>
        <w:rFonts w:ascii="Arial" w:hAnsi="Arial" w:hint="default"/>
      </w:rPr>
    </w:lvl>
    <w:lvl w:ilvl="2" w:tplc="A76E8FE0" w:tentative="1">
      <w:start w:val="1"/>
      <w:numFmt w:val="bullet"/>
      <w:lvlText w:val="•"/>
      <w:lvlJc w:val="left"/>
      <w:pPr>
        <w:tabs>
          <w:tab w:val="num" w:pos="2160"/>
        </w:tabs>
        <w:ind w:left="2160" w:hanging="360"/>
      </w:pPr>
      <w:rPr>
        <w:rFonts w:ascii="Arial" w:hAnsi="Arial" w:hint="default"/>
      </w:rPr>
    </w:lvl>
    <w:lvl w:ilvl="3" w:tplc="2A8810A2" w:tentative="1">
      <w:start w:val="1"/>
      <w:numFmt w:val="bullet"/>
      <w:lvlText w:val="•"/>
      <w:lvlJc w:val="left"/>
      <w:pPr>
        <w:tabs>
          <w:tab w:val="num" w:pos="2880"/>
        </w:tabs>
        <w:ind w:left="2880" w:hanging="360"/>
      </w:pPr>
      <w:rPr>
        <w:rFonts w:ascii="Arial" w:hAnsi="Arial" w:hint="default"/>
      </w:rPr>
    </w:lvl>
    <w:lvl w:ilvl="4" w:tplc="76E83BD0" w:tentative="1">
      <w:start w:val="1"/>
      <w:numFmt w:val="bullet"/>
      <w:lvlText w:val="•"/>
      <w:lvlJc w:val="left"/>
      <w:pPr>
        <w:tabs>
          <w:tab w:val="num" w:pos="3600"/>
        </w:tabs>
        <w:ind w:left="3600" w:hanging="360"/>
      </w:pPr>
      <w:rPr>
        <w:rFonts w:ascii="Arial" w:hAnsi="Arial" w:hint="default"/>
      </w:rPr>
    </w:lvl>
    <w:lvl w:ilvl="5" w:tplc="0302D26E" w:tentative="1">
      <w:start w:val="1"/>
      <w:numFmt w:val="bullet"/>
      <w:lvlText w:val="•"/>
      <w:lvlJc w:val="left"/>
      <w:pPr>
        <w:tabs>
          <w:tab w:val="num" w:pos="4320"/>
        </w:tabs>
        <w:ind w:left="4320" w:hanging="360"/>
      </w:pPr>
      <w:rPr>
        <w:rFonts w:ascii="Arial" w:hAnsi="Arial" w:hint="default"/>
      </w:rPr>
    </w:lvl>
    <w:lvl w:ilvl="6" w:tplc="7AB268C8" w:tentative="1">
      <w:start w:val="1"/>
      <w:numFmt w:val="bullet"/>
      <w:lvlText w:val="•"/>
      <w:lvlJc w:val="left"/>
      <w:pPr>
        <w:tabs>
          <w:tab w:val="num" w:pos="5040"/>
        </w:tabs>
        <w:ind w:left="5040" w:hanging="360"/>
      </w:pPr>
      <w:rPr>
        <w:rFonts w:ascii="Arial" w:hAnsi="Arial" w:hint="default"/>
      </w:rPr>
    </w:lvl>
    <w:lvl w:ilvl="7" w:tplc="53266D76" w:tentative="1">
      <w:start w:val="1"/>
      <w:numFmt w:val="bullet"/>
      <w:lvlText w:val="•"/>
      <w:lvlJc w:val="left"/>
      <w:pPr>
        <w:tabs>
          <w:tab w:val="num" w:pos="5760"/>
        </w:tabs>
        <w:ind w:left="5760" w:hanging="360"/>
      </w:pPr>
      <w:rPr>
        <w:rFonts w:ascii="Arial" w:hAnsi="Arial" w:hint="default"/>
      </w:rPr>
    </w:lvl>
    <w:lvl w:ilvl="8" w:tplc="E6B0A3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4675176"/>
    <w:multiLevelType w:val="hybridMultilevel"/>
    <w:tmpl w:val="BF12A742"/>
    <w:lvl w:ilvl="0" w:tplc="43DA6950">
      <w:start w:val="1"/>
      <w:numFmt w:val="bullet"/>
      <w:lvlText w:val="•"/>
      <w:lvlJc w:val="left"/>
      <w:pPr>
        <w:tabs>
          <w:tab w:val="num" w:pos="720"/>
        </w:tabs>
        <w:ind w:left="720" w:hanging="360"/>
      </w:pPr>
      <w:rPr>
        <w:rFonts w:ascii="宋体" w:hAnsi="宋体" w:hint="default"/>
      </w:rPr>
    </w:lvl>
    <w:lvl w:ilvl="1" w:tplc="8124D20A" w:tentative="1">
      <w:start w:val="1"/>
      <w:numFmt w:val="bullet"/>
      <w:lvlText w:val="•"/>
      <w:lvlJc w:val="left"/>
      <w:pPr>
        <w:tabs>
          <w:tab w:val="num" w:pos="1440"/>
        </w:tabs>
        <w:ind w:left="1440" w:hanging="360"/>
      </w:pPr>
      <w:rPr>
        <w:rFonts w:ascii="宋体" w:hAnsi="宋体" w:hint="default"/>
      </w:rPr>
    </w:lvl>
    <w:lvl w:ilvl="2" w:tplc="5F50116C" w:tentative="1">
      <w:start w:val="1"/>
      <w:numFmt w:val="bullet"/>
      <w:lvlText w:val="•"/>
      <w:lvlJc w:val="left"/>
      <w:pPr>
        <w:tabs>
          <w:tab w:val="num" w:pos="2160"/>
        </w:tabs>
        <w:ind w:left="2160" w:hanging="360"/>
      </w:pPr>
      <w:rPr>
        <w:rFonts w:ascii="宋体" w:hAnsi="宋体" w:hint="default"/>
      </w:rPr>
    </w:lvl>
    <w:lvl w:ilvl="3" w:tplc="DDC2000A" w:tentative="1">
      <w:start w:val="1"/>
      <w:numFmt w:val="bullet"/>
      <w:lvlText w:val="•"/>
      <w:lvlJc w:val="left"/>
      <w:pPr>
        <w:tabs>
          <w:tab w:val="num" w:pos="2880"/>
        </w:tabs>
        <w:ind w:left="2880" w:hanging="360"/>
      </w:pPr>
      <w:rPr>
        <w:rFonts w:ascii="宋体" w:hAnsi="宋体" w:hint="default"/>
      </w:rPr>
    </w:lvl>
    <w:lvl w:ilvl="4" w:tplc="D20CD2FE" w:tentative="1">
      <w:start w:val="1"/>
      <w:numFmt w:val="bullet"/>
      <w:lvlText w:val="•"/>
      <w:lvlJc w:val="left"/>
      <w:pPr>
        <w:tabs>
          <w:tab w:val="num" w:pos="3600"/>
        </w:tabs>
        <w:ind w:left="3600" w:hanging="360"/>
      </w:pPr>
      <w:rPr>
        <w:rFonts w:ascii="宋体" w:hAnsi="宋体" w:hint="default"/>
      </w:rPr>
    </w:lvl>
    <w:lvl w:ilvl="5" w:tplc="E32EF4C2" w:tentative="1">
      <w:start w:val="1"/>
      <w:numFmt w:val="bullet"/>
      <w:lvlText w:val="•"/>
      <w:lvlJc w:val="left"/>
      <w:pPr>
        <w:tabs>
          <w:tab w:val="num" w:pos="4320"/>
        </w:tabs>
        <w:ind w:left="4320" w:hanging="360"/>
      </w:pPr>
      <w:rPr>
        <w:rFonts w:ascii="宋体" w:hAnsi="宋体" w:hint="default"/>
      </w:rPr>
    </w:lvl>
    <w:lvl w:ilvl="6" w:tplc="6E0A0956" w:tentative="1">
      <w:start w:val="1"/>
      <w:numFmt w:val="bullet"/>
      <w:lvlText w:val="•"/>
      <w:lvlJc w:val="left"/>
      <w:pPr>
        <w:tabs>
          <w:tab w:val="num" w:pos="5040"/>
        </w:tabs>
        <w:ind w:left="5040" w:hanging="360"/>
      </w:pPr>
      <w:rPr>
        <w:rFonts w:ascii="宋体" w:hAnsi="宋体" w:hint="default"/>
      </w:rPr>
    </w:lvl>
    <w:lvl w:ilvl="7" w:tplc="9AE02124" w:tentative="1">
      <w:start w:val="1"/>
      <w:numFmt w:val="bullet"/>
      <w:lvlText w:val="•"/>
      <w:lvlJc w:val="left"/>
      <w:pPr>
        <w:tabs>
          <w:tab w:val="num" w:pos="5760"/>
        </w:tabs>
        <w:ind w:left="5760" w:hanging="360"/>
      </w:pPr>
      <w:rPr>
        <w:rFonts w:ascii="宋体" w:hAnsi="宋体" w:hint="default"/>
      </w:rPr>
    </w:lvl>
    <w:lvl w:ilvl="8" w:tplc="A33CC1C2" w:tentative="1">
      <w:start w:val="1"/>
      <w:numFmt w:val="bullet"/>
      <w:lvlText w:val="•"/>
      <w:lvlJc w:val="left"/>
      <w:pPr>
        <w:tabs>
          <w:tab w:val="num" w:pos="6480"/>
        </w:tabs>
        <w:ind w:left="6480" w:hanging="360"/>
      </w:pPr>
      <w:rPr>
        <w:rFonts w:ascii="宋体" w:hAnsi="宋体" w:hint="default"/>
      </w:rPr>
    </w:lvl>
  </w:abstractNum>
  <w:num w:numId="1" w16cid:durableId="91708686">
    <w:abstractNumId w:val="1"/>
  </w:num>
  <w:num w:numId="2" w16cid:durableId="892958858">
    <w:abstractNumId w:val="4"/>
  </w:num>
  <w:num w:numId="3" w16cid:durableId="1581022779">
    <w:abstractNumId w:val="7"/>
  </w:num>
  <w:num w:numId="4" w16cid:durableId="960300509">
    <w:abstractNumId w:val="2"/>
  </w:num>
  <w:num w:numId="5" w16cid:durableId="1320109322">
    <w:abstractNumId w:val="5"/>
  </w:num>
  <w:num w:numId="6" w16cid:durableId="1659653713">
    <w:abstractNumId w:val="6"/>
  </w:num>
  <w:num w:numId="7" w16cid:durableId="1454208249">
    <w:abstractNumId w:val="3"/>
  </w:num>
  <w:num w:numId="8" w16cid:durableId="1359698290">
    <w:abstractNumId w:val="0"/>
  </w:num>
  <w:num w:numId="9" w16cid:durableId="1495949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FA"/>
    <w:rsid w:val="000A160C"/>
    <w:rsid w:val="000E4BFA"/>
    <w:rsid w:val="000F0999"/>
    <w:rsid w:val="000F1BF6"/>
    <w:rsid w:val="00115AC8"/>
    <w:rsid w:val="00146510"/>
    <w:rsid w:val="001840A1"/>
    <w:rsid w:val="002636EF"/>
    <w:rsid w:val="002D6B74"/>
    <w:rsid w:val="00334F89"/>
    <w:rsid w:val="00354DFF"/>
    <w:rsid w:val="00385FF6"/>
    <w:rsid w:val="0039065E"/>
    <w:rsid w:val="003961B9"/>
    <w:rsid w:val="003A6627"/>
    <w:rsid w:val="003A692A"/>
    <w:rsid w:val="003D3A3B"/>
    <w:rsid w:val="003E0302"/>
    <w:rsid w:val="004219AB"/>
    <w:rsid w:val="0042424D"/>
    <w:rsid w:val="00425B2D"/>
    <w:rsid w:val="00447C04"/>
    <w:rsid w:val="004D1C08"/>
    <w:rsid w:val="004D501F"/>
    <w:rsid w:val="00506AE1"/>
    <w:rsid w:val="00507BBB"/>
    <w:rsid w:val="0051697F"/>
    <w:rsid w:val="00523F1E"/>
    <w:rsid w:val="005609D6"/>
    <w:rsid w:val="005D0274"/>
    <w:rsid w:val="005E6E4C"/>
    <w:rsid w:val="006408AD"/>
    <w:rsid w:val="006665E4"/>
    <w:rsid w:val="00676EA3"/>
    <w:rsid w:val="006B6874"/>
    <w:rsid w:val="006C6568"/>
    <w:rsid w:val="006D4CE7"/>
    <w:rsid w:val="006F14B0"/>
    <w:rsid w:val="007575B5"/>
    <w:rsid w:val="007645C5"/>
    <w:rsid w:val="00784C19"/>
    <w:rsid w:val="007901B5"/>
    <w:rsid w:val="007D1919"/>
    <w:rsid w:val="00835F66"/>
    <w:rsid w:val="008E5122"/>
    <w:rsid w:val="00954BEE"/>
    <w:rsid w:val="00974640"/>
    <w:rsid w:val="009B756F"/>
    <w:rsid w:val="00A04F41"/>
    <w:rsid w:val="00A66E89"/>
    <w:rsid w:val="00A80543"/>
    <w:rsid w:val="00AC2638"/>
    <w:rsid w:val="00B1138C"/>
    <w:rsid w:val="00B22488"/>
    <w:rsid w:val="00B25BB2"/>
    <w:rsid w:val="00B25E6F"/>
    <w:rsid w:val="00B31743"/>
    <w:rsid w:val="00B41047"/>
    <w:rsid w:val="00B76D9D"/>
    <w:rsid w:val="00BC76B7"/>
    <w:rsid w:val="00C15DB1"/>
    <w:rsid w:val="00C2704E"/>
    <w:rsid w:val="00C65C82"/>
    <w:rsid w:val="00CD5956"/>
    <w:rsid w:val="00CE2833"/>
    <w:rsid w:val="00D02E6D"/>
    <w:rsid w:val="00D5555F"/>
    <w:rsid w:val="00D9059D"/>
    <w:rsid w:val="00DA2CEB"/>
    <w:rsid w:val="00DD63BA"/>
    <w:rsid w:val="00DE4626"/>
    <w:rsid w:val="00E7314F"/>
    <w:rsid w:val="00ED34CE"/>
    <w:rsid w:val="00EE1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32E9F"/>
  <w15:chartTrackingRefBased/>
  <w15:docId w15:val="{B5861C54-8914-4ECB-BD67-34D644BE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2E6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2E6D"/>
    <w:rPr>
      <w:sz w:val="18"/>
      <w:szCs w:val="18"/>
    </w:rPr>
  </w:style>
  <w:style w:type="paragraph" w:styleId="a5">
    <w:name w:val="footer"/>
    <w:basedOn w:val="a"/>
    <w:link w:val="a6"/>
    <w:uiPriority w:val="99"/>
    <w:unhideWhenUsed/>
    <w:rsid w:val="00D02E6D"/>
    <w:pPr>
      <w:tabs>
        <w:tab w:val="center" w:pos="4153"/>
        <w:tab w:val="right" w:pos="8306"/>
      </w:tabs>
      <w:snapToGrid w:val="0"/>
      <w:jc w:val="left"/>
    </w:pPr>
    <w:rPr>
      <w:sz w:val="18"/>
      <w:szCs w:val="18"/>
    </w:rPr>
  </w:style>
  <w:style w:type="character" w:customStyle="1" w:styleId="a6">
    <w:name w:val="页脚 字符"/>
    <w:basedOn w:val="a0"/>
    <w:link w:val="a5"/>
    <w:uiPriority w:val="99"/>
    <w:rsid w:val="00D02E6D"/>
    <w:rPr>
      <w:sz w:val="18"/>
      <w:szCs w:val="18"/>
    </w:rPr>
  </w:style>
  <w:style w:type="paragraph" w:styleId="a7">
    <w:name w:val="List Paragraph"/>
    <w:basedOn w:val="a"/>
    <w:uiPriority w:val="34"/>
    <w:qFormat/>
    <w:rsid w:val="00835F66"/>
    <w:pPr>
      <w:widowControl/>
      <w:ind w:firstLineChars="200" w:firstLine="420"/>
      <w:jc w:val="left"/>
    </w:pPr>
    <w:rPr>
      <w:rFonts w:ascii="宋体" w:eastAsia="宋体" w:hAnsi="宋体" w:cs="宋体"/>
      <w:kern w:val="0"/>
      <w:sz w:val="24"/>
      <w:szCs w:val="24"/>
      <w14:ligatures w14:val="none"/>
    </w:rPr>
  </w:style>
  <w:style w:type="paragraph" w:styleId="a8">
    <w:name w:val="Normal (Web)"/>
    <w:basedOn w:val="a"/>
    <w:uiPriority w:val="99"/>
    <w:semiHidden/>
    <w:unhideWhenUsed/>
    <w:rsid w:val="00354DFF"/>
    <w:pPr>
      <w:widowControl/>
      <w:spacing w:before="100" w:beforeAutospacing="1" w:after="100" w:afterAutospacing="1"/>
      <w:jc w:val="left"/>
    </w:pPr>
    <w:rPr>
      <w:rFonts w:ascii="宋体" w:eastAsia="宋体" w:hAnsi="宋体" w:cs="宋体"/>
      <w:kern w:val="0"/>
      <w:sz w:val="24"/>
      <w:szCs w:val="24"/>
      <w14:ligatures w14:val="none"/>
    </w:rPr>
  </w:style>
  <w:style w:type="character" w:styleId="a9">
    <w:name w:val="Hyperlink"/>
    <w:basedOn w:val="a0"/>
    <w:uiPriority w:val="99"/>
    <w:unhideWhenUsed/>
    <w:rsid w:val="006C6568"/>
    <w:rPr>
      <w:color w:val="0563C1" w:themeColor="hyperlink"/>
      <w:u w:val="single"/>
    </w:rPr>
  </w:style>
  <w:style w:type="character" w:styleId="aa">
    <w:name w:val="Unresolved Mention"/>
    <w:basedOn w:val="a0"/>
    <w:uiPriority w:val="99"/>
    <w:semiHidden/>
    <w:unhideWhenUsed/>
    <w:rsid w:val="006C6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2769">
      <w:bodyDiv w:val="1"/>
      <w:marLeft w:val="0"/>
      <w:marRight w:val="0"/>
      <w:marTop w:val="0"/>
      <w:marBottom w:val="0"/>
      <w:divBdr>
        <w:top w:val="none" w:sz="0" w:space="0" w:color="auto"/>
        <w:left w:val="none" w:sz="0" w:space="0" w:color="auto"/>
        <w:bottom w:val="none" w:sz="0" w:space="0" w:color="auto"/>
        <w:right w:val="none" w:sz="0" w:space="0" w:color="auto"/>
      </w:divBdr>
      <w:divsChild>
        <w:div w:id="1281914174">
          <w:marLeft w:val="0"/>
          <w:marRight w:val="0"/>
          <w:marTop w:val="0"/>
          <w:marBottom w:val="0"/>
          <w:divBdr>
            <w:top w:val="none" w:sz="0" w:space="0" w:color="auto"/>
            <w:left w:val="none" w:sz="0" w:space="0" w:color="auto"/>
            <w:bottom w:val="none" w:sz="0" w:space="0" w:color="auto"/>
            <w:right w:val="none" w:sz="0" w:space="0" w:color="auto"/>
          </w:divBdr>
          <w:divsChild>
            <w:div w:id="1242181220">
              <w:marLeft w:val="0"/>
              <w:marRight w:val="0"/>
              <w:marTop w:val="0"/>
              <w:marBottom w:val="0"/>
              <w:divBdr>
                <w:top w:val="none" w:sz="0" w:space="0" w:color="auto"/>
                <w:left w:val="none" w:sz="0" w:space="0" w:color="auto"/>
                <w:bottom w:val="none" w:sz="0" w:space="0" w:color="auto"/>
                <w:right w:val="none" w:sz="0" w:space="0" w:color="auto"/>
              </w:divBdr>
              <w:divsChild>
                <w:div w:id="500241004">
                  <w:marLeft w:val="0"/>
                  <w:marRight w:val="0"/>
                  <w:marTop w:val="0"/>
                  <w:marBottom w:val="0"/>
                  <w:divBdr>
                    <w:top w:val="none" w:sz="0" w:space="0" w:color="auto"/>
                    <w:left w:val="none" w:sz="0" w:space="0" w:color="auto"/>
                    <w:bottom w:val="none" w:sz="0" w:space="0" w:color="auto"/>
                    <w:right w:val="none" w:sz="0" w:space="0" w:color="auto"/>
                  </w:divBdr>
                  <w:divsChild>
                    <w:div w:id="1981350129">
                      <w:marLeft w:val="0"/>
                      <w:marRight w:val="0"/>
                      <w:marTop w:val="0"/>
                      <w:marBottom w:val="0"/>
                      <w:divBdr>
                        <w:top w:val="none" w:sz="0" w:space="0" w:color="auto"/>
                        <w:left w:val="none" w:sz="0" w:space="0" w:color="auto"/>
                        <w:bottom w:val="none" w:sz="0" w:space="0" w:color="auto"/>
                        <w:right w:val="none" w:sz="0" w:space="0" w:color="auto"/>
                      </w:divBdr>
                      <w:divsChild>
                        <w:div w:id="256523845">
                          <w:marLeft w:val="0"/>
                          <w:marRight w:val="0"/>
                          <w:marTop w:val="0"/>
                          <w:marBottom w:val="0"/>
                          <w:divBdr>
                            <w:top w:val="none" w:sz="0" w:space="0" w:color="auto"/>
                            <w:left w:val="none" w:sz="0" w:space="0" w:color="auto"/>
                            <w:bottom w:val="none" w:sz="0" w:space="0" w:color="auto"/>
                            <w:right w:val="none" w:sz="0" w:space="0" w:color="auto"/>
                          </w:divBdr>
                          <w:divsChild>
                            <w:div w:id="274991715">
                              <w:marLeft w:val="0"/>
                              <w:marRight w:val="0"/>
                              <w:marTop w:val="0"/>
                              <w:marBottom w:val="0"/>
                              <w:divBdr>
                                <w:top w:val="none" w:sz="0" w:space="0" w:color="auto"/>
                                <w:left w:val="none" w:sz="0" w:space="0" w:color="auto"/>
                                <w:bottom w:val="none" w:sz="0" w:space="0" w:color="auto"/>
                                <w:right w:val="none" w:sz="0" w:space="0" w:color="auto"/>
                              </w:divBdr>
                              <w:divsChild>
                                <w:div w:id="1321273755">
                                  <w:marLeft w:val="0"/>
                                  <w:marRight w:val="0"/>
                                  <w:marTop w:val="0"/>
                                  <w:marBottom w:val="0"/>
                                  <w:divBdr>
                                    <w:top w:val="none" w:sz="0" w:space="0" w:color="auto"/>
                                    <w:left w:val="none" w:sz="0" w:space="0" w:color="auto"/>
                                    <w:bottom w:val="none" w:sz="0" w:space="0" w:color="auto"/>
                                    <w:right w:val="none" w:sz="0" w:space="0" w:color="auto"/>
                                  </w:divBdr>
                                  <w:divsChild>
                                    <w:div w:id="301813267">
                                      <w:marLeft w:val="0"/>
                                      <w:marRight w:val="0"/>
                                      <w:marTop w:val="0"/>
                                      <w:marBottom w:val="0"/>
                                      <w:divBdr>
                                        <w:top w:val="none" w:sz="0" w:space="0" w:color="auto"/>
                                        <w:left w:val="none" w:sz="0" w:space="0" w:color="auto"/>
                                        <w:bottom w:val="none" w:sz="0" w:space="0" w:color="auto"/>
                                        <w:right w:val="none" w:sz="0" w:space="0" w:color="auto"/>
                                      </w:divBdr>
                                      <w:divsChild>
                                        <w:div w:id="216743627">
                                          <w:marLeft w:val="0"/>
                                          <w:marRight w:val="0"/>
                                          <w:marTop w:val="0"/>
                                          <w:marBottom w:val="0"/>
                                          <w:divBdr>
                                            <w:top w:val="none" w:sz="0" w:space="0" w:color="auto"/>
                                            <w:left w:val="none" w:sz="0" w:space="0" w:color="auto"/>
                                            <w:bottom w:val="none" w:sz="0" w:space="0" w:color="auto"/>
                                            <w:right w:val="none" w:sz="0" w:space="0" w:color="auto"/>
                                          </w:divBdr>
                                          <w:divsChild>
                                            <w:div w:id="15679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20398">
      <w:bodyDiv w:val="1"/>
      <w:marLeft w:val="0"/>
      <w:marRight w:val="0"/>
      <w:marTop w:val="0"/>
      <w:marBottom w:val="0"/>
      <w:divBdr>
        <w:top w:val="none" w:sz="0" w:space="0" w:color="auto"/>
        <w:left w:val="none" w:sz="0" w:space="0" w:color="auto"/>
        <w:bottom w:val="none" w:sz="0" w:space="0" w:color="auto"/>
        <w:right w:val="none" w:sz="0" w:space="0" w:color="auto"/>
      </w:divBdr>
      <w:divsChild>
        <w:div w:id="1147550694">
          <w:marLeft w:val="0"/>
          <w:marRight w:val="0"/>
          <w:marTop w:val="384"/>
          <w:marBottom w:val="0"/>
          <w:divBdr>
            <w:top w:val="none" w:sz="0" w:space="0" w:color="auto"/>
            <w:left w:val="none" w:sz="0" w:space="0" w:color="auto"/>
            <w:bottom w:val="none" w:sz="0" w:space="0" w:color="auto"/>
            <w:right w:val="none" w:sz="0" w:space="0" w:color="auto"/>
          </w:divBdr>
        </w:div>
      </w:divsChild>
    </w:div>
    <w:div w:id="45181426">
      <w:bodyDiv w:val="1"/>
      <w:marLeft w:val="0"/>
      <w:marRight w:val="0"/>
      <w:marTop w:val="0"/>
      <w:marBottom w:val="0"/>
      <w:divBdr>
        <w:top w:val="none" w:sz="0" w:space="0" w:color="auto"/>
        <w:left w:val="none" w:sz="0" w:space="0" w:color="auto"/>
        <w:bottom w:val="none" w:sz="0" w:space="0" w:color="auto"/>
        <w:right w:val="none" w:sz="0" w:space="0" w:color="auto"/>
      </w:divBdr>
    </w:div>
    <w:div w:id="90396832">
      <w:bodyDiv w:val="1"/>
      <w:marLeft w:val="0"/>
      <w:marRight w:val="0"/>
      <w:marTop w:val="0"/>
      <w:marBottom w:val="0"/>
      <w:divBdr>
        <w:top w:val="none" w:sz="0" w:space="0" w:color="auto"/>
        <w:left w:val="none" w:sz="0" w:space="0" w:color="auto"/>
        <w:bottom w:val="none" w:sz="0" w:space="0" w:color="auto"/>
        <w:right w:val="none" w:sz="0" w:space="0" w:color="auto"/>
      </w:divBdr>
    </w:div>
    <w:div w:id="107165688">
      <w:bodyDiv w:val="1"/>
      <w:marLeft w:val="0"/>
      <w:marRight w:val="0"/>
      <w:marTop w:val="0"/>
      <w:marBottom w:val="0"/>
      <w:divBdr>
        <w:top w:val="none" w:sz="0" w:space="0" w:color="auto"/>
        <w:left w:val="none" w:sz="0" w:space="0" w:color="auto"/>
        <w:bottom w:val="none" w:sz="0" w:space="0" w:color="auto"/>
        <w:right w:val="none" w:sz="0" w:space="0" w:color="auto"/>
      </w:divBdr>
    </w:div>
    <w:div w:id="122698440">
      <w:bodyDiv w:val="1"/>
      <w:marLeft w:val="0"/>
      <w:marRight w:val="0"/>
      <w:marTop w:val="0"/>
      <w:marBottom w:val="0"/>
      <w:divBdr>
        <w:top w:val="none" w:sz="0" w:space="0" w:color="auto"/>
        <w:left w:val="none" w:sz="0" w:space="0" w:color="auto"/>
        <w:bottom w:val="none" w:sz="0" w:space="0" w:color="auto"/>
        <w:right w:val="none" w:sz="0" w:space="0" w:color="auto"/>
      </w:divBdr>
    </w:div>
    <w:div w:id="148592927">
      <w:bodyDiv w:val="1"/>
      <w:marLeft w:val="0"/>
      <w:marRight w:val="0"/>
      <w:marTop w:val="0"/>
      <w:marBottom w:val="0"/>
      <w:divBdr>
        <w:top w:val="none" w:sz="0" w:space="0" w:color="auto"/>
        <w:left w:val="none" w:sz="0" w:space="0" w:color="auto"/>
        <w:bottom w:val="none" w:sz="0" w:space="0" w:color="auto"/>
        <w:right w:val="none" w:sz="0" w:space="0" w:color="auto"/>
      </w:divBdr>
      <w:divsChild>
        <w:div w:id="1534727933">
          <w:marLeft w:val="0"/>
          <w:marRight w:val="0"/>
          <w:marTop w:val="0"/>
          <w:marBottom w:val="0"/>
          <w:divBdr>
            <w:top w:val="none" w:sz="0" w:space="0" w:color="auto"/>
            <w:left w:val="none" w:sz="0" w:space="0" w:color="auto"/>
            <w:bottom w:val="none" w:sz="0" w:space="0" w:color="auto"/>
            <w:right w:val="none" w:sz="0" w:space="0" w:color="auto"/>
          </w:divBdr>
          <w:divsChild>
            <w:div w:id="266237455">
              <w:marLeft w:val="0"/>
              <w:marRight w:val="0"/>
              <w:marTop w:val="0"/>
              <w:marBottom w:val="0"/>
              <w:divBdr>
                <w:top w:val="none" w:sz="0" w:space="0" w:color="auto"/>
                <w:left w:val="none" w:sz="0" w:space="0" w:color="auto"/>
                <w:bottom w:val="none" w:sz="0" w:space="0" w:color="auto"/>
                <w:right w:val="none" w:sz="0" w:space="0" w:color="auto"/>
              </w:divBdr>
              <w:divsChild>
                <w:div w:id="357585059">
                  <w:marLeft w:val="0"/>
                  <w:marRight w:val="0"/>
                  <w:marTop w:val="0"/>
                  <w:marBottom w:val="0"/>
                  <w:divBdr>
                    <w:top w:val="none" w:sz="0" w:space="0" w:color="auto"/>
                    <w:left w:val="none" w:sz="0" w:space="0" w:color="auto"/>
                    <w:bottom w:val="none" w:sz="0" w:space="0" w:color="auto"/>
                    <w:right w:val="none" w:sz="0" w:space="0" w:color="auto"/>
                  </w:divBdr>
                  <w:divsChild>
                    <w:div w:id="67388865">
                      <w:marLeft w:val="0"/>
                      <w:marRight w:val="0"/>
                      <w:marTop w:val="0"/>
                      <w:marBottom w:val="0"/>
                      <w:divBdr>
                        <w:top w:val="none" w:sz="0" w:space="0" w:color="auto"/>
                        <w:left w:val="none" w:sz="0" w:space="0" w:color="auto"/>
                        <w:bottom w:val="none" w:sz="0" w:space="0" w:color="auto"/>
                        <w:right w:val="none" w:sz="0" w:space="0" w:color="auto"/>
                      </w:divBdr>
                      <w:divsChild>
                        <w:div w:id="1591544119">
                          <w:marLeft w:val="0"/>
                          <w:marRight w:val="0"/>
                          <w:marTop w:val="0"/>
                          <w:marBottom w:val="0"/>
                          <w:divBdr>
                            <w:top w:val="none" w:sz="0" w:space="0" w:color="auto"/>
                            <w:left w:val="none" w:sz="0" w:space="0" w:color="auto"/>
                            <w:bottom w:val="none" w:sz="0" w:space="0" w:color="auto"/>
                            <w:right w:val="none" w:sz="0" w:space="0" w:color="auto"/>
                          </w:divBdr>
                          <w:divsChild>
                            <w:div w:id="1220436321">
                              <w:marLeft w:val="0"/>
                              <w:marRight w:val="0"/>
                              <w:marTop w:val="0"/>
                              <w:marBottom w:val="0"/>
                              <w:divBdr>
                                <w:top w:val="none" w:sz="0" w:space="0" w:color="auto"/>
                                <w:left w:val="none" w:sz="0" w:space="0" w:color="auto"/>
                                <w:bottom w:val="none" w:sz="0" w:space="0" w:color="auto"/>
                                <w:right w:val="none" w:sz="0" w:space="0" w:color="auto"/>
                              </w:divBdr>
                              <w:divsChild>
                                <w:div w:id="2137024781">
                                  <w:marLeft w:val="0"/>
                                  <w:marRight w:val="0"/>
                                  <w:marTop w:val="0"/>
                                  <w:marBottom w:val="0"/>
                                  <w:divBdr>
                                    <w:top w:val="none" w:sz="0" w:space="0" w:color="auto"/>
                                    <w:left w:val="none" w:sz="0" w:space="0" w:color="auto"/>
                                    <w:bottom w:val="none" w:sz="0" w:space="0" w:color="auto"/>
                                    <w:right w:val="none" w:sz="0" w:space="0" w:color="auto"/>
                                  </w:divBdr>
                                  <w:divsChild>
                                    <w:div w:id="1884904511">
                                      <w:marLeft w:val="0"/>
                                      <w:marRight w:val="0"/>
                                      <w:marTop w:val="0"/>
                                      <w:marBottom w:val="0"/>
                                      <w:divBdr>
                                        <w:top w:val="none" w:sz="0" w:space="0" w:color="auto"/>
                                        <w:left w:val="none" w:sz="0" w:space="0" w:color="auto"/>
                                        <w:bottom w:val="none" w:sz="0" w:space="0" w:color="auto"/>
                                        <w:right w:val="none" w:sz="0" w:space="0" w:color="auto"/>
                                      </w:divBdr>
                                      <w:divsChild>
                                        <w:div w:id="172766855">
                                          <w:marLeft w:val="0"/>
                                          <w:marRight w:val="0"/>
                                          <w:marTop w:val="0"/>
                                          <w:marBottom w:val="0"/>
                                          <w:divBdr>
                                            <w:top w:val="none" w:sz="0" w:space="0" w:color="auto"/>
                                            <w:left w:val="none" w:sz="0" w:space="0" w:color="auto"/>
                                            <w:bottom w:val="none" w:sz="0" w:space="0" w:color="auto"/>
                                            <w:right w:val="none" w:sz="0" w:space="0" w:color="auto"/>
                                          </w:divBdr>
                                          <w:divsChild>
                                            <w:div w:id="8338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1108807">
      <w:bodyDiv w:val="1"/>
      <w:marLeft w:val="0"/>
      <w:marRight w:val="0"/>
      <w:marTop w:val="0"/>
      <w:marBottom w:val="0"/>
      <w:divBdr>
        <w:top w:val="none" w:sz="0" w:space="0" w:color="auto"/>
        <w:left w:val="none" w:sz="0" w:space="0" w:color="auto"/>
        <w:bottom w:val="none" w:sz="0" w:space="0" w:color="auto"/>
        <w:right w:val="none" w:sz="0" w:space="0" w:color="auto"/>
      </w:divBdr>
      <w:divsChild>
        <w:div w:id="845245985">
          <w:marLeft w:val="0"/>
          <w:marRight w:val="0"/>
          <w:marTop w:val="0"/>
          <w:marBottom w:val="0"/>
          <w:divBdr>
            <w:top w:val="none" w:sz="0" w:space="0" w:color="auto"/>
            <w:left w:val="none" w:sz="0" w:space="0" w:color="auto"/>
            <w:bottom w:val="none" w:sz="0" w:space="0" w:color="auto"/>
            <w:right w:val="none" w:sz="0" w:space="0" w:color="auto"/>
          </w:divBdr>
          <w:divsChild>
            <w:div w:id="1366715157">
              <w:marLeft w:val="0"/>
              <w:marRight w:val="0"/>
              <w:marTop w:val="0"/>
              <w:marBottom w:val="0"/>
              <w:divBdr>
                <w:top w:val="none" w:sz="0" w:space="0" w:color="auto"/>
                <w:left w:val="none" w:sz="0" w:space="0" w:color="auto"/>
                <w:bottom w:val="none" w:sz="0" w:space="0" w:color="auto"/>
                <w:right w:val="none" w:sz="0" w:space="0" w:color="auto"/>
              </w:divBdr>
              <w:divsChild>
                <w:div w:id="339814241">
                  <w:marLeft w:val="0"/>
                  <w:marRight w:val="0"/>
                  <w:marTop w:val="0"/>
                  <w:marBottom w:val="0"/>
                  <w:divBdr>
                    <w:top w:val="none" w:sz="0" w:space="0" w:color="auto"/>
                    <w:left w:val="none" w:sz="0" w:space="0" w:color="auto"/>
                    <w:bottom w:val="none" w:sz="0" w:space="0" w:color="auto"/>
                    <w:right w:val="none" w:sz="0" w:space="0" w:color="auto"/>
                  </w:divBdr>
                  <w:divsChild>
                    <w:div w:id="422341290">
                      <w:marLeft w:val="0"/>
                      <w:marRight w:val="0"/>
                      <w:marTop w:val="0"/>
                      <w:marBottom w:val="0"/>
                      <w:divBdr>
                        <w:top w:val="none" w:sz="0" w:space="0" w:color="auto"/>
                        <w:left w:val="none" w:sz="0" w:space="0" w:color="auto"/>
                        <w:bottom w:val="none" w:sz="0" w:space="0" w:color="auto"/>
                        <w:right w:val="none" w:sz="0" w:space="0" w:color="auto"/>
                      </w:divBdr>
                      <w:divsChild>
                        <w:div w:id="535385161">
                          <w:marLeft w:val="0"/>
                          <w:marRight w:val="0"/>
                          <w:marTop w:val="0"/>
                          <w:marBottom w:val="0"/>
                          <w:divBdr>
                            <w:top w:val="none" w:sz="0" w:space="0" w:color="auto"/>
                            <w:left w:val="none" w:sz="0" w:space="0" w:color="auto"/>
                            <w:bottom w:val="none" w:sz="0" w:space="0" w:color="auto"/>
                            <w:right w:val="none" w:sz="0" w:space="0" w:color="auto"/>
                          </w:divBdr>
                          <w:divsChild>
                            <w:div w:id="1883209671">
                              <w:marLeft w:val="0"/>
                              <w:marRight w:val="0"/>
                              <w:marTop w:val="0"/>
                              <w:marBottom w:val="0"/>
                              <w:divBdr>
                                <w:top w:val="none" w:sz="0" w:space="0" w:color="auto"/>
                                <w:left w:val="none" w:sz="0" w:space="0" w:color="auto"/>
                                <w:bottom w:val="none" w:sz="0" w:space="0" w:color="auto"/>
                                <w:right w:val="none" w:sz="0" w:space="0" w:color="auto"/>
                              </w:divBdr>
                              <w:divsChild>
                                <w:div w:id="1236235959">
                                  <w:marLeft w:val="0"/>
                                  <w:marRight w:val="0"/>
                                  <w:marTop w:val="0"/>
                                  <w:marBottom w:val="0"/>
                                  <w:divBdr>
                                    <w:top w:val="none" w:sz="0" w:space="0" w:color="auto"/>
                                    <w:left w:val="none" w:sz="0" w:space="0" w:color="auto"/>
                                    <w:bottom w:val="none" w:sz="0" w:space="0" w:color="auto"/>
                                    <w:right w:val="none" w:sz="0" w:space="0" w:color="auto"/>
                                  </w:divBdr>
                                  <w:divsChild>
                                    <w:div w:id="1015352603">
                                      <w:marLeft w:val="0"/>
                                      <w:marRight w:val="0"/>
                                      <w:marTop w:val="0"/>
                                      <w:marBottom w:val="0"/>
                                      <w:divBdr>
                                        <w:top w:val="none" w:sz="0" w:space="0" w:color="auto"/>
                                        <w:left w:val="none" w:sz="0" w:space="0" w:color="auto"/>
                                        <w:bottom w:val="none" w:sz="0" w:space="0" w:color="auto"/>
                                        <w:right w:val="none" w:sz="0" w:space="0" w:color="auto"/>
                                      </w:divBdr>
                                      <w:divsChild>
                                        <w:div w:id="1253664273">
                                          <w:marLeft w:val="0"/>
                                          <w:marRight w:val="0"/>
                                          <w:marTop w:val="0"/>
                                          <w:marBottom w:val="0"/>
                                          <w:divBdr>
                                            <w:top w:val="none" w:sz="0" w:space="0" w:color="auto"/>
                                            <w:left w:val="none" w:sz="0" w:space="0" w:color="auto"/>
                                            <w:bottom w:val="none" w:sz="0" w:space="0" w:color="auto"/>
                                            <w:right w:val="none" w:sz="0" w:space="0" w:color="auto"/>
                                          </w:divBdr>
                                          <w:divsChild>
                                            <w:div w:id="17974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464945">
      <w:bodyDiv w:val="1"/>
      <w:marLeft w:val="0"/>
      <w:marRight w:val="0"/>
      <w:marTop w:val="0"/>
      <w:marBottom w:val="0"/>
      <w:divBdr>
        <w:top w:val="none" w:sz="0" w:space="0" w:color="auto"/>
        <w:left w:val="none" w:sz="0" w:space="0" w:color="auto"/>
        <w:bottom w:val="none" w:sz="0" w:space="0" w:color="auto"/>
        <w:right w:val="none" w:sz="0" w:space="0" w:color="auto"/>
      </w:divBdr>
      <w:divsChild>
        <w:div w:id="1032999629">
          <w:marLeft w:val="547"/>
          <w:marRight w:val="0"/>
          <w:marTop w:val="115"/>
          <w:marBottom w:val="0"/>
          <w:divBdr>
            <w:top w:val="none" w:sz="0" w:space="0" w:color="auto"/>
            <w:left w:val="none" w:sz="0" w:space="0" w:color="auto"/>
            <w:bottom w:val="none" w:sz="0" w:space="0" w:color="auto"/>
            <w:right w:val="none" w:sz="0" w:space="0" w:color="auto"/>
          </w:divBdr>
        </w:div>
      </w:divsChild>
    </w:div>
    <w:div w:id="596448617">
      <w:bodyDiv w:val="1"/>
      <w:marLeft w:val="0"/>
      <w:marRight w:val="0"/>
      <w:marTop w:val="0"/>
      <w:marBottom w:val="0"/>
      <w:divBdr>
        <w:top w:val="none" w:sz="0" w:space="0" w:color="auto"/>
        <w:left w:val="none" w:sz="0" w:space="0" w:color="auto"/>
        <w:bottom w:val="none" w:sz="0" w:space="0" w:color="auto"/>
        <w:right w:val="none" w:sz="0" w:space="0" w:color="auto"/>
      </w:divBdr>
      <w:divsChild>
        <w:div w:id="1458186417">
          <w:marLeft w:val="547"/>
          <w:marRight w:val="0"/>
          <w:marTop w:val="115"/>
          <w:marBottom w:val="0"/>
          <w:divBdr>
            <w:top w:val="none" w:sz="0" w:space="0" w:color="auto"/>
            <w:left w:val="none" w:sz="0" w:space="0" w:color="auto"/>
            <w:bottom w:val="none" w:sz="0" w:space="0" w:color="auto"/>
            <w:right w:val="none" w:sz="0" w:space="0" w:color="auto"/>
          </w:divBdr>
        </w:div>
      </w:divsChild>
    </w:div>
    <w:div w:id="701826814">
      <w:bodyDiv w:val="1"/>
      <w:marLeft w:val="0"/>
      <w:marRight w:val="0"/>
      <w:marTop w:val="0"/>
      <w:marBottom w:val="0"/>
      <w:divBdr>
        <w:top w:val="none" w:sz="0" w:space="0" w:color="auto"/>
        <w:left w:val="none" w:sz="0" w:space="0" w:color="auto"/>
        <w:bottom w:val="none" w:sz="0" w:space="0" w:color="auto"/>
        <w:right w:val="none" w:sz="0" w:space="0" w:color="auto"/>
      </w:divBdr>
      <w:divsChild>
        <w:div w:id="1857500044">
          <w:marLeft w:val="0"/>
          <w:marRight w:val="0"/>
          <w:marTop w:val="0"/>
          <w:marBottom w:val="0"/>
          <w:divBdr>
            <w:top w:val="none" w:sz="0" w:space="0" w:color="auto"/>
            <w:left w:val="none" w:sz="0" w:space="0" w:color="auto"/>
            <w:bottom w:val="none" w:sz="0" w:space="0" w:color="auto"/>
            <w:right w:val="none" w:sz="0" w:space="0" w:color="auto"/>
          </w:divBdr>
          <w:divsChild>
            <w:div w:id="174733065">
              <w:marLeft w:val="0"/>
              <w:marRight w:val="0"/>
              <w:marTop w:val="0"/>
              <w:marBottom w:val="0"/>
              <w:divBdr>
                <w:top w:val="none" w:sz="0" w:space="0" w:color="auto"/>
                <w:left w:val="none" w:sz="0" w:space="0" w:color="auto"/>
                <w:bottom w:val="none" w:sz="0" w:space="0" w:color="auto"/>
                <w:right w:val="none" w:sz="0" w:space="0" w:color="auto"/>
              </w:divBdr>
              <w:divsChild>
                <w:div w:id="60492637">
                  <w:marLeft w:val="0"/>
                  <w:marRight w:val="0"/>
                  <w:marTop w:val="0"/>
                  <w:marBottom w:val="0"/>
                  <w:divBdr>
                    <w:top w:val="none" w:sz="0" w:space="0" w:color="auto"/>
                    <w:left w:val="none" w:sz="0" w:space="0" w:color="auto"/>
                    <w:bottom w:val="none" w:sz="0" w:space="0" w:color="auto"/>
                    <w:right w:val="none" w:sz="0" w:space="0" w:color="auto"/>
                  </w:divBdr>
                  <w:divsChild>
                    <w:div w:id="909538199">
                      <w:marLeft w:val="0"/>
                      <w:marRight w:val="0"/>
                      <w:marTop w:val="0"/>
                      <w:marBottom w:val="0"/>
                      <w:divBdr>
                        <w:top w:val="none" w:sz="0" w:space="0" w:color="auto"/>
                        <w:left w:val="none" w:sz="0" w:space="0" w:color="auto"/>
                        <w:bottom w:val="none" w:sz="0" w:space="0" w:color="auto"/>
                        <w:right w:val="none" w:sz="0" w:space="0" w:color="auto"/>
                      </w:divBdr>
                      <w:divsChild>
                        <w:div w:id="1782846120">
                          <w:marLeft w:val="0"/>
                          <w:marRight w:val="0"/>
                          <w:marTop w:val="0"/>
                          <w:marBottom w:val="0"/>
                          <w:divBdr>
                            <w:top w:val="none" w:sz="0" w:space="0" w:color="auto"/>
                            <w:left w:val="none" w:sz="0" w:space="0" w:color="auto"/>
                            <w:bottom w:val="none" w:sz="0" w:space="0" w:color="auto"/>
                            <w:right w:val="none" w:sz="0" w:space="0" w:color="auto"/>
                          </w:divBdr>
                          <w:divsChild>
                            <w:div w:id="532769038">
                              <w:marLeft w:val="0"/>
                              <w:marRight w:val="0"/>
                              <w:marTop w:val="0"/>
                              <w:marBottom w:val="0"/>
                              <w:divBdr>
                                <w:top w:val="none" w:sz="0" w:space="0" w:color="auto"/>
                                <w:left w:val="none" w:sz="0" w:space="0" w:color="auto"/>
                                <w:bottom w:val="none" w:sz="0" w:space="0" w:color="auto"/>
                                <w:right w:val="none" w:sz="0" w:space="0" w:color="auto"/>
                              </w:divBdr>
                              <w:divsChild>
                                <w:div w:id="1897277674">
                                  <w:marLeft w:val="0"/>
                                  <w:marRight w:val="0"/>
                                  <w:marTop w:val="0"/>
                                  <w:marBottom w:val="0"/>
                                  <w:divBdr>
                                    <w:top w:val="none" w:sz="0" w:space="0" w:color="auto"/>
                                    <w:left w:val="none" w:sz="0" w:space="0" w:color="auto"/>
                                    <w:bottom w:val="none" w:sz="0" w:space="0" w:color="auto"/>
                                    <w:right w:val="none" w:sz="0" w:space="0" w:color="auto"/>
                                  </w:divBdr>
                                  <w:divsChild>
                                    <w:div w:id="1804807744">
                                      <w:marLeft w:val="0"/>
                                      <w:marRight w:val="0"/>
                                      <w:marTop w:val="0"/>
                                      <w:marBottom w:val="0"/>
                                      <w:divBdr>
                                        <w:top w:val="none" w:sz="0" w:space="0" w:color="auto"/>
                                        <w:left w:val="none" w:sz="0" w:space="0" w:color="auto"/>
                                        <w:bottom w:val="none" w:sz="0" w:space="0" w:color="auto"/>
                                        <w:right w:val="none" w:sz="0" w:space="0" w:color="auto"/>
                                      </w:divBdr>
                                      <w:divsChild>
                                        <w:div w:id="1908107010">
                                          <w:marLeft w:val="0"/>
                                          <w:marRight w:val="0"/>
                                          <w:marTop w:val="0"/>
                                          <w:marBottom w:val="0"/>
                                          <w:divBdr>
                                            <w:top w:val="none" w:sz="0" w:space="0" w:color="auto"/>
                                            <w:left w:val="none" w:sz="0" w:space="0" w:color="auto"/>
                                            <w:bottom w:val="none" w:sz="0" w:space="0" w:color="auto"/>
                                            <w:right w:val="none" w:sz="0" w:space="0" w:color="auto"/>
                                          </w:divBdr>
                                          <w:divsChild>
                                            <w:div w:id="2366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342059">
      <w:bodyDiv w:val="1"/>
      <w:marLeft w:val="0"/>
      <w:marRight w:val="0"/>
      <w:marTop w:val="0"/>
      <w:marBottom w:val="0"/>
      <w:divBdr>
        <w:top w:val="none" w:sz="0" w:space="0" w:color="auto"/>
        <w:left w:val="none" w:sz="0" w:space="0" w:color="auto"/>
        <w:bottom w:val="none" w:sz="0" w:space="0" w:color="auto"/>
        <w:right w:val="none" w:sz="0" w:space="0" w:color="auto"/>
      </w:divBdr>
      <w:divsChild>
        <w:div w:id="1315837564">
          <w:marLeft w:val="0"/>
          <w:marRight w:val="0"/>
          <w:marTop w:val="0"/>
          <w:marBottom w:val="0"/>
          <w:divBdr>
            <w:top w:val="none" w:sz="0" w:space="0" w:color="auto"/>
            <w:left w:val="none" w:sz="0" w:space="0" w:color="auto"/>
            <w:bottom w:val="none" w:sz="0" w:space="0" w:color="auto"/>
            <w:right w:val="none" w:sz="0" w:space="0" w:color="auto"/>
          </w:divBdr>
          <w:divsChild>
            <w:div w:id="64114592">
              <w:marLeft w:val="0"/>
              <w:marRight w:val="0"/>
              <w:marTop w:val="0"/>
              <w:marBottom w:val="0"/>
              <w:divBdr>
                <w:top w:val="none" w:sz="0" w:space="0" w:color="auto"/>
                <w:left w:val="none" w:sz="0" w:space="0" w:color="auto"/>
                <w:bottom w:val="none" w:sz="0" w:space="0" w:color="auto"/>
                <w:right w:val="none" w:sz="0" w:space="0" w:color="auto"/>
              </w:divBdr>
              <w:divsChild>
                <w:div w:id="1267885333">
                  <w:marLeft w:val="0"/>
                  <w:marRight w:val="0"/>
                  <w:marTop w:val="0"/>
                  <w:marBottom w:val="0"/>
                  <w:divBdr>
                    <w:top w:val="none" w:sz="0" w:space="0" w:color="auto"/>
                    <w:left w:val="none" w:sz="0" w:space="0" w:color="auto"/>
                    <w:bottom w:val="none" w:sz="0" w:space="0" w:color="auto"/>
                    <w:right w:val="none" w:sz="0" w:space="0" w:color="auto"/>
                  </w:divBdr>
                  <w:divsChild>
                    <w:div w:id="1861159592">
                      <w:marLeft w:val="0"/>
                      <w:marRight w:val="0"/>
                      <w:marTop w:val="0"/>
                      <w:marBottom w:val="0"/>
                      <w:divBdr>
                        <w:top w:val="none" w:sz="0" w:space="0" w:color="auto"/>
                        <w:left w:val="none" w:sz="0" w:space="0" w:color="auto"/>
                        <w:bottom w:val="none" w:sz="0" w:space="0" w:color="auto"/>
                        <w:right w:val="none" w:sz="0" w:space="0" w:color="auto"/>
                      </w:divBdr>
                      <w:divsChild>
                        <w:div w:id="1647971872">
                          <w:marLeft w:val="0"/>
                          <w:marRight w:val="0"/>
                          <w:marTop w:val="0"/>
                          <w:marBottom w:val="0"/>
                          <w:divBdr>
                            <w:top w:val="none" w:sz="0" w:space="0" w:color="auto"/>
                            <w:left w:val="none" w:sz="0" w:space="0" w:color="auto"/>
                            <w:bottom w:val="none" w:sz="0" w:space="0" w:color="auto"/>
                            <w:right w:val="none" w:sz="0" w:space="0" w:color="auto"/>
                          </w:divBdr>
                          <w:divsChild>
                            <w:div w:id="175119418">
                              <w:marLeft w:val="0"/>
                              <w:marRight w:val="0"/>
                              <w:marTop w:val="0"/>
                              <w:marBottom w:val="0"/>
                              <w:divBdr>
                                <w:top w:val="none" w:sz="0" w:space="0" w:color="auto"/>
                                <w:left w:val="none" w:sz="0" w:space="0" w:color="auto"/>
                                <w:bottom w:val="none" w:sz="0" w:space="0" w:color="auto"/>
                                <w:right w:val="none" w:sz="0" w:space="0" w:color="auto"/>
                              </w:divBdr>
                              <w:divsChild>
                                <w:div w:id="1536847763">
                                  <w:marLeft w:val="0"/>
                                  <w:marRight w:val="0"/>
                                  <w:marTop w:val="0"/>
                                  <w:marBottom w:val="0"/>
                                  <w:divBdr>
                                    <w:top w:val="none" w:sz="0" w:space="0" w:color="auto"/>
                                    <w:left w:val="none" w:sz="0" w:space="0" w:color="auto"/>
                                    <w:bottom w:val="none" w:sz="0" w:space="0" w:color="auto"/>
                                    <w:right w:val="none" w:sz="0" w:space="0" w:color="auto"/>
                                  </w:divBdr>
                                  <w:divsChild>
                                    <w:div w:id="1742168143">
                                      <w:marLeft w:val="0"/>
                                      <w:marRight w:val="0"/>
                                      <w:marTop w:val="0"/>
                                      <w:marBottom w:val="0"/>
                                      <w:divBdr>
                                        <w:top w:val="none" w:sz="0" w:space="0" w:color="auto"/>
                                        <w:left w:val="none" w:sz="0" w:space="0" w:color="auto"/>
                                        <w:bottom w:val="none" w:sz="0" w:space="0" w:color="auto"/>
                                        <w:right w:val="none" w:sz="0" w:space="0" w:color="auto"/>
                                      </w:divBdr>
                                      <w:divsChild>
                                        <w:div w:id="850098290">
                                          <w:marLeft w:val="0"/>
                                          <w:marRight w:val="0"/>
                                          <w:marTop w:val="0"/>
                                          <w:marBottom w:val="0"/>
                                          <w:divBdr>
                                            <w:top w:val="none" w:sz="0" w:space="0" w:color="auto"/>
                                            <w:left w:val="none" w:sz="0" w:space="0" w:color="auto"/>
                                            <w:bottom w:val="none" w:sz="0" w:space="0" w:color="auto"/>
                                            <w:right w:val="none" w:sz="0" w:space="0" w:color="auto"/>
                                          </w:divBdr>
                                          <w:divsChild>
                                            <w:div w:id="12592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122215">
      <w:bodyDiv w:val="1"/>
      <w:marLeft w:val="0"/>
      <w:marRight w:val="0"/>
      <w:marTop w:val="0"/>
      <w:marBottom w:val="0"/>
      <w:divBdr>
        <w:top w:val="none" w:sz="0" w:space="0" w:color="auto"/>
        <w:left w:val="none" w:sz="0" w:space="0" w:color="auto"/>
        <w:bottom w:val="none" w:sz="0" w:space="0" w:color="auto"/>
        <w:right w:val="none" w:sz="0" w:space="0" w:color="auto"/>
      </w:divBdr>
      <w:divsChild>
        <w:div w:id="1018894739">
          <w:marLeft w:val="547"/>
          <w:marRight w:val="0"/>
          <w:marTop w:val="115"/>
          <w:marBottom w:val="0"/>
          <w:divBdr>
            <w:top w:val="none" w:sz="0" w:space="0" w:color="auto"/>
            <w:left w:val="none" w:sz="0" w:space="0" w:color="auto"/>
            <w:bottom w:val="none" w:sz="0" w:space="0" w:color="auto"/>
            <w:right w:val="none" w:sz="0" w:space="0" w:color="auto"/>
          </w:divBdr>
        </w:div>
      </w:divsChild>
    </w:div>
    <w:div w:id="1067461532">
      <w:bodyDiv w:val="1"/>
      <w:marLeft w:val="0"/>
      <w:marRight w:val="0"/>
      <w:marTop w:val="0"/>
      <w:marBottom w:val="0"/>
      <w:divBdr>
        <w:top w:val="none" w:sz="0" w:space="0" w:color="auto"/>
        <w:left w:val="none" w:sz="0" w:space="0" w:color="auto"/>
        <w:bottom w:val="none" w:sz="0" w:space="0" w:color="auto"/>
        <w:right w:val="none" w:sz="0" w:space="0" w:color="auto"/>
      </w:divBdr>
    </w:div>
    <w:div w:id="1477382958">
      <w:bodyDiv w:val="1"/>
      <w:marLeft w:val="0"/>
      <w:marRight w:val="0"/>
      <w:marTop w:val="0"/>
      <w:marBottom w:val="0"/>
      <w:divBdr>
        <w:top w:val="none" w:sz="0" w:space="0" w:color="auto"/>
        <w:left w:val="none" w:sz="0" w:space="0" w:color="auto"/>
        <w:bottom w:val="none" w:sz="0" w:space="0" w:color="auto"/>
        <w:right w:val="none" w:sz="0" w:space="0" w:color="auto"/>
      </w:divBdr>
      <w:divsChild>
        <w:div w:id="1991473122">
          <w:marLeft w:val="0"/>
          <w:marRight w:val="0"/>
          <w:marTop w:val="0"/>
          <w:marBottom w:val="0"/>
          <w:divBdr>
            <w:top w:val="none" w:sz="0" w:space="0" w:color="auto"/>
            <w:left w:val="none" w:sz="0" w:space="0" w:color="auto"/>
            <w:bottom w:val="none" w:sz="0" w:space="0" w:color="auto"/>
            <w:right w:val="none" w:sz="0" w:space="0" w:color="auto"/>
          </w:divBdr>
          <w:divsChild>
            <w:div w:id="1748651196">
              <w:marLeft w:val="0"/>
              <w:marRight w:val="0"/>
              <w:marTop w:val="0"/>
              <w:marBottom w:val="0"/>
              <w:divBdr>
                <w:top w:val="none" w:sz="0" w:space="0" w:color="auto"/>
                <w:left w:val="none" w:sz="0" w:space="0" w:color="auto"/>
                <w:bottom w:val="none" w:sz="0" w:space="0" w:color="auto"/>
                <w:right w:val="none" w:sz="0" w:space="0" w:color="auto"/>
              </w:divBdr>
              <w:divsChild>
                <w:div w:id="1418013785">
                  <w:marLeft w:val="0"/>
                  <w:marRight w:val="0"/>
                  <w:marTop w:val="0"/>
                  <w:marBottom w:val="0"/>
                  <w:divBdr>
                    <w:top w:val="none" w:sz="0" w:space="0" w:color="auto"/>
                    <w:left w:val="none" w:sz="0" w:space="0" w:color="auto"/>
                    <w:bottom w:val="none" w:sz="0" w:space="0" w:color="auto"/>
                    <w:right w:val="none" w:sz="0" w:space="0" w:color="auto"/>
                  </w:divBdr>
                  <w:divsChild>
                    <w:div w:id="1867939177">
                      <w:marLeft w:val="0"/>
                      <w:marRight w:val="0"/>
                      <w:marTop w:val="0"/>
                      <w:marBottom w:val="0"/>
                      <w:divBdr>
                        <w:top w:val="none" w:sz="0" w:space="0" w:color="auto"/>
                        <w:left w:val="none" w:sz="0" w:space="0" w:color="auto"/>
                        <w:bottom w:val="none" w:sz="0" w:space="0" w:color="auto"/>
                        <w:right w:val="none" w:sz="0" w:space="0" w:color="auto"/>
                      </w:divBdr>
                      <w:divsChild>
                        <w:div w:id="680545375">
                          <w:marLeft w:val="0"/>
                          <w:marRight w:val="0"/>
                          <w:marTop w:val="0"/>
                          <w:marBottom w:val="0"/>
                          <w:divBdr>
                            <w:top w:val="none" w:sz="0" w:space="0" w:color="auto"/>
                            <w:left w:val="none" w:sz="0" w:space="0" w:color="auto"/>
                            <w:bottom w:val="none" w:sz="0" w:space="0" w:color="auto"/>
                            <w:right w:val="none" w:sz="0" w:space="0" w:color="auto"/>
                          </w:divBdr>
                          <w:divsChild>
                            <w:div w:id="1790665356">
                              <w:marLeft w:val="0"/>
                              <w:marRight w:val="0"/>
                              <w:marTop w:val="0"/>
                              <w:marBottom w:val="0"/>
                              <w:divBdr>
                                <w:top w:val="none" w:sz="0" w:space="0" w:color="auto"/>
                                <w:left w:val="none" w:sz="0" w:space="0" w:color="auto"/>
                                <w:bottom w:val="none" w:sz="0" w:space="0" w:color="auto"/>
                                <w:right w:val="none" w:sz="0" w:space="0" w:color="auto"/>
                              </w:divBdr>
                              <w:divsChild>
                                <w:div w:id="1111047015">
                                  <w:marLeft w:val="0"/>
                                  <w:marRight w:val="0"/>
                                  <w:marTop w:val="0"/>
                                  <w:marBottom w:val="0"/>
                                  <w:divBdr>
                                    <w:top w:val="none" w:sz="0" w:space="0" w:color="auto"/>
                                    <w:left w:val="none" w:sz="0" w:space="0" w:color="auto"/>
                                    <w:bottom w:val="none" w:sz="0" w:space="0" w:color="auto"/>
                                    <w:right w:val="none" w:sz="0" w:space="0" w:color="auto"/>
                                  </w:divBdr>
                                  <w:divsChild>
                                    <w:div w:id="1477261591">
                                      <w:marLeft w:val="0"/>
                                      <w:marRight w:val="0"/>
                                      <w:marTop w:val="0"/>
                                      <w:marBottom w:val="0"/>
                                      <w:divBdr>
                                        <w:top w:val="none" w:sz="0" w:space="0" w:color="auto"/>
                                        <w:left w:val="none" w:sz="0" w:space="0" w:color="auto"/>
                                        <w:bottom w:val="none" w:sz="0" w:space="0" w:color="auto"/>
                                        <w:right w:val="none" w:sz="0" w:space="0" w:color="auto"/>
                                      </w:divBdr>
                                      <w:divsChild>
                                        <w:div w:id="1281063213">
                                          <w:marLeft w:val="0"/>
                                          <w:marRight w:val="0"/>
                                          <w:marTop w:val="0"/>
                                          <w:marBottom w:val="0"/>
                                          <w:divBdr>
                                            <w:top w:val="none" w:sz="0" w:space="0" w:color="auto"/>
                                            <w:left w:val="none" w:sz="0" w:space="0" w:color="auto"/>
                                            <w:bottom w:val="none" w:sz="0" w:space="0" w:color="auto"/>
                                            <w:right w:val="none" w:sz="0" w:space="0" w:color="auto"/>
                                          </w:divBdr>
                                          <w:divsChild>
                                            <w:div w:id="63637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0120483">
      <w:bodyDiv w:val="1"/>
      <w:marLeft w:val="0"/>
      <w:marRight w:val="0"/>
      <w:marTop w:val="0"/>
      <w:marBottom w:val="0"/>
      <w:divBdr>
        <w:top w:val="none" w:sz="0" w:space="0" w:color="auto"/>
        <w:left w:val="none" w:sz="0" w:space="0" w:color="auto"/>
        <w:bottom w:val="none" w:sz="0" w:space="0" w:color="auto"/>
        <w:right w:val="none" w:sz="0" w:space="0" w:color="auto"/>
      </w:divBdr>
    </w:div>
    <w:div w:id="1591307744">
      <w:bodyDiv w:val="1"/>
      <w:marLeft w:val="0"/>
      <w:marRight w:val="0"/>
      <w:marTop w:val="0"/>
      <w:marBottom w:val="0"/>
      <w:divBdr>
        <w:top w:val="none" w:sz="0" w:space="0" w:color="auto"/>
        <w:left w:val="none" w:sz="0" w:space="0" w:color="auto"/>
        <w:bottom w:val="none" w:sz="0" w:space="0" w:color="auto"/>
        <w:right w:val="none" w:sz="0" w:space="0" w:color="auto"/>
      </w:divBdr>
      <w:divsChild>
        <w:div w:id="2067801486">
          <w:marLeft w:val="0"/>
          <w:marRight w:val="0"/>
          <w:marTop w:val="0"/>
          <w:marBottom w:val="0"/>
          <w:divBdr>
            <w:top w:val="none" w:sz="0" w:space="0" w:color="auto"/>
            <w:left w:val="none" w:sz="0" w:space="0" w:color="auto"/>
            <w:bottom w:val="none" w:sz="0" w:space="0" w:color="auto"/>
            <w:right w:val="none" w:sz="0" w:space="0" w:color="auto"/>
          </w:divBdr>
          <w:divsChild>
            <w:div w:id="779421923">
              <w:marLeft w:val="0"/>
              <w:marRight w:val="0"/>
              <w:marTop w:val="0"/>
              <w:marBottom w:val="0"/>
              <w:divBdr>
                <w:top w:val="none" w:sz="0" w:space="0" w:color="auto"/>
                <w:left w:val="none" w:sz="0" w:space="0" w:color="auto"/>
                <w:bottom w:val="none" w:sz="0" w:space="0" w:color="auto"/>
                <w:right w:val="none" w:sz="0" w:space="0" w:color="auto"/>
              </w:divBdr>
              <w:divsChild>
                <w:div w:id="1855028250">
                  <w:marLeft w:val="0"/>
                  <w:marRight w:val="0"/>
                  <w:marTop w:val="0"/>
                  <w:marBottom w:val="0"/>
                  <w:divBdr>
                    <w:top w:val="none" w:sz="0" w:space="0" w:color="auto"/>
                    <w:left w:val="none" w:sz="0" w:space="0" w:color="auto"/>
                    <w:bottom w:val="none" w:sz="0" w:space="0" w:color="auto"/>
                    <w:right w:val="none" w:sz="0" w:space="0" w:color="auto"/>
                  </w:divBdr>
                  <w:divsChild>
                    <w:div w:id="1399860457">
                      <w:marLeft w:val="0"/>
                      <w:marRight w:val="0"/>
                      <w:marTop w:val="0"/>
                      <w:marBottom w:val="0"/>
                      <w:divBdr>
                        <w:top w:val="none" w:sz="0" w:space="0" w:color="auto"/>
                        <w:left w:val="none" w:sz="0" w:space="0" w:color="auto"/>
                        <w:bottom w:val="none" w:sz="0" w:space="0" w:color="auto"/>
                        <w:right w:val="none" w:sz="0" w:space="0" w:color="auto"/>
                      </w:divBdr>
                      <w:divsChild>
                        <w:div w:id="830144711">
                          <w:marLeft w:val="0"/>
                          <w:marRight w:val="0"/>
                          <w:marTop w:val="0"/>
                          <w:marBottom w:val="0"/>
                          <w:divBdr>
                            <w:top w:val="none" w:sz="0" w:space="0" w:color="auto"/>
                            <w:left w:val="none" w:sz="0" w:space="0" w:color="auto"/>
                            <w:bottom w:val="none" w:sz="0" w:space="0" w:color="auto"/>
                            <w:right w:val="none" w:sz="0" w:space="0" w:color="auto"/>
                          </w:divBdr>
                          <w:divsChild>
                            <w:div w:id="415058103">
                              <w:marLeft w:val="0"/>
                              <w:marRight w:val="0"/>
                              <w:marTop w:val="0"/>
                              <w:marBottom w:val="0"/>
                              <w:divBdr>
                                <w:top w:val="none" w:sz="0" w:space="0" w:color="auto"/>
                                <w:left w:val="none" w:sz="0" w:space="0" w:color="auto"/>
                                <w:bottom w:val="none" w:sz="0" w:space="0" w:color="auto"/>
                                <w:right w:val="none" w:sz="0" w:space="0" w:color="auto"/>
                              </w:divBdr>
                              <w:divsChild>
                                <w:div w:id="2026635742">
                                  <w:marLeft w:val="0"/>
                                  <w:marRight w:val="0"/>
                                  <w:marTop w:val="0"/>
                                  <w:marBottom w:val="0"/>
                                  <w:divBdr>
                                    <w:top w:val="none" w:sz="0" w:space="0" w:color="auto"/>
                                    <w:left w:val="none" w:sz="0" w:space="0" w:color="auto"/>
                                    <w:bottom w:val="none" w:sz="0" w:space="0" w:color="auto"/>
                                    <w:right w:val="none" w:sz="0" w:space="0" w:color="auto"/>
                                  </w:divBdr>
                                  <w:divsChild>
                                    <w:div w:id="180628112">
                                      <w:marLeft w:val="0"/>
                                      <w:marRight w:val="0"/>
                                      <w:marTop w:val="0"/>
                                      <w:marBottom w:val="0"/>
                                      <w:divBdr>
                                        <w:top w:val="none" w:sz="0" w:space="0" w:color="auto"/>
                                        <w:left w:val="none" w:sz="0" w:space="0" w:color="auto"/>
                                        <w:bottom w:val="none" w:sz="0" w:space="0" w:color="auto"/>
                                        <w:right w:val="none" w:sz="0" w:space="0" w:color="auto"/>
                                      </w:divBdr>
                                      <w:divsChild>
                                        <w:div w:id="2003118927">
                                          <w:marLeft w:val="0"/>
                                          <w:marRight w:val="0"/>
                                          <w:marTop w:val="0"/>
                                          <w:marBottom w:val="0"/>
                                          <w:divBdr>
                                            <w:top w:val="none" w:sz="0" w:space="0" w:color="auto"/>
                                            <w:left w:val="none" w:sz="0" w:space="0" w:color="auto"/>
                                            <w:bottom w:val="none" w:sz="0" w:space="0" w:color="auto"/>
                                            <w:right w:val="none" w:sz="0" w:space="0" w:color="auto"/>
                                          </w:divBdr>
                                          <w:divsChild>
                                            <w:div w:id="17822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2874496">
      <w:bodyDiv w:val="1"/>
      <w:marLeft w:val="0"/>
      <w:marRight w:val="0"/>
      <w:marTop w:val="0"/>
      <w:marBottom w:val="0"/>
      <w:divBdr>
        <w:top w:val="none" w:sz="0" w:space="0" w:color="auto"/>
        <w:left w:val="none" w:sz="0" w:space="0" w:color="auto"/>
        <w:bottom w:val="none" w:sz="0" w:space="0" w:color="auto"/>
        <w:right w:val="none" w:sz="0" w:space="0" w:color="auto"/>
      </w:divBdr>
      <w:divsChild>
        <w:div w:id="1823539426">
          <w:marLeft w:val="0"/>
          <w:marRight w:val="0"/>
          <w:marTop w:val="0"/>
          <w:marBottom w:val="0"/>
          <w:divBdr>
            <w:top w:val="none" w:sz="0" w:space="0" w:color="auto"/>
            <w:left w:val="none" w:sz="0" w:space="0" w:color="auto"/>
            <w:bottom w:val="none" w:sz="0" w:space="0" w:color="auto"/>
            <w:right w:val="none" w:sz="0" w:space="0" w:color="auto"/>
          </w:divBdr>
          <w:divsChild>
            <w:div w:id="591354222">
              <w:marLeft w:val="0"/>
              <w:marRight w:val="0"/>
              <w:marTop w:val="0"/>
              <w:marBottom w:val="0"/>
              <w:divBdr>
                <w:top w:val="none" w:sz="0" w:space="0" w:color="auto"/>
                <w:left w:val="none" w:sz="0" w:space="0" w:color="auto"/>
                <w:bottom w:val="none" w:sz="0" w:space="0" w:color="auto"/>
                <w:right w:val="none" w:sz="0" w:space="0" w:color="auto"/>
              </w:divBdr>
              <w:divsChild>
                <w:div w:id="1877037773">
                  <w:marLeft w:val="0"/>
                  <w:marRight w:val="0"/>
                  <w:marTop w:val="0"/>
                  <w:marBottom w:val="0"/>
                  <w:divBdr>
                    <w:top w:val="none" w:sz="0" w:space="0" w:color="auto"/>
                    <w:left w:val="none" w:sz="0" w:space="0" w:color="auto"/>
                    <w:bottom w:val="none" w:sz="0" w:space="0" w:color="auto"/>
                    <w:right w:val="none" w:sz="0" w:space="0" w:color="auto"/>
                  </w:divBdr>
                  <w:divsChild>
                    <w:div w:id="1320311093">
                      <w:marLeft w:val="0"/>
                      <w:marRight w:val="0"/>
                      <w:marTop w:val="0"/>
                      <w:marBottom w:val="0"/>
                      <w:divBdr>
                        <w:top w:val="none" w:sz="0" w:space="0" w:color="auto"/>
                        <w:left w:val="none" w:sz="0" w:space="0" w:color="auto"/>
                        <w:bottom w:val="none" w:sz="0" w:space="0" w:color="auto"/>
                        <w:right w:val="none" w:sz="0" w:space="0" w:color="auto"/>
                      </w:divBdr>
                      <w:divsChild>
                        <w:div w:id="2030527137">
                          <w:marLeft w:val="0"/>
                          <w:marRight w:val="0"/>
                          <w:marTop w:val="0"/>
                          <w:marBottom w:val="0"/>
                          <w:divBdr>
                            <w:top w:val="none" w:sz="0" w:space="0" w:color="auto"/>
                            <w:left w:val="none" w:sz="0" w:space="0" w:color="auto"/>
                            <w:bottom w:val="none" w:sz="0" w:space="0" w:color="auto"/>
                            <w:right w:val="none" w:sz="0" w:space="0" w:color="auto"/>
                          </w:divBdr>
                          <w:divsChild>
                            <w:div w:id="928585773">
                              <w:marLeft w:val="0"/>
                              <w:marRight w:val="0"/>
                              <w:marTop w:val="0"/>
                              <w:marBottom w:val="0"/>
                              <w:divBdr>
                                <w:top w:val="none" w:sz="0" w:space="0" w:color="auto"/>
                                <w:left w:val="none" w:sz="0" w:space="0" w:color="auto"/>
                                <w:bottom w:val="none" w:sz="0" w:space="0" w:color="auto"/>
                                <w:right w:val="none" w:sz="0" w:space="0" w:color="auto"/>
                              </w:divBdr>
                              <w:divsChild>
                                <w:div w:id="355808478">
                                  <w:marLeft w:val="0"/>
                                  <w:marRight w:val="0"/>
                                  <w:marTop w:val="0"/>
                                  <w:marBottom w:val="0"/>
                                  <w:divBdr>
                                    <w:top w:val="none" w:sz="0" w:space="0" w:color="auto"/>
                                    <w:left w:val="none" w:sz="0" w:space="0" w:color="auto"/>
                                    <w:bottom w:val="none" w:sz="0" w:space="0" w:color="auto"/>
                                    <w:right w:val="none" w:sz="0" w:space="0" w:color="auto"/>
                                  </w:divBdr>
                                  <w:divsChild>
                                    <w:div w:id="1113935765">
                                      <w:marLeft w:val="0"/>
                                      <w:marRight w:val="0"/>
                                      <w:marTop w:val="0"/>
                                      <w:marBottom w:val="0"/>
                                      <w:divBdr>
                                        <w:top w:val="none" w:sz="0" w:space="0" w:color="auto"/>
                                        <w:left w:val="none" w:sz="0" w:space="0" w:color="auto"/>
                                        <w:bottom w:val="none" w:sz="0" w:space="0" w:color="auto"/>
                                        <w:right w:val="none" w:sz="0" w:space="0" w:color="auto"/>
                                      </w:divBdr>
                                      <w:divsChild>
                                        <w:div w:id="203446236">
                                          <w:marLeft w:val="0"/>
                                          <w:marRight w:val="0"/>
                                          <w:marTop w:val="0"/>
                                          <w:marBottom w:val="0"/>
                                          <w:divBdr>
                                            <w:top w:val="none" w:sz="0" w:space="0" w:color="auto"/>
                                            <w:left w:val="none" w:sz="0" w:space="0" w:color="auto"/>
                                            <w:bottom w:val="none" w:sz="0" w:space="0" w:color="auto"/>
                                            <w:right w:val="none" w:sz="0" w:space="0" w:color="auto"/>
                                          </w:divBdr>
                                          <w:divsChild>
                                            <w:div w:id="7398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9102038">
      <w:bodyDiv w:val="1"/>
      <w:marLeft w:val="0"/>
      <w:marRight w:val="0"/>
      <w:marTop w:val="0"/>
      <w:marBottom w:val="0"/>
      <w:divBdr>
        <w:top w:val="none" w:sz="0" w:space="0" w:color="auto"/>
        <w:left w:val="none" w:sz="0" w:space="0" w:color="auto"/>
        <w:bottom w:val="none" w:sz="0" w:space="0" w:color="auto"/>
        <w:right w:val="none" w:sz="0" w:space="0" w:color="auto"/>
      </w:divBdr>
    </w:div>
    <w:div w:id="1843743426">
      <w:bodyDiv w:val="1"/>
      <w:marLeft w:val="0"/>
      <w:marRight w:val="0"/>
      <w:marTop w:val="0"/>
      <w:marBottom w:val="0"/>
      <w:divBdr>
        <w:top w:val="none" w:sz="0" w:space="0" w:color="auto"/>
        <w:left w:val="none" w:sz="0" w:space="0" w:color="auto"/>
        <w:bottom w:val="none" w:sz="0" w:space="0" w:color="auto"/>
        <w:right w:val="none" w:sz="0" w:space="0" w:color="auto"/>
      </w:divBdr>
      <w:divsChild>
        <w:div w:id="416945440">
          <w:marLeft w:val="0"/>
          <w:marRight w:val="0"/>
          <w:marTop w:val="288"/>
          <w:marBottom w:val="0"/>
          <w:divBdr>
            <w:top w:val="none" w:sz="0" w:space="0" w:color="auto"/>
            <w:left w:val="none" w:sz="0" w:space="0" w:color="auto"/>
            <w:bottom w:val="none" w:sz="0" w:space="0" w:color="auto"/>
            <w:right w:val="none" w:sz="0" w:space="0" w:color="auto"/>
          </w:divBdr>
        </w:div>
        <w:div w:id="2094428432">
          <w:marLeft w:val="0"/>
          <w:marRight w:val="0"/>
          <w:marTop w:val="288"/>
          <w:marBottom w:val="0"/>
          <w:divBdr>
            <w:top w:val="none" w:sz="0" w:space="0" w:color="auto"/>
            <w:left w:val="none" w:sz="0" w:space="0" w:color="auto"/>
            <w:bottom w:val="none" w:sz="0" w:space="0" w:color="auto"/>
            <w:right w:val="none" w:sz="0" w:space="0" w:color="auto"/>
          </w:divBdr>
        </w:div>
        <w:div w:id="1001589513">
          <w:marLeft w:val="0"/>
          <w:marRight w:val="0"/>
          <w:marTop w:val="288"/>
          <w:marBottom w:val="0"/>
          <w:divBdr>
            <w:top w:val="none" w:sz="0" w:space="0" w:color="auto"/>
            <w:left w:val="none" w:sz="0" w:space="0" w:color="auto"/>
            <w:bottom w:val="none" w:sz="0" w:space="0" w:color="auto"/>
            <w:right w:val="none" w:sz="0" w:space="0" w:color="auto"/>
          </w:divBdr>
        </w:div>
        <w:div w:id="1224759972">
          <w:marLeft w:val="0"/>
          <w:marRight w:val="0"/>
          <w:marTop w:val="288"/>
          <w:marBottom w:val="0"/>
          <w:divBdr>
            <w:top w:val="none" w:sz="0" w:space="0" w:color="auto"/>
            <w:left w:val="none" w:sz="0" w:space="0" w:color="auto"/>
            <w:bottom w:val="none" w:sz="0" w:space="0" w:color="auto"/>
            <w:right w:val="none" w:sz="0" w:space="0" w:color="auto"/>
          </w:divBdr>
        </w:div>
      </w:divsChild>
    </w:div>
    <w:div w:id="1907960076">
      <w:bodyDiv w:val="1"/>
      <w:marLeft w:val="0"/>
      <w:marRight w:val="0"/>
      <w:marTop w:val="0"/>
      <w:marBottom w:val="0"/>
      <w:divBdr>
        <w:top w:val="none" w:sz="0" w:space="0" w:color="auto"/>
        <w:left w:val="none" w:sz="0" w:space="0" w:color="auto"/>
        <w:bottom w:val="none" w:sz="0" w:space="0" w:color="auto"/>
        <w:right w:val="none" w:sz="0" w:space="0" w:color="auto"/>
      </w:divBdr>
    </w:div>
    <w:div w:id="211166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baike.baidu.com/item/%E8%A1%80%E6%B6%B2%E5%87%9D%E5%9B%BA/478491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818</TotalTime>
  <Pages>1</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23</cp:revision>
  <dcterms:created xsi:type="dcterms:W3CDTF">2023-09-19T03:32:00Z</dcterms:created>
  <dcterms:modified xsi:type="dcterms:W3CDTF">2023-12-30T00:41:00Z</dcterms:modified>
</cp:coreProperties>
</file>