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b/>
          <w:sz w:val="52"/>
          <w:szCs w:val="72"/>
        </w:rPr>
      </w:pPr>
      <w:r>
        <w:rPr>
          <w:rFonts w:ascii="黑体" w:hAnsi="黑体" w:eastAsia="黑体"/>
          <w:b/>
          <w:sz w:val="52"/>
          <w:szCs w:val="72"/>
        </w:rPr>
        <w:drawing>
          <wp:anchor distT="0" distB="0" distL="114300" distR="114300" simplePos="0" relativeHeight="251661312" behindDoc="1" locked="0" layoutInCell="1" allowOverlap="1">
            <wp:simplePos x="0" y="0"/>
            <wp:positionH relativeFrom="column">
              <wp:posOffset>-925830</wp:posOffset>
            </wp:positionH>
            <wp:positionV relativeFrom="paragraph">
              <wp:posOffset>-190500</wp:posOffset>
            </wp:positionV>
            <wp:extent cx="6917055" cy="6954520"/>
            <wp:effectExtent l="0" t="0" r="0" b="0"/>
            <wp:wrapNone/>
            <wp:docPr id="41" name="图片 41" descr="C:\Users\ray-0\Desktop\照片资料\6_手绘飞机图\微信图片_20170518140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ray-0\Desktop\照片资料\6_手绘飞机图\微信图片_2017051814044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918662" cy="6956383"/>
                    </a:xfrm>
                    <a:prstGeom prst="rect">
                      <a:avLst/>
                    </a:prstGeom>
                    <a:noFill/>
                    <a:ln>
                      <a:noFill/>
                    </a:ln>
                  </pic:spPr>
                </pic:pic>
              </a:graphicData>
            </a:graphic>
          </wp:anchor>
        </w:drawing>
      </w:r>
      <w:r>
        <w:rPr>
          <w:rFonts w:ascii="仿宋" w:hAnsi="仿宋"/>
          <w:sz w:val="20"/>
        </w:rPr>
        <w:drawing>
          <wp:anchor distT="0" distB="0" distL="114300" distR="114300" simplePos="0" relativeHeight="251665408" behindDoc="0" locked="0" layoutInCell="1" allowOverlap="1">
            <wp:simplePos x="0" y="0"/>
            <wp:positionH relativeFrom="column">
              <wp:posOffset>-3810</wp:posOffset>
            </wp:positionH>
            <wp:positionV relativeFrom="paragraph">
              <wp:posOffset>0</wp:posOffset>
            </wp:positionV>
            <wp:extent cx="1264285" cy="842645"/>
            <wp:effectExtent l="0" t="0" r="0" b="0"/>
            <wp:wrapNone/>
            <wp:docPr id="39" name="图片 39" descr="C:\Users\ray-0\AppData\Local\Temp\WeChat Files\313433419701989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ray-0\AppData\Local\Temp\WeChat Files\31343341970198988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270460" cy="846973"/>
                    </a:xfrm>
                    <a:prstGeom prst="rect">
                      <a:avLst/>
                    </a:prstGeom>
                    <a:noFill/>
                    <a:ln>
                      <a:noFill/>
                    </a:ln>
                  </pic:spPr>
                </pic:pic>
              </a:graphicData>
            </a:graphic>
          </wp:anchor>
        </w:drawing>
      </w:r>
    </w:p>
    <w:p>
      <w:pPr>
        <w:jc w:val="center"/>
        <w:rPr>
          <w:rFonts w:ascii="黑体" w:hAnsi="黑体" w:eastAsia="黑体"/>
          <w:b/>
          <w:sz w:val="44"/>
          <w:szCs w:val="72"/>
        </w:rPr>
      </w:pPr>
    </w:p>
    <w:p>
      <w:pPr>
        <w:jc w:val="center"/>
        <w:rPr>
          <w:rFonts w:ascii="黑体" w:hAnsi="黑体" w:eastAsia="黑体"/>
          <w:b/>
          <w:sz w:val="44"/>
          <w:szCs w:val="72"/>
        </w:rPr>
      </w:pPr>
    </w:p>
    <w:p>
      <w:pPr>
        <w:jc w:val="center"/>
        <w:rPr>
          <w:rFonts w:ascii="黑体" w:hAnsi="黑体" w:eastAsia="黑体"/>
          <w:b/>
          <w:sz w:val="52"/>
          <w:szCs w:val="72"/>
        </w:rPr>
      </w:pPr>
    </w:p>
    <w:p>
      <w:pPr>
        <w:spacing w:line="240" w:lineRule="auto"/>
        <w:jc w:val="center"/>
        <w:rPr>
          <w:rFonts w:ascii="微软雅黑" w:hAnsi="微软雅黑" w:eastAsia="微软雅黑"/>
          <w:b/>
          <w:sz w:val="56"/>
          <w:szCs w:val="72"/>
        </w:rPr>
      </w:pPr>
      <w:r>
        <w:rPr>
          <w:rFonts w:hint="eastAsia" w:ascii="微软雅黑" w:hAnsi="微软雅黑" w:eastAsia="微软雅黑"/>
          <w:b/>
          <w:sz w:val="56"/>
          <w:szCs w:val="72"/>
        </w:rPr>
        <w:t>金汇通航直升机救援</w:t>
      </w:r>
    </w:p>
    <w:p>
      <w:pPr>
        <w:spacing w:line="240" w:lineRule="auto"/>
        <w:jc w:val="center"/>
        <w:rPr>
          <w:rFonts w:ascii="黑体" w:hAnsi="黑体" w:eastAsia="黑体"/>
          <w:b/>
          <w:sz w:val="56"/>
          <w:szCs w:val="72"/>
        </w:rPr>
      </w:pPr>
      <w:r>
        <w:rPr>
          <w:rFonts w:ascii="微软雅黑" w:hAnsi="微软雅黑" w:eastAsia="微软雅黑"/>
          <w:b/>
          <w:sz w:val="56"/>
          <w:szCs w:val="72"/>
        </w:rPr>
        <w:drawing>
          <wp:anchor distT="0" distB="0" distL="114300" distR="114300" simplePos="0" relativeHeight="251666432" behindDoc="0" locked="0" layoutInCell="1" allowOverlap="1">
            <wp:simplePos x="0" y="0"/>
            <wp:positionH relativeFrom="column">
              <wp:posOffset>-417195</wp:posOffset>
            </wp:positionH>
            <wp:positionV relativeFrom="paragraph">
              <wp:posOffset>373380</wp:posOffset>
            </wp:positionV>
            <wp:extent cx="3029585" cy="1480820"/>
            <wp:effectExtent l="0" t="0" r="0" b="5080"/>
            <wp:wrapNone/>
            <wp:docPr id="40" name="图片 40" descr="C:\Users\ray-0\Desktop\照片资料\6_手绘飞机图\直升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ray-0\Desktop\照片资料\6_手绘飞机图\直升机.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30971" cy="1481565"/>
                    </a:xfrm>
                    <a:prstGeom prst="rect">
                      <a:avLst/>
                    </a:prstGeom>
                    <a:noFill/>
                    <a:ln>
                      <a:noFill/>
                    </a:ln>
                  </pic:spPr>
                </pic:pic>
              </a:graphicData>
            </a:graphic>
          </wp:anchor>
        </w:drawing>
      </w:r>
      <w:r>
        <w:rPr>
          <w:rFonts w:hint="eastAsia" w:ascii="微软雅黑" w:hAnsi="微软雅黑" w:eastAsia="微软雅黑"/>
          <w:b/>
          <w:sz w:val="56"/>
          <w:szCs w:val="72"/>
        </w:rPr>
        <w:t>会员服务手册</w:t>
      </w:r>
    </w:p>
    <w:p>
      <w:pPr>
        <w:jc w:val="center"/>
        <w:rPr>
          <w:rFonts w:ascii="黑体" w:hAnsi="黑体" w:eastAsia="黑体"/>
          <w:b/>
          <w:sz w:val="36"/>
          <w:szCs w:val="72"/>
        </w:rPr>
      </w:pPr>
    </w:p>
    <w:p>
      <w:pPr>
        <w:jc w:val="center"/>
        <w:rPr>
          <w:rFonts w:ascii="黑体" w:hAnsi="黑体" w:eastAsia="黑体"/>
          <w:b/>
          <w:sz w:val="36"/>
          <w:szCs w:val="72"/>
        </w:rPr>
      </w:pPr>
    </w:p>
    <w:p>
      <w:pPr>
        <w:jc w:val="center"/>
        <w:rPr>
          <w:rFonts w:ascii="黑体" w:hAnsi="黑体" w:eastAsia="黑体"/>
          <w:b/>
          <w:sz w:val="36"/>
          <w:szCs w:val="72"/>
        </w:rPr>
      </w:pPr>
    </w:p>
    <w:p>
      <w:pPr>
        <w:jc w:val="center"/>
        <w:rPr>
          <w:rFonts w:ascii="微软雅黑" w:hAnsi="微软雅黑" w:eastAsia="微软雅黑"/>
          <w:sz w:val="56"/>
          <w:szCs w:val="72"/>
        </w:rPr>
      </w:pPr>
      <w:r>
        <w:rPr>
          <w:rFonts w:hint="eastAsia" w:ascii="微软雅黑" w:hAnsi="微软雅黑" w:eastAsia="微软雅黑"/>
          <w:sz w:val="56"/>
          <w:szCs w:val="72"/>
        </w:rPr>
        <w:t>高端系列会员</w:t>
      </w:r>
      <w:r>
        <w:rPr>
          <w:rFonts w:ascii="微软雅黑" w:hAnsi="微软雅黑" w:eastAsia="微软雅黑"/>
          <w:sz w:val="56"/>
          <w:szCs w:val="72"/>
        </w:rPr>
        <w:t>卡</w:t>
      </w:r>
    </w:p>
    <w:p>
      <w:pPr>
        <w:jc w:val="center"/>
        <w:rPr>
          <w:rFonts w:ascii="仿宋" w:hAnsi="仿宋"/>
          <w:b/>
          <w:sz w:val="72"/>
          <w:szCs w:val="72"/>
        </w:rPr>
      </w:pPr>
    </w:p>
    <w:p>
      <w:pPr>
        <w:jc w:val="center"/>
        <w:rPr>
          <w:rFonts w:ascii="仿宋" w:hAnsi="仿宋"/>
          <w:b/>
          <w:sz w:val="72"/>
          <w:szCs w:val="72"/>
        </w:rPr>
      </w:pPr>
    </w:p>
    <w:p>
      <w:pPr>
        <w:spacing w:line="240" w:lineRule="auto"/>
        <w:jc w:val="center"/>
        <w:rPr>
          <w:rFonts w:ascii="幼圆" w:hAnsi="微软雅黑 Light" w:eastAsia="幼圆"/>
          <w:b/>
          <w:sz w:val="40"/>
          <w:szCs w:val="72"/>
        </w:rPr>
      </w:pPr>
      <w:r>
        <w:rPr>
          <w:rFonts w:hint="eastAsia" w:ascii="幼圆" w:hAnsi="微软雅黑 Light" w:eastAsia="幼圆"/>
          <w:b/>
          <w:sz w:val="40"/>
          <w:szCs w:val="72"/>
        </w:rPr>
        <w:t>直升机医疗救援专家</w:t>
      </w:r>
    </w:p>
    <w:p>
      <w:pPr>
        <w:spacing w:line="240" w:lineRule="auto"/>
        <w:jc w:val="center"/>
        <w:rPr>
          <w:rFonts w:ascii="幼圆" w:hAnsi="微软雅黑 Light" w:eastAsia="幼圆"/>
          <w:sz w:val="32"/>
          <w:szCs w:val="72"/>
        </w:rPr>
      </w:pPr>
      <w:r>
        <w:rPr>
          <w:rFonts w:hint="eastAsia" w:ascii="幼圆" w:hAnsi="微软雅黑 Light" w:eastAsia="幼圆"/>
          <w:sz w:val="32"/>
          <w:szCs w:val="72"/>
        </w:rPr>
        <w:t>全国布机 服务中国</w:t>
      </w:r>
    </w:p>
    <w:p>
      <w:pPr>
        <w:jc w:val="center"/>
        <w:rPr>
          <w:rFonts w:ascii="幼圆" w:hAnsi="微软雅黑 Light" w:eastAsia="幼圆"/>
          <w:sz w:val="36"/>
          <w:szCs w:val="72"/>
        </w:rPr>
      </w:pPr>
      <w:bookmarkStart w:id="16" w:name="_GoBack"/>
      <w:bookmarkEnd w:id="16"/>
    </w:p>
    <w:p>
      <w:pPr>
        <w:jc w:val="center"/>
        <w:rPr>
          <w:rFonts w:ascii="幼圆" w:hAnsi="微软雅黑 Light" w:eastAsia="幼圆"/>
          <w:sz w:val="36"/>
          <w:szCs w:val="72"/>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720" w:num="1"/>
          <w:titlePg/>
          <w:docGrid w:linePitch="312" w:charSpace="0"/>
        </w:sectPr>
      </w:pPr>
    </w:p>
    <w:p>
      <w:pPr>
        <w:rPr>
          <w:rFonts w:ascii="仿宋" w:hAnsi="仿宋"/>
          <w:lang w:val="zh-CN"/>
        </w:rPr>
      </w:pPr>
    </w:p>
    <w:p>
      <w:pPr>
        <w:widowControl/>
        <w:spacing w:line="720" w:lineRule="atLeast"/>
        <w:jc w:val="left"/>
        <w:textAlignment w:val="baseline"/>
        <w:rPr>
          <w:rFonts w:ascii="仿宋" w:hAnsi="仿宋" w:cs="宋体"/>
          <w:kern w:val="0"/>
          <w:sz w:val="28"/>
          <w:szCs w:val="28"/>
        </w:rPr>
      </w:pPr>
      <w:r>
        <w:rPr>
          <w:rFonts w:hint="eastAsia" w:ascii="仿宋" w:hAnsi="仿宋" w:cs="宋体"/>
          <w:kern w:val="0"/>
          <w:sz w:val="28"/>
          <w:szCs w:val="28"/>
        </w:rPr>
        <w:t>尊敬的会员：</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您好！</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 xml:space="preserve">欢迎加入上海金汇通用航空股份有限公司救援服务计划，您的加入充分体现了您对家人的关爱和责任，我们将尽己所能为您提供贴心周到的安全保障！ </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我们可为您提供直升机航空救援、空中医疗救护、直升机院间转运、器官转运等多项优质服务，更有功能齐全的APP及24小时服务热线为您随时待命，让您在需要帮助的时候及时找到我们。</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成为我们的会员，让您的生活更安心、家人更放心！</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金汇救援，在您身边！</w:t>
      </w: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敬请详阅本服务手册。</w:t>
      </w:r>
    </w:p>
    <w:p>
      <w:pPr>
        <w:widowControl/>
        <w:spacing w:line="720" w:lineRule="atLeast"/>
        <w:ind w:firstLine="560" w:firstLineChars="200"/>
        <w:jc w:val="left"/>
        <w:textAlignment w:val="baseline"/>
        <w:rPr>
          <w:rFonts w:ascii="仿宋" w:hAnsi="仿宋" w:cs="宋体"/>
          <w:kern w:val="0"/>
          <w:sz w:val="28"/>
          <w:szCs w:val="28"/>
        </w:rPr>
      </w:pPr>
    </w:p>
    <w:p>
      <w:pPr>
        <w:widowControl/>
        <w:spacing w:line="720" w:lineRule="atLeast"/>
        <w:ind w:firstLine="560" w:firstLineChars="200"/>
        <w:jc w:val="left"/>
        <w:textAlignment w:val="baseline"/>
        <w:rPr>
          <w:rFonts w:ascii="仿宋" w:hAnsi="仿宋" w:cs="宋体"/>
          <w:kern w:val="0"/>
          <w:sz w:val="28"/>
          <w:szCs w:val="28"/>
        </w:rPr>
      </w:pPr>
      <w:r>
        <w:rPr>
          <w:rFonts w:hint="eastAsia" w:ascii="仿宋" w:hAnsi="仿宋" w:cs="宋体"/>
          <w:kern w:val="0"/>
          <w:sz w:val="28"/>
          <w:szCs w:val="28"/>
        </w:rPr>
        <w:t>敬祝</w:t>
      </w:r>
    </w:p>
    <w:p>
      <w:pPr>
        <w:widowControl/>
        <w:spacing w:line="720" w:lineRule="atLeast"/>
        <w:jc w:val="left"/>
        <w:textAlignment w:val="baseline"/>
        <w:rPr>
          <w:rFonts w:ascii="仿宋" w:hAnsi="仿宋" w:cs="宋体"/>
          <w:kern w:val="0"/>
          <w:sz w:val="28"/>
          <w:szCs w:val="28"/>
        </w:rPr>
      </w:pPr>
      <w:r>
        <w:rPr>
          <w:rFonts w:hint="eastAsia" w:ascii="仿宋" w:hAnsi="仿宋" w:cs="宋体"/>
          <w:kern w:val="0"/>
          <w:sz w:val="28"/>
          <w:szCs w:val="28"/>
        </w:rPr>
        <w:t>健康、平安、快乐！</w:t>
      </w:r>
    </w:p>
    <w:p>
      <w:pPr>
        <w:widowControl/>
        <w:spacing w:line="720" w:lineRule="atLeast"/>
        <w:ind w:firstLine="560" w:firstLineChars="200"/>
        <w:jc w:val="left"/>
        <w:textAlignment w:val="baseline"/>
        <w:rPr>
          <w:rFonts w:ascii="仿宋" w:hAnsi="仿宋" w:cs="宋体"/>
          <w:kern w:val="0"/>
          <w:sz w:val="28"/>
          <w:szCs w:val="28"/>
        </w:rPr>
      </w:pPr>
    </w:p>
    <w:p>
      <w:pPr>
        <w:widowControl/>
        <w:spacing w:line="720" w:lineRule="atLeast"/>
        <w:jc w:val="right"/>
        <w:textAlignment w:val="baseline"/>
        <w:rPr>
          <w:rFonts w:ascii="仿宋" w:hAnsi="仿宋" w:cs="宋体"/>
          <w:kern w:val="0"/>
          <w:sz w:val="28"/>
          <w:szCs w:val="28"/>
        </w:rPr>
      </w:pPr>
      <w:r>
        <w:rPr>
          <w:rFonts w:hint="eastAsia" w:ascii="仿宋" w:hAnsi="仿宋" w:cs="宋体"/>
          <w:kern w:val="0"/>
          <w:sz w:val="28"/>
          <w:szCs w:val="28"/>
        </w:rPr>
        <w:t>上海金汇通用航空股份有限公司</w:t>
      </w:r>
    </w:p>
    <w:p>
      <w:pPr>
        <w:rPr>
          <w:rFonts w:ascii="仿宋" w:hAnsi="仿宋"/>
        </w:rPr>
      </w:pPr>
    </w:p>
    <w:p>
      <w:pPr>
        <w:rPr>
          <w:rFonts w:ascii="仿宋" w:hAnsi="仿宋"/>
        </w:rPr>
      </w:pPr>
    </w:p>
    <w:p>
      <w:pPr>
        <w:rPr>
          <w:rFonts w:ascii="仿宋" w:hAnsi="仿宋"/>
        </w:rPr>
      </w:pPr>
    </w:p>
    <w:p>
      <w:pPr>
        <w:rPr>
          <w:rFonts w:ascii="仿宋" w:hAnsi="仿宋"/>
        </w:rPr>
      </w:pPr>
    </w:p>
    <w:p>
      <w:pPr>
        <w:rPr>
          <w:rFonts w:ascii="仿宋" w:hAnsi="仿宋"/>
        </w:rPr>
      </w:pPr>
    </w:p>
    <w:p>
      <w:pPr>
        <w:rPr>
          <w:rFonts w:ascii="仿宋" w:hAnsi="仿宋"/>
        </w:rPr>
      </w:pPr>
    </w:p>
    <w:p>
      <w:pPr>
        <w:rPr>
          <w:rFonts w:ascii="仿宋" w:hAnsi="仿宋"/>
        </w:rPr>
      </w:pPr>
    </w:p>
    <w:p>
      <w:pPr>
        <w:rPr>
          <w:b/>
          <w:sz w:val="40"/>
          <w:szCs w:val="52"/>
          <w:lang w:val="zh-CN"/>
        </w:rPr>
      </w:pPr>
      <w:r>
        <w:rPr>
          <w:rFonts w:hint="eastAsia" w:ascii="黑体" w:hAnsi="黑体" w:eastAsia="黑体"/>
          <w:color w:val="0070C0"/>
          <w:sz w:val="32"/>
        </w:rPr>
        <w:t>直升机空中救援会员服务指南</w:t>
      </w:r>
    </w:p>
    <w:p>
      <w:pPr>
        <w:pStyle w:val="12"/>
        <w:rPr>
          <w:rFonts w:asciiTheme="minorHAnsi" w:hAnsiTheme="minorHAnsi" w:eastAsiaTheme="minorEastAsia" w:cstheme="minorBidi"/>
          <w:sz w:val="32"/>
        </w:rPr>
      </w:pPr>
      <w:r>
        <w:rPr>
          <w:rFonts w:hint="eastAsia" w:ascii="仿宋" w:hAnsi="仿宋"/>
          <w:sz w:val="220"/>
          <w:szCs w:val="21"/>
        </w:rPr>
        <w:fldChar w:fldCharType="begin"/>
      </w:r>
      <w:r>
        <w:rPr>
          <w:rFonts w:hint="eastAsia" w:ascii="仿宋" w:hAnsi="仿宋"/>
          <w:sz w:val="220"/>
          <w:szCs w:val="21"/>
        </w:rPr>
        <w:instrText xml:space="preserve"> TOC \o "1-3" \h \z \u </w:instrText>
      </w:r>
      <w:r>
        <w:rPr>
          <w:rFonts w:hint="eastAsia" w:ascii="仿宋" w:hAnsi="仿宋"/>
          <w:sz w:val="220"/>
          <w:szCs w:val="21"/>
        </w:rPr>
        <w:fldChar w:fldCharType="separate"/>
      </w:r>
      <w:r>
        <w:fldChar w:fldCharType="begin"/>
      </w:r>
      <w:r>
        <w:instrText xml:space="preserve"> HYPERLINK \l "_Toc478391308" </w:instrText>
      </w:r>
      <w:r>
        <w:fldChar w:fldCharType="separate"/>
      </w:r>
      <w:r>
        <w:rPr>
          <w:rStyle w:val="16"/>
          <w:rFonts w:hint="eastAsia" w:ascii="仿宋" w:hAnsi="仿宋"/>
          <w:sz w:val="24"/>
        </w:rPr>
        <w:t>一、关于我们</w:t>
      </w:r>
      <w:r>
        <w:rPr>
          <w:sz w:val="32"/>
        </w:rPr>
        <w:tab/>
      </w:r>
      <w:r>
        <w:rPr>
          <w:sz w:val="32"/>
        </w:rPr>
        <w:fldChar w:fldCharType="begin"/>
      </w:r>
      <w:r>
        <w:rPr>
          <w:sz w:val="32"/>
        </w:rPr>
        <w:instrText xml:space="preserve"> PAGEREF _Toc478391308 \h </w:instrText>
      </w:r>
      <w:r>
        <w:rPr>
          <w:sz w:val="32"/>
        </w:rPr>
        <w:fldChar w:fldCharType="separate"/>
      </w:r>
      <w:r>
        <w:rPr>
          <w:sz w:val="32"/>
        </w:rPr>
        <w:t>3</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"_Toc478391309" </w:instrText>
      </w:r>
      <w:r>
        <w:fldChar w:fldCharType="separate"/>
      </w:r>
      <w:r>
        <w:rPr>
          <w:rStyle w:val="16"/>
          <w:rFonts w:hint="eastAsia" w:ascii="仿宋" w:hAnsi="仿宋"/>
          <w:sz w:val="24"/>
        </w:rPr>
        <w:t>二、金汇救援项目背景</w:t>
      </w:r>
      <w:r>
        <w:rPr>
          <w:sz w:val="32"/>
        </w:rPr>
        <w:tab/>
      </w:r>
      <w:r>
        <w:rPr>
          <w:sz w:val="32"/>
        </w:rPr>
        <w:fldChar w:fldCharType="begin"/>
      </w:r>
      <w:r>
        <w:rPr>
          <w:sz w:val="32"/>
        </w:rPr>
        <w:instrText xml:space="preserve"> PAGEREF _Toc478391309 \h </w:instrText>
      </w:r>
      <w:r>
        <w:rPr>
          <w:sz w:val="32"/>
        </w:rPr>
        <w:fldChar w:fldCharType="separate"/>
      </w:r>
      <w:r>
        <w:rPr>
          <w:sz w:val="32"/>
        </w:rPr>
        <w:t>3</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"_Toc478391310" </w:instrText>
      </w:r>
      <w:r>
        <w:fldChar w:fldCharType="separate"/>
      </w:r>
      <w:r>
        <w:rPr>
          <w:rStyle w:val="16"/>
          <w:rFonts w:hint="eastAsia" w:ascii="仿宋" w:hAnsi="仿宋"/>
          <w:sz w:val="24"/>
        </w:rPr>
        <w:t>三、医疗保障</w:t>
      </w:r>
      <w:r>
        <w:rPr>
          <w:sz w:val="32"/>
        </w:rPr>
        <w:tab/>
      </w:r>
      <w:r>
        <w:rPr>
          <w:sz w:val="32"/>
        </w:rPr>
        <w:fldChar w:fldCharType="begin"/>
      </w:r>
      <w:r>
        <w:rPr>
          <w:sz w:val="32"/>
        </w:rPr>
        <w:instrText xml:space="preserve"> PAGEREF _Toc478391310 \h </w:instrText>
      </w:r>
      <w:r>
        <w:rPr>
          <w:sz w:val="32"/>
        </w:rPr>
        <w:fldChar w:fldCharType="separate"/>
      </w:r>
      <w:r>
        <w:rPr>
          <w:sz w:val="32"/>
        </w:rPr>
        <w:t>3</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"_Toc478391311" </w:instrText>
      </w:r>
      <w:r>
        <w:fldChar w:fldCharType="separate"/>
      </w:r>
      <w:r>
        <w:rPr>
          <w:rStyle w:val="16"/>
          <w:rFonts w:hint="eastAsia" w:ascii="仿宋" w:hAnsi="仿宋"/>
          <w:sz w:val="24"/>
        </w:rPr>
        <w:t>四、服务对象</w:t>
      </w:r>
      <w:r>
        <w:rPr>
          <w:sz w:val="32"/>
        </w:rPr>
        <w:tab/>
      </w:r>
      <w:r>
        <w:rPr>
          <w:sz w:val="32"/>
        </w:rPr>
        <w:fldChar w:fldCharType="begin"/>
      </w:r>
      <w:r>
        <w:rPr>
          <w:sz w:val="32"/>
        </w:rPr>
        <w:instrText xml:space="preserve"> PAGEREF _Toc478391311 \h </w:instrText>
      </w:r>
      <w:r>
        <w:rPr>
          <w:sz w:val="32"/>
        </w:rPr>
        <w:fldChar w:fldCharType="separate"/>
      </w:r>
      <w:r>
        <w:rPr>
          <w:sz w:val="32"/>
        </w:rPr>
        <w:t>4</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"_Toc478391312" </w:instrText>
      </w:r>
      <w:r>
        <w:fldChar w:fldCharType="separate"/>
      </w:r>
      <w:r>
        <w:rPr>
          <w:rStyle w:val="16"/>
          <w:rFonts w:hint="eastAsia" w:ascii="仿宋" w:hAnsi="仿宋"/>
          <w:sz w:val="24"/>
        </w:rPr>
        <w:t>五、服务热线</w:t>
      </w:r>
      <w:r>
        <w:rPr>
          <w:sz w:val="32"/>
        </w:rPr>
        <w:tab/>
      </w:r>
      <w:r>
        <w:rPr>
          <w:sz w:val="32"/>
        </w:rPr>
        <w:fldChar w:fldCharType="begin"/>
      </w:r>
      <w:r>
        <w:rPr>
          <w:sz w:val="32"/>
        </w:rPr>
        <w:instrText xml:space="preserve"> PAGEREF _Toc478391312 \h </w:instrText>
      </w:r>
      <w:r>
        <w:rPr>
          <w:sz w:val="32"/>
        </w:rPr>
        <w:fldChar w:fldCharType="separate"/>
      </w:r>
      <w:r>
        <w:rPr>
          <w:sz w:val="32"/>
        </w:rPr>
        <w:t>4</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"_Toc478391313" </w:instrText>
      </w:r>
      <w:r>
        <w:fldChar w:fldCharType="separate"/>
      </w:r>
      <w:r>
        <w:rPr>
          <w:rStyle w:val="16"/>
          <w:rFonts w:hint="eastAsia" w:ascii="仿宋" w:hAnsi="仿宋"/>
          <w:sz w:val="24"/>
        </w:rPr>
        <w:t>六、会员资格有效期</w:t>
      </w:r>
      <w:r>
        <w:rPr>
          <w:sz w:val="32"/>
        </w:rPr>
        <w:tab/>
      </w:r>
      <w:r>
        <w:rPr>
          <w:sz w:val="32"/>
        </w:rPr>
        <w:fldChar w:fldCharType="begin"/>
      </w:r>
      <w:r>
        <w:rPr>
          <w:sz w:val="32"/>
        </w:rPr>
        <w:instrText xml:space="preserve"> PAGEREF _Toc478391313 \h </w:instrText>
      </w:r>
      <w:r>
        <w:rPr>
          <w:sz w:val="32"/>
        </w:rPr>
        <w:fldChar w:fldCharType="separate"/>
      </w:r>
      <w:r>
        <w:rPr>
          <w:sz w:val="32"/>
        </w:rPr>
        <w:t>4</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"_Toc478391314" </w:instrText>
      </w:r>
      <w:r>
        <w:fldChar w:fldCharType="separate"/>
      </w:r>
      <w:r>
        <w:rPr>
          <w:rStyle w:val="16"/>
          <w:rFonts w:hint="eastAsia" w:ascii="仿宋" w:hAnsi="仿宋"/>
          <w:sz w:val="24"/>
        </w:rPr>
        <w:t>七、会员权益及说明</w:t>
      </w:r>
      <w:r>
        <w:rPr>
          <w:sz w:val="32"/>
        </w:rPr>
        <w:tab/>
      </w:r>
      <w:r>
        <w:rPr>
          <w:sz w:val="32"/>
        </w:rPr>
        <w:fldChar w:fldCharType="begin"/>
      </w:r>
      <w:r>
        <w:rPr>
          <w:sz w:val="32"/>
        </w:rPr>
        <w:instrText xml:space="preserve"> PAGEREF _Toc478391314 \h </w:instrText>
      </w:r>
      <w:r>
        <w:rPr>
          <w:sz w:val="32"/>
        </w:rPr>
        <w:fldChar w:fldCharType="separate"/>
      </w:r>
      <w:r>
        <w:rPr>
          <w:sz w:val="32"/>
        </w:rPr>
        <w:t>4</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"_Toc478391315" </w:instrText>
      </w:r>
      <w:r>
        <w:fldChar w:fldCharType="separate"/>
      </w:r>
      <w:r>
        <w:rPr>
          <w:rStyle w:val="16"/>
          <w:rFonts w:hint="eastAsia" w:ascii="仿宋" w:hAnsi="仿宋"/>
          <w:sz w:val="24"/>
        </w:rPr>
        <w:t>八、服务内容及标准</w:t>
      </w:r>
      <w:r>
        <w:rPr>
          <w:sz w:val="32"/>
        </w:rPr>
        <w:tab/>
      </w:r>
      <w:r>
        <w:rPr>
          <w:sz w:val="32"/>
        </w:rPr>
        <w:fldChar w:fldCharType="begin"/>
      </w:r>
      <w:r>
        <w:rPr>
          <w:sz w:val="32"/>
        </w:rPr>
        <w:instrText xml:space="preserve"> PAGEREF _Toc478391315 \h </w:instrText>
      </w:r>
      <w:r>
        <w:rPr>
          <w:sz w:val="32"/>
        </w:rPr>
        <w:fldChar w:fldCharType="separate"/>
      </w:r>
      <w:r>
        <w:rPr>
          <w:sz w:val="32"/>
        </w:rPr>
        <w:t>5</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"_Toc478391316" </w:instrText>
      </w:r>
      <w:r>
        <w:fldChar w:fldCharType="separate"/>
      </w:r>
      <w:r>
        <w:rPr>
          <w:rStyle w:val="16"/>
          <w:rFonts w:hint="eastAsia" w:ascii="仿宋" w:hAnsi="仿宋"/>
          <w:sz w:val="24"/>
        </w:rPr>
        <w:t>九、会员激活须知</w:t>
      </w:r>
      <w:r>
        <w:rPr>
          <w:sz w:val="32"/>
        </w:rPr>
        <w:tab/>
      </w:r>
      <w:r>
        <w:rPr>
          <w:sz w:val="32"/>
        </w:rPr>
        <w:fldChar w:fldCharType="begin"/>
      </w:r>
      <w:r>
        <w:rPr>
          <w:sz w:val="32"/>
        </w:rPr>
        <w:instrText xml:space="preserve"> PAGEREF _Toc478391316 \h </w:instrText>
      </w:r>
      <w:r>
        <w:rPr>
          <w:sz w:val="32"/>
        </w:rPr>
        <w:fldChar w:fldCharType="separate"/>
      </w:r>
      <w:r>
        <w:rPr>
          <w:sz w:val="32"/>
        </w:rPr>
        <w:t>6</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"_Toc478391317" </w:instrText>
      </w:r>
      <w:r>
        <w:fldChar w:fldCharType="separate"/>
      </w:r>
      <w:r>
        <w:rPr>
          <w:rStyle w:val="16"/>
          <w:rFonts w:hint="eastAsia" w:ascii="仿宋" w:hAnsi="仿宋"/>
          <w:sz w:val="24"/>
        </w:rPr>
        <w:t>十、直升机航空医疗救援服务流程</w:t>
      </w:r>
      <w:r>
        <w:rPr>
          <w:sz w:val="32"/>
        </w:rPr>
        <w:tab/>
      </w:r>
      <w:r>
        <w:rPr>
          <w:sz w:val="32"/>
        </w:rPr>
        <w:fldChar w:fldCharType="begin"/>
      </w:r>
      <w:r>
        <w:rPr>
          <w:sz w:val="32"/>
        </w:rPr>
        <w:instrText xml:space="preserve"> PAGEREF _Toc478391317 \h </w:instrText>
      </w:r>
      <w:r>
        <w:rPr>
          <w:sz w:val="32"/>
        </w:rPr>
        <w:fldChar w:fldCharType="separate"/>
      </w:r>
      <w:r>
        <w:rPr>
          <w:sz w:val="32"/>
        </w:rPr>
        <w:t>7</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"_Toc478391318" </w:instrText>
      </w:r>
      <w:r>
        <w:fldChar w:fldCharType="separate"/>
      </w:r>
      <w:r>
        <w:rPr>
          <w:rStyle w:val="16"/>
          <w:rFonts w:hint="eastAsia" w:ascii="仿宋" w:hAnsi="仿宋"/>
          <w:sz w:val="24"/>
        </w:rPr>
        <w:t>十一、院前救援适应症</w:t>
      </w:r>
      <w:r>
        <w:rPr>
          <w:sz w:val="32"/>
        </w:rPr>
        <w:tab/>
      </w:r>
      <w:r>
        <w:rPr>
          <w:sz w:val="32"/>
        </w:rPr>
        <w:fldChar w:fldCharType="begin"/>
      </w:r>
      <w:r>
        <w:rPr>
          <w:sz w:val="32"/>
        </w:rPr>
        <w:instrText xml:space="preserve"> PAGEREF _Toc478391318 \h </w:instrText>
      </w:r>
      <w:r>
        <w:rPr>
          <w:sz w:val="32"/>
        </w:rPr>
        <w:fldChar w:fldCharType="separate"/>
      </w:r>
      <w:r>
        <w:rPr>
          <w:sz w:val="32"/>
        </w:rPr>
        <w:t>7</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"_Toc478391319" </w:instrText>
      </w:r>
      <w:r>
        <w:fldChar w:fldCharType="separate"/>
      </w:r>
      <w:r>
        <w:rPr>
          <w:rStyle w:val="16"/>
          <w:rFonts w:hint="eastAsia" w:ascii="仿宋" w:hAnsi="仿宋"/>
          <w:sz w:val="24"/>
        </w:rPr>
        <w:t>十二、医疗转运适应症</w:t>
      </w:r>
      <w:r>
        <w:rPr>
          <w:sz w:val="32"/>
        </w:rPr>
        <w:tab/>
      </w:r>
      <w:r>
        <w:rPr>
          <w:sz w:val="32"/>
        </w:rPr>
        <w:fldChar w:fldCharType="begin"/>
      </w:r>
      <w:r>
        <w:rPr>
          <w:sz w:val="32"/>
        </w:rPr>
        <w:instrText xml:space="preserve"> PAGEREF _Toc478391319 \h </w:instrText>
      </w:r>
      <w:r>
        <w:rPr>
          <w:sz w:val="32"/>
        </w:rPr>
        <w:fldChar w:fldCharType="separate"/>
      </w:r>
      <w:r>
        <w:rPr>
          <w:sz w:val="32"/>
        </w:rPr>
        <w:t>8</w:t>
      </w:r>
      <w:r>
        <w:rPr>
          <w:sz w:val="32"/>
        </w:rPr>
        <w:fldChar w:fldCharType="end"/>
      </w:r>
      <w:r>
        <w:rPr>
          <w:sz w:val="32"/>
        </w:rPr>
        <w:fldChar w:fldCharType="end"/>
      </w:r>
    </w:p>
    <w:p>
      <w:pPr>
        <w:pStyle w:val="12"/>
        <w:rPr>
          <w:rFonts w:asciiTheme="minorHAnsi" w:hAnsiTheme="minorHAnsi" w:eastAsiaTheme="minorEastAsia" w:cstheme="minorBidi"/>
          <w:sz w:val="32"/>
        </w:rPr>
      </w:pPr>
      <w:r>
        <w:fldChar w:fldCharType="begin"/>
      </w:r>
      <w:r>
        <w:instrText xml:space="preserve"> HYPERLINK \l "_Toc478391320" </w:instrText>
      </w:r>
      <w:r>
        <w:fldChar w:fldCharType="separate"/>
      </w:r>
      <w:r>
        <w:rPr>
          <w:rStyle w:val="16"/>
          <w:rFonts w:hint="eastAsia" w:ascii="仿宋" w:hAnsi="仿宋"/>
          <w:sz w:val="24"/>
        </w:rPr>
        <w:t>十三、除外责任及限制责任</w:t>
      </w:r>
      <w:r>
        <w:rPr>
          <w:sz w:val="32"/>
        </w:rPr>
        <w:tab/>
      </w:r>
      <w:r>
        <w:rPr>
          <w:sz w:val="32"/>
        </w:rPr>
        <w:fldChar w:fldCharType="begin"/>
      </w:r>
      <w:r>
        <w:rPr>
          <w:sz w:val="32"/>
        </w:rPr>
        <w:instrText xml:space="preserve"> PAGEREF _Toc478391320 \h </w:instrText>
      </w:r>
      <w:r>
        <w:rPr>
          <w:sz w:val="32"/>
        </w:rPr>
        <w:fldChar w:fldCharType="separate"/>
      </w:r>
      <w:r>
        <w:rPr>
          <w:sz w:val="32"/>
        </w:rPr>
        <w:t>9</w:t>
      </w:r>
      <w:r>
        <w:rPr>
          <w:sz w:val="32"/>
        </w:rPr>
        <w:fldChar w:fldCharType="end"/>
      </w:r>
      <w:r>
        <w:rPr>
          <w:sz w:val="32"/>
        </w:rPr>
        <w:fldChar w:fldCharType="end"/>
      </w:r>
    </w:p>
    <w:p>
      <w:pPr>
        <w:rPr>
          <w:rFonts w:ascii="仿宋" w:hAnsi="仿宋"/>
          <w:b/>
          <w:bCs/>
          <w:sz w:val="28"/>
          <w:lang w:val="zh-CN"/>
        </w:rPr>
      </w:pPr>
      <w:r>
        <w:rPr>
          <w:rFonts w:hint="eastAsia" w:ascii="仿宋" w:hAnsi="仿宋"/>
          <w:b/>
          <w:bCs/>
          <w:sz w:val="220"/>
          <w:szCs w:val="21"/>
          <w:lang w:val="zh-CN"/>
        </w:rPr>
        <w:fldChar w:fldCharType="end"/>
      </w:r>
    </w:p>
    <w:p>
      <w:pPr>
        <w:rPr>
          <w:rFonts w:ascii="仿宋" w:hAnsi="仿宋"/>
          <w:b/>
          <w:bCs/>
          <w:lang w:val="zh-CN"/>
        </w:rPr>
      </w:pPr>
    </w:p>
    <w:p>
      <w:pPr>
        <w:rPr>
          <w:rFonts w:ascii="仿宋" w:hAnsi="仿宋"/>
          <w:b/>
          <w:bCs/>
          <w:lang w:val="zh-CN"/>
        </w:rPr>
      </w:pPr>
    </w:p>
    <w:p>
      <w:pPr>
        <w:rPr>
          <w:rFonts w:ascii="仿宋" w:hAnsi="仿宋"/>
          <w:b/>
          <w:bCs/>
          <w:lang w:val="zh-CN"/>
        </w:rPr>
      </w:pPr>
    </w:p>
    <w:p>
      <w:pPr>
        <w:widowControl/>
        <w:spacing w:line="240" w:lineRule="auto"/>
        <w:jc w:val="left"/>
        <w:rPr>
          <w:rFonts w:ascii="仿宋" w:hAnsi="仿宋"/>
          <w:b/>
          <w:bCs/>
          <w:color w:val="17365D" w:themeColor="text2" w:themeShade="BF"/>
          <w:kern w:val="44"/>
          <w:sz w:val="28"/>
          <w:szCs w:val="44"/>
        </w:rPr>
      </w:pPr>
      <w:bookmarkStart w:id="0" w:name="_Toc454546222"/>
      <w:r>
        <w:rPr>
          <w:rFonts w:ascii="仿宋" w:hAnsi="仿宋"/>
        </w:rPr>
        <w:br w:type="page"/>
      </w:r>
    </w:p>
    <w:p>
      <w:pPr>
        <w:pStyle w:val="2"/>
        <w:rPr>
          <w:rFonts w:ascii="仿宋" w:hAnsi="仿宋"/>
        </w:rPr>
      </w:pPr>
      <w:bookmarkStart w:id="1" w:name="_Toc478391308"/>
      <w:r>
        <w:rPr>
          <w:rFonts w:hint="eastAsia" w:ascii="仿宋" w:hAnsi="仿宋"/>
        </w:rPr>
        <w:t>一、关于</w:t>
      </w:r>
      <w:bookmarkEnd w:id="0"/>
      <w:r>
        <w:rPr>
          <w:rFonts w:hint="eastAsia" w:ascii="仿宋" w:hAnsi="仿宋"/>
        </w:rPr>
        <w:t>我们</w:t>
      </w:r>
      <w:bookmarkEnd w:id="1"/>
    </w:p>
    <w:p>
      <w:pPr>
        <w:ind w:firstLine="420" w:firstLineChars="200"/>
        <w:rPr>
          <w:color w:val="000000" w:themeColor="text1"/>
        </w:rPr>
      </w:pPr>
      <w:r>
        <w:rPr>
          <w:rFonts w:hint="eastAsia"/>
          <w:color w:val="000000" w:themeColor="text1"/>
        </w:rPr>
        <w:t>上海金汇通用航空股份有限公司成立于2006年，是经中国民用航空局批准成立的甲类通航公司。凭借多年来卓越的运营和安全记录，已成为中国通航企业的杰出代表。金汇通航可为客户提供直升机医疗救援、直升机销售、维修保养、代管、租赁以及直升机私/商照培训等全方位服务。2015年，公司核心业务聚焦于直升机医疗救护事业。 2017年4月，公司正式挂牌新三板，证券代码871099。</w:t>
      </w:r>
    </w:p>
    <w:p>
      <w:pPr>
        <w:ind w:firstLine="420" w:firstLineChars="200"/>
        <w:rPr>
          <w:color w:val="000000" w:themeColor="text1"/>
        </w:rPr>
      </w:pPr>
    </w:p>
    <w:p>
      <w:pPr>
        <w:ind w:firstLine="420" w:firstLineChars="200"/>
        <w:rPr>
          <w:color w:val="000000" w:themeColor="text1"/>
        </w:rPr>
      </w:pPr>
      <w:r>
        <w:rPr>
          <w:rFonts w:hint="eastAsia"/>
          <w:color w:val="000000" w:themeColor="text1"/>
        </w:rPr>
        <w:t>目前，金汇通航正朝着“全国直升机医疗救援专家”的目标稳步迈进。公司将分三个阶段累计投入约150架专业医疗构型直升机，建成一个覆盖全国的空中医疗救援网络。为使航空救援服务普惠大众，金汇通航向市场推出“院前急救”、“医疗转运”等多种服务类型的直升机医疗救援会员产品，同时还与中国人保等大型保险公司建立合作，研发多种“直升机救援费用补偿”保险产品，市场反馈良好。</w:t>
      </w:r>
    </w:p>
    <w:p>
      <w:pPr>
        <w:ind w:firstLine="420" w:firstLineChars="200"/>
        <w:rPr>
          <w:rFonts w:ascii="仿宋" w:hAnsi="仿宋" w:cs="宋体"/>
          <w:strike/>
          <w:szCs w:val="21"/>
        </w:rPr>
      </w:pPr>
    </w:p>
    <w:p>
      <w:pPr>
        <w:pStyle w:val="2"/>
        <w:rPr>
          <w:rFonts w:ascii="仿宋" w:hAnsi="仿宋"/>
        </w:rPr>
      </w:pPr>
      <w:bookmarkStart w:id="2" w:name="_Toc454546223"/>
      <w:bookmarkStart w:id="3" w:name="_Toc478391309"/>
      <w:r>
        <w:rPr>
          <w:rFonts w:hint="eastAsia" w:ascii="仿宋" w:hAnsi="仿宋"/>
        </w:rPr>
        <w:t>二、金汇救援项目背景</w:t>
      </w:r>
      <w:bookmarkEnd w:id="2"/>
      <w:bookmarkEnd w:id="3"/>
    </w:p>
    <w:p>
      <w:pPr>
        <w:ind w:firstLine="420" w:firstLineChars="200"/>
        <w:rPr>
          <w:color w:val="000000" w:themeColor="text1"/>
        </w:rPr>
      </w:pPr>
      <w:r>
        <w:rPr>
          <w:rFonts w:hint="eastAsia"/>
          <w:color w:val="000000" w:themeColor="text1"/>
        </w:rPr>
        <w:t>我国是一个幅员辽阔、人口众多的发展中大国，频发的自然灾害、各类事故灾难已成为影响我国经济发展和社会稳定的重大制约因素。2008年汶川地震之后，航空应急救援体系建设的呼声再次高涨。2015年，金汇通航启动HEMS直升机紧急医疗救援项目（Helicopter Emergency Medical Service），简称“金汇救援”，以专业医疗构型直升机为运输载体，通过与全国院前急救单位及医院的合作，构建一个立体化直升机航空医疗救援网络，为社会公众提供及时响应的、常态化的院前救援和院间转运服务。</w:t>
      </w:r>
      <w:r>
        <w:rPr>
          <w:rFonts w:hint="eastAsia"/>
          <w:color w:val="000000" w:themeColor="text1"/>
        </w:rPr>
        <w:cr/>
      </w:r>
    </w:p>
    <w:p>
      <w:pPr>
        <w:ind w:firstLine="420" w:firstLineChars="200"/>
        <w:rPr>
          <w:color w:val="000000" w:themeColor="text1"/>
        </w:rPr>
      </w:pPr>
      <w:r>
        <w:rPr>
          <w:rFonts w:hint="eastAsia"/>
          <w:color w:val="000000" w:themeColor="text1"/>
        </w:rPr>
        <w:t>出众的直升机运营实力、丰富的航空和医疗救护行业人才储备、强大的医疗合作网络……对这些优势资源的有机整合与重新锻造，正是金汇通航的核心竞争力，也是我们全力以赴做好航空医疗救援事业的信心之源。</w:t>
      </w:r>
    </w:p>
    <w:p/>
    <w:p>
      <w:pPr>
        <w:pStyle w:val="2"/>
        <w:rPr>
          <w:rFonts w:ascii="仿宋" w:hAnsi="仿宋"/>
        </w:rPr>
      </w:pPr>
      <w:bookmarkStart w:id="4" w:name="_Toc478391310"/>
      <w:r>
        <w:rPr>
          <w:rFonts w:ascii="仿宋" w:hAnsi="仿宋"/>
        </w:rPr>
        <w:t>三</w:t>
      </w:r>
      <w:r>
        <w:rPr>
          <w:rFonts w:hint="eastAsia" w:ascii="仿宋" w:hAnsi="仿宋"/>
        </w:rPr>
        <w:t>、医疗保障</w:t>
      </w:r>
      <w:bookmarkEnd w:id="4"/>
    </w:p>
    <w:p>
      <w:pPr>
        <w:ind w:firstLine="420" w:firstLineChars="200"/>
        <w:rPr>
          <w:rFonts w:ascii="仿宋" w:hAnsi="仿宋" w:cs="仿宋"/>
          <w:b/>
          <w:bCs/>
          <w:szCs w:val="21"/>
        </w:rPr>
      </w:pPr>
      <w:r>
        <w:rPr>
          <w:rFonts w:hint="eastAsia" w:ascii="仿宋" w:hAnsi="仿宋" w:cs="仿宋"/>
          <w:szCs w:val="21"/>
        </w:rPr>
        <w:t>直升机空中救援项目将联合以120急救中心为主的各省市的院前救援单位及各地的医院，建设空地联合的紧急救援网络，为社会大众提供最全面和最及时的生命救助服务。</w:t>
      </w:r>
    </w:p>
    <w:p>
      <w:pPr>
        <w:ind w:firstLine="420" w:firstLineChars="200"/>
        <w:rPr>
          <w:rFonts w:ascii="仿宋" w:hAnsi="仿宋" w:cs="仿宋"/>
          <w:szCs w:val="21"/>
        </w:rPr>
      </w:pPr>
      <w:r>
        <w:rPr>
          <w:rFonts w:hint="eastAsia" w:ascii="仿宋" w:hAnsi="仿宋" w:cs="仿宋"/>
          <w:szCs w:val="21"/>
        </w:rPr>
        <w:t>（1）急救中心（120）：与急救中心合作，共同搭建地空联动的立体化救援网络，为社会大众提供全面的生命救助服务。</w:t>
      </w:r>
    </w:p>
    <w:p>
      <w:pPr>
        <w:ind w:firstLine="420" w:firstLineChars="200"/>
        <w:rPr>
          <w:rFonts w:ascii="仿宋" w:hAnsi="仿宋" w:cs="仿宋"/>
          <w:szCs w:val="21"/>
        </w:rPr>
      </w:pPr>
      <w:r>
        <w:rPr>
          <w:rFonts w:hint="eastAsia" w:ascii="仿宋" w:hAnsi="仿宋" w:cs="仿宋"/>
          <w:szCs w:val="21"/>
        </w:rPr>
        <w:t>（2）医院网络：与医院合作，院方特设24小时绿色通道，确保被救人员能够得到及时、适当的医疗救护和治疗。</w:t>
      </w:r>
    </w:p>
    <w:p>
      <w:pPr>
        <w:ind w:firstLine="420" w:firstLineChars="200"/>
        <w:rPr>
          <w:rFonts w:ascii="仿宋" w:hAnsi="仿宋" w:cs="宋体"/>
          <w:bCs/>
          <w:kern w:val="44"/>
          <w:szCs w:val="21"/>
        </w:rPr>
      </w:pPr>
      <w:r>
        <w:rPr>
          <w:rFonts w:hint="eastAsia" w:ascii="仿宋" w:hAnsi="仿宋" w:cs="仿宋"/>
          <w:szCs w:val="21"/>
        </w:rPr>
        <w:t>金汇通航还将联合其它社会医疗资源，构建一个完善的空地一体的合作医疗网络。</w:t>
      </w:r>
      <w:r>
        <w:rPr>
          <w:rFonts w:hint="eastAsia" w:ascii="仿宋" w:hAnsi="仿宋" w:cs="仿宋"/>
          <w:b/>
          <w:szCs w:val="21"/>
        </w:rPr>
        <w:t>由于我们的服务范围还在不断建设和扩展中，最新服务范围请查阅我公司官方网站（</w:t>
      </w:r>
      <w:r>
        <w:fldChar w:fldCharType="begin"/>
      </w:r>
      <w:r>
        <w:instrText xml:space="preserve"> HYPERLINK "http://www.kingwingaviation.com" </w:instrText>
      </w:r>
      <w:r>
        <w:fldChar w:fldCharType="separate"/>
      </w:r>
      <w:r>
        <w:rPr>
          <w:rStyle w:val="16"/>
          <w:rFonts w:hint="eastAsia" w:ascii="仿宋" w:hAnsi="仿宋" w:cs="仿宋"/>
          <w:b/>
          <w:sz w:val="21"/>
          <w:szCs w:val="21"/>
        </w:rPr>
        <w:t>www.kingwingaviation.com</w:t>
      </w:r>
      <w:r>
        <w:rPr>
          <w:rStyle w:val="16"/>
          <w:rFonts w:hint="eastAsia" w:ascii="仿宋" w:hAnsi="仿宋" w:cs="仿宋"/>
          <w:b/>
          <w:sz w:val="21"/>
          <w:szCs w:val="21"/>
        </w:rPr>
        <w:fldChar w:fldCharType="end"/>
      </w:r>
      <w:r>
        <w:rPr>
          <w:rFonts w:hint="eastAsia" w:ascii="仿宋" w:hAnsi="仿宋" w:cs="仿宋"/>
          <w:b/>
          <w:szCs w:val="21"/>
        </w:rPr>
        <w:t>）。</w:t>
      </w:r>
    </w:p>
    <w:p>
      <w:pPr>
        <w:rPr>
          <w:rFonts w:ascii="仿宋" w:hAnsi="仿宋" w:cs="仿宋"/>
          <w:szCs w:val="21"/>
        </w:rPr>
      </w:pPr>
    </w:p>
    <w:p>
      <w:pPr>
        <w:pStyle w:val="2"/>
        <w:spacing w:line="240" w:lineRule="auto"/>
        <w:rPr>
          <w:rFonts w:ascii="仿宋" w:hAnsi="仿宋"/>
        </w:rPr>
      </w:pPr>
      <w:bookmarkStart w:id="5" w:name="_Toc478391311"/>
      <w:r>
        <w:rPr>
          <w:rFonts w:hint="eastAsia" w:ascii="仿宋" w:hAnsi="仿宋"/>
        </w:rPr>
        <w:t>四、服务对象</w:t>
      </w:r>
      <w:bookmarkEnd w:id="5"/>
    </w:p>
    <w:p>
      <w:pPr>
        <w:ind w:firstLine="420"/>
        <w:rPr>
          <w:rFonts w:ascii="仿宋" w:hAnsi="仿宋"/>
        </w:rPr>
      </w:pPr>
      <w:r>
        <w:rPr>
          <w:rFonts w:hint="eastAsia" w:ascii="仿宋" w:hAnsi="仿宋"/>
        </w:rPr>
        <w:t>中国公民或持合法证件在中国留学或工作的外籍人士。</w:t>
      </w:r>
    </w:p>
    <w:p>
      <w:pPr>
        <w:rPr>
          <w:rFonts w:ascii="仿宋" w:hAnsi="仿宋"/>
        </w:rPr>
      </w:pPr>
    </w:p>
    <w:p>
      <w:pPr>
        <w:pStyle w:val="2"/>
        <w:rPr>
          <w:rFonts w:ascii="仿宋" w:hAnsi="仿宋"/>
        </w:rPr>
      </w:pPr>
      <w:bookmarkStart w:id="6" w:name="_Toc478391312"/>
      <w:r>
        <w:rPr>
          <w:rFonts w:hint="eastAsia" w:ascii="仿宋" w:hAnsi="仿宋"/>
        </w:rPr>
        <w:t>五、服务热线</w:t>
      </w:r>
      <w:bookmarkEnd w:id="6"/>
    </w:p>
    <w:p>
      <w:pPr>
        <w:ind w:firstLine="420" w:firstLineChars="200"/>
        <w:rPr>
          <w:rFonts w:ascii="仿宋" w:hAnsi="仿宋" w:cs="仿宋"/>
          <w:szCs w:val="21"/>
        </w:rPr>
      </w:pPr>
      <w:r>
        <w:rPr>
          <w:rFonts w:hint="eastAsia" w:ascii="仿宋" w:hAnsi="仿宋" w:cs="仿宋"/>
          <w:szCs w:val="21"/>
        </w:rPr>
        <w:t>请谨记我们的救援电话：</w:t>
      </w:r>
      <w:r>
        <w:rPr>
          <w:rFonts w:hint="eastAsia" w:ascii="黑体" w:hAnsi="黑体" w:eastAsia="黑体" w:cs="仿宋"/>
          <w:b/>
          <w:bCs/>
          <w:color w:val="FF0000"/>
          <w:szCs w:val="21"/>
        </w:rPr>
        <w:t>4009-120-999</w:t>
      </w:r>
      <w:r>
        <w:rPr>
          <w:rFonts w:hint="eastAsia" w:ascii="仿宋" w:hAnsi="仿宋" w:cs="仿宋"/>
          <w:bCs/>
          <w:szCs w:val="21"/>
        </w:rPr>
        <w:t>，您也可通过我们</w:t>
      </w:r>
      <w:r>
        <w:rPr>
          <w:rFonts w:hint="eastAsia" w:ascii="仿宋" w:hAnsi="仿宋"/>
        </w:rPr>
        <w:t>“</w:t>
      </w:r>
      <w:r>
        <w:rPr>
          <w:rFonts w:hint="eastAsia" w:ascii="仿宋" w:hAnsi="仿宋" w:cs="仿宋"/>
          <w:bCs/>
          <w:szCs w:val="21"/>
        </w:rPr>
        <w:t>金汇救援</w:t>
      </w:r>
      <w:r>
        <w:rPr>
          <w:rFonts w:ascii="仿宋" w:hAnsi="仿宋" w:cs="仿宋"/>
          <w:bCs/>
          <w:szCs w:val="21"/>
        </w:rPr>
        <w:t>”</w:t>
      </w:r>
      <w:r>
        <w:rPr>
          <w:rFonts w:hint="eastAsia" w:ascii="仿宋" w:hAnsi="仿宋" w:cs="仿宋"/>
          <w:b/>
          <w:bCs/>
          <w:szCs w:val="21"/>
        </w:rPr>
        <w:t>手机APP“一键呼救”功能</w:t>
      </w:r>
      <w:r>
        <w:rPr>
          <w:rFonts w:hint="eastAsia" w:ascii="仿宋" w:hAnsi="仿宋" w:cs="仿宋"/>
          <w:szCs w:val="21"/>
        </w:rPr>
        <w:t>。会员激活方式及救援服务流程详见本手册第九、十项规定。</w:t>
      </w:r>
    </w:p>
    <w:p>
      <w:pPr>
        <w:spacing w:line="240" w:lineRule="auto"/>
        <w:ind w:firstLine="420" w:firstLineChars="200"/>
        <w:rPr>
          <w:rFonts w:ascii="仿宋" w:hAnsi="仿宋" w:cs="仿宋"/>
          <w:szCs w:val="21"/>
        </w:rPr>
      </w:pPr>
    </w:p>
    <w:p>
      <w:pPr>
        <w:pStyle w:val="2"/>
        <w:rPr>
          <w:rFonts w:ascii="仿宋" w:hAnsi="仿宋"/>
        </w:rPr>
      </w:pPr>
      <w:bookmarkStart w:id="7" w:name="_Toc478391313"/>
      <w:r>
        <w:rPr>
          <w:rFonts w:hint="eastAsia" w:ascii="仿宋" w:hAnsi="仿宋"/>
        </w:rPr>
        <w:t>六、会员资格有效期</w:t>
      </w:r>
      <w:bookmarkEnd w:id="7"/>
    </w:p>
    <w:p>
      <w:pPr>
        <w:ind w:firstLine="480"/>
        <w:rPr>
          <w:rFonts w:ascii="仿宋" w:hAnsi="仿宋"/>
        </w:rPr>
      </w:pPr>
      <w:r>
        <w:rPr>
          <w:rFonts w:hint="eastAsia" w:ascii="仿宋" w:hAnsi="仿宋"/>
        </w:rPr>
        <w:t>会员卡于激活的次日零时正式生效，会员资格有效期为生效之日起一年。</w:t>
      </w:r>
    </w:p>
    <w:p>
      <w:pPr>
        <w:ind w:firstLine="480"/>
        <w:rPr>
          <w:rFonts w:ascii="仿宋" w:hAnsi="仿宋"/>
        </w:rPr>
      </w:pPr>
    </w:p>
    <w:p>
      <w:pPr>
        <w:pStyle w:val="2"/>
        <w:rPr>
          <w:rFonts w:ascii="仿宋" w:hAnsi="仿宋"/>
        </w:rPr>
      </w:pPr>
      <w:bookmarkStart w:id="8" w:name="_Toc478391314"/>
      <w:r>
        <w:rPr>
          <w:rFonts w:hint="eastAsia" w:ascii="仿宋" w:hAnsi="仿宋"/>
        </w:rPr>
        <w:t>七、会员权益及说明</w:t>
      </w:r>
      <w:bookmarkEnd w:id="8"/>
    </w:p>
    <w:tbl>
      <w:tblPr>
        <w:tblStyle w:val="18"/>
        <w:tblW w:w="8788"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125"/>
        <w:gridCol w:w="212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127" w:type="dxa"/>
            <w:vAlign w:val="center"/>
          </w:tcPr>
          <w:p>
            <w:pPr>
              <w:widowControl/>
              <w:spacing w:line="240" w:lineRule="auto"/>
              <w:jc w:val="center"/>
              <w:rPr>
                <w:rFonts w:ascii="仿宋" w:hAnsi="仿宋" w:cs="宋体"/>
                <w:b/>
                <w:bCs/>
                <w:color w:val="000000"/>
                <w:kern w:val="0"/>
                <w:szCs w:val="18"/>
              </w:rPr>
            </w:pPr>
            <w:r>
              <w:rPr>
                <w:rFonts w:hint="eastAsia"/>
              </w:rPr>
              <w:t xml:space="preserve"> </w:t>
            </w:r>
            <w:r>
              <w:rPr>
                <w:rFonts w:ascii="仿宋" w:hAnsi="仿宋" w:cs="宋体"/>
                <w:b/>
                <w:bCs/>
                <w:color w:val="000000"/>
                <w:kern w:val="0"/>
                <w:szCs w:val="18"/>
              </w:rPr>
              <w:t>会员卡类型</w:t>
            </w:r>
          </w:p>
        </w:tc>
        <w:tc>
          <w:tcPr>
            <w:tcW w:w="2125" w:type="dxa"/>
            <w:shd w:val="clear" w:color="auto" w:fill="auto"/>
            <w:vAlign w:val="center"/>
          </w:tcPr>
          <w:p>
            <w:pPr>
              <w:widowControl/>
              <w:spacing w:line="240" w:lineRule="auto"/>
              <w:jc w:val="center"/>
              <w:rPr>
                <w:rFonts w:ascii="仿宋" w:hAnsi="仿宋" w:cs="宋体"/>
                <w:bCs/>
                <w:color w:val="000000"/>
                <w:kern w:val="0"/>
                <w:szCs w:val="18"/>
              </w:rPr>
            </w:pPr>
            <w:r>
              <w:rPr>
                <w:rFonts w:hint="eastAsia" w:ascii="仿宋" w:hAnsi="仿宋" w:cs="宋体"/>
                <w:bCs/>
                <w:color w:val="000000"/>
                <w:kern w:val="0"/>
                <w:szCs w:val="18"/>
              </w:rPr>
              <w:t>铂金会员卡</w:t>
            </w:r>
          </w:p>
        </w:tc>
        <w:tc>
          <w:tcPr>
            <w:tcW w:w="2126" w:type="dxa"/>
            <w:shd w:val="clear" w:color="auto" w:fill="auto"/>
            <w:vAlign w:val="center"/>
          </w:tcPr>
          <w:p>
            <w:pPr>
              <w:widowControl/>
              <w:spacing w:line="240" w:lineRule="auto"/>
              <w:jc w:val="center"/>
              <w:rPr>
                <w:rFonts w:ascii="仿宋" w:hAnsi="仿宋" w:cs="宋体"/>
                <w:bCs/>
                <w:color w:val="000000"/>
                <w:kern w:val="0"/>
                <w:szCs w:val="18"/>
              </w:rPr>
            </w:pPr>
            <w:r>
              <w:rPr>
                <w:rFonts w:hint="eastAsia" w:ascii="仿宋" w:hAnsi="仿宋" w:cs="宋体"/>
                <w:bCs/>
                <w:color w:val="000000"/>
                <w:kern w:val="0"/>
                <w:szCs w:val="18"/>
              </w:rPr>
              <w:t>钻石会员卡</w:t>
            </w:r>
          </w:p>
        </w:tc>
        <w:tc>
          <w:tcPr>
            <w:tcW w:w="2410" w:type="dxa"/>
            <w:shd w:val="clear" w:color="auto" w:fill="auto"/>
            <w:vAlign w:val="center"/>
          </w:tcPr>
          <w:p>
            <w:pPr>
              <w:widowControl/>
              <w:spacing w:line="240" w:lineRule="auto"/>
              <w:jc w:val="center"/>
              <w:rPr>
                <w:rFonts w:ascii="仿宋" w:hAnsi="仿宋" w:cs="宋体"/>
                <w:bCs/>
                <w:color w:val="000000"/>
                <w:kern w:val="0"/>
                <w:szCs w:val="18"/>
              </w:rPr>
            </w:pPr>
            <w:r>
              <w:rPr>
                <w:rFonts w:hint="eastAsia" w:ascii="仿宋" w:hAnsi="仿宋" w:cs="宋体"/>
                <w:bCs/>
                <w:color w:val="000000"/>
                <w:kern w:val="0"/>
                <w:szCs w:val="18"/>
              </w:rPr>
              <w:t>至尊会员卡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2127" w:type="dxa"/>
            <w:vAlign w:val="center"/>
          </w:tcPr>
          <w:p>
            <w:pPr>
              <w:widowControl/>
              <w:spacing w:line="240" w:lineRule="auto"/>
              <w:jc w:val="center"/>
              <w:rPr>
                <w:rFonts w:ascii="仿宋" w:hAnsi="仿宋" w:cs="宋体"/>
                <w:b/>
                <w:bCs/>
                <w:color w:val="000000"/>
                <w:kern w:val="0"/>
                <w:szCs w:val="18"/>
              </w:rPr>
            </w:pPr>
            <w:r>
              <w:rPr>
                <w:rFonts w:hint="eastAsia" w:ascii="仿宋" w:hAnsi="仿宋" w:cs="宋体"/>
                <w:b/>
                <w:bCs/>
                <w:color w:val="000000"/>
                <w:kern w:val="0"/>
                <w:szCs w:val="18"/>
              </w:rPr>
              <w:t>服务人数上限</w:t>
            </w:r>
          </w:p>
        </w:tc>
        <w:tc>
          <w:tcPr>
            <w:tcW w:w="2125" w:type="dxa"/>
            <w:shd w:val="clear" w:color="auto" w:fill="auto"/>
            <w:vAlign w:val="center"/>
          </w:tcPr>
          <w:p>
            <w:pPr>
              <w:widowControl/>
              <w:spacing w:line="240" w:lineRule="auto"/>
              <w:jc w:val="center"/>
              <w:rPr>
                <w:rFonts w:ascii="仿宋" w:hAnsi="仿宋" w:cs="宋体"/>
                <w:bCs/>
                <w:color w:val="000000"/>
                <w:kern w:val="0"/>
                <w:szCs w:val="18"/>
              </w:rPr>
            </w:pPr>
            <w:r>
              <w:rPr>
                <w:rFonts w:hint="eastAsia" w:ascii="仿宋" w:hAnsi="仿宋" w:cs="宋体"/>
                <w:bCs/>
                <w:color w:val="000000"/>
                <w:kern w:val="0"/>
                <w:szCs w:val="18"/>
              </w:rPr>
              <w:t>1人</w:t>
            </w:r>
          </w:p>
        </w:tc>
        <w:tc>
          <w:tcPr>
            <w:tcW w:w="2126" w:type="dxa"/>
            <w:shd w:val="clear" w:color="auto" w:fill="auto"/>
            <w:vAlign w:val="center"/>
          </w:tcPr>
          <w:p>
            <w:pPr>
              <w:widowControl/>
              <w:spacing w:line="240" w:lineRule="auto"/>
              <w:jc w:val="center"/>
              <w:rPr>
                <w:rFonts w:ascii="仿宋" w:hAnsi="仿宋" w:cs="宋体"/>
                <w:bCs/>
                <w:color w:val="000000"/>
                <w:kern w:val="0"/>
                <w:szCs w:val="18"/>
              </w:rPr>
            </w:pPr>
            <w:r>
              <w:rPr>
                <w:rFonts w:hint="eastAsia" w:ascii="仿宋" w:hAnsi="仿宋" w:cs="宋体"/>
                <w:bCs/>
                <w:color w:val="000000"/>
                <w:kern w:val="0"/>
                <w:szCs w:val="18"/>
              </w:rPr>
              <w:t>3人</w:t>
            </w:r>
          </w:p>
        </w:tc>
        <w:tc>
          <w:tcPr>
            <w:tcW w:w="2410" w:type="dxa"/>
            <w:shd w:val="clear" w:color="auto" w:fill="auto"/>
            <w:vAlign w:val="center"/>
          </w:tcPr>
          <w:p>
            <w:pPr>
              <w:widowControl/>
              <w:spacing w:line="240" w:lineRule="auto"/>
              <w:jc w:val="center"/>
              <w:rPr>
                <w:rFonts w:ascii="仿宋" w:hAnsi="仿宋" w:cs="宋体"/>
                <w:bCs/>
                <w:color w:val="000000"/>
                <w:kern w:val="0"/>
                <w:szCs w:val="18"/>
              </w:rPr>
            </w:pPr>
            <w:r>
              <w:rPr>
                <w:rFonts w:hint="eastAsia" w:ascii="仿宋" w:hAnsi="仿宋" w:cs="宋体"/>
                <w:bCs/>
                <w:color w:val="000000"/>
                <w:kern w:val="0"/>
                <w:szCs w:val="18"/>
              </w:rPr>
              <w:t>5人</w:t>
            </w:r>
          </w:p>
        </w:tc>
      </w:tr>
    </w:tbl>
    <w:p/>
    <w:p>
      <w:pPr>
        <w:ind w:firstLine="420"/>
        <w:rPr>
          <w:rFonts w:ascii="仿宋" w:hAnsi="仿宋"/>
          <w:b/>
        </w:rPr>
      </w:pPr>
      <w:r>
        <w:rPr>
          <w:rFonts w:hint="eastAsia" w:ascii="仿宋" w:hAnsi="仿宋"/>
          <w:b/>
        </w:rPr>
        <w:t>（一）会员权益</w:t>
      </w:r>
    </w:p>
    <w:p>
      <w:pPr>
        <w:ind w:firstLine="420" w:firstLineChars="200"/>
      </w:pPr>
      <w:r>
        <w:rPr>
          <w:rFonts w:hint="eastAsia"/>
        </w:rPr>
        <w:t>成为我们的高端会员后，在</w:t>
      </w:r>
      <w:r>
        <w:rPr>
          <w:rFonts w:hint="eastAsia" w:ascii="仿宋" w:hAnsi="仿宋"/>
        </w:rPr>
        <w:t>会员资格有效期内，</w:t>
      </w:r>
      <w:r>
        <w:rPr>
          <w:rFonts w:hint="eastAsia"/>
        </w:rPr>
        <w:t>您将获得以下会员权益：</w:t>
      </w:r>
    </w:p>
    <w:p>
      <w:pPr>
        <w:pStyle w:val="35"/>
        <w:numPr>
          <w:ilvl w:val="0"/>
          <w:numId w:val="1"/>
        </w:numPr>
        <w:ind w:firstLineChars="0"/>
        <w:rPr>
          <w:rFonts w:ascii="仿宋" w:hAnsi="仿宋"/>
        </w:rPr>
      </w:pPr>
      <w:r>
        <w:rPr>
          <w:rFonts w:hint="eastAsia" w:ascii="仿宋" w:hAnsi="仿宋"/>
        </w:rPr>
        <w:t>院前救援服务：在符合本手册第八项规定的院前救援服务前提下，可享受无限次院前救援服务，每次服务费用1元；</w:t>
      </w:r>
      <w:r>
        <w:rPr>
          <w:rFonts w:ascii="仿宋" w:hAnsi="仿宋"/>
        </w:rPr>
        <w:t xml:space="preserve"> </w:t>
      </w:r>
    </w:p>
    <w:p>
      <w:pPr>
        <w:pStyle w:val="35"/>
        <w:numPr>
          <w:ilvl w:val="0"/>
          <w:numId w:val="1"/>
        </w:numPr>
        <w:ind w:firstLineChars="0"/>
        <w:rPr>
          <w:rFonts w:ascii="仿宋" w:hAnsi="仿宋"/>
        </w:rPr>
      </w:pPr>
      <w:r>
        <w:rPr>
          <w:rFonts w:hint="eastAsia" w:ascii="仿宋" w:hAnsi="仿宋"/>
        </w:rPr>
        <w:t>医疗转运服务：在符合本手册第八项规定的医疗转运服务前提下，可享受：首次医疗转运服务费1元，第二次医疗转运直升机运输服务费标准的5折优惠，第三次起每次医疗转运直升机运输服务费标准的8折优惠。</w:t>
      </w:r>
    </w:p>
    <w:p>
      <w:pPr>
        <w:pStyle w:val="35"/>
        <w:ind w:left="840" w:firstLine="0" w:firstLineChars="0"/>
        <w:rPr>
          <w:rFonts w:ascii="仿宋" w:hAnsi="仿宋"/>
        </w:rPr>
      </w:pPr>
    </w:p>
    <w:p>
      <w:pPr>
        <w:ind w:firstLine="420"/>
        <w:rPr>
          <w:rFonts w:ascii="仿宋" w:hAnsi="仿宋"/>
          <w:b/>
        </w:rPr>
      </w:pPr>
      <w:r>
        <w:rPr>
          <w:rFonts w:hint="eastAsia" w:ascii="仿宋" w:hAnsi="仿宋"/>
          <w:b/>
        </w:rPr>
        <w:t>（二）会员权益说明：</w:t>
      </w:r>
    </w:p>
    <w:p>
      <w:pPr>
        <w:pStyle w:val="35"/>
        <w:numPr>
          <w:ilvl w:val="0"/>
          <w:numId w:val="2"/>
        </w:numPr>
        <w:ind w:firstLineChars="0"/>
        <w:rPr>
          <w:rFonts w:ascii="仿宋" w:hAnsi="仿宋"/>
        </w:rPr>
      </w:pPr>
      <w:r>
        <w:rPr>
          <w:rFonts w:ascii="仿宋" w:hAnsi="仿宋"/>
        </w:rPr>
        <w:t>医疗转运服务范围</w:t>
      </w:r>
      <w:r>
        <w:rPr>
          <w:rFonts w:hint="eastAsia" w:ascii="仿宋" w:hAnsi="仿宋"/>
        </w:rPr>
        <w:t>：</w:t>
      </w:r>
    </w:p>
    <w:tbl>
      <w:tblPr>
        <w:tblStyle w:val="19"/>
        <w:tblW w:w="8788"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382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842" w:type="dxa"/>
            <w:vAlign w:val="center"/>
          </w:tcPr>
          <w:p>
            <w:pPr>
              <w:spacing w:line="240" w:lineRule="auto"/>
              <w:jc w:val="center"/>
              <w:rPr>
                <w:rFonts w:ascii="仿宋" w:hAnsi="仿宋"/>
                <w:b/>
              </w:rPr>
            </w:pPr>
          </w:p>
        </w:tc>
        <w:tc>
          <w:tcPr>
            <w:tcW w:w="3828" w:type="dxa"/>
            <w:vAlign w:val="center"/>
          </w:tcPr>
          <w:p>
            <w:pPr>
              <w:spacing w:line="240" w:lineRule="auto"/>
              <w:jc w:val="center"/>
              <w:rPr>
                <w:rFonts w:ascii="仿宋" w:hAnsi="仿宋"/>
              </w:rPr>
            </w:pPr>
            <w:r>
              <w:rPr>
                <w:rFonts w:hint="eastAsia" w:ascii="仿宋" w:hAnsi="仿宋"/>
              </w:rPr>
              <w:t>首次服务</w:t>
            </w:r>
          </w:p>
        </w:tc>
        <w:tc>
          <w:tcPr>
            <w:tcW w:w="3118" w:type="dxa"/>
            <w:vAlign w:val="center"/>
          </w:tcPr>
          <w:p>
            <w:pPr>
              <w:spacing w:line="240" w:lineRule="auto"/>
              <w:jc w:val="center"/>
              <w:rPr>
                <w:rFonts w:ascii="仿宋" w:hAnsi="仿宋"/>
              </w:rPr>
            </w:pPr>
            <w:r>
              <w:rPr>
                <w:rFonts w:hint="eastAsia" w:ascii="仿宋" w:hAnsi="仿宋"/>
              </w:rPr>
              <w:t>第二次起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842" w:type="dxa"/>
            <w:vAlign w:val="center"/>
          </w:tcPr>
          <w:p>
            <w:pPr>
              <w:spacing w:line="240" w:lineRule="auto"/>
              <w:jc w:val="center"/>
              <w:rPr>
                <w:rFonts w:ascii="仿宋" w:hAnsi="仿宋"/>
                <w:b/>
              </w:rPr>
            </w:pPr>
            <w:r>
              <w:rPr>
                <w:rFonts w:ascii="仿宋" w:hAnsi="仿宋"/>
                <w:b/>
              </w:rPr>
              <w:t>省内转运</w:t>
            </w:r>
          </w:p>
        </w:tc>
        <w:tc>
          <w:tcPr>
            <w:tcW w:w="3828" w:type="dxa"/>
            <w:vAlign w:val="center"/>
          </w:tcPr>
          <w:p>
            <w:pPr>
              <w:spacing w:line="240" w:lineRule="auto"/>
              <w:rPr>
                <w:rFonts w:ascii="仿宋" w:hAnsi="仿宋"/>
              </w:rPr>
            </w:pPr>
            <w:r>
              <w:rPr>
                <w:rFonts w:hint="eastAsia" w:ascii="仿宋" w:hAnsi="仿宋"/>
              </w:rPr>
              <w:t>不限里程、时长</w:t>
            </w:r>
          </w:p>
        </w:tc>
        <w:tc>
          <w:tcPr>
            <w:tcW w:w="3118" w:type="dxa"/>
            <w:vAlign w:val="center"/>
          </w:tcPr>
          <w:p>
            <w:pPr>
              <w:spacing w:line="240" w:lineRule="auto"/>
              <w:rPr>
                <w:rFonts w:ascii="仿宋" w:hAnsi="仿宋"/>
              </w:rPr>
            </w:pPr>
            <w:r>
              <w:rPr>
                <w:rFonts w:hint="eastAsia" w:ascii="仿宋" w:hAnsi="仿宋"/>
              </w:rPr>
              <w:t>不限里程、时长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842" w:type="dxa"/>
            <w:vAlign w:val="center"/>
          </w:tcPr>
          <w:p>
            <w:pPr>
              <w:spacing w:line="240" w:lineRule="auto"/>
              <w:jc w:val="center"/>
              <w:rPr>
                <w:rFonts w:ascii="仿宋" w:hAnsi="仿宋"/>
                <w:b/>
              </w:rPr>
            </w:pPr>
            <w:r>
              <w:rPr>
                <w:rFonts w:ascii="仿宋" w:hAnsi="仿宋"/>
                <w:b/>
              </w:rPr>
              <w:t>跨省转运</w:t>
            </w:r>
          </w:p>
        </w:tc>
        <w:tc>
          <w:tcPr>
            <w:tcW w:w="3828" w:type="dxa"/>
            <w:vAlign w:val="center"/>
          </w:tcPr>
          <w:p>
            <w:pPr>
              <w:spacing w:line="240" w:lineRule="auto"/>
              <w:rPr>
                <w:rFonts w:ascii="仿宋" w:hAnsi="仿宋"/>
              </w:rPr>
            </w:pPr>
            <w:r>
              <w:rPr>
                <w:rFonts w:hint="eastAsia" w:ascii="仿宋" w:hAnsi="仿宋"/>
              </w:rPr>
              <w:t>时长2小时以内或往返里程500km以内</w:t>
            </w:r>
          </w:p>
        </w:tc>
        <w:tc>
          <w:tcPr>
            <w:tcW w:w="3118" w:type="dxa"/>
            <w:vAlign w:val="center"/>
          </w:tcPr>
          <w:p>
            <w:pPr>
              <w:spacing w:line="240" w:lineRule="auto"/>
              <w:rPr>
                <w:rFonts w:ascii="仿宋" w:hAnsi="仿宋"/>
              </w:rPr>
            </w:pPr>
            <w:r>
              <w:rPr>
                <w:rFonts w:hint="eastAsia" w:ascii="仿宋" w:hAnsi="仿宋"/>
              </w:rPr>
              <w:t>不限里程、时长</w:t>
            </w:r>
          </w:p>
        </w:tc>
      </w:tr>
    </w:tbl>
    <w:p>
      <w:pPr>
        <w:ind w:left="420" w:firstLine="420" w:firstLineChars="200"/>
        <w:rPr>
          <w:rFonts w:ascii="仿宋" w:hAnsi="仿宋"/>
        </w:rPr>
      </w:pPr>
      <w:r>
        <w:rPr>
          <w:rFonts w:hint="eastAsia" w:ascii="仿宋" w:hAnsi="仿宋"/>
        </w:rPr>
        <w:t>如会员所申请的首次转运服务超出前述转运服务范围，则以实际服务时间扣除2小时后，按下述直升机运输服务费标准的5折计算收费。</w:t>
      </w:r>
    </w:p>
    <w:p>
      <w:pPr>
        <w:ind w:left="420" w:firstLine="420" w:firstLineChars="200"/>
        <w:rPr>
          <w:rFonts w:ascii="仿宋" w:hAnsi="仿宋"/>
        </w:rPr>
      </w:pPr>
    </w:p>
    <w:p>
      <w:pPr>
        <w:pStyle w:val="35"/>
        <w:numPr>
          <w:ilvl w:val="0"/>
          <w:numId w:val="2"/>
        </w:numPr>
        <w:ind w:firstLineChars="0"/>
        <w:rPr>
          <w:rFonts w:ascii="仿宋" w:hAnsi="仿宋"/>
        </w:rPr>
      </w:pPr>
      <w:r>
        <w:rPr>
          <w:rFonts w:ascii="仿宋" w:hAnsi="仿宋"/>
        </w:rPr>
        <w:t>等待期</w:t>
      </w:r>
      <w:r>
        <w:rPr>
          <w:rFonts w:hint="eastAsia" w:ascii="仿宋" w:hAnsi="仿宋"/>
        </w:rPr>
        <w:t>：</w:t>
      </w:r>
    </w:p>
    <w:tbl>
      <w:tblPr>
        <w:tblStyle w:val="19"/>
        <w:tblW w:w="8788"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843" w:type="dxa"/>
            <w:vAlign w:val="center"/>
          </w:tcPr>
          <w:p>
            <w:pPr>
              <w:spacing w:line="240" w:lineRule="auto"/>
              <w:jc w:val="center"/>
              <w:rPr>
                <w:rFonts w:ascii="仿宋" w:hAnsi="仿宋"/>
                <w:b/>
              </w:rPr>
            </w:pPr>
            <w:r>
              <w:rPr>
                <w:rFonts w:ascii="仿宋" w:hAnsi="仿宋"/>
                <w:b/>
              </w:rPr>
              <w:t>院前救援服务</w:t>
            </w:r>
          </w:p>
        </w:tc>
        <w:tc>
          <w:tcPr>
            <w:tcW w:w="6945" w:type="dxa"/>
            <w:vAlign w:val="center"/>
          </w:tcPr>
          <w:p>
            <w:pPr>
              <w:spacing w:line="240" w:lineRule="auto"/>
              <w:rPr>
                <w:rFonts w:ascii="仿宋" w:hAnsi="仿宋"/>
              </w:rPr>
            </w:pPr>
            <w:r>
              <w:rPr>
                <w:rFonts w:ascii="仿宋" w:hAnsi="仿宋"/>
              </w:rPr>
              <w:t>无等待期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843" w:type="dxa"/>
            <w:vAlign w:val="center"/>
          </w:tcPr>
          <w:p>
            <w:pPr>
              <w:spacing w:line="240" w:lineRule="auto"/>
              <w:jc w:val="center"/>
              <w:rPr>
                <w:rFonts w:ascii="仿宋" w:hAnsi="仿宋"/>
                <w:b/>
              </w:rPr>
            </w:pPr>
            <w:r>
              <w:rPr>
                <w:rFonts w:ascii="仿宋" w:hAnsi="仿宋"/>
                <w:b/>
              </w:rPr>
              <w:t>医疗转运服务</w:t>
            </w:r>
          </w:p>
        </w:tc>
        <w:tc>
          <w:tcPr>
            <w:tcW w:w="6945" w:type="dxa"/>
            <w:vAlign w:val="center"/>
          </w:tcPr>
          <w:p>
            <w:pPr>
              <w:spacing w:line="240" w:lineRule="auto"/>
              <w:rPr>
                <w:rFonts w:ascii="仿宋" w:hAnsi="仿宋"/>
              </w:rPr>
            </w:pPr>
            <w:r>
              <w:rPr>
                <w:rFonts w:ascii="仿宋" w:hAnsi="仿宋"/>
              </w:rPr>
              <w:t>等待期15天</w:t>
            </w:r>
          </w:p>
        </w:tc>
      </w:tr>
    </w:tbl>
    <w:p>
      <w:pPr>
        <w:ind w:firstLine="420"/>
        <w:rPr>
          <w:rFonts w:ascii="仿宋" w:hAnsi="仿宋"/>
        </w:rPr>
      </w:pPr>
      <w:r>
        <w:rPr>
          <w:rFonts w:hint="eastAsia" w:ascii="仿宋" w:hAnsi="仿宋"/>
        </w:rPr>
        <w:t>*等待期自会员卡正式生效日起计算，在等待期内金汇通航将无法提供医疗转运服务。</w:t>
      </w:r>
    </w:p>
    <w:p>
      <w:pPr>
        <w:pStyle w:val="35"/>
        <w:numPr>
          <w:ilvl w:val="0"/>
          <w:numId w:val="2"/>
        </w:numPr>
        <w:ind w:firstLineChars="0"/>
        <w:rPr>
          <w:rFonts w:ascii="仿宋" w:hAnsi="仿宋"/>
        </w:rPr>
      </w:pPr>
      <w:r>
        <w:rPr>
          <w:rFonts w:hint="eastAsia" w:ascii="仿宋" w:hAnsi="仿宋"/>
        </w:rPr>
        <w:t>直升机运输服务费标准：</w:t>
      </w:r>
    </w:p>
    <w:p>
      <w:pPr>
        <w:pStyle w:val="35"/>
        <w:ind w:left="840" w:firstLine="0" w:firstLineChars="0"/>
        <w:rPr>
          <w:rFonts w:ascii="仿宋" w:hAnsi="仿宋"/>
        </w:rPr>
      </w:pPr>
      <w:r>
        <w:rPr>
          <w:rFonts w:hint="eastAsia" w:ascii="仿宋" w:hAnsi="仿宋"/>
        </w:rPr>
        <w:t>AW119直升机（或其他单发机型）：4万元/小时</w:t>
      </w:r>
    </w:p>
    <w:p>
      <w:pPr>
        <w:pStyle w:val="35"/>
        <w:ind w:left="840" w:firstLine="0" w:firstLineChars="0"/>
        <w:rPr>
          <w:rFonts w:ascii="仿宋" w:hAnsi="仿宋"/>
        </w:rPr>
      </w:pPr>
      <w:r>
        <w:rPr>
          <w:rFonts w:hint="eastAsia" w:ascii="仿宋" w:hAnsi="仿宋"/>
        </w:rPr>
        <w:t>AW139直升机（或其他双发机型）：7万元/小时</w:t>
      </w:r>
    </w:p>
    <w:p>
      <w:pPr>
        <w:pStyle w:val="35"/>
        <w:ind w:left="426"/>
        <w:rPr>
          <w:rFonts w:ascii="仿宋" w:hAnsi="仿宋"/>
        </w:rPr>
      </w:pPr>
      <w:r>
        <w:rPr>
          <w:rFonts w:hint="eastAsia" w:ascii="仿宋" w:hAnsi="仿宋"/>
        </w:rPr>
        <w:t>注：服务小时是指直升机实际飞行时间，自旋翼转动起至旋翼停止转动止。起步即按1小时计费，超出一小时的部分以0.5小时为单位计费。</w:t>
      </w:r>
    </w:p>
    <w:p>
      <w:pPr>
        <w:ind w:firstLine="843" w:firstLineChars="400"/>
        <w:rPr>
          <w:rFonts w:ascii="仿宋" w:hAnsi="仿宋"/>
          <w:b/>
        </w:rPr>
      </w:pPr>
      <w:r>
        <w:rPr>
          <w:rFonts w:hint="eastAsia" w:ascii="仿宋" w:hAnsi="仿宋"/>
          <w:b/>
        </w:rPr>
        <w:t>计费说明：</w:t>
      </w:r>
    </w:p>
    <w:p>
      <w:pPr>
        <w:ind w:left="420" w:leftChars="200" w:firstLine="420" w:firstLineChars="200"/>
        <w:rPr>
          <w:rFonts w:ascii="仿宋" w:hAnsi="仿宋" w:cs="仿宋"/>
          <w:color w:val="FF0000"/>
          <w:szCs w:val="24"/>
        </w:rPr>
      </w:pPr>
      <w:r>
        <w:rPr>
          <w:rFonts w:hint="eastAsia" w:ascii="仿宋" w:hAnsi="仿宋" w:cs="仿宋"/>
          <w:szCs w:val="24"/>
        </w:rPr>
        <w:t>①院前救援服务计费规则：服务期间，飞行任务结束后，由会员或其亲属在《金汇通航直升机空中救援服务确认单》上签字，对服务小时数和服务费用进行确认。如因特殊原因会员无法签字或会员及其亲属没有签字，则服务时间以金汇通航实际飞行记录为准。会员需在飞行任务结束后10个工作日内支付相应服务费用，否则金汇通航始终保留追讨的权利。</w:t>
      </w:r>
    </w:p>
    <w:p>
      <w:pPr>
        <w:ind w:left="420" w:leftChars="200" w:firstLine="420" w:firstLineChars="200"/>
        <w:rPr>
          <w:rFonts w:ascii="仿宋" w:hAnsi="仿宋"/>
        </w:rPr>
      </w:pPr>
      <w:r>
        <w:rPr>
          <w:rFonts w:hint="eastAsia" w:ascii="仿宋" w:hAnsi="仿宋" w:cs="仿宋"/>
          <w:szCs w:val="24"/>
        </w:rPr>
        <w:t>②医疗转运服务计费规则：服务开始前，由会员或其家属与金汇通航签署《直升机医疗转运服务合同》，由会员或其家属对服务小时数和服务费用进行确认，并完成服务费用支付（具体以《直升机医疗转运服务合同》约定为准）。</w:t>
      </w:r>
    </w:p>
    <w:p>
      <w:pPr>
        <w:rPr>
          <w:rFonts w:ascii="仿宋" w:hAnsi="仿宋"/>
        </w:rPr>
      </w:pPr>
    </w:p>
    <w:p>
      <w:pPr>
        <w:pStyle w:val="2"/>
        <w:rPr>
          <w:rFonts w:ascii="仿宋" w:hAnsi="仿宋"/>
        </w:rPr>
      </w:pPr>
      <w:bookmarkStart w:id="9" w:name="_Toc478391315"/>
      <w:r>
        <w:rPr>
          <w:rFonts w:hint="eastAsia" w:ascii="仿宋" w:hAnsi="仿宋"/>
        </w:rPr>
        <w:t>八、服务内容及标准</w:t>
      </w:r>
      <w:bookmarkEnd w:id="9"/>
    </w:p>
    <w:tbl>
      <w:tblPr>
        <w:tblStyle w:val="18"/>
        <w:tblW w:w="938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
        <w:gridCol w:w="3685"/>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2" w:hRule="atLeast"/>
        </w:trPr>
        <w:tc>
          <w:tcPr>
            <w:tcW w:w="9385" w:type="dxa"/>
            <w:gridSpan w:val="3"/>
            <w:vAlign w:val="center"/>
          </w:tcPr>
          <w:p>
            <w:pPr>
              <w:widowControl/>
              <w:spacing w:line="240" w:lineRule="auto"/>
              <w:jc w:val="center"/>
              <w:rPr>
                <w:rFonts w:ascii="仿宋" w:hAnsi="仿宋" w:cs="宋体"/>
                <w:b/>
                <w:bCs/>
                <w:kern w:val="0"/>
                <w:szCs w:val="21"/>
              </w:rPr>
            </w:pPr>
            <w:r>
              <w:rPr>
                <w:rFonts w:hint="eastAsia" w:ascii="仿宋" w:hAnsi="仿宋" w:cs="宋体"/>
                <w:b/>
                <w:bCs/>
                <w:kern w:val="0"/>
                <w:szCs w:val="21"/>
              </w:rPr>
              <w:t>院前救援服务</w:t>
            </w:r>
          </w:p>
          <w:p>
            <w:pPr>
              <w:spacing w:line="240" w:lineRule="auto"/>
              <w:rPr>
                <w:rFonts w:ascii="仿宋" w:hAnsi="仿宋"/>
                <w:szCs w:val="21"/>
              </w:rPr>
            </w:pPr>
            <w:r>
              <w:rPr>
                <w:rFonts w:ascii="仿宋" w:hAnsi="仿宋"/>
                <w:szCs w:val="21"/>
              </w:rPr>
              <w:t>服务前提</w:t>
            </w:r>
            <w:r>
              <w:rPr>
                <w:rFonts w:hint="eastAsia" w:ascii="仿宋" w:hAnsi="仿宋"/>
                <w:szCs w:val="21"/>
              </w:rPr>
              <w:t>：</w:t>
            </w:r>
          </w:p>
          <w:p>
            <w:pPr>
              <w:spacing w:line="240" w:lineRule="auto"/>
              <w:ind w:firstLine="428"/>
              <w:rPr>
                <w:rFonts w:ascii="仿宋" w:hAnsi="仿宋"/>
                <w:szCs w:val="21"/>
              </w:rPr>
            </w:pPr>
            <w:r>
              <w:rPr>
                <w:rFonts w:hint="eastAsia" w:ascii="仿宋" w:hAnsi="仿宋"/>
                <w:szCs w:val="21"/>
              </w:rPr>
              <w:t>1、会员病症符合本手册第十一项约定的院前救援适应症；</w:t>
            </w:r>
          </w:p>
          <w:p>
            <w:pPr>
              <w:spacing w:line="240" w:lineRule="auto"/>
              <w:ind w:firstLine="428"/>
              <w:rPr>
                <w:rFonts w:ascii="仿宋" w:hAnsi="仿宋"/>
                <w:szCs w:val="21"/>
              </w:rPr>
            </w:pPr>
            <w:r>
              <w:rPr>
                <w:rFonts w:hint="eastAsia" w:ascii="仿宋" w:hAnsi="仿宋"/>
                <w:szCs w:val="21"/>
              </w:rPr>
              <w:t>2、地面救援工具不能及时到达或需要时间较长将危及生命安全，经120急救医生或我公司授权医生确认可提供空中紧急救援；</w:t>
            </w:r>
          </w:p>
          <w:p>
            <w:pPr>
              <w:spacing w:line="240" w:lineRule="auto"/>
              <w:ind w:firstLine="428"/>
              <w:rPr>
                <w:rFonts w:ascii="仿宋" w:hAnsi="仿宋"/>
                <w:szCs w:val="21"/>
              </w:rPr>
            </w:pPr>
            <w:r>
              <w:rPr>
                <w:rFonts w:hint="eastAsia" w:ascii="仿宋" w:hAnsi="仿宋"/>
                <w:szCs w:val="21"/>
              </w:rPr>
              <w:t>3、气象条件、法律法规、空中管制等客观因素满足直升机适航条件。</w:t>
            </w:r>
          </w:p>
          <w:p>
            <w:pPr>
              <w:spacing w:line="240" w:lineRule="auto"/>
              <w:ind w:firstLine="428"/>
              <w:rPr>
                <w:rFonts w:ascii="仿宋" w:hAnsi="仿宋" w:cs="宋体"/>
                <w:b/>
                <w:bCs/>
                <w:kern w:val="0"/>
                <w:szCs w:val="21"/>
              </w:rPr>
            </w:pPr>
            <w:r>
              <w:rPr>
                <w:rFonts w:hint="eastAsia" w:ascii="仿宋" w:hAnsi="仿宋"/>
                <w:szCs w:val="21"/>
              </w:rPr>
              <w:t>备注: 当地面救援工具可及时到达实施医疗救护时，将优先选择地面救援。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022" w:type="dxa"/>
            <w:vAlign w:val="center"/>
          </w:tcPr>
          <w:p>
            <w:pPr>
              <w:widowControl/>
              <w:spacing w:line="240" w:lineRule="auto"/>
              <w:ind w:left="-107" w:leftChars="-51" w:right="-107" w:rightChars="-51"/>
              <w:jc w:val="center"/>
              <w:rPr>
                <w:rFonts w:ascii="仿宋" w:hAnsi="仿宋" w:cs="宋体"/>
                <w:b/>
                <w:bCs/>
                <w:kern w:val="0"/>
                <w:szCs w:val="21"/>
              </w:rPr>
            </w:pPr>
            <w:r>
              <w:rPr>
                <w:rFonts w:hint="eastAsia" w:ascii="仿宋" w:hAnsi="仿宋" w:cs="宋体"/>
                <w:b/>
                <w:bCs/>
                <w:kern w:val="0"/>
                <w:szCs w:val="21"/>
              </w:rPr>
              <w:t>服务项目</w:t>
            </w:r>
          </w:p>
        </w:tc>
        <w:tc>
          <w:tcPr>
            <w:tcW w:w="3685" w:type="dxa"/>
            <w:vAlign w:val="center"/>
          </w:tcPr>
          <w:p>
            <w:pPr>
              <w:widowControl/>
              <w:spacing w:line="240" w:lineRule="auto"/>
              <w:jc w:val="center"/>
              <w:rPr>
                <w:rFonts w:ascii="仿宋" w:hAnsi="仿宋" w:cs="宋体"/>
                <w:b/>
                <w:bCs/>
                <w:kern w:val="0"/>
                <w:szCs w:val="21"/>
              </w:rPr>
            </w:pPr>
            <w:r>
              <w:rPr>
                <w:rFonts w:hint="eastAsia" w:ascii="仿宋" w:hAnsi="仿宋" w:cs="宋体"/>
                <w:b/>
                <w:bCs/>
                <w:kern w:val="0"/>
                <w:szCs w:val="21"/>
              </w:rPr>
              <w:t>服务内容</w:t>
            </w:r>
          </w:p>
        </w:tc>
        <w:tc>
          <w:tcPr>
            <w:tcW w:w="4678" w:type="dxa"/>
            <w:vAlign w:val="center"/>
          </w:tcPr>
          <w:p>
            <w:pPr>
              <w:widowControl/>
              <w:spacing w:line="240" w:lineRule="auto"/>
              <w:jc w:val="center"/>
              <w:rPr>
                <w:rFonts w:ascii="仿宋" w:hAnsi="仿宋" w:cs="宋体"/>
                <w:b/>
                <w:bCs/>
                <w:kern w:val="0"/>
                <w:szCs w:val="21"/>
              </w:rPr>
            </w:pPr>
            <w:r>
              <w:rPr>
                <w:rFonts w:hint="eastAsia" w:ascii="仿宋" w:hAnsi="仿宋" w:cs="宋体"/>
                <w:b/>
                <w:bCs/>
                <w:kern w:val="0"/>
                <w:szCs w:val="21"/>
              </w:rPr>
              <w:t>服务标准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022" w:type="dxa"/>
            <w:vAlign w:val="center"/>
          </w:tcPr>
          <w:p>
            <w:pPr>
              <w:widowControl/>
              <w:spacing w:line="240" w:lineRule="auto"/>
              <w:ind w:left="-107" w:leftChars="-51" w:right="-107" w:rightChars="-51"/>
              <w:jc w:val="center"/>
              <w:rPr>
                <w:rFonts w:ascii="仿宋" w:hAnsi="仿宋" w:cs="宋体"/>
                <w:b/>
                <w:kern w:val="0"/>
                <w:szCs w:val="21"/>
              </w:rPr>
            </w:pPr>
            <w:r>
              <w:rPr>
                <w:rFonts w:hint="eastAsia" w:ascii="仿宋" w:hAnsi="仿宋" w:cs="宋体"/>
                <w:b/>
                <w:kern w:val="0"/>
                <w:szCs w:val="21"/>
              </w:rPr>
              <w:t>直升机空中运输</w:t>
            </w:r>
          </w:p>
        </w:tc>
        <w:tc>
          <w:tcPr>
            <w:tcW w:w="3685" w:type="dxa"/>
            <w:vAlign w:val="center"/>
          </w:tcPr>
          <w:p>
            <w:pPr>
              <w:widowControl/>
              <w:spacing w:line="240" w:lineRule="auto"/>
              <w:ind w:left="-107" w:leftChars="-51" w:right="-107" w:rightChars="-51" w:firstLine="210" w:firstLineChars="100"/>
              <w:jc w:val="left"/>
              <w:rPr>
                <w:rFonts w:ascii="仿宋" w:hAnsi="仿宋" w:cs="宋体"/>
                <w:kern w:val="0"/>
                <w:szCs w:val="21"/>
              </w:rPr>
            </w:pPr>
            <w:r>
              <w:rPr>
                <w:rFonts w:hint="eastAsia" w:ascii="仿宋" w:hAnsi="仿宋" w:cs="宋体"/>
                <w:kern w:val="0"/>
                <w:szCs w:val="21"/>
              </w:rPr>
              <w:t>会员发生意外或突发急性病，满足服务前提时，金汇通航将出动直升机将会员运送到距离最近的合作医院。</w:t>
            </w:r>
            <w:r>
              <w:rPr>
                <w:rFonts w:ascii="仿宋" w:hAnsi="仿宋" w:cs="宋体"/>
                <w:kern w:val="0"/>
                <w:szCs w:val="21"/>
              </w:rPr>
              <w:t xml:space="preserve"> </w:t>
            </w:r>
          </w:p>
        </w:tc>
        <w:tc>
          <w:tcPr>
            <w:tcW w:w="4678" w:type="dxa"/>
            <w:vAlign w:val="center"/>
          </w:tcPr>
          <w:p>
            <w:pPr>
              <w:spacing w:line="240" w:lineRule="auto"/>
              <w:jc w:val="left"/>
              <w:rPr>
                <w:rFonts w:ascii="仿宋" w:hAnsi="仿宋" w:cs="宋体"/>
                <w:kern w:val="0"/>
                <w:szCs w:val="21"/>
              </w:rPr>
            </w:pPr>
            <w:r>
              <w:rPr>
                <w:rFonts w:ascii="仿宋" w:hAnsi="仿宋" w:cs="宋体"/>
                <w:kern w:val="0"/>
                <w:szCs w:val="21"/>
              </w:rPr>
              <w:t>1、接到报案后快速判定</w:t>
            </w:r>
            <w:r>
              <w:rPr>
                <w:rFonts w:hint="eastAsia" w:ascii="仿宋" w:hAnsi="仿宋" w:cs="宋体"/>
                <w:kern w:val="0"/>
                <w:szCs w:val="21"/>
              </w:rPr>
              <w:t>会员</w:t>
            </w:r>
            <w:r>
              <w:rPr>
                <w:rFonts w:ascii="仿宋" w:hAnsi="仿宋" w:cs="宋体"/>
                <w:kern w:val="0"/>
                <w:szCs w:val="21"/>
              </w:rPr>
              <w:t>是否在救援范围内、客观条件是否适航</w:t>
            </w:r>
            <w:r>
              <w:rPr>
                <w:rFonts w:hint="eastAsia" w:ascii="仿宋" w:hAnsi="仿宋" w:cs="宋体"/>
                <w:kern w:val="0"/>
                <w:szCs w:val="21"/>
              </w:rPr>
              <w:t>；</w:t>
            </w:r>
          </w:p>
          <w:p>
            <w:pPr>
              <w:spacing w:line="240" w:lineRule="auto"/>
              <w:jc w:val="left"/>
              <w:rPr>
                <w:rFonts w:ascii="仿宋" w:hAnsi="仿宋" w:cs="宋体"/>
                <w:kern w:val="0"/>
                <w:szCs w:val="21"/>
              </w:rPr>
            </w:pPr>
            <w:r>
              <w:rPr>
                <w:rFonts w:hint="eastAsia" w:ascii="仿宋" w:hAnsi="仿宋" w:cs="宋体"/>
                <w:kern w:val="0"/>
                <w:szCs w:val="21"/>
              </w:rPr>
              <w:t>2、针对会员情况，快速制定专属救援方案；</w:t>
            </w:r>
          </w:p>
          <w:p>
            <w:pPr>
              <w:spacing w:line="240" w:lineRule="auto"/>
              <w:jc w:val="left"/>
              <w:rPr>
                <w:rFonts w:ascii="仿宋" w:hAnsi="仿宋" w:cs="宋体"/>
                <w:kern w:val="0"/>
                <w:szCs w:val="21"/>
              </w:rPr>
            </w:pPr>
            <w:r>
              <w:rPr>
                <w:rFonts w:hint="eastAsia" w:ascii="仿宋" w:hAnsi="仿宋" w:cs="宋体"/>
                <w:kern w:val="0"/>
                <w:szCs w:val="21"/>
              </w:rPr>
              <w:t>3、救援团队迅速完成救援准备工作；</w:t>
            </w:r>
          </w:p>
          <w:p>
            <w:pPr>
              <w:spacing w:line="240" w:lineRule="auto"/>
              <w:jc w:val="left"/>
              <w:rPr>
                <w:rFonts w:ascii="仿宋" w:hAnsi="仿宋" w:cs="宋体"/>
                <w:kern w:val="0"/>
                <w:szCs w:val="21"/>
              </w:rPr>
            </w:pPr>
            <w:r>
              <w:rPr>
                <w:rFonts w:hint="eastAsia" w:ascii="仿宋" w:hAnsi="仿宋" w:cs="宋体"/>
                <w:kern w:val="0"/>
                <w:szCs w:val="21"/>
              </w:rPr>
              <w:t>4、直升机搭载医护团队赶赴事发现场；</w:t>
            </w:r>
          </w:p>
          <w:p>
            <w:pPr>
              <w:spacing w:line="240" w:lineRule="auto"/>
              <w:jc w:val="left"/>
              <w:rPr>
                <w:rFonts w:ascii="仿宋" w:hAnsi="仿宋" w:cs="宋体"/>
                <w:kern w:val="0"/>
                <w:szCs w:val="21"/>
              </w:rPr>
            </w:pPr>
            <w:r>
              <w:rPr>
                <w:rFonts w:hint="eastAsia" w:ascii="仿宋" w:hAnsi="仿宋" w:cs="宋体"/>
                <w:kern w:val="0"/>
                <w:szCs w:val="21"/>
              </w:rPr>
              <w:t>5、将会员送达至距离最近的合作医院。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3" w:hRule="atLeast"/>
        </w:trPr>
        <w:tc>
          <w:tcPr>
            <w:tcW w:w="1022" w:type="dxa"/>
            <w:vAlign w:val="center"/>
          </w:tcPr>
          <w:p>
            <w:pPr>
              <w:widowControl/>
              <w:spacing w:line="240" w:lineRule="auto"/>
              <w:ind w:left="-107" w:leftChars="-51" w:right="-107" w:rightChars="-51"/>
              <w:jc w:val="center"/>
              <w:rPr>
                <w:rFonts w:ascii="仿宋" w:hAnsi="仿宋" w:cs="宋体"/>
                <w:b/>
                <w:kern w:val="0"/>
                <w:szCs w:val="21"/>
              </w:rPr>
            </w:pPr>
            <w:r>
              <w:rPr>
                <w:rFonts w:hint="eastAsia" w:ascii="仿宋" w:hAnsi="仿宋" w:cs="宋体"/>
                <w:b/>
                <w:kern w:val="0"/>
                <w:szCs w:val="21"/>
              </w:rPr>
              <w:t>空中医疗救护</w:t>
            </w:r>
          </w:p>
        </w:tc>
        <w:tc>
          <w:tcPr>
            <w:tcW w:w="3685" w:type="dxa"/>
            <w:vAlign w:val="center"/>
          </w:tcPr>
          <w:p>
            <w:pPr>
              <w:widowControl/>
              <w:spacing w:line="240" w:lineRule="auto"/>
              <w:ind w:left="-107" w:leftChars="-51" w:right="-107" w:rightChars="-51" w:firstLine="210" w:firstLineChars="100"/>
              <w:jc w:val="left"/>
              <w:rPr>
                <w:rFonts w:ascii="仿宋" w:hAnsi="仿宋" w:cs="宋体"/>
                <w:kern w:val="0"/>
                <w:szCs w:val="21"/>
              </w:rPr>
            </w:pPr>
            <w:r>
              <w:rPr>
                <w:rFonts w:hint="eastAsia" w:ascii="仿宋" w:hAnsi="仿宋" w:cs="宋体"/>
                <w:kern w:val="0"/>
                <w:szCs w:val="21"/>
              </w:rPr>
              <w:t>救援直升机上配备有专业的医疗设备和必要的药品，会员在空中将得到适当的医疗照护。</w:t>
            </w:r>
          </w:p>
        </w:tc>
        <w:tc>
          <w:tcPr>
            <w:tcW w:w="4678" w:type="dxa"/>
            <w:vAlign w:val="center"/>
          </w:tcPr>
          <w:p>
            <w:pPr>
              <w:spacing w:line="240" w:lineRule="auto"/>
              <w:jc w:val="left"/>
              <w:rPr>
                <w:rFonts w:ascii="仿宋" w:hAnsi="仿宋" w:cs="宋体"/>
                <w:kern w:val="0"/>
                <w:szCs w:val="21"/>
              </w:rPr>
            </w:pPr>
            <w:r>
              <w:rPr>
                <w:rFonts w:hint="eastAsia" w:ascii="仿宋" w:hAnsi="仿宋" w:cs="宋体"/>
                <w:kern w:val="0"/>
                <w:szCs w:val="21"/>
              </w:rPr>
              <w:t>1、直升机上配备经过适航检定的除颤监护仪、呼吸机、注射泵、吸引器及机载氧气瓶等；</w:t>
            </w:r>
          </w:p>
          <w:p>
            <w:pPr>
              <w:spacing w:line="240" w:lineRule="auto"/>
              <w:jc w:val="left"/>
              <w:rPr>
                <w:rFonts w:ascii="仿宋" w:hAnsi="仿宋" w:cs="宋体"/>
                <w:kern w:val="0"/>
                <w:szCs w:val="21"/>
              </w:rPr>
            </w:pPr>
            <w:r>
              <w:rPr>
                <w:rFonts w:ascii="仿宋" w:hAnsi="仿宋" w:cs="宋体"/>
                <w:kern w:val="0"/>
                <w:szCs w:val="21"/>
              </w:rPr>
              <w:t>2</w:t>
            </w:r>
            <w:r>
              <w:rPr>
                <w:rFonts w:hint="eastAsia" w:ascii="仿宋" w:hAnsi="仿宋" w:cs="宋体"/>
                <w:kern w:val="0"/>
                <w:szCs w:val="21"/>
              </w:rPr>
              <w:t>、随机医护人员携带空中医疗急救包，配备相应的急救药品,针对会员情况进行适当医护处理。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2" w:hRule="atLeast"/>
        </w:trPr>
        <w:tc>
          <w:tcPr>
            <w:tcW w:w="1022" w:type="dxa"/>
            <w:vAlign w:val="center"/>
          </w:tcPr>
          <w:p>
            <w:pPr>
              <w:widowControl/>
              <w:spacing w:line="240" w:lineRule="auto"/>
              <w:ind w:left="-107" w:leftChars="-51" w:right="-107" w:rightChars="-51"/>
              <w:jc w:val="center"/>
              <w:rPr>
                <w:rFonts w:ascii="仿宋" w:hAnsi="仿宋" w:cs="宋体"/>
                <w:b/>
                <w:kern w:val="0"/>
                <w:szCs w:val="21"/>
              </w:rPr>
            </w:pPr>
            <w:r>
              <w:rPr>
                <w:rFonts w:hint="eastAsia" w:ascii="仿宋" w:hAnsi="仿宋" w:cs="宋体"/>
                <w:b/>
                <w:kern w:val="0"/>
                <w:szCs w:val="21"/>
              </w:rPr>
              <w:t>地面救护车协调</w:t>
            </w:r>
          </w:p>
        </w:tc>
        <w:tc>
          <w:tcPr>
            <w:tcW w:w="3685" w:type="dxa"/>
            <w:vAlign w:val="center"/>
          </w:tcPr>
          <w:p>
            <w:pPr>
              <w:widowControl/>
              <w:spacing w:line="240" w:lineRule="auto"/>
              <w:ind w:left="-107" w:leftChars="-51" w:right="-107" w:rightChars="-51" w:firstLine="210" w:firstLineChars="100"/>
              <w:jc w:val="left"/>
              <w:rPr>
                <w:rFonts w:ascii="仿宋" w:hAnsi="仿宋" w:cs="宋体"/>
                <w:kern w:val="0"/>
                <w:szCs w:val="21"/>
              </w:rPr>
            </w:pPr>
            <w:r>
              <w:rPr>
                <w:rFonts w:hint="eastAsia" w:ascii="仿宋" w:hAnsi="仿宋" w:cs="宋体"/>
                <w:kern w:val="0"/>
                <w:szCs w:val="21"/>
              </w:rPr>
              <w:t>在会员符合院前救援服务范围的情况下，如因客观条件不</w:t>
            </w:r>
            <w:r>
              <w:rPr>
                <w:rFonts w:ascii="仿宋" w:hAnsi="仿宋" w:cs="宋体"/>
                <w:kern w:val="0"/>
                <w:szCs w:val="21"/>
              </w:rPr>
              <w:t>适航而</w:t>
            </w:r>
            <w:r>
              <w:rPr>
                <w:rFonts w:hint="eastAsia" w:ascii="仿宋" w:hAnsi="仿宋" w:cs="宋体"/>
                <w:kern w:val="0"/>
                <w:szCs w:val="21"/>
              </w:rPr>
              <w:t>无法出动直升机，或须联合120急救中心开展空地联运时，金汇通航负责地面救护车的联系。</w:t>
            </w:r>
          </w:p>
        </w:tc>
        <w:tc>
          <w:tcPr>
            <w:tcW w:w="4678" w:type="dxa"/>
            <w:vAlign w:val="center"/>
          </w:tcPr>
          <w:p>
            <w:pPr>
              <w:spacing w:line="240" w:lineRule="auto"/>
              <w:jc w:val="left"/>
              <w:rPr>
                <w:rFonts w:ascii="仿宋" w:hAnsi="仿宋" w:cs="宋体"/>
                <w:kern w:val="0"/>
                <w:szCs w:val="21"/>
              </w:rPr>
            </w:pPr>
            <w:r>
              <w:rPr>
                <w:rFonts w:hint="eastAsia" w:ascii="仿宋" w:hAnsi="仿宋" w:cs="宋体"/>
                <w:kern w:val="0"/>
                <w:szCs w:val="21"/>
              </w:rPr>
              <w:t>1、因不适航因素导致直升机无法安全飞行，金汇通航将联系距离救援现场最近的120赶赴现场；</w:t>
            </w:r>
          </w:p>
          <w:p>
            <w:pPr>
              <w:spacing w:line="240" w:lineRule="auto"/>
              <w:jc w:val="left"/>
              <w:rPr>
                <w:rFonts w:ascii="仿宋" w:hAnsi="仿宋" w:cs="宋体"/>
                <w:kern w:val="0"/>
                <w:szCs w:val="21"/>
              </w:rPr>
            </w:pPr>
            <w:r>
              <w:rPr>
                <w:rFonts w:ascii="仿宋" w:hAnsi="仿宋" w:cs="宋体"/>
                <w:kern w:val="0"/>
                <w:szCs w:val="21"/>
              </w:rPr>
              <w:t>2</w:t>
            </w:r>
            <w:r>
              <w:rPr>
                <w:rFonts w:hint="eastAsia" w:ascii="仿宋" w:hAnsi="仿宋" w:cs="宋体"/>
                <w:kern w:val="0"/>
                <w:szCs w:val="21"/>
              </w:rPr>
              <w:t>、救援现场无法起降直升机时，联系120开展地空联运。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9" w:hRule="atLeast"/>
        </w:trPr>
        <w:tc>
          <w:tcPr>
            <w:tcW w:w="9385" w:type="dxa"/>
            <w:gridSpan w:val="3"/>
            <w:vAlign w:val="center"/>
          </w:tcPr>
          <w:p>
            <w:pPr>
              <w:widowControl/>
              <w:spacing w:line="240" w:lineRule="auto"/>
              <w:jc w:val="center"/>
              <w:rPr>
                <w:rFonts w:ascii="仿宋" w:hAnsi="仿宋" w:cs="宋体"/>
                <w:b/>
                <w:kern w:val="0"/>
                <w:sz w:val="22"/>
                <w:szCs w:val="21"/>
              </w:rPr>
            </w:pPr>
            <w:r>
              <w:rPr>
                <w:rFonts w:hint="eastAsia" w:ascii="仿宋" w:hAnsi="仿宋" w:cs="宋体"/>
                <w:b/>
                <w:kern w:val="0"/>
                <w:sz w:val="22"/>
                <w:szCs w:val="21"/>
              </w:rPr>
              <w:t>医疗转运服务</w:t>
            </w:r>
          </w:p>
          <w:p>
            <w:pPr>
              <w:widowControl/>
              <w:spacing w:line="240" w:lineRule="auto"/>
              <w:rPr>
                <w:rFonts w:ascii="仿宋" w:hAnsi="仿宋" w:cs="宋体"/>
                <w:kern w:val="0"/>
                <w:sz w:val="22"/>
                <w:szCs w:val="21"/>
              </w:rPr>
            </w:pPr>
            <w:r>
              <w:rPr>
                <w:rFonts w:ascii="仿宋" w:hAnsi="仿宋" w:cs="宋体"/>
                <w:kern w:val="0"/>
                <w:sz w:val="22"/>
                <w:szCs w:val="21"/>
              </w:rPr>
              <w:t>服务前提</w:t>
            </w:r>
            <w:r>
              <w:rPr>
                <w:rFonts w:hint="eastAsia" w:ascii="仿宋" w:hAnsi="仿宋" w:cs="宋体"/>
                <w:kern w:val="0"/>
                <w:sz w:val="22"/>
                <w:szCs w:val="21"/>
              </w:rPr>
              <w:t>：</w:t>
            </w:r>
          </w:p>
          <w:p>
            <w:pPr>
              <w:widowControl/>
              <w:spacing w:line="240" w:lineRule="auto"/>
              <w:ind w:firstLine="443"/>
              <w:rPr>
                <w:rFonts w:ascii="仿宋" w:hAnsi="仿宋" w:cs="宋体"/>
                <w:kern w:val="0"/>
                <w:sz w:val="22"/>
                <w:szCs w:val="21"/>
              </w:rPr>
            </w:pPr>
            <w:r>
              <w:rPr>
                <w:rFonts w:hint="eastAsia" w:ascii="仿宋" w:hAnsi="仿宋" w:cs="宋体"/>
                <w:kern w:val="0"/>
                <w:sz w:val="22"/>
                <w:szCs w:val="21"/>
              </w:rPr>
              <w:t>1、会员本人或其家属提出医疗转运申请，且提出申请的日期不在等待期内；</w:t>
            </w:r>
          </w:p>
          <w:p>
            <w:pPr>
              <w:widowControl/>
              <w:spacing w:line="240" w:lineRule="auto"/>
              <w:ind w:firstLine="443"/>
              <w:rPr>
                <w:rFonts w:ascii="仿宋" w:hAnsi="仿宋" w:cs="宋体"/>
                <w:kern w:val="0"/>
                <w:sz w:val="22"/>
                <w:szCs w:val="21"/>
              </w:rPr>
            </w:pPr>
            <w:r>
              <w:rPr>
                <w:rFonts w:hint="eastAsia" w:ascii="仿宋" w:hAnsi="仿宋" w:cs="宋体"/>
                <w:kern w:val="0"/>
                <w:sz w:val="22"/>
                <w:szCs w:val="21"/>
              </w:rPr>
              <w:t>2、</w:t>
            </w:r>
            <w:r>
              <w:rPr>
                <w:rFonts w:hint="eastAsia" w:ascii="仿宋" w:hAnsi="仿宋"/>
                <w:sz w:val="22"/>
                <w:szCs w:val="21"/>
              </w:rPr>
              <w:t>会员病症符合本手册第十二项约定的医疗转运适应症</w:t>
            </w:r>
            <w:r>
              <w:rPr>
                <w:rFonts w:hint="eastAsia" w:ascii="仿宋" w:hAnsi="仿宋"/>
                <w:szCs w:val="21"/>
              </w:rPr>
              <w:t>，经</w:t>
            </w:r>
            <w:r>
              <w:rPr>
                <w:rFonts w:hint="eastAsia" w:ascii="仿宋" w:hAnsi="仿宋" w:cs="宋体"/>
                <w:kern w:val="0"/>
                <w:sz w:val="22"/>
                <w:szCs w:val="21"/>
              </w:rPr>
              <w:t>会员的主治医生及院方同意转运，并经我公司授权医生确认符合转运条件；</w:t>
            </w:r>
          </w:p>
          <w:p>
            <w:pPr>
              <w:widowControl/>
              <w:spacing w:line="240" w:lineRule="auto"/>
              <w:ind w:firstLine="443"/>
              <w:rPr>
                <w:rFonts w:ascii="仿宋" w:hAnsi="仿宋"/>
                <w:sz w:val="22"/>
                <w:szCs w:val="21"/>
              </w:rPr>
            </w:pPr>
            <w:r>
              <w:rPr>
                <w:rFonts w:ascii="仿宋" w:hAnsi="仿宋" w:cs="宋体"/>
                <w:kern w:val="0"/>
                <w:sz w:val="22"/>
                <w:szCs w:val="21"/>
              </w:rPr>
              <w:t>3</w:t>
            </w:r>
            <w:r>
              <w:rPr>
                <w:rFonts w:hint="eastAsia" w:ascii="仿宋" w:hAnsi="仿宋" w:cs="宋体"/>
                <w:kern w:val="0"/>
                <w:sz w:val="22"/>
                <w:szCs w:val="21"/>
              </w:rPr>
              <w:t>、</w:t>
            </w:r>
            <w:r>
              <w:rPr>
                <w:rFonts w:hint="eastAsia" w:ascii="仿宋" w:hAnsi="仿宋"/>
                <w:sz w:val="22"/>
                <w:szCs w:val="21"/>
              </w:rPr>
              <w:t>气象条件、法律法规、空中管制等客观因素满足直升机适航条件。</w:t>
            </w:r>
          </w:p>
          <w:p>
            <w:pPr>
              <w:widowControl/>
              <w:spacing w:line="240" w:lineRule="auto"/>
              <w:ind w:firstLine="443"/>
              <w:rPr>
                <w:rFonts w:ascii="仿宋" w:hAnsi="仿宋"/>
                <w:sz w:val="22"/>
                <w:szCs w:val="21"/>
              </w:rPr>
            </w:pPr>
            <w:r>
              <w:rPr>
                <w:rFonts w:hint="eastAsia" w:ascii="仿宋" w:hAnsi="仿宋"/>
                <w:sz w:val="22"/>
                <w:szCs w:val="21"/>
              </w:rPr>
              <w:t>备注：如会员卡激活时会员正在住院接受治疗，则不能以会员价格享受医疗转运服务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022" w:type="dxa"/>
            <w:vAlign w:val="center"/>
          </w:tcPr>
          <w:p>
            <w:pPr>
              <w:widowControl/>
              <w:spacing w:line="240" w:lineRule="auto"/>
              <w:ind w:left="-107" w:leftChars="-51" w:right="-107" w:rightChars="-51"/>
              <w:jc w:val="center"/>
              <w:rPr>
                <w:rFonts w:ascii="仿宋" w:hAnsi="仿宋" w:cs="宋体"/>
                <w:b/>
                <w:bCs/>
                <w:kern w:val="0"/>
                <w:szCs w:val="21"/>
              </w:rPr>
            </w:pPr>
            <w:r>
              <w:rPr>
                <w:rFonts w:hint="eastAsia" w:ascii="仿宋" w:hAnsi="仿宋" w:cs="宋体"/>
                <w:b/>
                <w:bCs/>
                <w:kern w:val="0"/>
                <w:szCs w:val="21"/>
              </w:rPr>
              <w:t>服务项目</w:t>
            </w:r>
          </w:p>
        </w:tc>
        <w:tc>
          <w:tcPr>
            <w:tcW w:w="3685" w:type="dxa"/>
            <w:vAlign w:val="center"/>
          </w:tcPr>
          <w:p>
            <w:pPr>
              <w:widowControl/>
              <w:spacing w:line="240" w:lineRule="auto"/>
              <w:jc w:val="center"/>
              <w:rPr>
                <w:rFonts w:ascii="仿宋" w:hAnsi="仿宋" w:cs="宋体"/>
                <w:b/>
                <w:bCs/>
                <w:kern w:val="0"/>
                <w:szCs w:val="21"/>
              </w:rPr>
            </w:pPr>
            <w:r>
              <w:rPr>
                <w:rFonts w:hint="eastAsia" w:ascii="仿宋" w:hAnsi="仿宋" w:cs="宋体"/>
                <w:b/>
                <w:bCs/>
                <w:kern w:val="0"/>
                <w:szCs w:val="21"/>
              </w:rPr>
              <w:t>服务内容</w:t>
            </w:r>
          </w:p>
        </w:tc>
        <w:tc>
          <w:tcPr>
            <w:tcW w:w="4678" w:type="dxa"/>
            <w:vAlign w:val="center"/>
          </w:tcPr>
          <w:p>
            <w:pPr>
              <w:widowControl/>
              <w:spacing w:line="240" w:lineRule="auto"/>
              <w:jc w:val="center"/>
              <w:rPr>
                <w:rFonts w:ascii="仿宋" w:hAnsi="仿宋" w:cs="宋体"/>
                <w:b/>
                <w:bCs/>
                <w:kern w:val="0"/>
                <w:szCs w:val="21"/>
              </w:rPr>
            </w:pPr>
            <w:r>
              <w:rPr>
                <w:rFonts w:hint="eastAsia" w:ascii="仿宋" w:hAnsi="仿宋" w:cs="宋体"/>
                <w:b/>
                <w:bCs/>
                <w:kern w:val="0"/>
                <w:szCs w:val="21"/>
              </w:rPr>
              <w:t>服务标准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1022" w:type="dxa"/>
            <w:vAlign w:val="center"/>
          </w:tcPr>
          <w:p>
            <w:pPr>
              <w:widowControl/>
              <w:spacing w:line="240" w:lineRule="auto"/>
              <w:ind w:left="-107" w:leftChars="-51" w:right="-107" w:rightChars="-51"/>
              <w:jc w:val="center"/>
              <w:rPr>
                <w:rFonts w:ascii="仿宋" w:hAnsi="仿宋" w:cs="宋体"/>
                <w:b/>
                <w:kern w:val="0"/>
                <w:szCs w:val="21"/>
              </w:rPr>
            </w:pPr>
            <w:r>
              <w:rPr>
                <w:rFonts w:hint="eastAsia" w:ascii="仿宋" w:hAnsi="仿宋" w:cs="宋体"/>
                <w:b/>
                <w:kern w:val="0"/>
                <w:szCs w:val="21"/>
              </w:rPr>
              <w:t>院间患者转运</w:t>
            </w:r>
          </w:p>
        </w:tc>
        <w:tc>
          <w:tcPr>
            <w:tcW w:w="3685" w:type="dxa"/>
            <w:vAlign w:val="center"/>
          </w:tcPr>
          <w:p>
            <w:pPr>
              <w:widowControl/>
              <w:spacing w:line="240" w:lineRule="auto"/>
              <w:ind w:left="-107" w:leftChars="-51" w:right="-107" w:rightChars="-51" w:firstLine="210" w:firstLineChars="100"/>
              <w:jc w:val="left"/>
              <w:rPr>
                <w:rFonts w:ascii="仿宋" w:hAnsi="仿宋" w:cs="宋体"/>
                <w:kern w:val="0"/>
                <w:szCs w:val="21"/>
              </w:rPr>
            </w:pPr>
            <w:r>
              <w:rPr>
                <w:rFonts w:hint="eastAsia" w:ascii="仿宋" w:hAnsi="仿宋" w:cs="宋体"/>
                <w:kern w:val="0"/>
                <w:szCs w:val="21"/>
              </w:rPr>
              <w:t>会员所在医院无法提供适当及时治疗，在满足服务前提时，金汇通航将出动直升机将会员从其所在医院转送至目的地医院。</w:t>
            </w:r>
          </w:p>
        </w:tc>
        <w:tc>
          <w:tcPr>
            <w:tcW w:w="4678" w:type="dxa"/>
            <w:vMerge w:val="restart"/>
            <w:vAlign w:val="center"/>
          </w:tcPr>
          <w:p>
            <w:pPr>
              <w:widowControl/>
              <w:spacing w:line="240" w:lineRule="auto"/>
              <w:jc w:val="left"/>
              <w:rPr>
                <w:rFonts w:ascii="仿宋" w:hAnsi="仿宋" w:cs="宋体"/>
                <w:kern w:val="0"/>
                <w:szCs w:val="21"/>
              </w:rPr>
            </w:pPr>
            <w:r>
              <w:rPr>
                <w:rFonts w:ascii="仿宋" w:hAnsi="仿宋" w:cs="宋体"/>
                <w:kern w:val="0"/>
                <w:szCs w:val="21"/>
              </w:rPr>
              <w:t>1、根据会员的病情需要执行会员、器官的空中运输任务；</w:t>
            </w:r>
          </w:p>
          <w:p>
            <w:pPr>
              <w:widowControl/>
              <w:spacing w:line="240" w:lineRule="auto"/>
              <w:ind w:right="-136" w:rightChars="-65"/>
              <w:jc w:val="left"/>
              <w:rPr>
                <w:rFonts w:ascii="仿宋" w:hAnsi="仿宋" w:cs="宋体"/>
                <w:kern w:val="0"/>
                <w:szCs w:val="21"/>
              </w:rPr>
            </w:pPr>
            <w:r>
              <w:rPr>
                <w:rFonts w:ascii="仿宋" w:hAnsi="仿宋" w:cs="宋体"/>
                <w:kern w:val="0"/>
                <w:szCs w:val="21"/>
              </w:rPr>
              <w:t>2、若客观条件适航，将会员</w:t>
            </w:r>
            <w:r>
              <w:rPr>
                <w:rFonts w:hint="eastAsia" w:ascii="仿宋" w:hAnsi="仿宋" w:cs="宋体"/>
                <w:kern w:val="0"/>
                <w:szCs w:val="21"/>
              </w:rPr>
              <w:t>、</w:t>
            </w:r>
            <w:r>
              <w:rPr>
                <w:rFonts w:ascii="仿宋" w:hAnsi="仿宋" w:cs="宋体"/>
                <w:kern w:val="0"/>
                <w:szCs w:val="21"/>
              </w:rPr>
              <w:t>器官在安全时间范围内转运</w:t>
            </w:r>
            <w:r>
              <w:rPr>
                <w:rFonts w:hint="eastAsia" w:ascii="仿宋" w:hAnsi="仿宋"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1022" w:type="dxa"/>
            <w:vAlign w:val="center"/>
          </w:tcPr>
          <w:p>
            <w:pPr>
              <w:widowControl/>
              <w:spacing w:line="240" w:lineRule="auto"/>
              <w:ind w:left="-107" w:leftChars="-51" w:right="-107" w:rightChars="-51"/>
              <w:jc w:val="center"/>
              <w:rPr>
                <w:rFonts w:ascii="仿宋" w:hAnsi="仿宋" w:cs="宋体"/>
                <w:b/>
                <w:kern w:val="0"/>
                <w:szCs w:val="21"/>
              </w:rPr>
            </w:pPr>
            <w:r>
              <w:rPr>
                <w:rFonts w:hint="eastAsia" w:ascii="仿宋" w:hAnsi="仿宋" w:cs="宋体"/>
                <w:b/>
                <w:kern w:val="0"/>
                <w:szCs w:val="21"/>
              </w:rPr>
              <w:t>器官转运</w:t>
            </w:r>
          </w:p>
        </w:tc>
        <w:tc>
          <w:tcPr>
            <w:tcW w:w="3685" w:type="dxa"/>
            <w:vAlign w:val="center"/>
          </w:tcPr>
          <w:p>
            <w:pPr>
              <w:widowControl/>
              <w:spacing w:line="240" w:lineRule="auto"/>
              <w:ind w:left="-107" w:leftChars="-51" w:right="-107" w:rightChars="-51" w:firstLine="210" w:firstLineChars="100"/>
              <w:jc w:val="left"/>
              <w:rPr>
                <w:rFonts w:ascii="仿宋" w:hAnsi="仿宋" w:cs="宋体"/>
                <w:kern w:val="0"/>
                <w:szCs w:val="21"/>
              </w:rPr>
            </w:pPr>
            <w:r>
              <w:rPr>
                <w:rFonts w:hint="eastAsia" w:ascii="仿宋" w:hAnsi="仿宋" w:cs="宋体"/>
                <w:kern w:val="0"/>
                <w:szCs w:val="21"/>
              </w:rPr>
              <w:t>若会员本人需要进行器官移植，在满足服务前提时，金汇通航将出动直升机实施器官转运服务。</w:t>
            </w:r>
          </w:p>
        </w:tc>
        <w:tc>
          <w:tcPr>
            <w:tcW w:w="4678" w:type="dxa"/>
            <w:vMerge w:val="continue"/>
            <w:vAlign w:val="center"/>
          </w:tcPr>
          <w:p>
            <w:pPr>
              <w:widowControl/>
              <w:spacing w:line="240" w:lineRule="auto"/>
              <w:jc w:val="left"/>
              <w:rPr>
                <w:rFonts w:ascii="仿宋" w:hAnsi="仿宋" w:cs="宋体"/>
                <w:kern w:val="0"/>
                <w:szCs w:val="21"/>
              </w:rPr>
            </w:pPr>
          </w:p>
        </w:tc>
      </w:tr>
    </w:tbl>
    <w:p>
      <w:pPr>
        <w:rPr>
          <w:rFonts w:ascii="仿宋" w:hAnsi="仿宋"/>
          <w:szCs w:val="18"/>
        </w:rPr>
      </w:pPr>
      <w:r>
        <w:rPr>
          <w:rFonts w:hint="eastAsia" w:ascii="仿宋" w:hAnsi="仿宋"/>
          <w:szCs w:val="18"/>
        </w:rPr>
        <w:t>*目前我</w:t>
      </w:r>
      <w:r>
        <w:rPr>
          <w:rFonts w:ascii="仿宋" w:hAnsi="仿宋"/>
          <w:szCs w:val="18"/>
        </w:rPr>
        <w:t>公司提供的直升机救援服务为</w:t>
      </w:r>
      <w:r>
        <w:rPr>
          <w:rFonts w:hint="eastAsia" w:ascii="仿宋" w:hAnsi="仿宋"/>
          <w:szCs w:val="18"/>
        </w:rPr>
        <w:t>适航条件下的昼间救援服务。</w:t>
      </w:r>
    </w:p>
    <w:p>
      <w:pPr>
        <w:rPr>
          <w:rFonts w:ascii="仿宋" w:hAnsi="仿宋"/>
          <w:szCs w:val="18"/>
        </w:rPr>
      </w:pPr>
      <w:r>
        <w:rPr>
          <w:rFonts w:hint="eastAsia" w:ascii="仿宋" w:hAnsi="仿宋"/>
          <w:szCs w:val="18"/>
        </w:rPr>
        <w:t>*</w:t>
      </w:r>
      <w:r>
        <w:rPr>
          <w:rFonts w:ascii="仿宋" w:hAnsi="仿宋"/>
          <w:szCs w:val="18"/>
        </w:rPr>
        <w:t>院前救援</w:t>
      </w:r>
      <w:r>
        <w:rPr>
          <w:rFonts w:hint="eastAsia" w:ascii="仿宋" w:hAnsi="仿宋"/>
          <w:szCs w:val="18"/>
        </w:rPr>
        <w:t>：指对遭受各种危及生命的急症、创伤、中毒、灾难事故等病人在到达医院之前进行的紧急救护，包括现场紧急处理和监护转运至医院的过程。</w:t>
      </w:r>
    </w:p>
    <w:p>
      <w:pPr>
        <w:rPr>
          <w:rFonts w:ascii="仿宋" w:hAnsi="仿宋"/>
          <w:szCs w:val="18"/>
        </w:rPr>
      </w:pPr>
      <w:r>
        <w:rPr>
          <w:rFonts w:hint="eastAsia" w:ascii="仿宋" w:hAnsi="仿宋"/>
          <w:szCs w:val="18"/>
        </w:rPr>
        <w:t>*</w:t>
      </w:r>
      <w:r>
        <w:rPr>
          <w:rFonts w:ascii="仿宋" w:hAnsi="仿宋"/>
          <w:szCs w:val="18"/>
        </w:rPr>
        <w:t>院间患者转运</w:t>
      </w:r>
      <w:r>
        <w:rPr>
          <w:rFonts w:hint="eastAsia" w:ascii="仿宋" w:hAnsi="仿宋"/>
          <w:szCs w:val="18"/>
        </w:rPr>
        <w:t>：因限于医院技术和设备条件，对不能诊治的病人，根据病情需要而进行的上下级医院间、专科医院间或综合医院与专科医院间的转院诊治过程。</w:t>
      </w:r>
    </w:p>
    <w:p>
      <w:pPr>
        <w:ind w:firstLine="320" w:firstLineChars="200"/>
        <w:rPr>
          <w:rFonts w:ascii="仿宋" w:hAnsi="仿宋"/>
          <w:sz w:val="16"/>
          <w:szCs w:val="28"/>
        </w:rPr>
      </w:pPr>
    </w:p>
    <w:p>
      <w:pPr>
        <w:pStyle w:val="2"/>
        <w:rPr>
          <w:rFonts w:ascii="仿宋" w:hAnsi="仿宋"/>
        </w:rPr>
      </w:pPr>
      <w:bookmarkStart w:id="10" w:name="_Toc478391316"/>
      <w:r>
        <w:rPr>
          <w:rFonts w:hint="eastAsia" w:ascii="仿宋" w:hAnsi="仿宋"/>
        </w:rPr>
        <w:t>九、会员激活须知</w:t>
      </w:r>
      <w:bookmarkEnd w:id="10"/>
    </w:p>
    <w:p>
      <w:pPr>
        <w:ind w:firstLine="422" w:firstLineChars="200"/>
        <w:rPr>
          <w:rFonts w:ascii="仿宋" w:hAnsi="仿宋" w:cs="仿宋"/>
          <w:b/>
          <w:szCs w:val="21"/>
        </w:rPr>
      </w:pPr>
      <w:r>
        <w:rPr>
          <w:rFonts w:hint="eastAsia" w:ascii="仿宋" w:hAnsi="仿宋" w:cs="仿宋"/>
          <w:b/>
          <w:szCs w:val="21"/>
        </w:rPr>
        <w:t xml:space="preserve">（一）会员激活方式： </w:t>
      </w:r>
    </w:p>
    <w:p>
      <w:pPr>
        <w:ind w:firstLine="440" w:firstLineChars="200"/>
        <w:rPr>
          <w:rFonts w:ascii="仿宋" w:hAnsi="仿宋" w:cs="仿宋"/>
          <w:bCs/>
          <w:sz w:val="22"/>
          <w:szCs w:val="21"/>
        </w:rPr>
      </w:pPr>
      <w:bookmarkStart w:id="11" w:name="_Hlt151829781"/>
      <w:r>
        <w:rPr>
          <w:rFonts w:hint="eastAsia" w:ascii="仿宋" w:hAnsi="仿宋" w:cs="仿宋"/>
          <w:bCs/>
          <w:sz w:val="22"/>
          <w:szCs w:val="21"/>
        </w:rPr>
        <w:t>1、</w:t>
      </w:r>
      <w:r>
        <w:rPr>
          <w:rFonts w:hint="eastAsia" w:ascii="仿宋" w:hAnsi="仿宋" w:cs="仿宋"/>
          <w:b/>
          <w:szCs w:val="21"/>
        </w:rPr>
        <w:t>手机APP激活：</w:t>
      </w:r>
      <w:r>
        <w:rPr>
          <w:rFonts w:hint="eastAsia" w:ascii="仿宋" w:hAnsi="仿宋" w:cs="仿宋"/>
          <w:bCs/>
          <w:sz w:val="22"/>
          <w:szCs w:val="21"/>
        </w:rPr>
        <w:t>扫描下方二维码或在各大应用商店中搜索“金汇救援”，下载和安装“金汇救援”APP,注册成功后即可激活您所持会员卡；</w:t>
      </w:r>
    </w:p>
    <w:p>
      <w:pPr>
        <w:ind w:firstLine="440" w:firstLineChars="200"/>
        <w:rPr>
          <w:rFonts w:ascii="仿宋" w:hAnsi="仿宋" w:cs="仿宋"/>
          <w:bCs/>
          <w:sz w:val="22"/>
          <w:szCs w:val="21"/>
        </w:rPr>
      </w:pPr>
    </w:p>
    <w:p>
      <w:pPr>
        <w:ind w:firstLine="2940" w:firstLineChars="1400"/>
        <w:jc w:val="left"/>
        <w:rPr>
          <w:rFonts w:ascii="仿宋" w:hAnsi="仿宋" w:cs="仿宋"/>
          <w:sz w:val="24"/>
          <w:szCs w:val="21"/>
        </w:rPr>
      </w:pPr>
      <w:r>
        <w:object>
          <v:shape id="_x0000_i1025" o:spt="75" type="#_x0000_t75" style="height:63.85pt;width:71.35pt;" o:ole="t" filled="f" o:preferrelative="t" stroked="f" coordsize="21600,21600">
            <v:path/>
            <v:fill on="f" focussize="0,0"/>
            <v:stroke on="f" joinstyle="miter"/>
            <v:imagedata r:id="rId16" o:title=""/>
            <o:lock v:ext="edit" aspectratio="t"/>
            <w10:wrap type="none"/>
            <w10:anchorlock/>
          </v:shape>
          <o:OLEObject Type="Embed" ProgID="FoxitReader.Document" ShapeID="_x0000_i1025" DrawAspect="Content" ObjectID="_1468075725" r:id="rId15">
            <o:LockedField>false</o:LockedField>
          </o:OLEObject>
        </w:object>
      </w:r>
    </w:p>
    <w:p>
      <w:pPr>
        <w:rPr>
          <w:color w:val="FF0000"/>
        </w:rPr>
      </w:pPr>
      <w:r>
        <w:rPr>
          <w:rFonts w:hint="eastAsia"/>
        </w:rPr>
        <w:t xml:space="preserve">        </w:t>
      </w:r>
      <w:r>
        <w:t xml:space="preserve">                   </w:t>
      </w:r>
      <w:r>
        <w:rPr>
          <w:color w:val="FF0000"/>
        </w:rPr>
        <w:t xml:space="preserve"> </w:t>
      </w:r>
    </w:p>
    <w:p>
      <w:pPr>
        <w:ind w:firstLine="420" w:firstLineChars="200"/>
        <w:rPr>
          <w:rFonts w:ascii="仿宋" w:hAnsi="仿宋" w:cs="Arial"/>
          <w:color w:val="000000" w:themeColor="text1"/>
          <w:sz w:val="18"/>
          <w:szCs w:val="20"/>
        </w:rPr>
      </w:pPr>
      <w:r>
        <w:rPr>
          <w:rFonts w:hint="eastAsia"/>
        </w:rPr>
        <w:t>2、</w:t>
      </w:r>
      <w:r>
        <w:rPr>
          <w:rFonts w:hint="eastAsia" w:ascii="仿宋" w:hAnsi="仿宋" w:cs="仿宋"/>
          <w:b/>
          <w:szCs w:val="21"/>
        </w:rPr>
        <w:t>微信服务号激活：</w:t>
      </w:r>
      <w:r>
        <w:rPr>
          <w:rFonts w:hint="eastAsia"/>
        </w:rPr>
        <w:t>微信关注“金汇空中救援”服务号，</w:t>
      </w:r>
      <w:r>
        <w:rPr>
          <w:rFonts w:hint="eastAsia"/>
          <w:color w:val="000000" w:themeColor="text1"/>
        </w:rPr>
        <w:t>点击“救援卡”进入“卡片激活”激活您所持会员卡。</w:t>
      </w:r>
    </w:p>
    <w:bookmarkEnd w:id="11"/>
    <w:p>
      <w:pPr>
        <w:ind w:firstLine="361" w:firstLineChars="200"/>
        <w:rPr>
          <w:rFonts w:ascii="仿宋" w:hAnsi="仿宋" w:cs="仿宋"/>
          <w:b/>
          <w:szCs w:val="21"/>
        </w:rPr>
      </w:pPr>
      <w:r>
        <w:rPr>
          <w:rFonts w:hint="eastAsia" w:ascii="仿宋" w:hAnsi="仿宋" w:cs="Arial"/>
          <w:b/>
          <w:sz w:val="18"/>
          <w:szCs w:val="20"/>
        </w:rPr>
        <w:t xml:space="preserve">  </w:t>
      </w:r>
      <w:r>
        <w:rPr>
          <w:rFonts w:hint="eastAsia" w:ascii="仿宋" w:hAnsi="仿宋" w:cs="仿宋"/>
          <w:b/>
          <w:szCs w:val="21"/>
        </w:rPr>
        <w:t>（二）多人卡激活须知：</w:t>
      </w:r>
    </w:p>
    <w:p>
      <w:pPr>
        <w:ind w:firstLine="420" w:firstLineChars="200"/>
        <w:rPr>
          <w:rFonts w:ascii="仿宋" w:hAnsi="仿宋" w:cs="仿宋"/>
          <w:szCs w:val="21"/>
        </w:rPr>
      </w:pPr>
      <w:r>
        <w:rPr>
          <w:rFonts w:ascii="仿宋" w:hAnsi="仿宋" w:cs="仿宋"/>
          <w:szCs w:val="21"/>
        </w:rPr>
        <w:t>1</w:t>
      </w:r>
      <w:r>
        <w:rPr>
          <w:rFonts w:hint="eastAsia" w:ascii="仿宋" w:hAnsi="仿宋" w:cs="仿宋"/>
          <w:szCs w:val="21"/>
        </w:rPr>
        <w:t>、钻石会员卡和至尊会员卡（即</w:t>
      </w:r>
      <w:r>
        <w:rPr>
          <w:rFonts w:ascii="仿宋" w:hAnsi="仿宋" w:cs="仿宋"/>
          <w:szCs w:val="21"/>
        </w:rPr>
        <w:t>多人卡</w:t>
      </w:r>
      <w:r>
        <w:rPr>
          <w:rFonts w:hint="eastAsia" w:ascii="仿宋" w:hAnsi="仿宋" w:cs="仿宋"/>
          <w:szCs w:val="21"/>
        </w:rPr>
        <w:t>）</w:t>
      </w:r>
      <w:r>
        <w:rPr>
          <w:rFonts w:ascii="仿宋" w:hAnsi="仿宋" w:cs="仿宋"/>
          <w:szCs w:val="21"/>
        </w:rPr>
        <w:t>会员需在激活时将所有需激活的会员信息全部准确填写后同时提交</w:t>
      </w:r>
      <w:r>
        <w:rPr>
          <w:rFonts w:hint="eastAsia" w:ascii="仿宋" w:hAnsi="仿宋" w:cs="仿宋"/>
          <w:szCs w:val="21"/>
        </w:rPr>
        <w:t>，</w:t>
      </w:r>
      <w:r>
        <w:rPr>
          <w:rFonts w:ascii="仿宋" w:hAnsi="仿宋" w:cs="仿宋"/>
          <w:szCs w:val="21"/>
        </w:rPr>
        <w:t>且只可提交一次</w:t>
      </w:r>
      <w:r>
        <w:rPr>
          <w:rFonts w:hint="eastAsia" w:ascii="仿宋" w:hAnsi="仿宋" w:cs="仿宋"/>
          <w:szCs w:val="21"/>
        </w:rPr>
        <w:t>。</w:t>
      </w:r>
    </w:p>
    <w:p>
      <w:pPr>
        <w:ind w:firstLine="420" w:firstLineChars="200"/>
        <w:rPr>
          <w:rFonts w:ascii="仿宋" w:hAnsi="仿宋" w:cs="仿宋"/>
          <w:szCs w:val="21"/>
        </w:rPr>
      </w:pPr>
      <w:r>
        <w:rPr>
          <w:rFonts w:ascii="仿宋" w:hAnsi="仿宋" w:cs="仿宋"/>
          <w:szCs w:val="21"/>
        </w:rPr>
        <w:t>2</w:t>
      </w:r>
      <w:r>
        <w:rPr>
          <w:rFonts w:hint="eastAsia" w:ascii="仿宋" w:hAnsi="仿宋" w:cs="仿宋"/>
          <w:szCs w:val="21"/>
        </w:rPr>
        <w:t>、</w:t>
      </w:r>
      <w:r>
        <w:rPr>
          <w:rFonts w:ascii="仿宋" w:hAnsi="仿宋" w:cs="仿宋"/>
          <w:szCs w:val="21"/>
        </w:rPr>
        <w:t>多人卡实际激活时登记的会员数可以小于该卡可激活的会员数上限</w:t>
      </w:r>
      <w:r>
        <w:rPr>
          <w:rFonts w:hint="eastAsia" w:ascii="仿宋" w:hAnsi="仿宋" w:cs="仿宋"/>
          <w:szCs w:val="21"/>
        </w:rPr>
        <w:t>。</w:t>
      </w:r>
    </w:p>
    <w:p>
      <w:pPr>
        <w:ind w:firstLine="420" w:firstLineChars="200"/>
        <w:rPr>
          <w:rFonts w:ascii="仿宋" w:hAnsi="仿宋" w:cs="仿宋"/>
          <w:szCs w:val="21"/>
        </w:rPr>
      </w:pPr>
    </w:p>
    <w:p>
      <w:pPr>
        <w:pStyle w:val="2"/>
        <w:rPr>
          <w:rFonts w:ascii="仿宋" w:hAnsi="仿宋" w:cs="仿宋"/>
          <w:szCs w:val="21"/>
        </w:rPr>
      </w:pPr>
      <w:bookmarkStart w:id="12" w:name="_Toc478391317"/>
      <w:r>
        <w:rPr>
          <w:rFonts w:hint="eastAsia" w:ascii="仿宋" w:hAnsi="仿宋"/>
        </w:rPr>
        <w:t>十、直升机航空医疗救援服务流程</w:t>
      </w:r>
      <w:bookmarkEnd w:id="12"/>
    </w:p>
    <w:p>
      <w:pPr>
        <w:ind w:firstLine="440" w:firstLineChars="200"/>
        <w:rPr>
          <w:rFonts w:ascii="仿宋" w:hAnsi="仿宋" w:cs="仿宋"/>
          <w:sz w:val="22"/>
          <w:szCs w:val="21"/>
        </w:rPr>
      </w:pPr>
      <w:r>
        <w:rPr>
          <w:rFonts w:ascii="仿宋" w:hAnsi="仿宋" w:cs="仿宋"/>
          <w:sz w:val="22"/>
          <w:szCs w:val="21"/>
        </w:rPr>
        <w:t>您在需要帮助的时候可选择以下呼救方式</w:t>
      </w:r>
      <w:r>
        <w:rPr>
          <w:rFonts w:hint="eastAsia" w:ascii="仿宋" w:hAnsi="仿宋" w:cs="仿宋"/>
          <w:sz w:val="22"/>
          <w:szCs w:val="21"/>
        </w:rPr>
        <w:t>：</w:t>
      </w:r>
    </w:p>
    <w:p>
      <w:pPr>
        <w:ind w:firstLine="442" w:firstLineChars="200"/>
        <w:rPr>
          <w:rFonts w:ascii="仿宋" w:hAnsi="仿宋" w:cs="仿宋"/>
          <w:b/>
          <w:sz w:val="22"/>
          <w:szCs w:val="21"/>
        </w:rPr>
      </w:pPr>
      <w:r>
        <w:rPr>
          <w:rFonts w:hint="eastAsia" w:ascii="仿宋" w:hAnsi="仿宋" w:cs="仿宋"/>
          <w:b/>
          <w:sz w:val="22"/>
          <w:szCs w:val="21"/>
        </w:rPr>
        <w:t>1、使用金汇救援APP“一键呼救”功能（</w:t>
      </w:r>
      <w:r>
        <w:rPr>
          <w:rFonts w:hint="eastAsia" w:ascii="仿宋" w:hAnsi="仿宋" w:cs="仿宋"/>
          <w:b/>
          <w:color w:val="C00000"/>
          <w:sz w:val="22"/>
          <w:szCs w:val="21"/>
        </w:rPr>
        <w:t>推荐</w:t>
      </w:r>
      <w:r>
        <w:rPr>
          <w:rFonts w:hint="eastAsia" w:ascii="仿宋" w:hAnsi="仿宋" w:cs="仿宋"/>
          <w:b/>
          <w:sz w:val="22"/>
          <w:szCs w:val="21"/>
        </w:rPr>
        <w:t>）</w:t>
      </w:r>
    </w:p>
    <w:p>
      <w:pPr>
        <w:ind w:firstLine="440" w:firstLineChars="200"/>
        <w:rPr>
          <w:rFonts w:ascii="仿宋" w:hAnsi="仿宋" w:cs="仿宋"/>
          <w:sz w:val="22"/>
          <w:szCs w:val="21"/>
        </w:rPr>
      </w:pPr>
      <w:r>
        <w:rPr>
          <w:rFonts w:hint="eastAsia" w:ascii="仿宋" w:hAnsi="仿宋" w:cs="仿宋"/>
          <w:bCs/>
          <w:sz w:val="22"/>
          <w:szCs w:val="21"/>
        </w:rPr>
        <w:t>为了更快更高效地为您提供救援服务，推荐您下载并使用</w:t>
      </w:r>
      <w:r>
        <w:rPr>
          <w:rFonts w:hint="eastAsia" w:ascii="仿宋" w:hAnsi="仿宋" w:cs="仿宋"/>
          <w:sz w:val="22"/>
          <w:szCs w:val="21"/>
        </w:rPr>
        <w:t>“</w:t>
      </w:r>
      <w:r>
        <w:rPr>
          <w:rFonts w:hint="eastAsia" w:ascii="仿宋" w:hAnsi="仿宋" w:cs="仿宋"/>
          <w:b/>
          <w:sz w:val="22"/>
          <w:szCs w:val="21"/>
        </w:rPr>
        <w:t>金汇救援</w:t>
      </w:r>
      <w:r>
        <w:rPr>
          <w:rFonts w:hint="eastAsia" w:ascii="仿宋" w:hAnsi="仿宋" w:cs="仿宋"/>
          <w:sz w:val="22"/>
          <w:szCs w:val="21"/>
        </w:rPr>
        <w:t>”APP，注册并绑定成功后即可使用“</w:t>
      </w:r>
      <w:r>
        <w:rPr>
          <w:rFonts w:hint="eastAsia" w:ascii="仿宋" w:hAnsi="仿宋" w:cs="仿宋"/>
          <w:b/>
          <w:sz w:val="22"/>
          <w:szCs w:val="21"/>
        </w:rPr>
        <w:t>一键呼救</w:t>
      </w:r>
      <w:r>
        <w:rPr>
          <w:rFonts w:hint="eastAsia" w:ascii="仿宋" w:hAnsi="仿宋" w:cs="仿宋"/>
          <w:sz w:val="22"/>
          <w:szCs w:val="21"/>
        </w:rPr>
        <w:t>”功能，实现快速、精准定位。</w:t>
      </w:r>
    </w:p>
    <w:p>
      <w:pPr>
        <w:ind w:firstLine="442" w:firstLineChars="200"/>
        <w:rPr>
          <w:rFonts w:ascii="仿宋" w:hAnsi="仿宋" w:cs="仿宋"/>
          <w:b/>
          <w:sz w:val="22"/>
          <w:szCs w:val="21"/>
        </w:rPr>
      </w:pPr>
      <w:r>
        <w:rPr>
          <w:rFonts w:hint="eastAsia" w:ascii="仿宋" w:hAnsi="仿宋" w:cs="仿宋"/>
          <w:b/>
          <w:sz w:val="22"/>
          <w:szCs w:val="21"/>
        </w:rPr>
        <w:t>2、拨打金汇救援服务电话（</w:t>
      </w:r>
      <w:r>
        <w:rPr>
          <w:rFonts w:hint="eastAsia" w:ascii="黑体" w:hAnsi="黑体" w:eastAsia="黑体" w:cs="仿宋"/>
          <w:b/>
          <w:bCs/>
          <w:color w:val="FF0000"/>
          <w:sz w:val="22"/>
          <w:szCs w:val="21"/>
        </w:rPr>
        <w:t>4009-</w:t>
      </w:r>
      <w:r>
        <w:rPr>
          <w:rFonts w:ascii="黑体" w:hAnsi="黑体" w:eastAsia="黑体" w:cs="仿宋"/>
          <w:b/>
          <w:bCs/>
          <w:color w:val="FF0000"/>
          <w:sz w:val="22"/>
          <w:szCs w:val="21"/>
        </w:rPr>
        <w:t>120</w:t>
      </w:r>
      <w:r>
        <w:rPr>
          <w:rFonts w:hint="eastAsia" w:ascii="黑体" w:hAnsi="黑体" w:eastAsia="黑体" w:cs="仿宋"/>
          <w:b/>
          <w:bCs/>
          <w:color w:val="FF0000"/>
          <w:sz w:val="22"/>
          <w:szCs w:val="21"/>
        </w:rPr>
        <w:t>-</w:t>
      </w:r>
      <w:r>
        <w:rPr>
          <w:rFonts w:ascii="黑体" w:hAnsi="黑体" w:eastAsia="黑体" w:cs="仿宋"/>
          <w:b/>
          <w:bCs/>
          <w:color w:val="FF0000"/>
          <w:sz w:val="22"/>
          <w:szCs w:val="21"/>
        </w:rPr>
        <w:t>999</w:t>
      </w:r>
      <w:r>
        <w:rPr>
          <w:rFonts w:hint="eastAsia" w:ascii="仿宋" w:hAnsi="仿宋" w:cs="仿宋"/>
          <w:b/>
          <w:sz w:val="22"/>
          <w:szCs w:val="21"/>
        </w:rPr>
        <w:t>）寻求帮助。</w:t>
      </w:r>
    </w:p>
    <w:p>
      <w:pPr>
        <w:ind w:firstLine="442" w:firstLineChars="200"/>
        <w:rPr>
          <w:rFonts w:ascii="仿宋" w:hAnsi="仿宋" w:cs="仿宋"/>
          <w:b/>
          <w:sz w:val="22"/>
          <w:szCs w:val="21"/>
        </w:rPr>
      </w:pPr>
      <w:r>
        <w:rPr>
          <w:rFonts w:hint="eastAsia" w:ascii="仿宋" w:hAnsi="仿宋" w:cs="仿宋"/>
          <w:b/>
          <w:sz w:val="22"/>
          <w:szCs w:val="21"/>
        </w:rPr>
        <w:t>3、金汇救援服务流程：</w:t>
      </w:r>
    </w:p>
    <w:p>
      <w:pPr>
        <w:ind w:firstLine="420" w:firstLineChars="200"/>
      </w:pPr>
    </w:p>
    <w:p>
      <w:pPr>
        <w:ind w:firstLine="420" w:firstLineChars="200"/>
      </w:pPr>
    </w:p>
    <w:p>
      <w:pPr>
        <w:rPr>
          <w:rFonts w:ascii="仿宋" w:hAnsi="仿宋"/>
          <w:szCs w:val="21"/>
        </w:rPr>
      </w:pPr>
      <w:r>
        <w:drawing>
          <wp:inline distT="0" distB="0" distL="114300" distR="114300">
            <wp:extent cx="4095115" cy="2885440"/>
            <wp:effectExtent l="0" t="0" r="635"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7"/>
                    <a:stretch>
                      <a:fillRect/>
                    </a:stretch>
                  </pic:blipFill>
                  <pic:spPr>
                    <a:xfrm>
                      <a:off x="0" y="0"/>
                      <a:ext cx="4095115" cy="2885440"/>
                    </a:xfrm>
                    <a:prstGeom prst="rect">
                      <a:avLst/>
                    </a:prstGeom>
                    <a:noFill/>
                    <a:ln w="9525">
                      <a:noFill/>
                    </a:ln>
                  </pic:spPr>
                </pic:pic>
              </a:graphicData>
            </a:graphic>
          </wp:inline>
        </w:drawing>
      </w:r>
    </w:p>
    <w:p>
      <w:pPr>
        <w:pStyle w:val="2"/>
        <w:spacing w:line="240" w:lineRule="auto"/>
        <w:rPr>
          <w:rFonts w:ascii="仿宋" w:hAnsi="仿宋"/>
        </w:rPr>
      </w:pPr>
      <w:bookmarkStart w:id="13" w:name="_Toc478391318"/>
      <w:r>
        <w:rPr>
          <w:rFonts w:hint="eastAsia" w:ascii="仿宋" w:hAnsi="仿宋"/>
        </w:rPr>
        <w:t>十一、院前救援适应症</w:t>
      </w:r>
      <w:bookmarkEnd w:id="13"/>
    </w:p>
    <w:tbl>
      <w:tblPr>
        <w:tblStyle w:val="18"/>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1985" w:type="dxa"/>
            <w:vAlign w:val="center"/>
          </w:tcPr>
          <w:p>
            <w:pPr>
              <w:spacing w:line="240" w:lineRule="auto"/>
              <w:jc w:val="center"/>
              <w:rPr>
                <w:rFonts w:ascii="仿宋" w:hAnsi="仿宋"/>
                <w:b/>
                <w:sz w:val="18"/>
                <w:szCs w:val="18"/>
              </w:rPr>
            </w:pPr>
            <w:r>
              <w:rPr>
                <w:rFonts w:hint="eastAsia" w:ascii="仿宋" w:hAnsi="仿宋"/>
                <w:b/>
                <w:sz w:val="18"/>
                <w:szCs w:val="18"/>
              </w:rPr>
              <w:t>类别</w:t>
            </w:r>
          </w:p>
        </w:tc>
        <w:tc>
          <w:tcPr>
            <w:tcW w:w="7229" w:type="dxa"/>
            <w:vAlign w:val="center"/>
          </w:tcPr>
          <w:p>
            <w:pPr>
              <w:spacing w:line="240" w:lineRule="auto"/>
              <w:jc w:val="center"/>
              <w:rPr>
                <w:rFonts w:ascii="仿宋" w:hAnsi="仿宋"/>
                <w:b/>
                <w:sz w:val="18"/>
                <w:szCs w:val="18"/>
              </w:rPr>
            </w:pPr>
            <w:r>
              <w:rPr>
                <w:rFonts w:hint="eastAsia" w:ascii="仿宋" w:hAnsi="仿宋"/>
                <w:b/>
                <w:sz w:val="18"/>
                <w:szCs w:val="18"/>
              </w:rPr>
              <w:t>病症范围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8" w:hRule="atLeast"/>
        </w:trPr>
        <w:tc>
          <w:tcPr>
            <w:tcW w:w="1985" w:type="dxa"/>
            <w:vAlign w:val="center"/>
          </w:tcPr>
          <w:p>
            <w:pPr>
              <w:pStyle w:val="8"/>
              <w:spacing w:line="240" w:lineRule="auto"/>
              <w:ind w:left="-107" w:leftChars="-51" w:right="-107" w:rightChars="-51"/>
              <w:jc w:val="center"/>
              <w:rPr>
                <w:rFonts w:ascii="仿宋" w:hAnsi="仿宋" w:eastAsia="仿宋" w:cs="仿宋"/>
                <w:b/>
                <w:kern w:val="2"/>
                <w:sz w:val="18"/>
                <w:szCs w:val="18"/>
              </w:rPr>
            </w:pPr>
            <w:r>
              <w:rPr>
                <w:rFonts w:hint="eastAsia" w:ascii="仿宋" w:hAnsi="仿宋" w:eastAsia="仿宋" w:cs="仿宋"/>
                <w:b/>
              </w:rPr>
              <w:t>一般伤情与受伤机制</w:t>
            </w:r>
          </w:p>
        </w:tc>
        <w:tc>
          <w:tcPr>
            <w:tcW w:w="7229" w:type="dxa"/>
            <w:vAlign w:val="center"/>
          </w:tcPr>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修正创伤评分小于12；</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生命体征不稳定(例如低血压或心搏过快)；</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小于12岁、大于55岁或者孕妇有明显的外伤；</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多重系统伤害（例如不同躯干的长骨骨折，两个以上身体部位的伤害）；</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弹出车外；</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行人或骑士遭机动车辆撞击；</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同车乘客有人死亡；</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地面人员判断乘客舱严重损害；</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头颈胸腹骨盆的穿刺伤；</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头胸腹部的挤压伤；</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高处坠落。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1985" w:type="dxa"/>
            <w:vAlign w:val="center"/>
          </w:tcPr>
          <w:p>
            <w:pPr>
              <w:pStyle w:val="8"/>
              <w:spacing w:line="240" w:lineRule="auto"/>
              <w:jc w:val="center"/>
              <w:rPr>
                <w:rFonts w:ascii="仿宋" w:hAnsi="仿宋" w:eastAsia="仿宋" w:cs="仿宋"/>
                <w:b/>
                <w:kern w:val="2"/>
                <w:sz w:val="18"/>
                <w:szCs w:val="18"/>
              </w:rPr>
            </w:pPr>
            <w:r>
              <w:rPr>
                <w:rFonts w:hint="eastAsia" w:ascii="仿宋" w:hAnsi="仿宋" w:eastAsia="仿宋" w:cs="仿宋"/>
                <w:b/>
                <w:kern w:val="2"/>
                <w:sz w:val="18"/>
                <w:szCs w:val="18"/>
              </w:rPr>
              <w:t>神经学状况</w:t>
            </w:r>
          </w:p>
        </w:tc>
        <w:tc>
          <w:tcPr>
            <w:tcW w:w="7229" w:type="dxa"/>
            <w:vAlign w:val="center"/>
          </w:tcPr>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昏迷指数小于10；</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意识程度恶化；</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头颅骨骨折；</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具有神经学障碍的脊椎(髓)损伤。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985" w:type="dxa"/>
            <w:vAlign w:val="center"/>
          </w:tcPr>
          <w:p>
            <w:pPr>
              <w:pStyle w:val="8"/>
              <w:spacing w:line="240" w:lineRule="auto"/>
              <w:jc w:val="center"/>
              <w:rPr>
                <w:rFonts w:ascii="仿宋" w:hAnsi="仿宋" w:eastAsia="仿宋" w:cs="仿宋"/>
                <w:b/>
                <w:kern w:val="2"/>
                <w:sz w:val="18"/>
                <w:szCs w:val="18"/>
              </w:rPr>
            </w:pPr>
            <w:r>
              <w:rPr>
                <w:rFonts w:hint="eastAsia" w:ascii="仿宋" w:hAnsi="仿宋" w:eastAsia="仿宋" w:cs="仿宋"/>
                <w:b/>
                <w:kern w:val="2"/>
                <w:sz w:val="18"/>
                <w:szCs w:val="18"/>
              </w:rPr>
              <w:t>胸部伤情</w:t>
            </w:r>
          </w:p>
        </w:tc>
        <w:tc>
          <w:tcPr>
            <w:tcW w:w="7229" w:type="dxa"/>
            <w:vAlign w:val="center"/>
          </w:tcPr>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严重的胸壁伤害(例：连枷胸)</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气(血)胸</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怀疑心脏受伤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9" w:hRule="atLeast"/>
        </w:trPr>
        <w:tc>
          <w:tcPr>
            <w:tcW w:w="1985" w:type="dxa"/>
            <w:vAlign w:val="center"/>
          </w:tcPr>
          <w:p>
            <w:pPr>
              <w:pStyle w:val="8"/>
              <w:spacing w:line="240" w:lineRule="auto"/>
              <w:jc w:val="center"/>
              <w:rPr>
                <w:rFonts w:ascii="仿宋" w:hAnsi="仿宋" w:eastAsia="仿宋" w:cs="仿宋"/>
                <w:b/>
                <w:kern w:val="2"/>
                <w:sz w:val="18"/>
                <w:szCs w:val="18"/>
              </w:rPr>
            </w:pPr>
            <w:r>
              <w:rPr>
                <w:rFonts w:hint="eastAsia" w:ascii="仿宋" w:hAnsi="仿宋" w:eastAsia="仿宋" w:cs="仿宋"/>
                <w:b/>
                <w:kern w:val="2"/>
                <w:sz w:val="18"/>
                <w:szCs w:val="18"/>
              </w:rPr>
              <w:t>腹部及骨盆伤势</w:t>
            </w:r>
          </w:p>
        </w:tc>
        <w:tc>
          <w:tcPr>
            <w:tcW w:w="7229" w:type="dxa"/>
            <w:vAlign w:val="center"/>
          </w:tcPr>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钝性伤害后的明显腹痛；</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明显可视的压迫性安全带伤痕或腹壁挫伤；</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乳线以下明显的肋骨骨折；</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严重的骨盆骨折。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9" w:hRule="atLeast"/>
        </w:trPr>
        <w:tc>
          <w:tcPr>
            <w:tcW w:w="1985" w:type="dxa"/>
            <w:vAlign w:val="center"/>
          </w:tcPr>
          <w:p>
            <w:pPr>
              <w:pStyle w:val="8"/>
              <w:spacing w:line="240" w:lineRule="auto"/>
              <w:jc w:val="center"/>
              <w:rPr>
                <w:rFonts w:ascii="仿宋" w:hAnsi="仿宋" w:eastAsia="仿宋" w:cs="仿宋"/>
                <w:b/>
                <w:kern w:val="2"/>
                <w:sz w:val="18"/>
                <w:szCs w:val="18"/>
              </w:rPr>
            </w:pPr>
            <w:r>
              <w:rPr>
                <w:rFonts w:hint="eastAsia" w:ascii="仿宋" w:hAnsi="仿宋" w:eastAsia="仿宋" w:cs="仿宋"/>
                <w:b/>
                <w:kern w:val="2"/>
                <w:sz w:val="18"/>
                <w:szCs w:val="18"/>
              </w:rPr>
              <w:t>骨骼及肢端伤情</w:t>
            </w:r>
          </w:p>
        </w:tc>
        <w:tc>
          <w:tcPr>
            <w:tcW w:w="7229" w:type="dxa"/>
            <w:vAlign w:val="center"/>
          </w:tcPr>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完全或不完全性肢体离断（手指、足趾除外）；</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须立即手术（例如，再植考虑）的手指节断离伤害且地面运送无法符合时间要求；</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累及血管损伤的骨折或脱臼；</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肢端缺血；</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开放性的长骨骨折；</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两处以上的长骨骨折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0" w:hRule="atLeast"/>
        </w:trPr>
        <w:tc>
          <w:tcPr>
            <w:tcW w:w="1985" w:type="dxa"/>
            <w:vAlign w:val="center"/>
          </w:tcPr>
          <w:p>
            <w:pPr>
              <w:pStyle w:val="8"/>
              <w:spacing w:line="240" w:lineRule="auto"/>
              <w:jc w:val="center"/>
              <w:rPr>
                <w:rFonts w:ascii="仿宋" w:hAnsi="仿宋" w:eastAsia="仿宋" w:cs="仿宋"/>
                <w:b/>
                <w:kern w:val="2"/>
                <w:sz w:val="18"/>
                <w:szCs w:val="18"/>
              </w:rPr>
            </w:pPr>
            <w:r>
              <w:rPr>
                <w:rFonts w:hint="eastAsia" w:ascii="仿宋" w:hAnsi="仿宋" w:eastAsia="仿宋" w:cs="仿宋"/>
                <w:b/>
                <w:kern w:val="2"/>
                <w:sz w:val="18"/>
                <w:szCs w:val="18"/>
              </w:rPr>
              <w:t>严重烧伤</w:t>
            </w:r>
          </w:p>
        </w:tc>
        <w:tc>
          <w:tcPr>
            <w:tcW w:w="7229" w:type="dxa"/>
            <w:vAlign w:val="center"/>
          </w:tcPr>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烧伤达体表面积百分之二十以上者；</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累及头、颈、颜面、手、脚或会阴部的烧伤；</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吸入性烧伤；</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电烧伤或化学物质烧伤；</w:t>
            </w:r>
          </w:p>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烧伤合并其他伤害。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1985" w:type="dxa"/>
            <w:vAlign w:val="center"/>
          </w:tcPr>
          <w:p>
            <w:pPr>
              <w:pStyle w:val="8"/>
              <w:spacing w:line="240" w:lineRule="auto"/>
              <w:jc w:val="center"/>
              <w:rPr>
                <w:rFonts w:ascii="仿宋" w:hAnsi="仿宋" w:eastAsia="仿宋" w:cs="仿宋"/>
                <w:b/>
                <w:kern w:val="2"/>
                <w:sz w:val="18"/>
                <w:szCs w:val="18"/>
              </w:rPr>
            </w:pPr>
            <w:r>
              <w:rPr>
                <w:rFonts w:hint="eastAsia" w:ascii="仿宋" w:hAnsi="仿宋" w:eastAsia="仿宋" w:cs="仿宋"/>
                <w:b/>
                <w:kern w:val="2"/>
                <w:sz w:val="18"/>
                <w:szCs w:val="18"/>
              </w:rPr>
              <w:t>溺水</w:t>
            </w:r>
          </w:p>
        </w:tc>
        <w:tc>
          <w:tcPr>
            <w:tcW w:w="7229" w:type="dxa"/>
            <w:vAlign w:val="center"/>
          </w:tcPr>
          <w:p>
            <w:pPr>
              <w:pStyle w:val="8"/>
              <w:numPr>
                <w:ilvl w:val="0"/>
                <w:numId w:val="3"/>
              </w:numPr>
              <w:spacing w:line="240" w:lineRule="auto"/>
              <w:rPr>
                <w:rFonts w:ascii="仿宋" w:hAnsi="仿宋" w:eastAsia="仿宋" w:cs="仿宋"/>
                <w:kern w:val="2"/>
                <w:sz w:val="18"/>
                <w:szCs w:val="18"/>
              </w:rPr>
            </w:pPr>
            <w:r>
              <w:rPr>
                <w:rFonts w:hint="eastAsia" w:ascii="仿宋" w:hAnsi="仿宋" w:eastAsia="仿宋" w:cs="仿宋"/>
                <w:kern w:val="2"/>
                <w:sz w:val="18"/>
                <w:szCs w:val="18"/>
              </w:rPr>
              <w:t>近乎溺死的病人。</w:t>
            </w:r>
          </w:p>
        </w:tc>
      </w:tr>
    </w:tbl>
    <w:p>
      <w:pPr>
        <w:spacing w:line="240" w:lineRule="auto"/>
        <w:rPr>
          <w:rFonts w:ascii="仿宋" w:hAnsi="仿宋"/>
        </w:rPr>
      </w:pPr>
    </w:p>
    <w:p>
      <w:pPr>
        <w:pStyle w:val="2"/>
      </w:pPr>
      <w:bookmarkStart w:id="14" w:name="_Toc478391319"/>
      <w:r>
        <w:rPr>
          <w:rFonts w:hint="eastAsia" w:ascii="仿宋" w:hAnsi="仿宋"/>
        </w:rPr>
        <w:t>十二、医疗转运适应症</w:t>
      </w:r>
      <w:bookmarkEnd w:id="14"/>
    </w:p>
    <w:tbl>
      <w:tblPr>
        <w:tblStyle w:val="18"/>
        <w:tblW w:w="924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4"/>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2014"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sz w:val="18"/>
                <w:szCs w:val="18"/>
              </w:rPr>
            </w:pPr>
            <w:r>
              <w:rPr>
                <w:rFonts w:hint="eastAsia" w:ascii="仿宋" w:hAnsi="仿宋"/>
                <w:b/>
                <w:sz w:val="18"/>
                <w:szCs w:val="18"/>
              </w:rPr>
              <w:t>类别</w:t>
            </w:r>
          </w:p>
        </w:tc>
        <w:tc>
          <w:tcPr>
            <w:tcW w:w="7229"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sz w:val="18"/>
                <w:szCs w:val="18"/>
              </w:rPr>
            </w:pPr>
            <w:r>
              <w:rPr>
                <w:rFonts w:hint="eastAsia" w:ascii="仿宋" w:hAnsi="仿宋"/>
                <w:b/>
                <w:sz w:val="18"/>
                <w:szCs w:val="18"/>
              </w:rPr>
              <w:t>病症范围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仿宋"/>
                <w:sz w:val="18"/>
                <w:szCs w:val="18"/>
              </w:rPr>
            </w:pPr>
            <w:r>
              <w:rPr>
                <w:rFonts w:hint="eastAsia" w:ascii="仿宋" w:hAnsi="仿宋" w:eastAsia="仿宋" w:cs="仿宋"/>
              </w:rPr>
              <w:t>骨科</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肢体离断或不全离断，需断肢再植</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 xml:space="preserve">脊柱骨折脱位合并完全或不全截瘫，需急诊手术 </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骨盆骨折合并血液动力学不稳需要及时固定、止血、介入治疗</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四肢多发骨折合并大血管损伤危及生命需要及时救治</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四肢骨折合并血液动力学不稳、肺栓塞、肢体栓塞需要紧急处理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仿宋"/>
                <w:sz w:val="18"/>
                <w:szCs w:val="18"/>
              </w:rPr>
            </w:pPr>
            <w:r>
              <w:rPr>
                <w:rFonts w:hint="eastAsia" w:ascii="仿宋" w:hAnsi="仿宋" w:eastAsia="仿宋" w:cs="仿宋"/>
                <w:sz w:val="18"/>
                <w:szCs w:val="18"/>
              </w:rPr>
              <w:t>烧伤</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 xml:space="preserve">Ⅱ度、Ⅲ度烧伤总面积超过 50% </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 xml:space="preserve">Ⅲ度烧伤面积超过 30% </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中度以上吸入性损伤需紧急气管切开或插管</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电击伤合并肢体血流障碍需要紧急处理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仿宋"/>
                <w:sz w:val="18"/>
                <w:szCs w:val="18"/>
              </w:rPr>
            </w:pPr>
            <w:r>
              <w:rPr>
                <w:rFonts w:hint="eastAsia" w:ascii="仿宋" w:hAnsi="仿宋" w:eastAsia="仿宋" w:cs="仿宋"/>
                <w:sz w:val="18"/>
                <w:szCs w:val="18"/>
              </w:rPr>
              <w:t>神经外科</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重度颅脑损伤，深度昏迷或已双瞳孔散大形成脑疝的，GIS 5 分以下</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 xml:space="preserve">突发头痛剧烈呕吐频繁，自发性蛛网下腔出血，动脉瘤四、五级中深度昏迷以上 </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突发颈椎损伤，有呼吸障碍，四肢瘫痪</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高血压，脑出血伴神智昏迷</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突发神智昏迷，脑损伤合并偏瘫</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脑肿瘤脑卒中合并昏迷，需立即手术治疗</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脊髓压迫性肿块病变</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进化型缺血性脑卒中</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癫痫持续状态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仿宋"/>
                <w:sz w:val="18"/>
                <w:szCs w:val="18"/>
              </w:rPr>
            </w:pPr>
            <w:r>
              <w:rPr>
                <w:rFonts w:hint="eastAsia" w:ascii="仿宋" w:hAnsi="仿宋" w:eastAsia="仿宋" w:cs="仿宋"/>
                <w:sz w:val="18"/>
                <w:szCs w:val="18"/>
              </w:rPr>
              <w:t>普外科</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脾破裂出血</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 xml:space="preserve">肝破裂出血 </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肾破裂出血</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肠系膜出血</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腹腔肿瘤破裂出血（肝癌、肾癌）（合并休克）</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肠梗阻（绞窄性）肠扭转出现肠坏死</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化脓性梗阻性肠管炎（合并休克）</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坏死性胰腺炎</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膈疝需紧急手术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仿宋"/>
                <w:sz w:val="18"/>
                <w:szCs w:val="18"/>
              </w:rPr>
            </w:pPr>
            <w:r>
              <w:rPr>
                <w:rFonts w:hint="eastAsia" w:ascii="仿宋" w:hAnsi="仿宋" w:eastAsia="仿宋" w:cs="仿宋"/>
                <w:sz w:val="18"/>
                <w:szCs w:val="18"/>
              </w:rPr>
              <w:t>胸外科</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 xml:space="preserve">急性心肌梗死需紧急介入治疗 </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急性主动脉夹层或动脉瘤</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急性左心衰竭合并昏迷</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心源性休克</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机械性心脏疾病（如急性心脏破裂，代偿性心脏瓣膜病）</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心脏呼吸骤停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2014" w:type="dxa"/>
            <w:tcBorders>
              <w:top w:val="single" w:color="auto" w:sz="4" w:space="0"/>
              <w:left w:val="single" w:color="auto" w:sz="4" w:space="0"/>
              <w:bottom w:val="single" w:color="auto" w:sz="4" w:space="0"/>
              <w:right w:val="single" w:color="auto" w:sz="4" w:space="0"/>
            </w:tcBorders>
            <w:vAlign w:val="center"/>
          </w:tcPr>
          <w:p>
            <w:pPr>
              <w:pStyle w:val="8"/>
              <w:spacing w:line="240" w:lineRule="auto"/>
              <w:jc w:val="center"/>
              <w:rPr>
                <w:rFonts w:ascii="仿宋" w:hAnsi="仿宋" w:eastAsia="仿宋" w:cs="仿宋"/>
                <w:sz w:val="18"/>
                <w:szCs w:val="18"/>
              </w:rPr>
            </w:pPr>
            <w:r>
              <w:rPr>
                <w:rFonts w:hint="eastAsia" w:ascii="仿宋" w:hAnsi="仿宋" w:eastAsia="仿宋" w:cs="仿宋"/>
                <w:sz w:val="18"/>
                <w:szCs w:val="18"/>
              </w:rPr>
              <w:t>呼吸科等其他科室</w:t>
            </w:r>
          </w:p>
        </w:tc>
        <w:tc>
          <w:tcPr>
            <w:tcW w:w="7229" w:type="dxa"/>
            <w:tcBorders>
              <w:top w:val="single" w:color="auto" w:sz="4" w:space="0"/>
              <w:left w:val="single" w:color="auto" w:sz="4" w:space="0"/>
              <w:bottom w:val="single" w:color="auto" w:sz="4" w:space="0"/>
              <w:right w:val="single" w:color="auto" w:sz="4" w:space="0"/>
            </w:tcBorders>
            <w:vAlign w:val="center"/>
          </w:tcPr>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急性哮喘发作致缺氧出现昏迷</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 xml:space="preserve">慢性阻塞性支气管炎急性发作伴意识障碍 </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 xml:space="preserve">急性大咯血发生呼吸窒息等 </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急性消化道出血呕血致循环不稳定</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 xml:space="preserve">重症胰腺炎致循环功能不稳定 </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急性药物、毒物中毒致意识障碍及循环不稳定</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急性肺栓塞致呼吸循环不稳定</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急性肺功能衰竭</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急性需要高压氧舱治疗时（如血管气体栓塞，坏死性感染，一氧化碳中毒等）</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应急透析要求</w:t>
            </w:r>
          </w:p>
          <w:p>
            <w:pPr>
              <w:pStyle w:val="8"/>
              <w:numPr>
                <w:ilvl w:val="0"/>
                <w:numId w:val="3"/>
              </w:numPr>
              <w:spacing w:line="240" w:lineRule="auto"/>
              <w:rPr>
                <w:rFonts w:ascii="仿宋" w:hAnsi="仿宋" w:eastAsia="仿宋" w:cs="仿宋"/>
                <w:sz w:val="18"/>
                <w:szCs w:val="18"/>
              </w:rPr>
            </w:pPr>
            <w:r>
              <w:rPr>
                <w:rFonts w:hint="eastAsia" w:ascii="仿宋" w:hAnsi="仿宋" w:eastAsia="仿宋" w:cs="仿宋"/>
                <w:sz w:val="18"/>
                <w:szCs w:val="18"/>
              </w:rPr>
              <w:t>器官和/或器官接受者需要航空运输的情况</w:t>
            </w:r>
          </w:p>
        </w:tc>
      </w:tr>
    </w:tbl>
    <w:p/>
    <w:p>
      <w:pPr>
        <w:pStyle w:val="2"/>
        <w:rPr>
          <w:rFonts w:ascii="仿宋" w:hAnsi="仿宋"/>
        </w:rPr>
      </w:pPr>
      <w:bookmarkStart w:id="15" w:name="_Toc478391320"/>
      <w:r>
        <w:rPr>
          <w:rFonts w:hint="eastAsia" w:ascii="仿宋" w:hAnsi="仿宋"/>
        </w:rPr>
        <w:t>十三、除外责任及限制责任</w:t>
      </w:r>
      <w:bookmarkEnd w:id="15"/>
    </w:p>
    <w:p>
      <w:pPr>
        <w:rPr>
          <w:rFonts w:ascii="仿宋" w:hAnsi="仿宋"/>
          <w:b/>
          <w:szCs w:val="21"/>
        </w:rPr>
      </w:pPr>
      <w:r>
        <w:rPr>
          <w:rFonts w:hint="eastAsia" w:ascii="仿宋" w:hAnsi="仿宋"/>
          <w:b/>
          <w:szCs w:val="21"/>
        </w:rPr>
        <w:t>（一）除外责任</w:t>
      </w:r>
    </w:p>
    <w:p>
      <w:pPr>
        <w:ind w:firstLine="420" w:firstLineChars="200"/>
        <w:rPr>
          <w:rFonts w:ascii="仿宋" w:hAnsi="仿宋" w:cs="仿宋"/>
          <w:szCs w:val="21"/>
        </w:rPr>
      </w:pPr>
      <w:r>
        <w:rPr>
          <w:rFonts w:hint="eastAsia" w:ascii="仿宋" w:hAnsi="仿宋" w:cs="仿宋"/>
          <w:szCs w:val="21"/>
        </w:rPr>
        <w:t xml:space="preserve">在下列情况下，金汇通航将无法提供服务且不承担任何责任： </w:t>
      </w:r>
    </w:p>
    <w:p>
      <w:pPr>
        <w:ind w:firstLine="420" w:firstLineChars="200"/>
        <w:rPr>
          <w:rFonts w:ascii="仿宋" w:hAnsi="仿宋" w:cs="仿宋"/>
          <w:szCs w:val="21"/>
        </w:rPr>
      </w:pPr>
      <w:r>
        <w:rPr>
          <w:rFonts w:hint="eastAsia" w:ascii="仿宋" w:hAnsi="仿宋" w:cs="仿宋"/>
          <w:szCs w:val="21"/>
        </w:rPr>
        <w:t>1、服务实施过程中，任何因为被救援人及其家属不服从机组人员及医务人员安排所造成的任何后果；</w:t>
      </w:r>
    </w:p>
    <w:p>
      <w:pPr>
        <w:ind w:firstLine="420" w:firstLineChars="200"/>
        <w:rPr>
          <w:rFonts w:ascii="仿宋" w:hAnsi="仿宋" w:cs="仿宋"/>
          <w:szCs w:val="21"/>
        </w:rPr>
      </w:pPr>
      <w:r>
        <w:rPr>
          <w:rFonts w:hint="eastAsia" w:ascii="仿宋" w:hAnsi="仿宋" w:cs="仿宋"/>
          <w:szCs w:val="21"/>
        </w:rPr>
        <w:t>2、无法控制的事件，包括但不限于罢工、禁运、飞行状况、当地政策、法律法规所造成服务的延误或无法实施，以及其他不被允许提供救援服务的情况；</w:t>
      </w:r>
    </w:p>
    <w:p>
      <w:pPr>
        <w:ind w:firstLine="420" w:firstLineChars="200"/>
        <w:rPr>
          <w:rFonts w:ascii="仿宋" w:hAnsi="仿宋" w:cs="仿宋"/>
          <w:szCs w:val="21"/>
        </w:rPr>
      </w:pPr>
      <w:r>
        <w:rPr>
          <w:rFonts w:hint="eastAsia" w:ascii="仿宋" w:hAnsi="仿宋" w:cs="仿宋"/>
          <w:szCs w:val="21"/>
        </w:rPr>
        <w:t>3、因不适航因素（包括但不限于天气情况、空中管制、法律法规等）造成救援服务无法实施或延误实施而导致的后果；</w:t>
      </w:r>
    </w:p>
    <w:p>
      <w:pPr>
        <w:ind w:firstLine="420" w:firstLineChars="200"/>
        <w:rPr>
          <w:rFonts w:ascii="仿宋" w:hAnsi="仿宋" w:cs="仿宋"/>
          <w:szCs w:val="21"/>
        </w:rPr>
      </w:pPr>
      <w:r>
        <w:rPr>
          <w:rFonts w:ascii="仿宋" w:hAnsi="仿宋" w:cs="仿宋"/>
          <w:szCs w:val="21"/>
        </w:rPr>
        <w:t>4</w:t>
      </w:r>
      <w:r>
        <w:rPr>
          <w:rFonts w:hint="eastAsia" w:ascii="仿宋" w:hAnsi="仿宋" w:cs="仿宋"/>
          <w:szCs w:val="21"/>
        </w:rPr>
        <w:t>、因会员未及时激活或所提供的信息有误，导致我公司无法核实身份或及时制定救援计划的情况；</w:t>
      </w:r>
    </w:p>
    <w:p>
      <w:pPr>
        <w:ind w:firstLine="420" w:firstLineChars="200"/>
        <w:rPr>
          <w:rFonts w:ascii="仿宋" w:hAnsi="仿宋" w:cs="仿宋"/>
          <w:szCs w:val="21"/>
        </w:rPr>
      </w:pPr>
      <w:r>
        <w:rPr>
          <w:rFonts w:ascii="仿宋" w:hAnsi="仿宋" w:cs="仿宋"/>
          <w:szCs w:val="21"/>
        </w:rPr>
        <w:t>5</w:t>
      </w:r>
      <w:r>
        <w:rPr>
          <w:rFonts w:hint="eastAsia" w:ascii="仿宋" w:hAnsi="仿宋" w:cs="仿宋"/>
          <w:szCs w:val="21"/>
        </w:rPr>
        <w:t>、战争、侵略、军事行动、恐怖主义活动、内战、暴动、革命、起义、军事政变、武装夺取政权、暴乱、武装叛乱或邪教组织活动；</w:t>
      </w:r>
    </w:p>
    <w:p>
      <w:pPr>
        <w:ind w:firstLine="420" w:firstLineChars="200"/>
        <w:rPr>
          <w:rFonts w:ascii="仿宋" w:hAnsi="仿宋" w:cs="仿宋"/>
          <w:szCs w:val="21"/>
        </w:rPr>
      </w:pPr>
      <w:r>
        <w:rPr>
          <w:rFonts w:ascii="仿宋" w:hAnsi="仿宋" w:cs="仿宋"/>
          <w:szCs w:val="21"/>
        </w:rPr>
        <w:t>6</w:t>
      </w:r>
      <w:r>
        <w:rPr>
          <w:rFonts w:hint="eastAsia" w:ascii="仿宋" w:hAnsi="仿宋" w:cs="仿宋"/>
          <w:szCs w:val="21"/>
        </w:rPr>
        <w:t>、任何生物、化学、原子武器，原子装置造成的爆炸、辐射、灼伤或污染；</w:t>
      </w:r>
    </w:p>
    <w:p>
      <w:pPr>
        <w:ind w:firstLine="420" w:firstLineChars="200"/>
        <w:rPr>
          <w:rFonts w:ascii="仿宋" w:hAnsi="仿宋" w:cs="仿宋"/>
          <w:szCs w:val="21"/>
        </w:rPr>
      </w:pPr>
      <w:r>
        <w:rPr>
          <w:rFonts w:ascii="仿宋" w:hAnsi="仿宋" w:cs="仿宋"/>
          <w:szCs w:val="21"/>
        </w:rPr>
        <w:t>7、会员吸食或注射毒品；</w:t>
      </w:r>
    </w:p>
    <w:p>
      <w:pPr>
        <w:ind w:firstLine="420" w:firstLineChars="200"/>
        <w:rPr>
          <w:rFonts w:ascii="仿宋" w:hAnsi="仿宋" w:cs="仿宋"/>
          <w:szCs w:val="21"/>
        </w:rPr>
      </w:pPr>
      <w:r>
        <w:rPr>
          <w:rFonts w:ascii="仿宋" w:hAnsi="仿宋" w:cs="仿宋"/>
          <w:szCs w:val="21"/>
        </w:rPr>
        <w:t>8、会员因违法行为或</w:t>
      </w:r>
      <w:r>
        <w:rPr>
          <w:rFonts w:hint="eastAsia" w:ascii="仿宋" w:hAnsi="仿宋" w:cs="仿宋"/>
          <w:szCs w:val="21"/>
        </w:rPr>
        <w:t>被拘捕而产生的后果；</w:t>
      </w:r>
    </w:p>
    <w:p>
      <w:pPr>
        <w:ind w:firstLine="420" w:firstLineChars="200"/>
        <w:rPr>
          <w:rFonts w:ascii="仿宋" w:hAnsi="仿宋" w:cs="仿宋"/>
          <w:szCs w:val="21"/>
        </w:rPr>
      </w:pPr>
      <w:r>
        <w:rPr>
          <w:rFonts w:hint="eastAsia" w:ascii="仿宋" w:hAnsi="仿宋" w:cs="仿宋"/>
          <w:szCs w:val="21"/>
        </w:rPr>
        <w:t>9、服务过程中，因被救援人病情恶化等客观原因产生的损害；</w:t>
      </w:r>
    </w:p>
    <w:p>
      <w:pPr>
        <w:ind w:firstLine="420" w:firstLineChars="200"/>
        <w:rPr>
          <w:rFonts w:ascii="仿宋" w:hAnsi="仿宋" w:cs="仿宋"/>
          <w:szCs w:val="21"/>
        </w:rPr>
      </w:pPr>
      <w:r>
        <w:rPr>
          <w:rFonts w:hint="eastAsia" w:ascii="仿宋" w:hAnsi="仿宋" w:cs="仿宋"/>
          <w:szCs w:val="21"/>
        </w:rPr>
        <w:t>10、因医院医疗救治过错或过失导致被救援人伤情变重、死亡的。金汇通航仅对飞行及运输安全负责；</w:t>
      </w:r>
    </w:p>
    <w:p>
      <w:pPr>
        <w:ind w:firstLine="420" w:firstLineChars="200"/>
        <w:rPr>
          <w:rFonts w:ascii="仿宋" w:hAnsi="仿宋" w:cs="仿宋"/>
          <w:szCs w:val="21"/>
        </w:rPr>
      </w:pPr>
      <w:r>
        <w:rPr>
          <w:rFonts w:hint="eastAsia" w:ascii="仿宋" w:hAnsi="仿宋" w:cs="仿宋"/>
          <w:szCs w:val="21"/>
        </w:rPr>
        <w:t>11、其他法律法规规定的免责事由。</w:t>
      </w:r>
    </w:p>
    <w:p>
      <w:pPr>
        <w:spacing w:line="240" w:lineRule="auto"/>
        <w:ind w:firstLine="360" w:firstLineChars="200"/>
        <w:jc w:val="distribute"/>
        <w:rPr>
          <w:rFonts w:ascii="仿宋" w:hAnsi="仿宋" w:cs="仿宋"/>
          <w:sz w:val="18"/>
          <w:szCs w:val="21"/>
        </w:rPr>
      </w:pPr>
    </w:p>
    <w:p>
      <w:pPr>
        <w:rPr>
          <w:rFonts w:ascii="仿宋" w:hAnsi="仿宋" w:cs="仿宋"/>
          <w:b/>
          <w:szCs w:val="21"/>
        </w:rPr>
      </w:pPr>
      <w:r>
        <w:rPr>
          <w:rFonts w:hint="eastAsia" w:ascii="仿宋" w:hAnsi="仿宋" w:cs="仿宋"/>
          <w:b/>
          <w:szCs w:val="21"/>
        </w:rPr>
        <w:t>（二）限制责任</w:t>
      </w:r>
    </w:p>
    <w:p>
      <w:pPr>
        <w:ind w:firstLine="420" w:firstLineChars="200"/>
        <w:rPr>
          <w:rFonts w:ascii="仿宋" w:hAnsi="仿宋" w:cs="仿宋"/>
          <w:szCs w:val="21"/>
        </w:rPr>
      </w:pPr>
      <w:r>
        <w:rPr>
          <w:rFonts w:hint="eastAsia" w:ascii="仿宋" w:hAnsi="仿宋" w:cs="仿宋"/>
          <w:szCs w:val="21"/>
        </w:rPr>
        <w:t>在下列情况下，金汇通航将不提供服务折扣或优惠价格，且在会员愿意承担全部费用的前提下，金汇通航仍有主动权选择是否为会员提供救援服务：</w:t>
      </w:r>
    </w:p>
    <w:p>
      <w:pPr>
        <w:ind w:firstLine="420" w:firstLineChars="200"/>
        <w:rPr>
          <w:rFonts w:ascii="仿宋" w:hAnsi="仿宋" w:cs="仿宋"/>
          <w:szCs w:val="21"/>
        </w:rPr>
      </w:pPr>
      <w:r>
        <w:rPr>
          <w:rFonts w:hint="eastAsia" w:ascii="仿宋" w:hAnsi="仿宋" w:cs="仿宋"/>
          <w:szCs w:val="21"/>
        </w:rPr>
        <w:t>1、会员忽视媒体预期发生的罢工、动乱或骚乱而发生的后果；</w:t>
      </w:r>
    </w:p>
    <w:p>
      <w:pPr>
        <w:ind w:firstLine="420" w:firstLineChars="200"/>
        <w:rPr>
          <w:rFonts w:ascii="仿宋" w:hAnsi="仿宋" w:cs="仿宋"/>
          <w:szCs w:val="21"/>
        </w:rPr>
      </w:pPr>
      <w:r>
        <w:rPr>
          <w:rFonts w:hint="eastAsia" w:ascii="仿宋" w:hAnsi="仿宋" w:cs="仿宋"/>
          <w:szCs w:val="21"/>
        </w:rPr>
        <w:t>2、会员故意自残、精神错乱、自杀或试图自杀导致的后果；</w:t>
      </w:r>
    </w:p>
    <w:p>
      <w:pPr>
        <w:ind w:firstLine="420" w:firstLineChars="200"/>
        <w:rPr>
          <w:rFonts w:ascii="仿宋" w:hAnsi="仿宋" w:cs="仿宋"/>
          <w:szCs w:val="21"/>
        </w:rPr>
      </w:pPr>
      <w:r>
        <w:rPr>
          <w:rFonts w:hint="eastAsia" w:ascii="仿宋" w:hAnsi="仿宋" w:cs="仿宋"/>
          <w:szCs w:val="21"/>
        </w:rPr>
        <w:t>3、会员因酗酒、斗殴，或受酒精、管制药品的影响而产生的后果；</w:t>
      </w:r>
    </w:p>
    <w:p>
      <w:pPr>
        <w:ind w:firstLine="420" w:firstLineChars="200"/>
        <w:rPr>
          <w:rFonts w:ascii="仿宋" w:hAnsi="仿宋" w:cs="仿宋"/>
          <w:szCs w:val="21"/>
        </w:rPr>
      </w:pPr>
      <w:r>
        <w:rPr>
          <w:rFonts w:hint="eastAsia" w:ascii="仿宋" w:hAnsi="仿宋" w:cs="仿宋"/>
          <w:szCs w:val="21"/>
        </w:rPr>
        <w:t>4、会员因精神和行为障碍导致的伤害；</w:t>
      </w:r>
    </w:p>
    <w:p>
      <w:pPr>
        <w:ind w:firstLine="420" w:firstLineChars="200"/>
        <w:rPr>
          <w:rFonts w:ascii="仿宋" w:hAnsi="仿宋" w:cs="仿宋"/>
          <w:szCs w:val="21"/>
        </w:rPr>
      </w:pPr>
      <w:r>
        <w:rPr>
          <w:rFonts w:ascii="仿宋" w:hAnsi="仿宋" w:cs="仿宋"/>
          <w:szCs w:val="21"/>
        </w:rPr>
        <w:t>5</w:t>
      </w:r>
      <w:r>
        <w:rPr>
          <w:rFonts w:hint="eastAsia" w:ascii="仿宋" w:hAnsi="仿宋" w:cs="仿宋"/>
          <w:szCs w:val="21"/>
        </w:rPr>
        <w:t>、会员酒后驾驶、无合法有效驾驶证驾驶，或驾驶无有效行驶证的机动车而发生的后果。</w:t>
      </w:r>
    </w:p>
    <w:sectPr>
      <w:footerReference r:id="rId10" w:type="first"/>
      <w:footerReference r:id="rId9" w:type="default"/>
      <w:pgSz w:w="11906" w:h="16838"/>
      <w:pgMar w:top="1276" w:right="1416" w:bottom="1134" w:left="1276" w:header="284" w:footer="303"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幼圆">
    <w:altName w:val="宋体"/>
    <w:panose1 w:val="02010509060101010101"/>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56"/>
        <w:tab w:val="clear" w:pos="4153"/>
      </w:tabs>
    </w:pP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1</w:t>
    </w:r>
    <w:r>
      <w:rPr>
        <w:lang w:val="zh-CN"/>
      </w:rPr>
      <w:fldChar w:fldCharType="end"/>
    </w:r>
  </w:p>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文本框 13" o:spid="_x0000_s4097" o:spt="202" type="#_x0000_t202" style="position:absolute;left:0pt;margin-top:0pt;height:144pt;width:144pt;mso-position-horizontal:center;mso-position-horizontal-relative:margin;mso-wrap-style:none;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wX5ugIAAKsFAAAOAAAAZHJzL2Uyb0RvYy54bWysVEtu2zAQ3RfoHQjuFX2i2JIQOUgsqyiQ&#10;foC0B6AlyiIqkQLJWEqLbNsbdNVN9z2Xz9EhZdn5bIq2XBAjcvhm3szTnF8MbYO2VComeIr9Ew8j&#10;ygtRMr5J8ccPuRNhpDThJWkEpym+owpfLF6+OO+7hAaiFk1JJQIQrpK+S3GtdZe4ripq2hJ1IjrK&#10;4bISsiUaPuXGLSXpAb1t3MDzZm4vZNlJUVCl4DQbL/HC4lcVLfS7qlJUoybFkJu2u7T72uzu4pwk&#10;G0m6mhX7NMhfZNESxiHoASojmqBbyZ5BtayQQolKnxSidUVVsYJaDsDG956wualJRy0XKI7qDmVS&#10;/w+2eLt9LxErU3yKEScttGj3/dvux6/dz6/IPzX16TuVgNtNB456uBID9NlyVd21KD4pxMWyJnxD&#10;L6UUfU1JCfn55qX74OmIowzIun8jSghEbrWwQEMlW1M8KAcCdOjT3aE3dNCoMCGjIIo8uCrgbvow&#10;MUgyPe+k0q+oaJExUiyh+RaebK+VHl0nFxONi5w1DZyTpOGPDgBzPIHg8NTcmTRsP7/EXryKVlHo&#10;hMFs5YReljmX+TJ0Zrk/P8tOs+Uy8+9NXD9MalaWlJswk7b88M96t1f5qIqDupRoWGngTEpKbtbL&#10;RqItAW3ndtmiw83RzX2chq0XcHlCyQ9C7yqInXwWzZ0wD8+ceO5FjufHV/HMC+Mwyx9Tumac/jsl&#10;1EMrgzl01fI5Zv2EnGfXc3IkaZmG8dGwNsUgDljGiSRGhCteWlsT1oz2g1qY/I+1gH5PnbaSNSod&#10;9aqH9QAoRsdrUd6BeKUAaYEMYeaBUQv5GaMe5keKOQw4jJrXHORvRs1kyMlYTwbhBTxMscZoNJd6&#10;HEm3nWSbGnCnH+wSfpGcWfEec9j/WDARLIX99DIj5+G39TrO2MVvAAAA//8DAFBLAwQUAAYACAAA&#10;ACEAsMRU+NoAAAAFAQAADwAAAGRycy9kb3ducmV2LnhtbEyPQUvDQBCF70L/wzIFL9JumoOGmE2R&#10;ll68qK2WHrfZMQnuzobspk399Y4i6GWYxxvefK9Yjs6KE/ah9aRgMU9AIFXetFQreN1tZhmIEDUZ&#10;bT2hggsGWJaTq0Lnxp/pBU/bWAsOoZBrBU2MXS5lqBp0Osx9h8Teu++djiz7WppenzncWZkmya10&#10;uiX+0OgOVw1WH9vBKVhfnuyweH4M7YHWn3Sz3+/u3lKlrqfjwz2IiGP8O4ZvfEaHkpmOfiAThFXA&#10;ReLPZC/NMpbH30WWhfxPX34BAAD//wMAUEsBAi0AFAAGAAgAAAAhALaDOJL+AAAA4QEAABMAAAAA&#10;AAAAAAAAAAAAAAAAAFtDb250ZW50X1R5cGVzXS54bWxQSwECLQAUAAYACAAAACEAOP0h/9YAAACU&#10;AQAACwAAAAAAAAAAAAAAAAAvAQAAX3JlbHMvLnJlbHNQSwECLQAUAAYACAAAACEA+9MF+boCAACr&#10;BQAADgAAAAAAAAAAAAAAAAAuAgAAZHJzL2Uyb0RvYy54bWxQSwECLQAUAAYACAAAACEAsMRU+NoA&#10;AAAFAQAADwAAAAAAAAAAAAAAAAAUBQAAZHJzL2Rvd25yZXYueG1sUEsFBgAAAAAEAAQA8wAAABsG&#10;AAAAAA==&#10;">
          <v:path/>
          <v:fill on="f" focussize="0,0"/>
          <v:stroke on="f" weight="1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6" w:space="8"/>
      </w:pBdr>
      <w:jc w:val="both"/>
      <w:rPr>
        <w:sz w:val="48"/>
        <w:szCs w:val="48"/>
      </w:rPr>
    </w:pPr>
    <w:r>
      <w:drawing>
        <wp:anchor distT="0" distB="0" distL="114300" distR="114300" simplePos="0" relativeHeight="251657216" behindDoc="0" locked="0" layoutInCell="1" allowOverlap="1">
          <wp:simplePos x="0" y="0"/>
          <wp:positionH relativeFrom="column">
            <wp:posOffset>62865</wp:posOffset>
          </wp:positionH>
          <wp:positionV relativeFrom="paragraph">
            <wp:posOffset>124460</wp:posOffset>
          </wp:positionV>
          <wp:extent cx="831850" cy="467995"/>
          <wp:effectExtent l="0" t="0" r="635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999" cy="468000"/>
                  </a:xfrm>
                  <a:prstGeom prst="rect">
                    <a:avLst/>
                  </a:prstGeom>
                  <a:noFill/>
                  <a:ln w="9525">
                    <a:noFill/>
                    <a:miter lim="800000"/>
                    <a:headEnd/>
                    <a:tailEnd/>
                  </a:ln>
                  <a:effec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F4B"/>
    <w:multiLevelType w:val="multilevel"/>
    <w:tmpl w:val="02617F4B"/>
    <w:lvl w:ilvl="0" w:tentative="0">
      <w:start w:val="1"/>
      <w:numFmt w:val="decimal"/>
      <w:lvlText w:val="%1."/>
      <w:lvlJc w:val="left"/>
      <w:pPr>
        <w:ind w:left="840" w:hanging="420"/>
      </w:pPr>
      <w:rPr>
        <w:rFonts w:hint="default"/>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DDC6508"/>
    <w:multiLevelType w:val="multilevel"/>
    <w:tmpl w:val="6DDC6508"/>
    <w:lvl w:ilvl="0" w:tentative="0">
      <w:start w:val="1"/>
      <w:numFmt w:val="decimal"/>
      <w:lvlText w:val="%1."/>
      <w:lvlJc w:val="left"/>
      <w:pPr>
        <w:ind w:left="840" w:hanging="420"/>
      </w:pPr>
      <w:rPr>
        <w:rFonts w:hint="default"/>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7B2163CE"/>
    <w:multiLevelType w:val="multilevel"/>
    <w:tmpl w:val="7B2163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B57249"/>
    <w:rsid w:val="00001BF7"/>
    <w:rsid w:val="000068E0"/>
    <w:rsid w:val="00011CBC"/>
    <w:rsid w:val="00011D88"/>
    <w:rsid w:val="00012F3C"/>
    <w:rsid w:val="00025866"/>
    <w:rsid w:val="0003309C"/>
    <w:rsid w:val="00042387"/>
    <w:rsid w:val="000456DE"/>
    <w:rsid w:val="00045EF9"/>
    <w:rsid w:val="000523D2"/>
    <w:rsid w:val="00054595"/>
    <w:rsid w:val="00057F4E"/>
    <w:rsid w:val="0006344A"/>
    <w:rsid w:val="00065AA2"/>
    <w:rsid w:val="000711EB"/>
    <w:rsid w:val="000737FC"/>
    <w:rsid w:val="00074459"/>
    <w:rsid w:val="00075A9B"/>
    <w:rsid w:val="00080425"/>
    <w:rsid w:val="000806E4"/>
    <w:rsid w:val="00081E52"/>
    <w:rsid w:val="000A075B"/>
    <w:rsid w:val="000B2886"/>
    <w:rsid w:val="000B3813"/>
    <w:rsid w:val="000B7C16"/>
    <w:rsid w:val="000C146D"/>
    <w:rsid w:val="000C17AF"/>
    <w:rsid w:val="000C7888"/>
    <w:rsid w:val="000D107E"/>
    <w:rsid w:val="000E0681"/>
    <w:rsid w:val="000E15FD"/>
    <w:rsid w:val="000E323D"/>
    <w:rsid w:val="000E7057"/>
    <w:rsid w:val="000F0A04"/>
    <w:rsid w:val="000F401D"/>
    <w:rsid w:val="000F5788"/>
    <w:rsid w:val="000F5A53"/>
    <w:rsid w:val="00100D9D"/>
    <w:rsid w:val="001040E7"/>
    <w:rsid w:val="00104860"/>
    <w:rsid w:val="001057FA"/>
    <w:rsid w:val="00112DD6"/>
    <w:rsid w:val="001153B4"/>
    <w:rsid w:val="00116328"/>
    <w:rsid w:val="00116866"/>
    <w:rsid w:val="00122C4F"/>
    <w:rsid w:val="001247E0"/>
    <w:rsid w:val="0013016D"/>
    <w:rsid w:val="00131607"/>
    <w:rsid w:val="001324CA"/>
    <w:rsid w:val="001345B9"/>
    <w:rsid w:val="00134AE2"/>
    <w:rsid w:val="00134C51"/>
    <w:rsid w:val="00134D23"/>
    <w:rsid w:val="00135F08"/>
    <w:rsid w:val="00142916"/>
    <w:rsid w:val="00144155"/>
    <w:rsid w:val="00144FAC"/>
    <w:rsid w:val="00145CEB"/>
    <w:rsid w:val="001464E6"/>
    <w:rsid w:val="00147021"/>
    <w:rsid w:val="00152B11"/>
    <w:rsid w:val="0015393A"/>
    <w:rsid w:val="001569D6"/>
    <w:rsid w:val="00162123"/>
    <w:rsid w:val="00170154"/>
    <w:rsid w:val="001719A3"/>
    <w:rsid w:val="00173A21"/>
    <w:rsid w:val="00176E0A"/>
    <w:rsid w:val="00181D7A"/>
    <w:rsid w:val="00183BE4"/>
    <w:rsid w:val="001849E0"/>
    <w:rsid w:val="001855BC"/>
    <w:rsid w:val="00186BC3"/>
    <w:rsid w:val="0019473E"/>
    <w:rsid w:val="00196C2A"/>
    <w:rsid w:val="00197D01"/>
    <w:rsid w:val="001A006B"/>
    <w:rsid w:val="001B2776"/>
    <w:rsid w:val="001B290C"/>
    <w:rsid w:val="001D4F0D"/>
    <w:rsid w:val="001D5163"/>
    <w:rsid w:val="001E1220"/>
    <w:rsid w:val="001E17BB"/>
    <w:rsid w:val="001F71BC"/>
    <w:rsid w:val="00202DFB"/>
    <w:rsid w:val="0020568B"/>
    <w:rsid w:val="00207243"/>
    <w:rsid w:val="0021198C"/>
    <w:rsid w:val="0021246A"/>
    <w:rsid w:val="00216A92"/>
    <w:rsid w:val="00222319"/>
    <w:rsid w:val="00222340"/>
    <w:rsid w:val="00232FC4"/>
    <w:rsid w:val="00236724"/>
    <w:rsid w:val="00243FA0"/>
    <w:rsid w:val="0024676A"/>
    <w:rsid w:val="00250476"/>
    <w:rsid w:val="00250951"/>
    <w:rsid w:val="00254012"/>
    <w:rsid w:val="002666D0"/>
    <w:rsid w:val="00271738"/>
    <w:rsid w:val="00276B24"/>
    <w:rsid w:val="0027720E"/>
    <w:rsid w:val="002777AC"/>
    <w:rsid w:val="002862B9"/>
    <w:rsid w:val="002902DB"/>
    <w:rsid w:val="002938FE"/>
    <w:rsid w:val="00295536"/>
    <w:rsid w:val="002969ED"/>
    <w:rsid w:val="00297769"/>
    <w:rsid w:val="002A3E8D"/>
    <w:rsid w:val="002A66F0"/>
    <w:rsid w:val="002B111D"/>
    <w:rsid w:val="002B53A0"/>
    <w:rsid w:val="002B66FB"/>
    <w:rsid w:val="002B6F8E"/>
    <w:rsid w:val="002C2C52"/>
    <w:rsid w:val="002C5D5F"/>
    <w:rsid w:val="002D2176"/>
    <w:rsid w:val="002D4F4F"/>
    <w:rsid w:val="002D4F8F"/>
    <w:rsid w:val="002D5F4B"/>
    <w:rsid w:val="002D6956"/>
    <w:rsid w:val="002F144E"/>
    <w:rsid w:val="002F32FA"/>
    <w:rsid w:val="002F4CBA"/>
    <w:rsid w:val="00316457"/>
    <w:rsid w:val="00317744"/>
    <w:rsid w:val="0032373F"/>
    <w:rsid w:val="00323B3F"/>
    <w:rsid w:val="00324F0E"/>
    <w:rsid w:val="00326D30"/>
    <w:rsid w:val="0032766A"/>
    <w:rsid w:val="003278DB"/>
    <w:rsid w:val="00335F39"/>
    <w:rsid w:val="00336DD2"/>
    <w:rsid w:val="00351484"/>
    <w:rsid w:val="00354294"/>
    <w:rsid w:val="00354D9F"/>
    <w:rsid w:val="003550C0"/>
    <w:rsid w:val="00356A96"/>
    <w:rsid w:val="003639CE"/>
    <w:rsid w:val="0036404E"/>
    <w:rsid w:val="00373D24"/>
    <w:rsid w:val="0037496C"/>
    <w:rsid w:val="00376B88"/>
    <w:rsid w:val="00376D96"/>
    <w:rsid w:val="00395C6B"/>
    <w:rsid w:val="003A2FB4"/>
    <w:rsid w:val="003A3BBF"/>
    <w:rsid w:val="003A5A03"/>
    <w:rsid w:val="003B3DAE"/>
    <w:rsid w:val="003B658C"/>
    <w:rsid w:val="003B7CE9"/>
    <w:rsid w:val="003C0E70"/>
    <w:rsid w:val="003C1931"/>
    <w:rsid w:val="003D107C"/>
    <w:rsid w:val="003D1102"/>
    <w:rsid w:val="003D2FF5"/>
    <w:rsid w:val="003D3B56"/>
    <w:rsid w:val="003D5BE2"/>
    <w:rsid w:val="003D7363"/>
    <w:rsid w:val="003D777B"/>
    <w:rsid w:val="003D7A04"/>
    <w:rsid w:val="003D7B52"/>
    <w:rsid w:val="003E2A5C"/>
    <w:rsid w:val="003E55F9"/>
    <w:rsid w:val="003F2B24"/>
    <w:rsid w:val="00401EAA"/>
    <w:rsid w:val="004024FB"/>
    <w:rsid w:val="00404F80"/>
    <w:rsid w:val="00406F7E"/>
    <w:rsid w:val="004245A1"/>
    <w:rsid w:val="00433CDA"/>
    <w:rsid w:val="00440421"/>
    <w:rsid w:val="0044474D"/>
    <w:rsid w:val="0045405B"/>
    <w:rsid w:val="004562E7"/>
    <w:rsid w:val="00461F4B"/>
    <w:rsid w:val="00463695"/>
    <w:rsid w:val="004650BF"/>
    <w:rsid w:val="00466CC9"/>
    <w:rsid w:val="00471C49"/>
    <w:rsid w:val="00472CFB"/>
    <w:rsid w:val="004755B6"/>
    <w:rsid w:val="00475F52"/>
    <w:rsid w:val="00485037"/>
    <w:rsid w:val="00485B28"/>
    <w:rsid w:val="00486C9A"/>
    <w:rsid w:val="00487BD3"/>
    <w:rsid w:val="0049085F"/>
    <w:rsid w:val="00493A0C"/>
    <w:rsid w:val="004941AC"/>
    <w:rsid w:val="00495F46"/>
    <w:rsid w:val="00496FA5"/>
    <w:rsid w:val="004A0835"/>
    <w:rsid w:val="004A4BC7"/>
    <w:rsid w:val="004A5F50"/>
    <w:rsid w:val="004A7766"/>
    <w:rsid w:val="004B2358"/>
    <w:rsid w:val="004B3932"/>
    <w:rsid w:val="004C16DB"/>
    <w:rsid w:val="004D1EE6"/>
    <w:rsid w:val="004D2314"/>
    <w:rsid w:val="004D2801"/>
    <w:rsid w:val="004D374F"/>
    <w:rsid w:val="004D4FC4"/>
    <w:rsid w:val="004E1AC4"/>
    <w:rsid w:val="004E4ACA"/>
    <w:rsid w:val="004E4B24"/>
    <w:rsid w:val="004E53AB"/>
    <w:rsid w:val="004E5E8E"/>
    <w:rsid w:val="004E6D54"/>
    <w:rsid w:val="004F088D"/>
    <w:rsid w:val="004F0D4B"/>
    <w:rsid w:val="004F1B2F"/>
    <w:rsid w:val="004F23A1"/>
    <w:rsid w:val="004F39C8"/>
    <w:rsid w:val="004F4F4D"/>
    <w:rsid w:val="004F61B2"/>
    <w:rsid w:val="004F6C70"/>
    <w:rsid w:val="004F6FA7"/>
    <w:rsid w:val="004F7895"/>
    <w:rsid w:val="00500951"/>
    <w:rsid w:val="00503FDD"/>
    <w:rsid w:val="00511166"/>
    <w:rsid w:val="005112E5"/>
    <w:rsid w:val="005114D7"/>
    <w:rsid w:val="00513C62"/>
    <w:rsid w:val="00517755"/>
    <w:rsid w:val="0052233C"/>
    <w:rsid w:val="00532401"/>
    <w:rsid w:val="005327E5"/>
    <w:rsid w:val="00536450"/>
    <w:rsid w:val="00541F58"/>
    <w:rsid w:val="005435CB"/>
    <w:rsid w:val="00545225"/>
    <w:rsid w:val="005475BB"/>
    <w:rsid w:val="00547F49"/>
    <w:rsid w:val="005523A3"/>
    <w:rsid w:val="005604BC"/>
    <w:rsid w:val="005605B8"/>
    <w:rsid w:val="00585110"/>
    <w:rsid w:val="005851FF"/>
    <w:rsid w:val="00586D6F"/>
    <w:rsid w:val="0059269D"/>
    <w:rsid w:val="0059463D"/>
    <w:rsid w:val="005947B4"/>
    <w:rsid w:val="00594C70"/>
    <w:rsid w:val="00595A26"/>
    <w:rsid w:val="005A39FB"/>
    <w:rsid w:val="005A798F"/>
    <w:rsid w:val="005C0A96"/>
    <w:rsid w:val="005C12DA"/>
    <w:rsid w:val="005C3CFC"/>
    <w:rsid w:val="005C6CC4"/>
    <w:rsid w:val="005D0EE6"/>
    <w:rsid w:val="005D10D6"/>
    <w:rsid w:val="005D4D85"/>
    <w:rsid w:val="005E3EA2"/>
    <w:rsid w:val="005E50CB"/>
    <w:rsid w:val="005F2609"/>
    <w:rsid w:val="005F30C9"/>
    <w:rsid w:val="005F6E6B"/>
    <w:rsid w:val="005F7A8B"/>
    <w:rsid w:val="0060224D"/>
    <w:rsid w:val="00603C70"/>
    <w:rsid w:val="00604540"/>
    <w:rsid w:val="006060AF"/>
    <w:rsid w:val="0061310A"/>
    <w:rsid w:val="006150D9"/>
    <w:rsid w:val="00623FE7"/>
    <w:rsid w:val="006257CD"/>
    <w:rsid w:val="006268CF"/>
    <w:rsid w:val="00626960"/>
    <w:rsid w:val="00626965"/>
    <w:rsid w:val="006308B2"/>
    <w:rsid w:val="00636924"/>
    <w:rsid w:val="00636AB7"/>
    <w:rsid w:val="00637401"/>
    <w:rsid w:val="00637CBC"/>
    <w:rsid w:val="006414B9"/>
    <w:rsid w:val="00650343"/>
    <w:rsid w:val="00656EA0"/>
    <w:rsid w:val="006624B5"/>
    <w:rsid w:val="00665026"/>
    <w:rsid w:val="0067145E"/>
    <w:rsid w:val="00674262"/>
    <w:rsid w:val="00681539"/>
    <w:rsid w:val="00681E18"/>
    <w:rsid w:val="00682972"/>
    <w:rsid w:val="00683FDC"/>
    <w:rsid w:val="0068429A"/>
    <w:rsid w:val="0068551A"/>
    <w:rsid w:val="00685A43"/>
    <w:rsid w:val="00686BB6"/>
    <w:rsid w:val="00687D53"/>
    <w:rsid w:val="006973A6"/>
    <w:rsid w:val="006A0C04"/>
    <w:rsid w:val="006A1D12"/>
    <w:rsid w:val="006A2124"/>
    <w:rsid w:val="006A313C"/>
    <w:rsid w:val="006A3B79"/>
    <w:rsid w:val="006A4017"/>
    <w:rsid w:val="006A49BB"/>
    <w:rsid w:val="006A6B33"/>
    <w:rsid w:val="006B3B5D"/>
    <w:rsid w:val="006C13E1"/>
    <w:rsid w:val="006D1DB6"/>
    <w:rsid w:val="006E2CB2"/>
    <w:rsid w:val="006E3495"/>
    <w:rsid w:val="006E5327"/>
    <w:rsid w:val="006F05CF"/>
    <w:rsid w:val="006F580F"/>
    <w:rsid w:val="007006AA"/>
    <w:rsid w:val="0070282B"/>
    <w:rsid w:val="007055C9"/>
    <w:rsid w:val="00713A32"/>
    <w:rsid w:val="00716C60"/>
    <w:rsid w:val="00723730"/>
    <w:rsid w:val="0072675D"/>
    <w:rsid w:val="00727C7B"/>
    <w:rsid w:val="00731613"/>
    <w:rsid w:val="00731B93"/>
    <w:rsid w:val="00731F01"/>
    <w:rsid w:val="00734539"/>
    <w:rsid w:val="00735C32"/>
    <w:rsid w:val="00741839"/>
    <w:rsid w:val="00742A1F"/>
    <w:rsid w:val="00745C55"/>
    <w:rsid w:val="00757EDB"/>
    <w:rsid w:val="007618E6"/>
    <w:rsid w:val="0076214F"/>
    <w:rsid w:val="007712BE"/>
    <w:rsid w:val="00772CA7"/>
    <w:rsid w:val="00773B78"/>
    <w:rsid w:val="00780642"/>
    <w:rsid w:val="00782F4F"/>
    <w:rsid w:val="007916CC"/>
    <w:rsid w:val="0079476E"/>
    <w:rsid w:val="00794C7F"/>
    <w:rsid w:val="007955F4"/>
    <w:rsid w:val="007A2EB9"/>
    <w:rsid w:val="007A38C8"/>
    <w:rsid w:val="007A45FD"/>
    <w:rsid w:val="007A4680"/>
    <w:rsid w:val="007A61B0"/>
    <w:rsid w:val="007B5F2E"/>
    <w:rsid w:val="007C0103"/>
    <w:rsid w:val="007C44B1"/>
    <w:rsid w:val="007D0ECB"/>
    <w:rsid w:val="007E42A0"/>
    <w:rsid w:val="007E5138"/>
    <w:rsid w:val="007E71E7"/>
    <w:rsid w:val="007F211C"/>
    <w:rsid w:val="007F3664"/>
    <w:rsid w:val="007F4818"/>
    <w:rsid w:val="007F5BC1"/>
    <w:rsid w:val="007F631D"/>
    <w:rsid w:val="008027F4"/>
    <w:rsid w:val="00802F57"/>
    <w:rsid w:val="00805C51"/>
    <w:rsid w:val="00812026"/>
    <w:rsid w:val="00814873"/>
    <w:rsid w:val="00817D6F"/>
    <w:rsid w:val="00820D80"/>
    <w:rsid w:val="008210CD"/>
    <w:rsid w:val="0082318B"/>
    <w:rsid w:val="00823980"/>
    <w:rsid w:val="00831242"/>
    <w:rsid w:val="00837526"/>
    <w:rsid w:val="00847B62"/>
    <w:rsid w:val="00850F71"/>
    <w:rsid w:val="008602E4"/>
    <w:rsid w:val="00870343"/>
    <w:rsid w:val="00890F8F"/>
    <w:rsid w:val="008956F6"/>
    <w:rsid w:val="00895F94"/>
    <w:rsid w:val="0089769F"/>
    <w:rsid w:val="008A02F9"/>
    <w:rsid w:val="008A0A27"/>
    <w:rsid w:val="008A0AB4"/>
    <w:rsid w:val="008B049E"/>
    <w:rsid w:val="008B1F23"/>
    <w:rsid w:val="008B1F67"/>
    <w:rsid w:val="008B1FF2"/>
    <w:rsid w:val="008B42B9"/>
    <w:rsid w:val="008B4734"/>
    <w:rsid w:val="008B7729"/>
    <w:rsid w:val="008B7C46"/>
    <w:rsid w:val="008C1658"/>
    <w:rsid w:val="008C3462"/>
    <w:rsid w:val="008C6996"/>
    <w:rsid w:val="008D29D9"/>
    <w:rsid w:val="008D40C4"/>
    <w:rsid w:val="008D7504"/>
    <w:rsid w:val="008D78CA"/>
    <w:rsid w:val="008E1350"/>
    <w:rsid w:val="008E2D6A"/>
    <w:rsid w:val="008E429D"/>
    <w:rsid w:val="008E5358"/>
    <w:rsid w:val="008E675E"/>
    <w:rsid w:val="008E6BCA"/>
    <w:rsid w:val="008F0FFE"/>
    <w:rsid w:val="008F3B02"/>
    <w:rsid w:val="008F548F"/>
    <w:rsid w:val="00902379"/>
    <w:rsid w:val="0090269D"/>
    <w:rsid w:val="00902DAE"/>
    <w:rsid w:val="00906522"/>
    <w:rsid w:val="00914A05"/>
    <w:rsid w:val="009159E3"/>
    <w:rsid w:val="00916425"/>
    <w:rsid w:val="00922285"/>
    <w:rsid w:val="00924432"/>
    <w:rsid w:val="009276BC"/>
    <w:rsid w:val="00932123"/>
    <w:rsid w:val="009329FA"/>
    <w:rsid w:val="0093619D"/>
    <w:rsid w:val="0094330C"/>
    <w:rsid w:val="00943739"/>
    <w:rsid w:val="009449AB"/>
    <w:rsid w:val="0094626E"/>
    <w:rsid w:val="009471AA"/>
    <w:rsid w:val="00950608"/>
    <w:rsid w:val="00950975"/>
    <w:rsid w:val="00957FB6"/>
    <w:rsid w:val="00961FED"/>
    <w:rsid w:val="009620D7"/>
    <w:rsid w:val="00962DF8"/>
    <w:rsid w:val="009647D2"/>
    <w:rsid w:val="0096708A"/>
    <w:rsid w:val="00970E4A"/>
    <w:rsid w:val="00981EC3"/>
    <w:rsid w:val="00984FB6"/>
    <w:rsid w:val="009852C5"/>
    <w:rsid w:val="00985648"/>
    <w:rsid w:val="00985C82"/>
    <w:rsid w:val="009903F6"/>
    <w:rsid w:val="0099105F"/>
    <w:rsid w:val="00992AD9"/>
    <w:rsid w:val="0099324A"/>
    <w:rsid w:val="00994500"/>
    <w:rsid w:val="00994A68"/>
    <w:rsid w:val="00995471"/>
    <w:rsid w:val="009965E0"/>
    <w:rsid w:val="009970AC"/>
    <w:rsid w:val="009A19EC"/>
    <w:rsid w:val="009A34F1"/>
    <w:rsid w:val="009A6D09"/>
    <w:rsid w:val="009B0B43"/>
    <w:rsid w:val="009B5918"/>
    <w:rsid w:val="009C143E"/>
    <w:rsid w:val="009C188B"/>
    <w:rsid w:val="009C6B6C"/>
    <w:rsid w:val="009D5B9B"/>
    <w:rsid w:val="009D6DD1"/>
    <w:rsid w:val="009E4390"/>
    <w:rsid w:val="009F1878"/>
    <w:rsid w:val="00A0040D"/>
    <w:rsid w:val="00A0100A"/>
    <w:rsid w:val="00A10BF1"/>
    <w:rsid w:val="00A11986"/>
    <w:rsid w:val="00A14FFF"/>
    <w:rsid w:val="00A151B4"/>
    <w:rsid w:val="00A15AC6"/>
    <w:rsid w:val="00A1645C"/>
    <w:rsid w:val="00A2138D"/>
    <w:rsid w:val="00A22529"/>
    <w:rsid w:val="00A25A2B"/>
    <w:rsid w:val="00A33F54"/>
    <w:rsid w:val="00A34FE1"/>
    <w:rsid w:val="00A36CB6"/>
    <w:rsid w:val="00A378CB"/>
    <w:rsid w:val="00A41440"/>
    <w:rsid w:val="00A44DC4"/>
    <w:rsid w:val="00A6016C"/>
    <w:rsid w:val="00A643B5"/>
    <w:rsid w:val="00A678AC"/>
    <w:rsid w:val="00A772C6"/>
    <w:rsid w:val="00A824A1"/>
    <w:rsid w:val="00A83A42"/>
    <w:rsid w:val="00A91B51"/>
    <w:rsid w:val="00A91D20"/>
    <w:rsid w:val="00A9559A"/>
    <w:rsid w:val="00A95EE9"/>
    <w:rsid w:val="00AA187D"/>
    <w:rsid w:val="00AA51BC"/>
    <w:rsid w:val="00AA5B62"/>
    <w:rsid w:val="00AA7C92"/>
    <w:rsid w:val="00AB051A"/>
    <w:rsid w:val="00AB35D9"/>
    <w:rsid w:val="00AC19B9"/>
    <w:rsid w:val="00AD2DCB"/>
    <w:rsid w:val="00AD3448"/>
    <w:rsid w:val="00AD6D57"/>
    <w:rsid w:val="00AE1A60"/>
    <w:rsid w:val="00AF2059"/>
    <w:rsid w:val="00AF58B3"/>
    <w:rsid w:val="00AF6178"/>
    <w:rsid w:val="00AF6BAB"/>
    <w:rsid w:val="00B01466"/>
    <w:rsid w:val="00B16E1C"/>
    <w:rsid w:val="00B247FD"/>
    <w:rsid w:val="00B25B25"/>
    <w:rsid w:val="00B27957"/>
    <w:rsid w:val="00B30728"/>
    <w:rsid w:val="00B315B7"/>
    <w:rsid w:val="00B3773C"/>
    <w:rsid w:val="00B52372"/>
    <w:rsid w:val="00B52608"/>
    <w:rsid w:val="00B567B2"/>
    <w:rsid w:val="00B57249"/>
    <w:rsid w:val="00B606F6"/>
    <w:rsid w:val="00B6196C"/>
    <w:rsid w:val="00B61DE2"/>
    <w:rsid w:val="00B62984"/>
    <w:rsid w:val="00B653AC"/>
    <w:rsid w:val="00B70422"/>
    <w:rsid w:val="00B7129D"/>
    <w:rsid w:val="00B72A14"/>
    <w:rsid w:val="00B734F9"/>
    <w:rsid w:val="00B76152"/>
    <w:rsid w:val="00B8052C"/>
    <w:rsid w:val="00B8101C"/>
    <w:rsid w:val="00B85B25"/>
    <w:rsid w:val="00B87E86"/>
    <w:rsid w:val="00B87ECE"/>
    <w:rsid w:val="00B93AB5"/>
    <w:rsid w:val="00B93E80"/>
    <w:rsid w:val="00BB16CB"/>
    <w:rsid w:val="00BB45F1"/>
    <w:rsid w:val="00BB4B9C"/>
    <w:rsid w:val="00BB510A"/>
    <w:rsid w:val="00BB7F27"/>
    <w:rsid w:val="00BC15B7"/>
    <w:rsid w:val="00BC1740"/>
    <w:rsid w:val="00BC4F14"/>
    <w:rsid w:val="00BC6530"/>
    <w:rsid w:val="00BD4408"/>
    <w:rsid w:val="00BD627C"/>
    <w:rsid w:val="00BD6F3F"/>
    <w:rsid w:val="00BE2DBE"/>
    <w:rsid w:val="00BE66D4"/>
    <w:rsid w:val="00BE6DCB"/>
    <w:rsid w:val="00BE7E04"/>
    <w:rsid w:val="00BF2BBA"/>
    <w:rsid w:val="00BF6E0E"/>
    <w:rsid w:val="00BF731E"/>
    <w:rsid w:val="00BF73DF"/>
    <w:rsid w:val="00C060C6"/>
    <w:rsid w:val="00C069BA"/>
    <w:rsid w:val="00C06E83"/>
    <w:rsid w:val="00C10925"/>
    <w:rsid w:val="00C10ACE"/>
    <w:rsid w:val="00C125ED"/>
    <w:rsid w:val="00C20693"/>
    <w:rsid w:val="00C24348"/>
    <w:rsid w:val="00C25273"/>
    <w:rsid w:val="00C27506"/>
    <w:rsid w:val="00C308B9"/>
    <w:rsid w:val="00C30BBE"/>
    <w:rsid w:val="00C41331"/>
    <w:rsid w:val="00C4167A"/>
    <w:rsid w:val="00C4176A"/>
    <w:rsid w:val="00C45D08"/>
    <w:rsid w:val="00C52390"/>
    <w:rsid w:val="00C53D17"/>
    <w:rsid w:val="00C54B4A"/>
    <w:rsid w:val="00C5613E"/>
    <w:rsid w:val="00C60C2F"/>
    <w:rsid w:val="00C614D7"/>
    <w:rsid w:val="00C646A0"/>
    <w:rsid w:val="00C64CBF"/>
    <w:rsid w:val="00C659A6"/>
    <w:rsid w:val="00C65D6C"/>
    <w:rsid w:val="00C6771C"/>
    <w:rsid w:val="00C72992"/>
    <w:rsid w:val="00C7455B"/>
    <w:rsid w:val="00C764AC"/>
    <w:rsid w:val="00C84301"/>
    <w:rsid w:val="00C84805"/>
    <w:rsid w:val="00C86906"/>
    <w:rsid w:val="00C9000D"/>
    <w:rsid w:val="00C92F81"/>
    <w:rsid w:val="00CA124F"/>
    <w:rsid w:val="00CA29B6"/>
    <w:rsid w:val="00CA42D2"/>
    <w:rsid w:val="00CA5896"/>
    <w:rsid w:val="00CA628B"/>
    <w:rsid w:val="00CB03F3"/>
    <w:rsid w:val="00CB0C6C"/>
    <w:rsid w:val="00CB1EDD"/>
    <w:rsid w:val="00CC3422"/>
    <w:rsid w:val="00CC6C04"/>
    <w:rsid w:val="00CD07E2"/>
    <w:rsid w:val="00CD3E94"/>
    <w:rsid w:val="00CF3C6E"/>
    <w:rsid w:val="00CF5F29"/>
    <w:rsid w:val="00CF6A6F"/>
    <w:rsid w:val="00D11DA1"/>
    <w:rsid w:val="00D1524E"/>
    <w:rsid w:val="00D210D6"/>
    <w:rsid w:val="00D21869"/>
    <w:rsid w:val="00D223BB"/>
    <w:rsid w:val="00D24AE0"/>
    <w:rsid w:val="00D26FA1"/>
    <w:rsid w:val="00D31568"/>
    <w:rsid w:val="00D36420"/>
    <w:rsid w:val="00D411AE"/>
    <w:rsid w:val="00D41BB2"/>
    <w:rsid w:val="00D4286B"/>
    <w:rsid w:val="00D43BF7"/>
    <w:rsid w:val="00D47DB4"/>
    <w:rsid w:val="00D50AEF"/>
    <w:rsid w:val="00D52058"/>
    <w:rsid w:val="00D52896"/>
    <w:rsid w:val="00D601CA"/>
    <w:rsid w:val="00D628F8"/>
    <w:rsid w:val="00D62C73"/>
    <w:rsid w:val="00D638E1"/>
    <w:rsid w:val="00D63FF2"/>
    <w:rsid w:val="00D66281"/>
    <w:rsid w:val="00D67A11"/>
    <w:rsid w:val="00D67EDE"/>
    <w:rsid w:val="00D722CD"/>
    <w:rsid w:val="00D74501"/>
    <w:rsid w:val="00D807EB"/>
    <w:rsid w:val="00D84054"/>
    <w:rsid w:val="00D84B1A"/>
    <w:rsid w:val="00D9188F"/>
    <w:rsid w:val="00D9455A"/>
    <w:rsid w:val="00D95C13"/>
    <w:rsid w:val="00D972C9"/>
    <w:rsid w:val="00D9764D"/>
    <w:rsid w:val="00DA2F99"/>
    <w:rsid w:val="00DB57FA"/>
    <w:rsid w:val="00DC1C37"/>
    <w:rsid w:val="00DC1E62"/>
    <w:rsid w:val="00DC287B"/>
    <w:rsid w:val="00DC2A05"/>
    <w:rsid w:val="00DD4ECF"/>
    <w:rsid w:val="00DE3F29"/>
    <w:rsid w:val="00DE69D7"/>
    <w:rsid w:val="00DE6C9B"/>
    <w:rsid w:val="00DF4475"/>
    <w:rsid w:val="00DF50F2"/>
    <w:rsid w:val="00DF63B0"/>
    <w:rsid w:val="00E00895"/>
    <w:rsid w:val="00E01695"/>
    <w:rsid w:val="00E021EB"/>
    <w:rsid w:val="00E15A1B"/>
    <w:rsid w:val="00E1764F"/>
    <w:rsid w:val="00E256C1"/>
    <w:rsid w:val="00E27F1F"/>
    <w:rsid w:val="00E37A0A"/>
    <w:rsid w:val="00E37FCB"/>
    <w:rsid w:val="00E40A0E"/>
    <w:rsid w:val="00E41209"/>
    <w:rsid w:val="00E41886"/>
    <w:rsid w:val="00E453D6"/>
    <w:rsid w:val="00E4677E"/>
    <w:rsid w:val="00E53B41"/>
    <w:rsid w:val="00E557D8"/>
    <w:rsid w:val="00E60671"/>
    <w:rsid w:val="00E616A9"/>
    <w:rsid w:val="00E627D7"/>
    <w:rsid w:val="00E659B1"/>
    <w:rsid w:val="00E7198C"/>
    <w:rsid w:val="00E76D6D"/>
    <w:rsid w:val="00E776EA"/>
    <w:rsid w:val="00E813A7"/>
    <w:rsid w:val="00E81C24"/>
    <w:rsid w:val="00E95EDB"/>
    <w:rsid w:val="00EA02F5"/>
    <w:rsid w:val="00EA2500"/>
    <w:rsid w:val="00EA4F84"/>
    <w:rsid w:val="00EA6C1F"/>
    <w:rsid w:val="00EA7299"/>
    <w:rsid w:val="00EB3279"/>
    <w:rsid w:val="00EC4B6E"/>
    <w:rsid w:val="00ED7082"/>
    <w:rsid w:val="00ED7DB2"/>
    <w:rsid w:val="00EE1EB8"/>
    <w:rsid w:val="00EE2018"/>
    <w:rsid w:val="00EE228C"/>
    <w:rsid w:val="00EE24A8"/>
    <w:rsid w:val="00EE6A7A"/>
    <w:rsid w:val="00EF059B"/>
    <w:rsid w:val="00EF1DC1"/>
    <w:rsid w:val="00EF396B"/>
    <w:rsid w:val="00EF3D46"/>
    <w:rsid w:val="00EF47C4"/>
    <w:rsid w:val="00F03632"/>
    <w:rsid w:val="00F04815"/>
    <w:rsid w:val="00F04BDE"/>
    <w:rsid w:val="00F05A6B"/>
    <w:rsid w:val="00F10DCD"/>
    <w:rsid w:val="00F1263C"/>
    <w:rsid w:val="00F16D7F"/>
    <w:rsid w:val="00F17230"/>
    <w:rsid w:val="00F20140"/>
    <w:rsid w:val="00F22EE0"/>
    <w:rsid w:val="00F25E93"/>
    <w:rsid w:val="00F2697B"/>
    <w:rsid w:val="00F27633"/>
    <w:rsid w:val="00F320C1"/>
    <w:rsid w:val="00F34865"/>
    <w:rsid w:val="00F35EC4"/>
    <w:rsid w:val="00F36C2C"/>
    <w:rsid w:val="00F37F9D"/>
    <w:rsid w:val="00F40EA3"/>
    <w:rsid w:val="00F41732"/>
    <w:rsid w:val="00F4289C"/>
    <w:rsid w:val="00F43575"/>
    <w:rsid w:val="00F513BC"/>
    <w:rsid w:val="00F5163A"/>
    <w:rsid w:val="00F51CC4"/>
    <w:rsid w:val="00F54603"/>
    <w:rsid w:val="00F6020F"/>
    <w:rsid w:val="00F632E4"/>
    <w:rsid w:val="00F70D08"/>
    <w:rsid w:val="00F721DD"/>
    <w:rsid w:val="00F739C8"/>
    <w:rsid w:val="00F73AD3"/>
    <w:rsid w:val="00F75588"/>
    <w:rsid w:val="00F7742E"/>
    <w:rsid w:val="00F80A39"/>
    <w:rsid w:val="00F822DF"/>
    <w:rsid w:val="00F82967"/>
    <w:rsid w:val="00F85A77"/>
    <w:rsid w:val="00F862C7"/>
    <w:rsid w:val="00F87ED2"/>
    <w:rsid w:val="00F90088"/>
    <w:rsid w:val="00F9055C"/>
    <w:rsid w:val="00F91350"/>
    <w:rsid w:val="00F91FD8"/>
    <w:rsid w:val="00F92382"/>
    <w:rsid w:val="00F936EB"/>
    <w:rsid w:val="00F95ED5"/>
    <w:rsid w:val="00FA0FF0"/>
    <w:rsid w:val="00FA2060"/>
    <w:rsid w:val="00FA4600"/>
    <w:rsid w:val="00FA4B9B"/>
    <w:rsid w:val="00FA4ED8"/>
    <w:rsid w:val="00FB4E57"/>
    <w:rsid w:val="00FB7CD2"/>
    <w:rsid w:val="00FD3AE0"/>
    <w:rsid w:val="00FD66F4"/>
    <w:rsid w:val="00FE3D6E"/>
    <w:rsid w:val="00FE7F38"/>
    <w:rsid w:val="00FF04F5"/>
    <w:rsid w:val="00FF39BE"/>
    <w:rsid w:val="00FF4FF9"/>
    <w:rsid w:val="00FF7CC3"/>
    <w:rsid w:val="031C5BF8"/>
    <w:rsid w:val="2E3819D9"/>
    <w:rsid w:val="3645144E"/>
    <w:rsid w:val="49EE620E"/>
    <w:rsid w:val="4B7315B8"/>
    <w:rsid w:val="4D4F0ADC"/>
    <w:rsid w:val="4F736A59"/>
    <w:rsid w:val="530259B0"/>
    <w:rsid w:val="74124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weight="1pt"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仿宋" w:cs="Times New Roman"/>
      <w:kern w:val="2"/>
      <w:sz w:val="21"/>
      <w:szCs w:val="22"/>
      <w:lang w:val="en-US" w:eastAsia="zh-CN" w:bidi="ar-SA"/>
    </w:rPr>
  </w:style>
  <w:style w:type="paragraph" w:styleId="2">
    <w:name w:val="heading 1"/>
    <w:basedOn w:val="1"/>
    <w:next w:val="1"/>
    <w:link w:val="22"/>
    <w:qFormat/>
    <w:uiPriority w:val="9"/>
    <w:pPr>
      <w:keepNext/>
      <w:keepLines/>
      <w:spacing w:before="100" w:after="90"/>
      <w:outlineLvl w:val="0"/>
    </w:pPr>
    <w:rPr>
      <w:b/>
      <w:bCs/>
      <w:color w:val="17365D" w:themeColor="text2" w:themeShade="BF"/>
      <w:kern w:val="44"/>
      <w:sz w:val="28"/>
      <w:szCs w:val="44"/>
    </w:rPr>
  </w:style>
  <w:style w:type="paragraph" w:styleId="3">
    <w:name w:val="heading 2"/>
    <w:basedOn w:val="1"/>
    <w:next w:val="1"/>
    <w:link w:val="25"/>
    <w:qFormat/>
    <w:uiPriority w:val="9"/>
    <w:pPr>
      <w:keepNext/>
      <w:keepLines/>
      <w:spacing w:before="260" w:after="260" w:line="413" w:lineRule="auto"/>
      <w:outlineLvl w:val="1"/>
    </w:pPr>
    <w:rPr>
      <w:rFonts w:ascii="Arial" w:hAnsi="Arial" w:eastAsia="黑体"/>
      <w:b/>
      <w:kern w:val="0"/>
      <w:sz w:val="32"/>
      <w:szCs w:val="20"/>
    </w:rPr>
  </w:style>
  <w:style w:type="paragraph" w:styleId="4">
    <w:name w:val="heading 7"/>
    <w:basedOn w:val="1"/>
    <w:next w:val="1"/>
    <w:link w:val="31"/>
    <w:qFormat/>
    <w:uiPriority w:val="9"/>
    <w:pPr>
      <w:keepNext/>
      <w:keepLines/>
      <w:spacing w:before="240" w:after="64" w:line="320" w:lineRule="auto"/>
      <w:outlineLvl w:val="6"/>
    </w:pPr>
    <w:rPr>
      <w:rFonts w:eastAsia="宋体"/>
      <w:b/>
      <w:bCs/>
      <w:sz w:val="24"/>
      <w:szCs w:val="24"/>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3"/>
    <w:unhideWhenUsed/>
    <w:qFormat/>
    <w:uiPriority w:val="99"/>
    <w:rPr>
      <w:b/>
      <w:bCs/>
    </w:rPr>
  </w:style>
  <w:style w:type="paragraph" w:styleId="6">
    <w:name w:val="annotation text"/>
    <w:basedOn w:val="1"/>
    <w:link w:val="32"/>
    <w:unhideWhenUsed/>
    <w:qFormat/>
    <w:uiPriority w:val="99"/>
    <w:pPr>
      <w:jc w:val="left"/>
    </w:pPr>
  </w:style>
  <w:style w:type="paragraph" w:styleId="7">
    <w:name w:val="Document Map"/>
    <w:basedOn w:val="1"/>
    <w:link w:val="24"/>
    <w:unhideWhenUsed/>
    <w:qFormat/>
    <w:uiPriority w:val="99"/>
    <w:rPr>
      <w:rFonts w:ascii="宋体" w:eastAsia="宋体"/>
      <w:sz w:val="18"/>
      <w:szCs w:val="18"/>
    </w:rPr>
  </w:style>
  <w:style w:type="paragraph" w:styleId="8">
    <w:name w:val="Plain Text"/>
    <w:basedOn w:val="1"/>
    <w:link w:val="21"/>
    <w:unhideWhenUsed/>
    <w:qFormat/>
    <w:uiPriority w:val="0"/>
    <w:rPr>
      <w:rFonts w:ascii="宋体" w:hAnsi="Courier New" w:eastAsia="宋体"/>
      <w:kern w:val="0"/>
      <w:sz w:val="20"/>
      <w:szCs w:val="21"/>
    </w:rPr>
  </w:style>
  <w:style w:type="paragraph" w:styleId="9">
    <w:name w:val="Balloon Text"/>
    <w:basedOn w:val="1"/>
    <w:link w:val="26"/>
    <w:unhideWhenUsed/>
    <w:qFormat/>
    <w:uiPriority w:val="99"/>
    <w:rPr>
      <w:rFonts w:eastAsia="宋体"/>
      <w:kern w:val="0"/>
      <w:sz w:val="18"/>
      <w:szCs w:val="18"/>
    </w:rPr>
  </w:style>
  <w:style w:type="paragraph" w:styleId="10">
    <w:name w:val="footer"/>
    <w:basedOn w:val="1"/>
    <w:link w:val="20"/>
    <w:unhideWhenUsed/>
    <w:qFormat/>
    <w:uiPriority w:val="99"/>
    <w:pPr>
      <w:tabs>
        <w:tab w:val="center" w:pos="4153"/>
        <w:tab w:val="right" w:pos="8306"/>
      </w:tabs>
      <w:snapToGrid w:val="0"/>
      <w:jc w:val="left"/>
    </w:pPr>
    <w:rPr>
      <w:rFonts w:eastAsia="宋体"/>
      <w:kern w:val="0"/>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rFonts w:eastAsia="宋体"/>
      <w:kern w:val="0"/>
      <w:sz w:val="18"/>
      <w:szCs w:val="18"/>
    </w:rPr>
  </w:style>
  <w:style w:type="paragraph" w:styleId="12">
    <w:name w:val="toc 1"/>
    <w:basedOn w:val="1"/>
    <w:next w:val="1"/>
    <w:unhideWhenUsed/>
    <w:qFormat/>
    <w:uiPriority w:val="39"/>
    <w:pPr>
      <w:tabs>
        <w:tab w:val="right" w:leader="dot" w:pos="9204"/>
      </w:tabs>
    </w:pPr>
  </w:style>
  <w:style w:type="paragraph" w:styleId="13">
    <w:name w:val="toc 2"/>
    <w:basedOn w:val="1"/>
    <w:next w:val="1"/>
    <w:unhideWhenUsed/>
    <w:qFormat/>
    <w:uiPriority w:val="39"/>
    <w:pPr>
      <w:ind w:left="420" w:leftChars="200"/>
    </w:pPr>
  </w:style>
  <w:style w:type="paragraph" w:styleId="14">
    <w:name w:val="Normal (Web)"/>
    <w:basedOn w:val="1"/>
    <w:unhideWhenUsed/>
    <w:qFormat/>
    <w:uiPriority w:val="99"/>
    <w:pPr>
      <w:spacing w:beforeAutospacing="1" w:afterAutospacing="1"/>
      <w:jc w:val="left"/>
    </w:pPr>
    <w:rPr>
      <w:kern w:val="0"/>
      <w:sz w:val="24"/>
    </w:rPr>
  </w:style>
  <w:style w:type="character" w:styleId="16">
    <w:name w:val="Hyperlink"/>
    <w:unhideWhenUsed/>
    <w:qFormat/>
    <w:uiPriority w:val="99"/>
    <w:rPr>
      <w:color w:val="851D00"/>
      <w:sz w:val="18"/>
      <w:szCs w:val="18"/>
      <w:u w:val="none"/>
    </w:rPr>
  </w:style>
  <w:style w:type="character" w:styleId="17">
    <w:name w:val="annotation reference"/>
    <w:unhideWhenUsed/>
    <w:qFormat/>
    <w:uiPriority w:val="99"/>
    <w:rPr>
      <w:sz w:val="21"/>
      <w:szCs w:val="21"/>
    </w:rPr>
  </w:style>
  <w:style w:type="table" w:styleId="19">
    <w:name w:val="Table Grid"/>
    <w:basedOn w:val="18"/>
    <w:unhideWhenUsed/>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脚 Char"/>
    <w:link w:val="10"/>
    <w:qFormat/>
    <w:uiPriority w:val="99"/>
    <w:rPr>
      <w:sz w:val="18"/>
      <w:szCs w:val="18"/>
    </w:rPr>
  </w:style>
  <w:style w:type="character" w:customStyle="1" w:styleId="21">
    <w:name w:val="纯文本 Char"/>
    <w:link w:val="8"/>
    <w:qFormat/>
    <w:uiPriority w:val="0"/>
    <w:rPr>
      <w:rFonts w:ascii="宋体" w:hAnsi="Courier New" w:eastAsia="宋体" w:cs="Courier New"/>
      <w:szCs w:val="21"/>
    </w:rPr>
  </w:style>
  <w:style w:type="character" w:customStyle="1" w:styleId="22">
    <w:name w:val="标题 1 Char"/>
    <w:link w:val="2"/>
    <w:qFormat/>
    <w:uiPriority w:val="9"/>
    <w:rPr>
      <w:rFonts w:eastAsia="仿宋"/>
      <w:b/>
      <w:bCs/>
      <w:color w:val="17365D" w:themeColor="text2" w:themeShade="BF"/>
      <w:kern w:val="44"/>
      <w:sz w:val="28"/>
      <w:szCs w:val="44"/>
    </w:rPr>
  </w:style>
  <w:style w:type="character" w:customStyle="1" w:styleId="23">
    <w:name w:val="页眉 Char"/>
    <w:link w:val="11"/>
    <w:semiHidden/>
    <w:qFormat/>
    <w:uiPriority w:val="99"/>
    <w:rPr>
      <w:sz w:val="18"/>
      <w:szCs w:val="18"/>
    </w:rPr>
  </w:style>
  <w:style w:type="character" w:customStyle="1" w:styleId="24">
    <w:name w:val="文档结构图 Char"/>
    <w:link w:val="7"/>
    <w:semiHidden/>
    <w:qFormat/>
    <w:uiPriority w:val="99"/>
    <w:rPr>
      <w:rFonts w:ascii="宋体"/>
      <w:kern w:val="2"/>
      <w:sz w:val="18"/>
      <w:szCs w:val="18"/>
    </w:rPr>
  </w:style>
  <w:style w:type="character" w:customStyle="1" w:styleId="25">
    <w:name w:val="标题 2 Char"/>
    <w:link w:val="3"/>
    <w:qFormat/>
    <w:uiPriority w:val="9"/>
    <w:rPr>
      <w:rFonts w:ascii="Arial" w:hAnsi="Arial" w:eastAsia="黑体" w:cs="Times New Roman"/>
      <w:b/>
      <w:sz w:val="32"/>
    </w:rPr>
  </w:style>
  <w:style w:type="character" w:customStyle="1" w:styleId="26">
    <w:name w:val="批注框文本 Char"/>
    <w:link w:val="9"/>
    <w:semiHidden/>
    <w:qFormat/>
    <w:uiPriority w:val="99"/>
    <w:rPr>
      <w:sz w:val="18"/>
      <w:szCs w:val="18"/>
    </w:rPr>
  </w:style>
  <w:style w:type="paragraph" w:customStyle="1" w:styleId="27">
    <w:name w:val="列出段落1"/>
    <w:basedOn w:val="1"/>
    <w:qFormat/>
    <w:uiPriority w:val="34"/>
    <w:pPr>
      <w:ind w:firstLine="420" w:firstLineChars="200"/>
    </w:pPr>
  </w:style>
  <w:style w:type="paragraph" w:customStyle="1" w:styleId="28">
    <w:name w:val="中等深浅网格 21"/>
    <w:link w:val="29"/>
    <w:qFormat/>
    <w:uiPriority w:val="1"/>
    <w:rPr>
      <w:rFonts w:ascii="Calibri" w:hAnsi="Calibri" w:eastAsia="宋体" w:cs="Times New Roman"/>
      <w:sz w:val="22"/>
      <w:szCs w:val="22"/>
      <w:lang w:val="en-US" w:eastAsia="zh-CN" w:bidi="ar-SA"/>
    </w:rPr>
  </w:style>
  <w:style w:type="character" w:customStyle="1" w:styleId="29">
    <w:name w:val="中等深浅网格 2 Char"/>
    <w:link w:val="28"/>
    <w:qFormat/>
    <w:uiPriority w:val="1"/>
    <w:rPr>
      <w:sz w:val="22"/>
      <w:szCs w:val="22"/>
      <w:lang w:bidi="ar-SA"/>
    </w:rPr>
  </w:style>
  <w:style w:type="paragraph" w:customStyle="1" w:styleId="30">
    <w:name w:val="网格表 31"/>
    <w:basedOn w:val="2"/>
    <w:next w:val="1"/>
    <w:unhideWhenUsed/>
    <w:qFormat/>
    <w:uiPriority w:val="39"/>
    <w:pPr>
      <w:widowControl/>
      <w:spacing w:before="240" w:after="0" w:line="259" w:lineRule="auto"/>
      <w:jc w:val="left"/>
      <w:outlineLvl w:val="9"/>
    </w:pPr>
    <w:rPr>
      <w:rFonts w:ascii="Calibri Light" w:hAnsi="Calibri Light" w:eastAsia="宋体"/>
      <w:b w:val="0"/>
      <w:bCs w:val="0"/>
      <w:color w:val="2E74B5"/>
      <w:kern w:val="0"/>
      <w:sz w:val="32"/>
      <w:szCs w:val="32"/>
    </w:rPr>
  </w:style>
  <w:style w:type="character" w:customStyle="1" w:styleId="31">
    <w:name w:val="标题 7 Char"/>
    <w:link w:val="4"/>
    <w:semiHidden/>
    <w:qFormat/>
    <w:uiPriority w:val="9"/>
    <w:rPr>
      <w:b/>
      <w:bCs/>
      <w:kern w:val="2"/>
      <w:sz w:val="24"/>
      <w:szCs w:val="24"/>
    </w:rPr>
  </w:style>
  <w:style w:type="character" w:customStyle="1" w:styleId="32">
    <w:name w:val="批注文字 Char"/>
    <w:link w:val="6"/>
    <w:semiHidden/>
    <w:qFormat/>
    <w:uiPriority w:val="99"/>
    <w:rPr>
      <w:rFonts w:eastAsia="仿宋"/>
      <w:kern w:val="2"/>
      <w:sz w:val="21"/>
      <w:szCs w:val="22"/>
    </w:rPr>
  </w:style>
  <w:style w:type="character" w:customStyle="1" w:styleId="33">
    <w:name w:val="批注主题 Char"/>
    <w:link w:val="5"/>
    <w:semiHidden/>
    <w:uiPriority w:val="99"/>
    <w:rPr>
      <w:rFonts w:eastAsia="仿宋"/>
      <w:b/>
      <w:bCs/>
      <w:kern w:val="2"/>
      <w:sz w:val="21"/>
      <w:szCs w:val="22"/>
    </w:rPr>
  </w:style>
  <w:style w:type="character" w:customStyle="1" w:styleId="34">
    <w:name w:val="纯文本 Char1"/>
    <w:basedOn w:val="15"/>
    <w:semiHidden/>
    <w:qFormat/>
    <w:locked/>
    <w:uiPriority w:val="0"/>
    <w:rPr>
      <w:rFonts w:ascii="宋体" w:hAnsi="Courier New" w:cs="Courier New"/>
      <w:szCs w:val="21"/>
    </w:rPr>
  </w:style>
  <w:style w:type="paragraph" w:customStyle="1" w:styleId="35">
    <w:name w:val="List Paragraph"/>
    <w:basedOn w:val="1"/>
    <w:qFormat/>
    <w:uiPriority w:val="34"/>
    <w:pPr>
      <w:ind w:firstLine="420" w:firstLineChars="200"/>
    </w:pPr>
  </w:style>
  <w:style w:type="paragraph" w:customStyle="1" w:styleId="36">
    <w:name w:val="Revision"/>
    <w:hidden/>
    <w:semiHidden/>
    <w:qFormat/>
    <w:uiPriority w:val="99"/>
    <w:rPr>
      <w:rFonts w:ascii="Calibri" w:hAnsi="Calibri" w:eastAsia="仿宋"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oleObject" Target="embeddings/oleObject1.bin"/><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E79148-3DCD-44D5-9C41-78AFFDA47940}">
  <ds:schemaRefs/>
</ds:datastoreItem>
</file>

<file path=docProps/app.xml><?xml version="1.0" encoding="utf-8"?>
<Properties xmlns="http://schemas.openxmlformats.org/officeDocument/2006/extended-properties" xmlns:vt="http://schemas.openxmlformats.org/officeDocument/2006/docPropsVTypes">
  <Template>Normal</Template>
  <Company>yzr</Company>
  <Pages>11</Pages>
  <Words>1053</Words>
  <Characters>6003</Characters>
  <Lines>50</Lines>
  <Paragraphs>14</Paragraphs>
  <ScaleCrop>false</ScaleCrop>
  <LinksUpToDate>false</LinksUpToDate>
  <CharactersWithSpaces>7042</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2017-06-22T07:36:00Z</dcterms:created>
  <dc:creator>杨睿</dc:creator>
  <cp:lastModifiedBy>Administrator</cp:lastModifiedBy>
  <cp:lastPrinted>2017-05-18T06:24:00Z</cp:lastPrinted>
  <dcterms:modified xsi:type="dcterms:W3CDTF">2017-07-10T11:23:17Z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