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CFCF3" w14:textId="77777777" w:rsidR="007B31F3" w:rsidRDefault="00A041A4" w:rsidP="001501EA">
      <w:pPr>
        <w:spacing w:before="0" w:line="276" w:lineRule="auto"/>
        <w:ind w:left="0"/>
        <w:contextualSpacing/>
      </w:pPr>
      <w:bookmarkStart w:id="0" w:name="_GoBack"/>
      <w:bookmarkEnd w:id="0"/>
      <w:r>
        <w:t xml:space="preserve">CCFA – EPMI Business Requirements </w:t>
      </w:r>
    </w:p>
    <w:p w14:paraId="5790E83F" w14:textId="77777777" w:rsidR="00720858" w:rsidRDefault="001501EA" w:rsidP="001501EA">
      <w:pPr>
        <w:spacing w:before="0" w:line="276" w:lineRule="auto"/>
        <w:ind w:left="0"/>
        <w:contextualSpacing/>
      </w:pPr>
      <w:r>
        <w:t>Sandy</w:t>
      </w:r>
      <w:r w:rsidR="00A041A4">
        <w:t xml:space="preserve"> </w:t>
      </w:r>
      <w:r>
        <w:t>Mtandwa</w:t>
      </w:r>
      <w:r w:rsidR="00D15921">
        <w:t xml:space="preserve">, </w:t>
      </w:r>
      <w:r w:rsidR="00720858">
        <w:t>Yong Xiong</w:t>
      </w:r>
    </w:p>
    <w:p w14:paraId="6D2A8DEE" w14:textId="77777777" w:rsidR="001501EA" w:rsidRDefault="008822CD" w:rsidP="00A041A4">
      <w:pPr>
        <w:tabs>
          <w:tab w:val="left" w:pos="1860"/>
        </w:tabs>
        <w:spacing w:before="0" w:line="276" w:lineRule="auto"/>
        <w:ind w:left="0"/>
        <w:contextualSpacing/>
      </w:pPr>
      <w:r>
        <w:t>March 21, 2019</w:t>
      </w:r>
      <w:r w:rsidR="00A041A4">
        <w:tab/>
      </w:r>
    </w:p>
    <w:p w14:paraId="1493C386" w14:textId="77777777" w:rsidR="001501EA" w:rsidRDefault="001501EA" w:rsidP="001501EA">
      <w:pPr>
        <w:spacing w:before="0" w:line="276" w:lineRule="auto"/>
        <w:ind w:left="0"/>
        <w:contextualSpacing/>
      </w:pPr>
    </w:p>
    <w:p w14:paraId="03C09A10" w14:textId="77777777" w:rsidR="00A041A4" w:rsidRPr="003E2FFE" w:rsidRDefault="00A041A4" w:rsidP="001501EA">
      <w:pPr>
        <w:spacing w:before="0" w:line="276" w:lineRule="auto"/>
        <w:ind w:left="0"/>
        <w:contextualSpacing/>
        <w:rPr>
          <w:b/>
        </w:rPr>
      </w:pPr>
      <w:r w:rsidRPr="003E2FFE">
        <w:rPr>
          <w:b/>
        </w:rPr>
        <w:t>Summary</w:t>
      </w:r>
    </w:p>
    <w:p w14:paraId="0EE31C00" w14:textId="77777777" w:rsidR="00A041A4" w:rsidRDefault="00A041A4" w:rsidP="001501EA">
      <w:pPr>
        <w:spacing w:before="0" w:line="276" w:lineRule="auto"/>
        <w:ind w:left="0"/>
        <w:contextualSpacing/>
      </w:pPr>
    </w:p>
    <w:p w14:paraId="39B5EAB7" w14:textId="77777777" w:rsidR="00A041A4" w:rsidRDefault="00A041A4" w:rsidP="001501EA">
      <w:pPr>
        <w:spacing w:before="0" w:line="276" w:lineRule="auto"/>
        <w:ind w:left="0"/>
        <w:contextualSpacing/>
      </w:pPr>
      <w:r>
        <w:t>This document summarizes the severity modeling team’s understanding of EPMI business requirements based on Manish Borkar and Sandy Wyllie’s</w:t>
      </w:r>
      <w:r w:rsidR="00C80766">
        <w:t xml:space="preserve"> initial</w:t>
      </w:r>
      <w:r>
        <w:t xml:space="preserve"> memo dated July 12</w:t>
      </w:r>
      <w:r w:rsidRPr="00A041A4">
        <w:rPr>
          <w:vertAlign w:val="superscript"/>
        </w:rPr>
        <w:t>th</w:t>
      </w:r>
      <w:r>
        <w:t>, 2018</w:t>
      </w:r>
      <w:r w:rsidR="00C80766">
        <w:t xml:space="preserve"> and follow up feedback email dated August 16</w:t>
      </w:r>
      <w:r w:rsidR="00C80766" w:rsidRPr="00C80766">
        <w:rPr>
          <w:vertAlign w:val="superscript"/>
        </w:rPr>
        <w:t>th</w:t>
      </w:r>
      <w:r w:rsidR="00C80766">
        <w:t>, 2018</w:t>
      </w:r>
      <w:r>
        <w:t>.</w:t>
      </w:r>
    </w:p>
    <w:p w14:paraId="12FA4999" w14:textId="77777777" w:rsidR="00A041A4" w:rsidRDefault="00A041A4" w:rsidP="001501EA">
      <w:pPr>
        <w:spacing w:before="0" w:line="276" w:lineRule="auto"/>
        <w:ind w:left="0"/>
        <w:contextualSpacing/>
      </w:pPr>
    </w:p>
    <w:p w14:paraId="26E62144" w14:textId="77777777" w:rsidR="00A041A4" w:rsidRDefault="00A041A4" w:rsidP="001501EA">
      <w:pPr>
        <w:spacing w:before="0" w:line="276" w:lineRule="auto"/>
        <w:ind w:left="0"/>
        <w:contextualSpacing/>
      </w:pPr>
      <w:r>
        <w:t>In CCFA</w:t>
      </w:r>
      <w:r w:rsidR="00E86F38">
        <w:t>,</w:t>
      </w:r>
      <w:r>
        <w:t xml:space="preserve"> EPMI will </w:t>
      </w:r>
      <w:r w:rsidR="00E86F38">
        <w:t>have</w:t>
      </w:r>
      <w:r>
        <w:t xml:space="preserve"> two components – EPMI cancellation</w:t>
      </w:r>
      <w:r w:rsidR="00F00231">
        <w:t xml:space="preserve"> logic</w:t>
      </w:r>
      <w:r>
        <w:t xml:space="preserve"> and expected EPMI </w:t>
      </w:r>
      <w:r w:rsidR="00F00231">
        <w:t>revenue</w:t>
      </w:r>
      <w:r>
        <w:t xml:space="preserve"> calculation. As such</w:t>
      </w:r>
      <w:r w:rsidR="00F00231">
        <w:t>,</w:t>
      </w:r>
      <w:r>
        <w:t xml:space="preserve"> the business requirements of each component are listed below separately.</w:t>
      </w:r>
    </w:p>
    <w:p w14:paraId="6596E765" w14:textId="77777777" w:rsidR="00A041A4" w:rsidRDefault="00A041A4" w:rsidP="001501EA">
      <w:pPr>
        <w:spacing w:before="0" w:line="276" w:lineRule="auto"/>
        <w:ind w:left="0"/>
        <w:contextualSpacing/>
      </w:pPr>
    </w:p>
    <w:p w14:paraId="693808A6" w14:textId="77777777" w:rsidR="00A041A4" w:rsidRDefault="00A041A4" w:rsidP="001501EA">
      <w:pPr>
        <w:spacing w:before="0" w:line="276" w:lineRule="auto"/>
        <w:ind w:left="0"/>
        <w:contextualSpacing/>
        <w:rPr>
          <w:b/>
        </w:rPr>
      </w:pPr>
      <w:r w:rsidRPr="003E2FFE">
        <w:rPr>
          <w:b/>
        </w:rPr>
        <w:t xml:space="preserve">EPMI Cancellation </w:t>
      </w:r>
    </w:p>
    <w:p w14:paraId="25B0A4EB" w14:textId="77777777" w:rsidR="003E2FFE" w:rsidRDefault="003E2FFE" w:rsidP="001501EA">
      <w:pPr>
        <w:spacing w:before="0" w:line="276" w:lineRule="auto"/>
        <w:ind w:left="0"/>
        <w:contextualSpacing/>
      </w:pPr>
    </w:p>
    <w:p w14:paraId="04B39255" w14:textId="77777777" w:rsidR="003E2FFE" w:rsidRPr="003E2FFE" w:rsidRDefault="003E2FFE" w:rsidP="001501EA">
      <w:pPr>
        <w:spacing w:before="0" w:line="276" w:lineRule="auto"/>
        <w:ind w:left="0"/>
        <w:contextualSpacing/>
        <w:rPr>
          <w:u w:val="single"/>
        </w:rPr>
      </w:pPr>
      <w:r w:rsidRPr="003E2FFE">
        <w:rPr>
          <w:u w:val="single"/>
        </w:rPr>
        <w:t xml:space="preserve">Business Requirements </w:t>
      </w:r>
    </w:p>
    <w:p w14:paraId="78017AE0" w14:textId="77777777" w:rsidR="00AF45E5" w:rsidRDefault="00AF45E5" w:rsidP="00321CE9">
      <w:pPr>
        <w:pStyle w:val="ListParagraph"/>
        <w:numPr>
          <w:ilvl w:val="0"/>
          <w:numId w:val="4"/>
        </w:numPr>
        <w:spacing w:before="0" w:line="276" w:lineRule="auto"/>
      </w:pPr>
      <w:r>
        <w:t xml:space="preserve">EPMI survival and EPMI benefits are not calculated for loans that are EPMI covered as of book date i.e. </w:t>
      </w:r>
      <w:r>
        <w:rPr>
          <w:rFonts w:ascii="Cambria Math" w:hAnsi="Cambria Math"/>
          <w:b/>
          <w:i/>
          <w:color w:val="1F497D" w:themeColor="text2"/>
          <w:sz w:val="24"/>
        </w:rPr>
        <w:t>EPMI Coverage P</w:t>
      </w:r>
      <w:r w:rsidRPr="00AF45E5">
        <w:rPr>
          <w:rFonts w:ascii="Cambria Math" w:hAnsi="Cambria Math"/>
          <w:b/>
          <w:i/>
          <w:color w:val="1F497D" w:themeColor="text2"/>
          <w:sz w:val="24"/>
        </w:rPr>
        <w:t>ercent</w:t>
      </w:r>
      <w:r>
        <w:rPr>
          <w:rFonts w:ascii="Cambria Math" w:hAnsi="Cambria Math"/>
          <w:b/>
          <w:i/>
          <w:color w:val="1F497D" w:themeColor="text2"/>
          <w:sz w:val="24"/>
        </w:rPr>
        <w:t>age</w:t>
      </w:r>
      <w:r w:rsidRPr="00AF45E5">
        <w:rPr>
          <w:rFonts w:ascii="Cambria Math" w:hAnsi="Cambria Math"/>
          <w:b/>
          <w:i/>
          <w:color w:val="1F497D" w:themeColor="text2"/>
          <w:sz w:val="24"/>
        </w:rPr>
        <w:t xml:space="preserve"> &gt; 0 </w:t>
      </w:r>
      <w:r>
        <w:t>as of book date</w:t>
      </w:r>
    </w:p>
    <w:p w14:paraId="6BD3E5D3" w14:textId="77777777" w:rsidR="00AF45E5" w:rsidRDefault="00AF45E5" w:rsidP="00AF45E5">
      <w:pPr>
        <w:pStyle w:val="ListParagraph"/>
        <w:spacing w:before="0" w:line="276" w:lineRule="auto"/>
      </w:pPr>
    </w:p>
    <w:p w14:paraId="3B24B2A2" w14:textId="77777777" w:rsidR="003E2FFE" w:rsidRDefault="003E2FFE" w:rsidP="00321CE9">
      <w:pPr>
        <w:pStyle w:val="ListParagraph"/>
        <w:numPr>
          <w:ilvl w:val="0"/>
          <w:numId w:val="4"/>
        </w:numPr>
        <w:spacing w:before="0" w:line="276" w:lineRule="auto"/>
      </w:pPr>
      <w:r>
        <w:t>Automatically cancel EPMI at the sunset date for all loans that are current as of sunset date.</w:t>
      </w:r>
    </w:p>
    <w:p w14:paraId="09E5C8BF" w14:textId="77777777" w:rsidR="00F00231" w:rsidRDefault="00F00231" w:rsidP="00F00231">
      <w:pPr>
        <w:pStyle w:val="ListParagraph"/>
        <w:spacing w:before="0" w:line="276" w:lineRule="auto"/>
      </w:pPr>
    </w:p>
    <w:p w14:paraId="4F52FD56" w14:textId="77777777" w:rsidR="00414299" w:rsidRDefault="003E2FFE" w:rsidP="0039006F">
      <w:pPr>
        <w:pStyle w:val="ListParagraph"/>
        <w:numPr>
          <w:ilvl w:val="0"/>
          <w:numId w:val="4"/>
        </w:numPr>
        <w:spacing w:before="0" w:line="276" w:lineRule="auto"/>
      </w:pPr>
      <w:r>
        <w:t>Maintain EPMI coverage for loans that are delinquent on the sunset date;</w:t>
      </w:r>
      <w:r w:rsidR="00F00231">
        <w:t xml:space="preserve"> maintain</w:t>
      </w:r>
      <w:r>
        <w:t xml:space="preserve"> </w:t>
      </w:r>
      <w:r w:rsidR="00A241A2">
        <w:t xml:space="preserve">EPMI coverage until those loans become current </w:t>
      </w:r>
      <w:r w:rsidR="00564234">
        <w:t>loans</w:t>
      </w:r>
      <w:r>
        <w:t xml:space="preserve">. </w:t>
      </w:r>
    </w:p>
    <w:p w14:paraId="3DCD9DB1" w14:textId="77777777" w:rsidR="0039006F" w:rsidRDefault="0039006F" w:rsidP="0039006F">
      <w:pPr>
        <w:pStyle w:val="ListParagraph"/>
      </w:pPr>
    </w:p>
    <w:p w14:paraId="142753CA" w14:textId="77777777" w:rsidR="0039006F" w:rsidRDefault="0039006F" w:rsidP="000E0BE0">
      <w:pPr>
        <w:pStyle w:val="ListParagraph"/>
      </w:pPr>
      <w:r>
        <w:t>That is:</w:t>
      </w:r>
    </w:p>
    <w:p w14:paraId="43C6209C" w14:textId="77777777" w:rsidR="0039006F" w:rsidRPr="006E6414" w:rsidRDefault="003B08AB" w:rsidP="006E6414">
      <w:pPr>
        <w:ind w:left="0"/>
        <w:rPr>
          <w:b/>
          <w:color w:val="1F497D" w:themeColor="text2"/>
          <w:sz w:val="24"/>
        </w:rPr>
      </w:pPr>
      <m:oMathPara>
        <m:oMath>
          <m:r>
            <m:rPr>
              <m:sty m:val="bi"/>
            </m:rPr>
            <w:rPr>
              <w:rFonts w:ascii="Cambria Math" w:hAnsi="Cambria Math"/>
              <w:color w:val="1F497D" w:themeColor="text2"/>
              <w:sz w:val="24"/>
            </w:rPr>
            <m:t>If EPMI Sunset Date&gt;=Liquidation Date-1</m:t>
          </m:r>
        </m:oMath>
      </m:oMathPara>
    </w:p>
    <w:p w14:paraId="22DDCB4D" w14:textId="77777777" w:rsidR="006E6414" w:rsidRPr="00B22AE4" w:rsidRDefault="006E6414" w:rsidP="0039006F">
      <w:pPr>
        <w:spacing w:before="0" w:line="276" w:lineRule="auto"/>
        <w:ind w:left="0" w:firstLine="720"/>
        <w:rPr>
          <w:rFonts w:ascii="Cambria Math" w:hAnsi="Cambria Math"/>
          <w:b/>
          <w:color w:val="1F497D" w:themeColor="text2"/>
          <w:sz w:val="24"/>
        </w:rPr>
      </w:pPr>
      <m:oMathPara>
        <m:oMath>
          <m:r>
            <m:rPr>
              <m:sty m:val="bi"/>
            </m:rPr>
            <w:rPr>
              <w:rFonts w:ascii="Cambria Math" w:hAnsi="Cambria Math"/>
              <w:color w:val="1F497D" w:themeColor="text2"/>
              <w:sz w:val="24"/>
            </w:rPr>
            <m:t>EPMI_Survival_Prob[t]=1</m:t>
          </m:r>
        </m:oMath>
      </m:oMathPara>
    </w:p>
    <w:p w14:paraId="31CD1F84" w14:textId="77777777" w:rsidR="003B08AB" w:rsidRPr="006E6414" w:rsidRDefault="000F0777" w:rsidP="000F0777">
      <w:pPr>
        <w:spacing w:before="0" w:line="276" w:lineRule="auto"/>
        <w:ind w:left="0"/>
        <w:rPr>
          <w:rFonts w:ascii="Cambria Math" w:hAnsi="Cambria Math"/>
          <w:b/>
          <w:color w:val="1F497D" w:themeColor="text2"/>
          <w:sz w:val="24"/>
        </w:rPr>
      </w:pPr>
      <m:oMathPara>
        <m:oMathParaPr>
          <m:jc m:val="center"/>
        </m:oMathParaPr>
        <m:oMath>
          <m:r>
            <m:rPr>
              <m:sty m:val="bi"/>
            </m:rPr>
            <w:rPr>
              <w:rFonts w:ascii="Cambria Math" w:hAnsi="Cambria Math"/>
              <w:color w:val="1F497D" w:themeColor="text2"/>
              <w:sz w:val="24"/>
            </w:rPr>
            <m:t xml:space="preserve">For All Other Liquidation Dates After Sunset Date </m:t>
          </m:r>
        </m:oMath>
      </m:oMathPara>
    </w:p>
    <w:p w14:paraId="253EDCED" w14:textId="77777777" w:rsidR="006E6414" w:rsidRPr="006E6414" w:rsidRDefault="006E6414" w:rsidP="000F0777">
      <w:pPr>
        <w:spacing w:before="0" w:line="276" w:lineRule="auto"/>
        <w:ind w:left="0"/>
        <w:rPr>
          <w:rFonts w:ascii="Cambria Math" w:hAnsi="Cambria Math"/>
          <w:b/>
          <w:color w:val="1F497D" w:themeColor="text2"/>
          <w:sz w:val="24"/>
        </w:rPr>
      </w:pPr>
      <m:oMathPara>
        <m:oMathParaPr>
          <m:jc m:val="center"/>
        </m:oMathParaPr>
        <m:oMath>
          <m:r>
            <m:rPr>
              <m:sty m:val="bi"/>
            </m:rPr>
            <w:rPr>
              <w:rFonts w:ascii="Cambria Math" w:hAnsi="Cambria Math"/>
              <w:color w:val="1F497D" w:themeColor="text2"/>
              <w:sz w:val="24"/>
            </w:rPr>
            <m:t xml:space="preserve">If t=Sunset Date+1 then </m:t>
          </m:r>
        </m:oMath>
      </m:oMathPara>
    </w:p>
    <w:p w14:paraId="77AE3EFE" w14:textId="77777777" w:rsidR="006E6414" w:rsidRPr="006E6414" w:rsidRDefault="006E6414" w:rsidP="000F0777">
      <w:pPr>
        <w:spacing w:before="0" w:line="276" w:lineRule="auto"/>
        <w:ind w:left="0"/>
        <w:rPr>
          <w:rFonts w:ascii="Cambria Math" w:hAnsi="Cambria Math"/>
          <w:b/>
          <w:color w:val="1F497D" w:themeColor="text2"/>
          <w:sz w:val="24"/>
        </w:rPr>
      </w:pPr>
      <m:oMathPara>
        <m:oMathParaPr>
          <m:jc m:val="center"/>
        </m:oMathParaPr>
        <m:oMath>
          <m:r>
            <m:rPr>
              <m:sty m:val="bi"/>
            </m:rPr>
            <w:rPr>
              <w:rFonts w:ascii="Cambria Math" w:hAnsi="Cambria Math"/>
              <w:color w:val="1F497D" w:themeColor="text2"/>
              <w:sz w:val="24"/>
            </w:rPr>
            <m:t>EPMI_Survival_Prob[t]=1</m:t>
          </m:r>
        </m:oMath>
      </m:oMathPara>
    </w:p>
    <w:p w14:paraId="72B3A0BD" w14:textId="77777777" w:rsidR="006E6414" w:rsidRPr="006E6414" w:rsidRDefault="006E6414" w:rsidP="006E6414">
      <w:pPr>
        <w:spacing w:before="0" w:line="276" w:lineRule="auto"/>
        <w:ind w:left="0"/>
        <w:jc w:val="center"/>
        <w:rPr>
          <w:rFonts w:ascii="Cambria Math" w:hAnsi="Cambria Math"/>
          <w:b/>
          <w:color w:val="1F497D" w:themeColor="text2"/>
          <w:sz w:val="24"/>
        </w:rPr>
      </w:pPr>
      <m:oMathPara>
        <m:oMathParaPr>
          <m:jc m:val="center"/>
        </m:oMathParaPr>
        <m:oMath>
          <m:r>
            <m:rPr>
              <m:sty m:val="bi"/>
            </m:rPr>
            <w:rPr>
              <w:rFonts w:ascii="Cambria Math" w:hAnsi="Cambria Math"/>
              <w:color w:val="1F497D" w:themeColor="text2"/>
              <w:sz w:val="24"/>
            </w:rPr>
            <m:t xml:space="preserve">Else If DQ_Stock[t-1]=0 then </m:t>
          </m:r>
        </m:oMath>
      </m:oMathPara>
    </w:p>
    <w:p w14:paraId="702A6646" w14:textId="77777777" w:rsidR="006E6414" w:rsidRPr="006E6414" w:rsidRDefault="006E6414" w:rsidP="006E6414">
      <w:pPr>
        <w:spacing w:before="0" w:line="276" w:lineRule="auto"/>
        <w:ind w:left="0"/>
        <w:jc w:val="center"/>
        <w:rPr>
          <w:rFonts w:ascii="Cambria Math" w:hAnsi="Cambria Math"/>
          <w:b/>
          <w:color w:val="1F497D" w:themeColor="text2"/>
          <w:sz w:val="24"/>
        </w:rPr>
      </w:pPr>
      <m:oMathPara>
        <m:oMathParaPr>
          <m:jc m:val="center"/>
        </m:oMathParaPr>
        <m:oMath>
          <m:r>
            <m:rPr>
              <m:sty m:val="bi"/>
            </m:rPr>
            <w:rPr>
              <w:rFonts w:ascii="Cambria Math" w:hAnsi="Cambria Math"/>
              <w:color w:val="1F497D" w:themeColor="text2"/>
              <w:sz w:val="24"/>
            </w:rPr>
            <m:t>EPMI_Survival_Prob[t]=0</m:t>
          </m:r>
        </m:oMath>
      </m:oMathPara>
    </w:p>
    <w:p w14:paraId="25A26FC3" w14:textId="77777777" w:rsidR="006E6414" w:rsidRPr="006E6414" w:rsidRDefault="003B08AB" w:rsidP="003B08AB">
      <w:pPr>
        <w:spacing w:before="0" w:line="276" w:lineRule="auto"/>
        <w:ind w:left="0"/>
        <w:rPr>
          <w:rFonts w:ascii="Cambria Math" w:hAnsi="Cambria Math"/>
          <w:b/>
          <w:color w:val="1F497D" w:themeColor="text2"/>
        </w:rPr>
      </w:pPr>
      <w:r>
        <w:rPr>
          <w:rFonts w:ascii="Cambria Math" w:hAnsi="Cambria Math"/>
          <w:b/>
          <w:color w:val="1F497D" w:themeColor="text2"/>
        </w:rPr>
        <w:lastRenderedPageBreak/>
        <w:tab/>
      </w:r>
      <m:oMath>
        <m:r>
          <m:rPr>
            <m:sty m:val="bi"/>
          </m:rPr>
          <w:rPr>
            <w:rFonts w:ascii="Cambria Math" w:hAnsi="Cambria Math"/>
            <w:color w:val="1F497D" w:themeColor="text2"/>
          </w:rPr>
          <m:t xml:space="preserve">Else </m:t>
        </m:r>
      </m:oMath>
    </w:p>
    <w:p w14:paraId="63A647B5" w14:textId="77777777" w:rsidR="003B08AB" w:rsidRDefault="006E6414" w:rsidP="003B08AB">
      <w:pPr>
        <w:spacing w:before="0" w:line="276" w:lineRule="auto"/>
        <w:ind w:left="0"/>
        <w:rPr>
          <w:rFonts w:ascii="Cambria Math" w:hAnsi="Cambria Math"/>
          <w:b/>
          <w:color w:val="1F497D" w:themeColor="text2"/>
          <w:sz w:val="24"/>
        </w:rPr>
      </w:pPr>
      <m:oMathPara>
        <m:oMath>
          <m:r>
            <m:rPr>
              <m:sty m:val="bi"/>
            </m:rPr>
            <w:rPr>
              <w:rFonts w:ascii="Cambria Math" w:hAnsi="Cambria Math"/>
              <w:color w:val="1F497D" w:themeColor="text2"/>
            </w:rPr>
            <m:t xml:space="preserve">EPMI_Survival_Prob[t]=EPMI_Survival_Prob[t-1]×(1- </m:t>
          </m:r>
          <m:f>
            <m:fPr>
              <m:ctrlPr>
                <w:rPr>
                  <w:rFonts w:ascii="Cambria Math" w:hAnsi="Cambria Math"/>
                  <w:b/>
                  <w:i/>
                  <w:color w:val="1F497D" w:themeColor="text2"/>
                </w:rPr>
              </m:ctrlPr>
            </m:fPr>
            <m:num>
              <m:r>
                <m:rPr>
                  <m:sty m:val="bi"/>
                </m:rPr>
                <w:rPr>
                  <w:rFonts w:ascii="Cambria Math" w:hAnsi="Cambria Math"/>
                  <w:color w:val="1F497D" w:themeColor="text2"/>
                </w:rPr>
                <m:t>Curr_DQ_Stock[t-1]</m:t>
              </m:r>
            </m:num>
            <m:den>
              <m:r>
                <m:rPr>
                  <m:sty m:val="bi"/>
                </m:rPr>
                <w:rPr>
                  <w:rFonts w:ascii="Cambria Math" w:hAnsi="Cambria Math"/>
                  <w:color w:val="1F497D" w:themeColor="text2"/>
                </w:rPr>
                <m:t>DQ_Stock[t-1]</m:t>
              </m:r>
            </m:den>
          </m:f>
          <m:r>
            <m:rPr>
              <m:sty m:val="bi"/>
            </m:rPr>
            <w:rPr>
              <w:rFonts w:ascii="Cambria Math" w:hAnsi="Cambria Math"/>
              <w:color w:val="1F497D" w:themeColor="text2"/>
            </w:rPr>
            <m:t>)</m:t>
          </m:r>
        </m:oMath>
      </m:oMathPara>
    </w:p>
    <w:p w14:paraId="69D5BE67" w14:textId="77777777" w:rsidR="000E0BE0" w:rsidRDefault="00B22AE4" w:rsidP="000E0BE0">
      <w:pPr>
        <w:spacing w:before="0" w:line="276" w:lineRule="auto"/>
        <w:ind w:left="0"/>
        <w:rPr>
          <w:rFonts w:ascii="Cambria Math" w:hAnsi="Cambria Math"/>
          <w:b/>
          <w:color w:val="1F497D" w:themeColor="text2"/>
          <w:sz w:val="24"/>
        </w:rPr>
      </w:pPr>
      <w:r>
        <w:rPr>
          <w:rFonts w:ascii="Cambria Math" w:hAnsi="Cambria Math"/>
          <w:b/>
          <w:color w:val="1F497D" w:themeColor="text2"/>
          <w:sz w:val="24"/>
        </w:rPr>
        <w:t xml:space="preserve">Where </w:t>
      </w:r>
      <w:r w:rsidRPr="00B22AE4">
        <w:rPr>
          <w:rFonts w:ascii="Cambria Math" w:hAnsi="Cambria Math"/>
          <w:b/>
          <w:i/>
          <w:color w:val="1F497D" w:themeColor="text2"/>
          <w:sz w:val="24"/>
        </w:rPr>
        <w:t>t</w:t>
      </w:r>
      <w:r>
        <w:rPr>
          <w:rFonts w:ascii="Cambria Math" w:hAnsi="Cambria Math"/>
          <w:b/>
          <w:color w:val="1F497D" w:themeColor="text2"/>
          <w:sz w:val="24"/>
        </w:rPr>
        <w:t xml:space="preserve"> = Liquidation Date</w:t>
      </w:r>
    </w:p>
    <w:p w14:paraId="47F668BC" w14:textId="77777777" w:rsidR="009B07A0" w:rsidRPr="009B07A0" w:rsidRDefault="009B07A0" w:rsidP="009B07A0">
      <w:pPr>
        <w:spacing w:line="360" w:lineRule="auto"/>
        <w:ind w:left="0"/>
        <w:jc w:val="both"/>
        <w:rPr>
          <w:rFonts w:ascii="Cambria Math" w:hAnsi="Cambria Math"/>
          <w:b/>
          <w:color w:val="1F497D" w:themeColor="text2"/>
          <w:szCs w:val="22"/>
        </w:rPr>
      </w:pPr>
      <m:oMathPara>
        <m:oMathParaPr>
          <m:jc m:val="left"/>
        </m:oMathParaPr>
        <m:oMath>
          <m:r>
            <m:rPr>
              <m:sty m:val="bi"/>
            </m:rPr>
            <w:rPr>
              <w:rFonts w:ascii="Cambria Math" w:hAnsi="Cambria Math"/>
              <w:color w:val="1F497D" w:themeColor="text2"/>
              <w:szCs w:val="22"/>
            </w:rPr>
            <m:t>DQ</m:t>
          </m:r>
          <m:r>
            <m:rPr>
              <m:sty m:val="b"/>
            </m:rPr>
            <w:rPr>
              <w:rFonts w:ascii="Cambria Math" w:hAnsi="Cambria Math"/>
              <w:color w:val="1F497D" w:themeColor="text2"/>
              <w:szCs w:val="22"/>
            </w:rPr>
            <m:t>_</m:t>
          </m:r>
          <m:r>
            <m:rPr>
              <m:sty m:val="bi"/>
            </m:rPr>
            <w:rPr>
              <w:rFonts w:ascii="Cambria Math" w:hAnsi="Cambria Math"/>
              <w:color w:val="1F497D" w:themeColor="text2"/>
              <w:szCs w:val="22"/>
            </w:rPr>
            <m:t>Stock</m:t>
          </m:r>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r>
            <m:rPr>
              <m:sty m:val="b"/>
            </m:rPr>
            <w:rPr>
              <w:rFonts w:ascii="Cambria Math" w:hAnsi="Cambria Math"/>
              <w:color w:val="1F497D" w:themeColor="text2"/>
              <w:szCs w:val="22"/>
            </w:rPr>
            <m:t xml:space="preserve">=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S</m:t>
              </m:r>
            </m:e>
            <m:sub>
              <m:r>
                <m:rPr>
                  <m:sty m:val="b"/>
                </m:rPr>
                <w:rPr>
                  <w:rFonts w:ascii="Cambria Math" w:hAnsi="Cambria Math"/>
                  <w:color w:val="1F497D" w:themeColor="text2"/>
                  <w:szCs w:val="22"/>
                </w:rPr>
                <m:t>1</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sSub>
            <m:sSubPr>
              <m:ctrlPr>
                <w:rPr>
                  <w:rFonts w:ascii="Cambria Math" w:hAnsi="Cambria Math"/>
                  <w:b/>
                  <w:color w:val="1F497D" w:themeColor="text2"/>
                  <w:szCs w:val="22"/>
                </w:rPr>
              </m:ctrlPr>
            </m:sSubPr>
            <m:e>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1</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sSub>
            <m:sSubPr>
              <m:ctrlPr>
                <w:rPr>
                  <w:rFonts w:ascii="Cambria Math" w:hAnsi="Cambria Math"/>
                  <w:b/>
                  <w:color w:val="1F497D" w:themeColor="text2"/>
                  <w:szCs w:val="22"/>
                </w:rPr>
              </m:ctrlPr>
            </m:sSubPr>
            <m:e>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1</m:t>
              </m:r>
              <m:r>
                <m:rPr>
                  <m:sty m:val="bi"/>
                </m:rPr>
                <w:rPr>
                  <w:rFonts w:ascii="Cambria Math" w:hAnsi="Cambria Math"/>
                  <w:color w:val="1F497D" w:themeColor="text2"/>
                  <w:szCs w:val="22"/>
                </w:rPr>
                <m:t>m</m:t>
              </m:r>
              <m:r>
                <m:rPr>
                  <m:sty m:val="b"/>
                </m:rPr>
                <w:rPr>
                  <w:rFonts w:ascii="Cambria Math" w:hAnsi="Cambria Math"/>
                  <w:color w:val="1F497D" w:themeColor="text2"/>
                  <w:szCs w:val="22"/>
                </w:rPr>
                <m:t>3-</m:t>
              </m:r>
            </m:sub>
          </m:sSub>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r>
            <m:rPr>
              <m:sty m:val="b"/>
            </m:rPr>
            <w:rPr>
              <w:rFonts w:ascii="Cambria Math" w:hAnsi="Cambria Math"/>
              <w:color w:val="1F497D" w:themeColor="text2"/>
              <w:szCs w:val="22"/>
            </w:rPr>
            <m:t xml:space="preserve">+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S</m:t>
              </m:r>
            </m:e>
            <m:sub>
              <m:r>
                <m:rPr>
                  <m:sty m:val="b"/>
                </m:rPr>
                <w:rPr>
                  <w:rFonts w:ascii="Cambria Math" w:hAnsi="Cambria Math"/>
                  <w:color w:val="1F497D" w:themeColor="text2"/>
                  <w:szCs w:val="22"/>
                </w:rPr>
                <m:t>1</m:t>
              </m:r>
              <m:r>
                <m:rPr>
                  <m:sty m:val="bi"/>
                </m:rPr>
                <w:rPr>
                  <w:rFonts w:ascii="Cambria Math" w:hAnsi="Cambria Math"/>
                  <w:color w:val="1F497D" w:themeColor="text2"/>
                  <w:szCs w:val="22"/>
                </w:rPr>
                <m:t>m</m:t>
              </m:r>
              <m:r>
                <m:rPr>
                  <m:sty m:val="b"/>
                </m:rPr>
                <w:rPr>
                  <w:rFonts w:ascii="Cambria Math" w:hAnsi="Cambria Math"/>
                  <w:color w:val="1F497D" w:themeColor="text2"/>
                  <w:szCs w:val="22"/>
                </w:rPr>
                <m:t>3+</m:t>
              </m:r>
            </m:sub>
          </m:sSub>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oMath>
      </m:oMathPara>
    </w:p>
    <w:p w14:paraId="2CD84439" w14:textId="77777777" w:rsidR="009B07A0" w:rsidRPr="009B07A0" w:rsidRDefault="009B07A0" w:rsidP="009B07A0">
      <w:pPr>
        <w:spacing w:line="360" w:lineRule="auto"/>
        <w:jc w:val="both"/>
        <w:rPr>
          <w:rFonts w:ascii="Cambria Math" w:hAnsi="Cambria Math"/>
          <w:b/>
          <w:color w:val="1F497D" w:themeColor="text2"/>
          <w:szCs w:val="22"/>
        </w:rPr>
      </w:pPr>
      <w:r w:rsidRPr="009B07A0">
        <w:rPr>
          <w:rFonts w:ascii="Cambria Math" w:hAnsi="Cambria Math"/>
          <w:b/>
          <w:color w:val="1F497D" w:themeColor="text2"/>
          <w:szCs w:val="22"/>
        </w:rPr>
        <w:t xml:space="preserve"> </w:t>
      </w:r>
      <m:oMath>
        <m:r>
          <m:rPr>
            <m:sty m:val="b"/>
          </m:rPr>
          <w:rPr>
            <w:rFonts w:ascii="Cambria Math" w:hAnsi="Cambria Math"/>
            <w:color w:val="1F497D" w:themeColor="text2"/>
            <w:szCs w:val="22"/>
          </w:rPr>
          <m:t xml:space="preserve">+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S</m:t>
            </m:r>
          </m:e>
          <m:sub>
            <m:r>
              <m:rPr>
                <m:sty m:val="b"/>
              </m:rPr>
              <w:rPr>
                <w:rFonts w:ascii="Cambria Math" w:hAnsi="Cambria Math"/>
                <w:color w:val="1F497D" w:themeColor="text2"/>
                <w:szCs w:val="22"/>
              </w:rPr>
              <m:t>2</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sSub>
          <m:sSubPr>
            <m:ctrlPr>
              <w:rPr>
                <w:rFonts w:ascii="Cambria Math" w:hAnsi="Cambria Math"/>
                <w:b/>
                <w:color w:val="1F497D" w:themeColor="text2"/>
                <w:szCs w:val="22"/>
              </w:rPr>
            </m:ctrlPr>
          </m:sSubPr>
          <m:e>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2</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sSub>
          <m:sSubPr>
            <m:ctrlPr>
              <w:rPr>
                <w:rFonts w:ascii="Cambria Math" w:hAnsi="Cambria Math"/>
                <w:b/>
                <w:color w:val="1F497D" w:themeColor="text2"/>
                <w:szCs w:val="22"/>
              </w:rPr>
            </m:ctrlPr>
          </m:sSubPr>
          <m:e>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2</m:t>
            </m:r>
            <m:r>
              <m:rPr>
                <m:sty m:val="bi"/>
              </m:rPr>
              <w:rPr>
                <w:rFonts w:ascii="Cambria Math" w:hAnsi="Cambria Math"/>
                <w:color w:val="1F497D" w:themeColor="text2"/>
                <w:szCs w:val="22"/>
              </w:rPr>
              <m:t>m</m:t>
            </m:r>
            <m:r>
              <m:rPr>
                <m:sty m:val="b"/>
              </m:rPr>
              <w:rPr>
                <w:rFonts w:ascii="Cambria Math" w:hAnsi="Cambria Math"/>
                <w:color w:val="1F497D" w:themeColor="text2"/>
                <w:szCs w:val="22"/>
              </w:rPr>
              <m:t>3-</m:t>
            </m:r>
          </m:sub>
        </m:sSub>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r>
          <m:rPr>
            <m:sty m:val="b"/>
          </m:rPr>
          <w:rPr>
            <w:rFonts w:ascii="Cambria Math" w:hAnsi="Cambria Math"/>
            <w:color w:val="1F497D" w:themeColor="text2"/>
            <w:szCs w:val="22"/>
          </w:rPr>
          <m:t xml:space="preserve">+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S</m:t>
            </m:r>
          </m:e>
          <m:sub>
            <m:r>
              <m:rPr>
                <m:sty m:val="b"/>
              </m:rPr>
              <w:rPr>
                <w:rFonts w:ascii="Cambria Math" w:hAnsi="Cambria Math"/>
                <w:color w:val="1F497D" w:themeColor="text2"/>
                <w:szCs w:val="22"/>
              </w:rPr>
              <m:t>2</m:t>
            </m:r>
            <m:r>
              <m:rPr>
                <m:sty m:val="bi"/>
              </m:rPr>
              <w:rPr>
                <w:rFonts w:ascii="Cambria Math" w:hAnsi="Cambria Math"/>
                <w:color w:val="1F497D" w:themeColor="text2"/>
                <w:szCs w:val="22"/>
              </w:rPr>
              <m:t>m</m:t>
            </m:r>
            <m:r>
              <m:rPr>
                <m:sty m:val="b"/>
              </m:rPr>
              <w:rPr>
                <w:rFonts w:ascii="Cambria Math" w:hAnsi="Cambria Math"/>
                <w:color w:val="1F497D" w:themeColor="text2"/>
                <w:szCs w:val="22"/>
              </w:rPr>
              <m:t>3+</m:t>
            </m:r>
          </m:sub>
        </m:sSub>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oMath>
    </w:p>
    <w:p w14:paraId="59A46E58" w14:textId="77777777" w:rsidR="009B07A0" w:rsidRPr="009B07A0" w:rsidRDefault="009B07A0" w:rsidP="009B07A0">
      <w:pPr>
        <w:spacing w:line="360" w:lineRule="auto"/>
        <w:jc w:val="both"/>
        <w:rPr>
          <w:rFonts w:ascii="Cambria Math" w:hAnsi="Cambria Math"/>
          <w:b/>
          <w:color w:val="1F497D" w:themeColor="text2"/>
          <w:szCs w:val="22"/>
        </w:rPr>
      </w:pPr>
      <w:r w:rsidRPr="009B07A0">
        <w:rPr>
          <w:rFonts w:ascii="Cambria Math" w:hAnsi="Cambria Math"/>
          <w:b/>
          <w:color w:val="1F497D" w:themeColor="text2"/>
          <w:szCs w:val="22"/>
        </w:rPr>
        <w:t xml:space="preserve"> </w:t>
      </w:r>
      <m:oMath>
        <m:r>
          <m:rPr>
            <m:sty m:val="b"/>
          </m:rPr>
          <w:rPr>
            <w:rFonts w:ascii="Cambria Math" w:hAnsi="Cambria Math"/>
            <w:color w:val="1F497D" w:themeColor="text2"/>
            <w:szCs w:val="22"/>
          </w:rPr>
          <m:t>+</m:t>
        </m:r>
        <m:nary>
          <m:naryPr>
            <m:chr m:val="∑"/>
            <m:limLoc m:val="undOvr"/>
            <m:ctrlPr>
              <w:rPr>
                <w:rFonts w:ascii="Cambria Math" w:hAnsi="Cambria Math"/>
                <w:b/>
                <w:color w:val="1F497D" w:themeColor="text2"/>
                <w:szCs w:val="22"/>
              </w:rPr>
            </m:ctrlPr>
          </m:naryPr>
          <m:sub>
            <m:r>
              <m:rPr>
                <m:sty m:val="bi"/>
              </m:rPr>
              <w:rPr>
                <w:rFonts w:ascii="Cambria Math" w:hAnsi="Cambria Math"/>
                <w:color w:val="1F497D" w:themeColor="text2"/>
                <w:szCs w:val="22"/>
              </w:rPr>
              <m:t>i</m:t>
            </m:r>
            <m:r>
              <m:rPr>
                <m:sty m:val="b"/>
              </m:rPr>
              <w:rPr>
                <w:rFonts w:ascii="Cambria Math" w:hAnsi="Cambria Math"/>
                <w:color w:val="1F497D" w:themeColor="text2"/>
                <w:szCs w:val="22"/>
              </w:rPr>
              <m:t>=3</m:t>
            </m:r>
          </m:sub>
          <m:sup>
            <m:r>
              <m:rPr>
                <m:sty m:val="bi"/>
              </m:rPr>
              <w:rPr>
                <w:rFonts w:ascii="Cambria Math" w:hAnsi="Cambria Math"/>
                <w:color w:val="1F497D" w:themeColor="text2"/>
                <w:szCs w:val="22"/>
              </w:rPr>
              <m:t>n</m:t>
            </m:r>
          </m:sup>
          <m:e>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S</m:t>
                </m:r>
              </m:e>
              <m:sub>
                <m:r>
                  <m:rPr>
                    <m:sty m:val="bi"/>
                  </m:rPr>
                  <w:rPr>
                    <w:rFonts w:ascii="Cambria Math" w:hAnsi="Cambria Math"/>
                    <w:color w:val="1F497D" w:themeColor="text2"/>
                    <w:szCs w:val="22"/>
                  </w:rPr>
                  <m:t>i</m:t>
                </m:r>
              </m:sub>
            </m:sSub>
          </m:e>
        </m:nary>
        <m:r>
          <m:rPr>
            <m:sty m:val="b"/>
          </m:rPr>
          <w:rPr>
            <w:rFonts w:ascii="Cambria Math" w:hAnsi="Cambria Math"/>
            <w:color w:val="1F497D" w:themeColor="text2"/>
            <w:szCs w:val="22"/>
          </w:rPr>
          <m:t>+</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S</m:t>
            </m:r>
          </m:e>
          <m:sub>
            <m:r>
              <m:rPr>
                <m:sty m:val="bi"/>
              </m:rPr>
              <w:rPr>
                <w:rFonts w:ascii="Cambria Math" w:hAnsi="Cambria Math"/>
                <w:color w:val="1F497D" w:themeColor="text2"/>
                <w:szCs w:val="22"/>
              </w:rPr>
              <m:t>n</m:t>
            </m:r>
            <m:r>
              <m:rPr>
                <m:sty m:val="b"/>
              </m:rPr>
              <w:rPr>
                <w:rFonts w:ascii="Cambria Math" w:hAnsi="Cambria Math"/>
                <w:color w:val="1F497D" w:themeColor="text2"/>
                <w:szCs w:val="22"/>
              </w:rPr>
              <m:t>+</m:t>
            </m:r>
          </m:sub>
        </m:sSub>
        <m:r>
          <m:rPr>
            <m:sty m:val="b"/>
          </m:rPr>
          <w:rPr>
            <w:rFonts w:ascii="Cambria Math" w:hAnsi="Cambria Math"/>
            <w:color w:val="1F497D" w:themeColor="text2"/>
            <w:szCs w:val="22"/>
          </w:rPr>
          <m:t xml:space="preserve"> </m:t>
        </m:r>
      </m:oMath>
    </w:p>
    <w:p w14:paraId="64474D7B" w14:textId="77777777" w:rsidR="000E0BE0" w:rsidRPr="009B07A0" w:rsidRDefault="009B07A0" w:rsidP="009B07A0">
      <w:pPr>
        <w:spacing w:line="360" w:lineRule="auto"/>
        <w:ind w:left="360" w:hanging="360"/>
        <w:jc w:val="both"/>
        <w:rPr>
          <w:rFonts w:ascii="Cambria Math" w:hAnsi="Cambria Math"/>
          <w:b/>
          <w:color w:val="1F497D" w:themeColor="text2"/>
          <w:szCs w:val="22"/>
        </w:rPr>
      </w:pPr>
      <w:r w:rsidRPr="009B07A0">
        <w:rPr>
          <w:rFonts w:ascii="Cambria Math" w:hAnsi="Cambria Math"/>
          <w:b/>
          <w:color w:val="1F497D" w:themeColor="text2"/>
          <w:szCs w:val="22"/>
        </w:rPr>
        <w:t xml:space="preserve">                          </w:t>
      </w:r>
      <m:oMath>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n</m:t>
        </m:r>
        <m:r>
          <m:rPr>
            <m:sty m:val="b"/>
          </m:rPr>
          <w:rPr>
            <w:rFonts w:ascii="Cambria Math" w:hAnsi="Cambria Math"/>
            <w:color w:val="1F497D" w:themeColor="text2"/>
            <w:szCs w:val="22"/>
          </w:rPr>
          <m:t xml:space="preserve"> ≥3,  </m:t>
        </m:r>
        <m:r>
          <m:rPr>
            <m:sty m:val="bi"/>
          </m:rPr>
          <w:rPr>
            <w:rFonts w:ascii="Cambria Math" w:hAnsi="Cambria Math"/>
            <w:color w:val="1F497D" w:themeColor="text2"/>
            <w:szCs w:val="22"/>
          </w:rPr>
          <m:t>where</m:t>
        </m:r>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n</m:t>
        </m:r>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is</m:t>
        </m:r>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the</m:t>
        </m:r>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number</m:t>
        </m:r>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DLQ</m:t>
        </m:r>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months</m:t>
        </m:r>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being</m:t>
        </m:r>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tracked</m:t>
        </m:r>
      </m:oMath>
    </w:p>
    <w:p w14:paraId="1E7446EB" w14:textId="77777777" w:rsidR="009B07A0" w:rsidRPr="009B07A0" w:rsidRDefault="009B07A0" w:rsidP="009B07A0">
      <w:pPr>
        <w:spacing w:line="360" w:lineRule="auto"/>
        <w:ind w:left="0"/>
        <w:jc w:val="both"/>
        <w:rPr>
          <w:rFonts w:ascii="Cambria Math" w:hAnsi="Cambria Math"/>
          <w:b/>
          <w:color w:val="1F497D" w:themeColor="text2"/>
          <w:szCs w:val="22"/>
        </w:rPr>
      </w:pPr>
      <m:oMathPara>
        <m:oMathParaPr>
          <m:jc m:val="left"/>
        </m:oMathParaPr>
        <m:oMath>
          <m:r>
            <m:rPr>
              <m:sty m:val="bi"/>
            </m:rPr>
            <w:rPr>
              <w:rFonts w:ascii="Cambria Math" w:hAnsi="Cambria Math"/>
              <w:color w:val="1F497D" w:themeColor="text2"/>
              <w:szCs w:val="22"/>
            </w:rPr>
            <m:t>Curr</m:t>
          </m:r>
          <m:r>
            <m:rPr>
              <m:sty m:val="b"/>
            </m:rPr>
            <w:rPr>
              <w:rFonts w:ascii="Cambria Math" w:hAnsi="Cambria Math"/>
              <w:color w:val="1F497D" w:themeColor="text2"/>
              <w:szCs w:val="22"/>
            </w:rPr>
            <m:t>_</m:t>
          </m:r>
          <m:r>
            <m:rPr>
              <m:sty m:val="bi"/>
            </m:rPr>
            <w:rPr>
              <w:rFonts w:ascii="Cambria Math" w:hAnsi="Cambria Math"/>
              <w:color w:val="1F497D" w:themeColor="text2"/>
              <w:szCs w:val="22"/>
            </w:rPr>
            <m:t>DQ</m:t>
          </m:r>
          <m:r>
            <m:rPr>
              <m:sty m:val="b"/>
            </m:rPr>
            <w:rPr>
              <w:rFonts w:ascii="Cambria Math" w:hAnsi="Cambria Math"/>
              <w:color w:val="1F497D" w:themeColor="text2"/>
              <w:szCs w:val="22"/>
            </w:rPr>
            <m:t>_</m:t>
          </m:r>
          <m:r>
            <m:rPr>
              <m:sty m:val="bi"/>
            </m:rPr>
            <w:rPr>
              <w:rFonts w:ascii="Cambria Math" w:hAnsi="Cambria Math"/>
              <w:color w:val="1F497D" w:themeColor="text2"/>
              <w:szCs w:val="22"/>
            </w:rPr>
            <m:t>Stock</m:t>
          </m:r>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e>
          </m:d>
          <m:r>
            <m:rPr>
              <m:sty m:val="b"/>
            </m:rPr>
            <w:rPr>
              <w:rFonts w:ascii="Cambria Math" w:hAnsi="Cambria Math"/>
              <w:color w:val="1F497D" w:themeColor="text2"/>
              <w:szCs w:val="22"/>
            </w:rPr>
            <m:t>=</m:t>
          </m:r>
          <m:sSub>
            <m:sSubPr>
              <m:ctrlPr>
                <w:rPr>
                  <w:rFonts w:ascii="Cambria Math" w:hAnsi="Cambria Math"/>
                  <w:b/>
                  <w:color w:val="1F497D" w:themeColor="text2"/>
                  <w:szCs w:val="22"/>
                </w:rPr>
              </m:ctrlPr>
            </m:sSubPr>
            <m:e>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0</m:t>
              </m:r>
            </m:sub>
          </m:sSub>
          <m:d>
            <m:dPr>
              <m:begChr m:val="["/>
              <m:endChr m:val="]"/>
              <m:ctrlPr>
                <w:rPr>
                  <w:rFonts w:ascii="Cambria Math" w:hAnsi="Cambria Math"/>
                  <w:b/>
                  <w:color w:val="1F497D" w:themeColor="text2"/>
                  <w:szCs w:val="22"/>
                </w:rPr>
              </m:ctrlPr>
            </m:dPr>
            <m:e>
              <m:r>
                <m:rPr>
                  <m:sty m:val="bi"/>
                </m:rPr>
                <w:rPr>
                  <w:rFonts w:ascii="Cambria Math" w:hAnsi="Cambria Math"/>
                  <w:color w:val="1F497D" w:themeColor="text2"/>
                  <w:szCs w:val="22"/>
                </w:rPr>
                <m:t>t</m:t>
              </m:r>
              <m:r>
                <m:rPr>
                  <m:sty m:val="b"/>
                </m:rPr>
                <w:rPr>
                  <w:rFonts w:ascii="Cambria Math" w:hAnsi="Cambria Math"/>
                  <w:color w:val="1F497D" w:themeColor="text2"/>
                  <w:szCs w:val="22"/>
                </w:rPr>
                <m:t>-1</m:t>
              </m:r>
            </m:e>
          </m:d>
          <m:r>
            <m:rPr>
              <m:sty m:val="b"/>
            </m:rPr>
            <w:rPr>
              <w:rFonts w:ascii="Cambria Math" w:hAnsi="Cambria Math"/>
              <w:color w:val="1F497D" w:themeColor="text2"/>
              <w:szCs w:val="22"/>
            </w:rPr>
            <m:t xml:space="preserve">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X</m:t>
              </m:r>
            </m:e>
            <m:sub>
              <m:r>
                <m:rPr>
                  <m:sty m:val="b"/>
                </m:rPr>
                <w:rPr>
                  <w:rFonts w:ascii="Cambria Math" w:hAnsi="Cambria Math"/>
                  <w:color w:val="1F497D" w:themeColor="text2"/>
                  <w:szCs w:val="22"/>
                </w:rPr>
                <m:t>0_1</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m:t>
          </m:r>
        </m:oMath>
      </m:oMathPara>
    </w:p>
    <w:p w14:paraId="23BBCEE6" w14:textId="77777777" w:rsidR="009B07A0" w:rsidRPr="009B07A0" w:rsidRDefault="009B07A0" w:rsidP="009B07A0">
      <w:pPr>
        <w:spacing w:line="360" w:lineRule="auto"/>
        <w:jc w:val="both"/>
        <w:rPr>
          <w:rFonts w:ascii="Cambria Math" w:hAnsi="Cambria Math"/>
          <w:b/>
          <w:color w:val="1F497D" w:themeColor="text2"/>
          <w:szCs w:val="22"/>
        </w:rPr>
      </w:pPr>
      <w:r w:rsidRPr="009B07A0">
        <w:rPr>
          <w:rFonts w:ascii="Cambria Math" w:hAnsi="Cambria Math"/>
          <w:b/>
          <w:color w:val="1F497D" w:themeColor="text2"/>
          <w:szCs w:val="22"/>
        </w:rPr>
        <w:t xml:space="preserve">        </w:t>
      </w:r>
      <w:r>
        <w:rPr>
          <w:rFonts w:ascii="Cambria Math" w:hAnsi="Cambria Math"/>
          <w:b/>
          <w:color w:val="1F497D" w:themeColor="text2"/>
          <w:szCs w:val="22"/>
        </w:rPr>
        <w:t xml:space="preserve">      </w:t>
      </w:r>
      <m:oMath>
        <m:sSub>
          <m:sSubPr>
            <m:ctrlPr>
              <w:rPr>
                <w:rFonts w:ascii="Cambria Math" w:hAnsi="Cambria Math"/>
                <w:b/>
                <w:color w:val="1F497D" w:themeColor="text2"/>
                <w:szCs w:val="22"/>
              </w:rPr>
            </m:ctrlPr>
          </m:sSubPr>
          <m:e>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0</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X</m:t>
            </m:r>
          </m:e>
          <m:sub>
            <m:r>
              <m:rPr>
                <m:sty m:val="b"/>
              </m:rPr>
              <w:rPr>
                <w:rFonts w:ascii="Cambria Math" w:hAnsi="Cambria Math"/>
                <w:color w:val="1F497D" w:themeColor="text2"/>
                <w:szCs w:val="22"/>
              </w:rPr>
              <m:t>0</m:t>
            </m:r>
            <m:r>
              <m:rPr>
                <m:sty m:val="bi"/>
              </m:rPr>
              <w:rPr>
                <w:rFonts w:ascii="Cambria Math" w:hAnsi="Cambria Math"/>
                <w:color w:val="1F497D" w:themeColor="text2"/>
                <w:szCs w:val="22"/>
              </w:rPr>
              <m:t>q</m:t>
            </m:r>
            <m:r>
              <m:rPr>
                <m:sty m:val="b"/>
              </m:rPr>
              <w:rPr>
                <w:rFonts w:ascii="Cambria Math" w:hAnsi="Cambria Math"/>
                <w:color w:val="1F497D" w:themeColor="text2"/>
                <w:szCs w:val="22"/>
              </w:rPr>
              <m:t>3-_1</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m:t>
        </m:r>
      </m:oMath>
    </w:p>
    <w:p w14:paraId="079B43C5" w14:textId="77777777" w:rsidR="009B07A0" w:rsidRPr="009B07A0" w:rsidRDefault="009B07A0" w:rsidP="009B07A0">
      <w:pPr>
        <w:spacing w:line="360" w:lineRule="auto"/>
        <w:jc w:val="both"/>
        <w:rPr>
          <w:rFonts w:ascii="Cambria Math" w:hAnsi="Cambria Math"/>
          <w:b/>
          <w:color w:val="1F497D" w:themeColor="text2"/>
          <w:szCs w:val="22"/>
        </w:rPr>
      </w:pPr>
      <w:r w:rsidRPr="009B07A0">
        <w:rPr>
          <w:rFonts w:ascii="Cambria Math" w:hAnsi="Cambria Math"/>
          <w:b/>
          <w:color w:val="1F497D" w:themeColor="text2"/>
          <w:szCs w:val="22"/>
        </w:rPr>
        <w:t xml:space="preserve">      </w:t>
      </w:r>
      <w:r>
        <w:rPr>
          <w:rFonts w:ascii="Cambria Math" w:hAnsi="Cambria Math"/>
          <w:b/>
          <w:color w:val="1F497D" w:themeColor="text2"/>
          <w:szCs w:val="22"/>
        </w:rPr>
        <w:t xml:space="preserve">         </w:t>
      </w:r>
      <m:oMath>
        <m:sSub>
          <m:sSubPr>
            <m:ctrlPr>
              <w:rPr>
                <w:rFonts w:ascii="Cambria Math" w:hAnsi="Cambria Math"/>
                <w:b/>
                <w:color w:val="1F497D" w:themeColor="text2"/>
                <w:szCs w:val="22"/>
              </w:rPr>
            </m:ctrlPr>
          </m:sSubPr>
          <m:e>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0</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X</m:t>
            </m:r>
          </m:e>
          <m:sub>
            <m:r>
              <m:rPr>
                <m:sty m:val="b"/>
              </m:rPr>
              <w:rPr>
                <w:rFonts w:ascii="Cambria Math" w:hAnsi="Cambria Math"/>
                <w:color w:val="1F497D" w:themeColor="text2"/>
                <w:szCs w:val="22"/>
              </w:rPr>
              <m:t>0</m:t>
            </m:r>
            <m:r>
              <m:rPr>
                <m:sty m:val="bi"/>
              </m:rPr>
              <w:rPr>
                <w:rFonts w:ascii="Cambria Math" w:hAnsi="Cambria Math"/>
                <w:color w:val="1F497D" w:themeColor="text2"/>
                <w:szCs w:val="22"/>
              </w:rPr>
              <m:t>q</m:t>
            </m:r>
            <m:r>
              <m:rPr>
                <m:sty m:val="b"/>
              </m:rPr>
              <w:rPr>
                <w:rFonts w:ascii="Cambria Math" w:hAnsi="Cambria Math"/>
                <w:color w:val="1F497D" w:themeColor="text2"/>
                <w:szCs w:val="22"/>
              </w:rPr>
              <m:t>3+_1</m:t>
            </m:r>
            <m:r>
              <m:rPr>
                <m:sty m:val="bi"/>
              </m:rPr>
              <w:rPr>
                <w:rFonts w:ascii="Cambria Math" w:hAnsi="Cambria Math"/>
                <w:color w:val="1F497D" w:themeColor="text2"/>
                <w:szCs w:val="22"/>
              </w:rPr>
              <m:t>q</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m:t>
        </m:r>
      </m:oMath>
    </w:p>
    <w:p w14:paraId="6937C56E" w14:textId="77777777" w:rsidR="009B07A0" w:rsidRPr="009B07A0" w:rsidRDefault="009B07A0" w:rsidP="009B07A0">
      <w:pPr>
        <w:spacing w:line="360" w:lineRule="auto"/>
        <w:jc w:val="both"/>
        <w:rPr>
          <w:rFonts w:ascii="Cambria Math" w:hAnsi="Cambria Math"/>
          <w:b/>
          <w:color w:val="1F497D" w:themeColor="text2"/>
          <w:szCs w:val="22"/>
        </w:rPr>
      </w:pPr>
      <w:r w:rsidRPr="009B07A0">
        <w:rPr>
          <w:rFonts w:ascii="Cambria Math" w:hAnsi="Cambria Math"/>
          <w:b/>
          <w:color w:val="1F497D" w:themeColor="text2"/>
          <w:szCs w:val="22"/>
        </w:rPr>
        <w:t xml:space="preserve">                </w:t>
      </w:r>
      <m:oMath>
        <m:sSub>
          <m:sSubPr>
            <m:ctrlPr>
              <w:rPr>
                <w:rFonts w:ascii="Cambria Math" w:hAnsi="Cambria Math"/>
                <w:b/>
                <w:color w:val="1F497D" w:themeColor="text2"/>
                <w:szCs w:val="22"/>
              </w:rPr>
            </m:ctrlPr>
          </m:sSubPr>
          <m:e>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0</m:t>
            </m:r>
            <m:r>
              <m:rPr>
                <m:sty m:val="bi"/>
              </m:rPr>
              <w:rPr>
                <w:rFonts w:ascii="Cambria Math" w:hAnsi="Cambria Math"/>
                <w:color w:val="1F497D" w:themeColor="text2"/>
                <w:szCs w:val="22"/>
              </w:rPr>
              <m:t>m</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X</m:t>
            </m:r>
          </m:e>
          <m:sub>
            <m:r>
              <m:rPr>
                <m:sty m:val="b"/>
              </m:rPr>
              <w:rPr>
                <w:rFonts w:ascii="Cambria Math" w:hAnsi="Cambria Math"/>
                <w:color w:val="1F497D" w:themeColor="text2"/>
                <w:szCs w:val="22"/>
              </w:rPr>
              <m:t>0</m:t>
            </m:r>
            <m:r>
              <m:rPr>
                <m:sty m:val="bi"/>
              </m:rPr>
              <w:rPr>
                <w:rFonts w:ascii="Cambria Math" w:hAnsi="Cambria Math"/>
                <w:color w:val="1F497D" w:themeColor="text2"/>
                <w:szCs w:val="22"/>
              </w:rPr>
              <m:t>q</m:t>
            </m:r>
            <m:r>
              <m:rPr>
                <m:sty m:val="b"/>
              </m:rPr>
              <w:rPr>
                <w:rFonts w:ascii="Cambria Math" w:hAnsi="Cambria Math"/>
                <w:color w:val="1F497D" w:themeColor="text2"/>
                <w:szCs w:val="22"/>
              </w:rPr>
              <m:t>3-_1</m:t>
            </m:r>
            <m:r>
              <m:rPr>
                <m:sty m:val="bi"/>
              </m:rPr>
              <w:rPr>
                <w:rFonts w:ascii="Cambria Math" w:hAnsi="Cambria Math"/>
                <w:color w:val="1F497D" w:themeColor="text2"/>
                <w:szCs w:val="22"/>
              </w:rPr>
              <m:t>m</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m:t>
        </m:r>
      </m:oMath>
    </w:p>
    <w:p w14:paraId="38425592" w14:textId="77777777" w:rsidR="009B07A0" w:rsidRDefault="009B07A0" w:rsidP="009B07A0">
      <w:pPr>
        <w:spacing w:line="360" w:lineRule="auto"/>
        <w:jc w:val="both"/>
        <w:rPr>
          <w:rFonts w:ascii="Cambria Math" w:hAnsi="Cambria Math"/>
          <w:b/>
          <w:color w:val="1F497D" w:themeColor="text2"/>
          <w:szCs w:val="22"/>
        </w:rPr>
      </w:pPr>
      <w:r w:rsidRPr="009B07A0">
        <w:rPr>
          <w:rFonts w:ascii="Cambria Math" w:hAnsi="Cambria Math"/>
          <w:b/>
          <w:color w:val="1F497D" w:themeColor="text2"/>
          <w:szCs w:val="22"/>
        </w:rPr>
        <w:t xml:space="preserve">                </w:t>
      </w:r>
      <m:oMath>
        <m:sSub>
          <m:sSubPr>
            <m:ctrlPr>
              <w:rPr>
                <w:rFonts w:ascii="Cambria Math" w:hAnsi="Cambria Math"/>
                <w:b/>
                <w:color w:val="1F497D" w:themeColor="text2"/>
                <w:szCs w:val="22"/>
              </w:rPr>
            </m:ctrlPr>
          </m:sSubPr>
          <m:e>
            <m:r>
              <m:rPr>
                <m:sty m:val="b"/>
              </m:rPr>
              <w:rPr>
                <w:rFonts w:ascii="Cambria Math" w:hAnsi="Cambria Math"/>
                <w:color w:val="1F497D" w:themeColor="text2"/>
                <w:szCs w:val="22"/>
              </w:rPr>
              <m:t xml:space="preserve">+ </m:t>
            </m:r>
            <m:r>
              <m:rPr>
                <m:sty m:val="bi"/>
              </m:rPr>
              <w:rPr>
                <w:rFonts w:ascii="Cambria Math" w:hAnsi="Cambria Math"/>
                <w:color w:val="1F497D" w:themeColor="text2"/>
                <w:szCs w:val="22"/>
              </w:rPr>
              <m:t>S</m:t>
            </m:r>
          </m:e>
          <m:sub>
            <m:r>
              <m:rPr>
                <m:sty m:val="b"/>
              </m:rPr>
              <w:rPr>
                <w:rFonts w:ascii="Cambria Math" w:hAnsi="Cambria Math"/>
                <w:color w:val="1F497D" w:themeColor="text2"/>
                <w:szCs w:val="22"/>
              </w:rPr>
              <m:t>0</m:t>
            </m:r>
            <m:r>
              <m:rPr>
                <m:sty m:val="bi"/>
              </m:rPr>
              <w:rPr>
                <w:rFonts w:ascii="Cambria Math" w:hAnsi="Cambria Math"/>
                <w:color w:val="1F497D" w:themeColor="text2"/>
                <w:szCs w:val="22"/>
              </w:rPr>
              <m:t>m</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 ×</m:t>
        </m:r>
        <m:sSub>
          <m:sSubPr>
            <m:ctrlPr>
              <w:rPr>
                <w:rFonts w:ascii="Cambria Math" w:hAnsi="Cambria Math"/>
                <w:b/>
                <w:color w:val="1F497D" w:themeColor="text2"/>
                <w:szCs w:val="22"/>
              </w:rPr>
            </m:ctrlPr>
          </m:sSubPr>
          <m:e>
            <m:r>
              <m:rPr>
                <m:sty m:val="bi"/>
              </m:rPr>
              <w:rPr>
                <w:rFonts w:ascii="Cambria Math" w:hAnsi="Cambria Math"/>
                <w:color w:val="1F497D" w:themeColor="text2"/>
                <w:szCs w:val="22"/>
              </w:rPr>
              <m:t>X</m:t>
            </m:r>
          </m:e>
          <m:sub>
            <m:r>
              <m:rPr>
                <m:sty m:val="b"/>
              </m:rPr>
              <w:rPr>
                <w:rFonts w:ascii="Cambria Math" w:hAnsi="Cambria Math"/>
                <w:color w:val="1F497D" w:themeColor="text2"/>
                <w:szCs w:val="22"/>
              </w:rPr>
              <m:t>0</m:t>
            </m:r>
            <m:r>
              <m:rPr>
                <m:sty m:val="bi"/>
              </m:rPr>
              <w:rPr>
                <w:rFonts w:ascii="Cambria Math" w:hAnsi="Cambria Math"/>
                <w:color w:val="1F497D" w:themeColor="text2"/>
                <w:szCs w:val="22"/>
              </w:rPr>
              <m:t>q</m:t>
            </m:r>
            <m:r>
              <m:rPr>
                <m:sty m:val="b"/>
              </m:rPr>
              <w:rPr>
                <w:rFonts w:ascii="Cambria Math" w:hAnsi="Cambria Math"/>
                <w:color w:val="1F497D" w:themeColor="text2"/>
                <w:szCs w:val="22"/>
              </w:rPr>
              <m:t>3+_1</m:t>
            </m:r>
            <m:r>
              <m:rPr>
                <m:sty m:val="bi"/>
              </m:rPr>
              <w:rPr>
                <w:rFonts w:ascii="Cambria Math" w:hAnsi="Cambria Math"/>
                <w:color w:val="1F497D" w:themeColor="text2"/>
                <w:szCs w:val="22"/>
              </w:rPr>
              <m:t>m</m:t>
            </m:r>
            <m:r>
              <m:rPr>
                <m:sty m:val="b"/>
              </m:rPr>
              <w:rPr>
                <w:rFonts w:ascii="Cambria Math" w:hAnsi="Cambria Math"/>
                <w:color w:val="1F497D" w:themeColor="text2"/>
                <w:szCs w:val="22"/>
              </w:rPr>
              <m:t>3+</m:t>
            </m:r>
          </m:sub>
        </m:sSub>
        <m:r>
          <m:rPr>
            <m:sty m:val="b"/>
          </m:rPr>
          <w:rPr>
            <w:rFonts w:ascii="Cambria Math" w:hAnsi="Cambria Math"/>
            <w:color w:val="1F497D" w:themeColor="text2"/>
            <w:szCs w:val="22"/>
          </w:rPr>
          <m:t>[</m:t>
        </m:r>
        <m:r>
          <m:rPr>
            <m:sty m:val="bi"/>
          </m:rPr>
          <w:rPr>
            <w:rFonts w:ascii="Cambria Math" w:hAnsi="Cambria Math"/>
            <w:color w:val="1F497D" w:themeColor="text2"/>
            <w:szCs w:val="22"/>
          </w:rPr>
          <m:t>t</m:t>
        </m:r>
        <m:r>
          <m:rPr>
            <m:sty m:val="b"/>
          </m:rPr>
          <w:rPr>
            <w:rFonts w:ascii="Cambria Math" w:hAnsi="Cambria Math"/>
            <w:color w:val="1F497D" w:themeColor="text2"/>
            <w:szCs w:val="22"/>
          </w:rPr>
          <m:t>-1]</m:t>
        </m:r>
      </m:oMath>
    </w:p>
    <w:p w14:paraId="32054FBE" w14:textId="77777777" w:rsidR="008822CD" w:rsidRPr="008822CD" w:rsidRDefault="008822CD" w:rsidP="008822CD">
      <w:pPr>
        <w:spacing w:line="360" w:lineRule="auto"/>
        <w:ind w:left="0"/>
        <w:rPr>
          <w:rFonts w:ascii="Cambria Math" w:hAnsi="Cambria Math"/>
          <w:b/>
          <w:color w:val="C00000"/>
          <w:szCs w:val="22"/>
        </w:rPr>
      </w:pPr>
      <w:r>
        <w:rPr>
          <w:rFonts w:ascii="Cambria Math" w:hAnsi="Cambria Math"/>
          <w:b/>
          <w:color w:val="C00000"/>
          <w:szCs w:val="22"/>
        </w:rPr>
        <w:t>Please note that: b</w:t>
      </w:r>
      <w:r w:rsidRPr="008822CD">
        <w:rPr>
          <w:rFonts w:ascii="Cambria Math" w:hAnsi="Cambria Math"/>
          <w:b/>
          <w:color w:val="C00000"/>
          <w:szCs w:val="22"/>
        </w:rPr>
        <w:t xml:space="preserve">oth </w:t>
      </w:r>
      <w:proofErr w:type="spellStart"/>
      <w:r w:rsidRPr="008822CD">
        <w:rPr>
          <w:rFonts w:ascii="Cambria Math" w:hAnsi="Cambria Math"/>
          <w:b/>
          <w:color w:val="C00000"/>
          <w:szCs w:val="22"/>
        </w:rPr>
        <w:t>DQ_Stock</w:t>
      </w:r>
      <w:proofErr w:type="spellEnd"/>
      <w:r w:rsidRPr="008822CD">
        <w:rPr>
          <w:rFonts w:ascii="Cambria Math" w:hAnsi="Cambria Math"/>
          <w:b/>
          <w:color w:val="C00000"/>
          <w:szCs w:val="22"/>
        </w:rPr>
        <w:t xml:space="preserve"> and </w:t>
      </w:r>
      <w:proofErr w:type="spellStart"/>
      <w:r w:rsidR="00D26415">
        <w:rPr>
          <w:rFonts w:ascii="Cambria Math" w:hAnsi="Cambria Math"/>
          <w:b/>
          <w:color w:val="C00000"/>
          <w:szCs w:val="22"/>
        </w:rPr>
        <w:t>Curr_DQ_Stock</w:t>
      </w:r>
      <w:proofErr w:type="spellEnd"/>
      <w:r w:rsidR="00D26415">
        <w:rPr>
          <w:rFonts w:ascii="Cambria Math" w:hAnsi="Cambria Math"/>
          <w:b/>
          <w:color w:val="C00000"/>
          <w:szCs w:val="22"/>
        </w:rPr>
        <w:t xml:space="preserve"> are outputs of the transition model</w:t>
      </w:r>
      <w:r w:rsidRPr="008822CD">
        <w:rPr>
          <w:rFonts w:ascii="Cambria Math" w:hAnsi="Cambria Math"/>
          <w:b/>
          <w:color w:val="C00000"/>
          <w:szCs w:val="22"/>
        </w:rPr>
        <w:t>.</w:t>
      </w:r>
      <w:r w:rsidR="00D26415">
        <w:rPr>
          <w:rFonts w:ascii="Cambria Math" w:hAnsi="Cambria Math"/>
          <w:b/>
          <w:color w:val="C00000"/>
          <w:szCs w:val="22"/>
        </w:rPr>
        <w:t xml:space="preserve"> There is</w:t>
      </w:r>
      <w:r>
        <w:rPr>
          <w:rFonts w:ascii="Cambria Math" w:hAnsi="Cambria Math"/>
          <w:b/>
          <w:color w:val="C00000"/>
          <w:szCs w:val="22"/>
        </w:rPr>
        <w:t xml:space="preserve"> no need to recalculate them for EPMI.</w:t>
      </w:r>
    </w:p>
    <w:p w14:paraId="10D0F77B" w14:textId="77777777" w:rsidR="00414299" w:rsidRPr="00426334" w:rsidRDefault="00A241A2" w:rsidP="00426334">
      <w:pPr>
        <w:spacing w:before="0" w:line="276" w:lineRule="auto"/>
        <w:ind w:left="0"/>
        <w:rPr>
          <w:u w:val="single"/>
        </w:rPr>
      </w:pPr>
      <w:r>
        <w:rPr>
          <w:u w:val="single"/>
        </w:rPr>
        <w:t>Key</w:t>
      </w:r>
      <w:r w:rsidRPr="00A241A2">
        <w:rPr>
          <w:u w:val="single"/>
        </w:rPr>
        <w:t xml:space="preserve"> Assumptions</w:t>
      </w:r>
    </w:p>
    <w:p w14:paraId="3BB2D9CA" w14:textId="77777777" w:rsidR="00414299" w:rsidRPr="00414299" w:rsidRDefault="00414299" w:rsidP="00321CE9">
      <w:pPr>
        <w:pStyle w:val="ListParagraph"/>
        <w:numPr>
          <w:ilvl w:val="0"/>
          <w:numId w:val="5"/>
        </w:numPr>
        <w:spacing w:before="0" w:line="276" w:lineRule="auto"/>
      </w:pPr>
      <w:r>
        <w:t xml:space="preserve">If the loan is modified before EPMI is cancelled there is </w:t>
      </w:r>
      <w:r w:rsidRPr="00414299">
        <w:rPr>
          <w:b/>
          <w:u w:val="single"/>
        </w:rPr>
        <w:t>no change</w:t>
      </w:r>
      <w:r>
        <w:t xml:space="preserve"> to the sunset date.</w:t>
      </w:r>
    </w:p>
    <w:p w14:paraId="5759E563" w14:textId="77777777" w:rsidR="00414299" w:rsidRDefault="00414299" w:rsidP="00414299">
      <w:pPr>
        <w:spacing w:before="0" w:line="276" w:lineRule="auto"/>
        <w:ind w:left="0"/>
      </w:pPr>
      <w:r>
        <w:rPr>
          <w:u w:val="single"/>
        </w:rPr>
        <w:t>Required CCFA Profile</w:t>
      </w:r>
      <w:r w:rsidR="001A3504">
        <w:rPr>
          <w:u w:val="single"/>
        </w:rPr>
        <w:t xml:space="preserve"> / Data</w:t>
      </w:r>
      <w:r>
        <w:rPr>
          <w:u w:val="single"/>
        </w:rPr>
        <w:t xml:space="preserve"> Updates</w:t>
      </w:r>
    </w:p>
    <w:p w14:paraId="2EC1D9FD" w14:textId="77777777" w:rsidR="00414299" w:rsidRPr="00414299" w:rsidRDefault="00414299" w:rsidP="00321CE9">
      <w:pPr>
        <w:pStyle w:val="ListParagraph"/>
        <w:numPr>
          <w:ilvl w:val="0"/>
          <w:numId w:val="7"/>
        </w:numPr>
        <w:spacing w:before="0" w:line="276" w:lineRule="auto"/>
      </w:pPr>
      <w:r w:rsidRPr="00414299">
        <w:t>Loan</w:t>
      </w:r>
      <w:r>
        <w:t xml:space="preserve"> level sunset date needs to be added to the CCFA profile.</w:t>
      </w:r>
    </w:p>
    <w:p w14:paraId="5DD47C46" w14:textId="77777777" w:rsidR="00414299" w:rsidRDefault="00414299" w:rsidP="003E2FFE">
      <w:pPr>
        <w:spacing w:before="0" w:line="276" w:lineRule="auto"/>
        <w:ind w:left="0"/>
        <w:rPr>
          <w:b/>
        </w:rPr>
      </w:pPr>
    </w:p>
    <w:p w14:paraId="3BB08091" w14:textId="77777777" w:rsidR="00A241A2" w:rsidRPr="00A241A2" w:rsidRDefault="00A241A2" w:rsidP="003E2FFE">
      <w:pPr>
        <w:spacing w:before="0" w:line="276" w:lineRule="auto"/>
        <w:ind w:left="0"/>
        <w:rPr>
          <w:b/>
        </w:rPr>
      </w:pPr>
      <w:r w:rsidRPr="00A241A2">
        <w:rPr>
          <w:b/>
        </w:rPr>
        <w:t xml:space="preserve">Expected EPMI </w:t>
      </w:r>
      <w:r w:rsidR="00CB1EE2">
        <w:rPr>
          <w:b/>
        </w:rPr>
        <w:t>Revenue</w:t>
      </w:r>
    </w:p>
    <w:p w14:paraId="7D410D2B" w14:textId="77777777" w:rsidR="00A241A2" w:rsidRPr="00A241A2" w:rsidRDefault="00A241A2" w:rsidP="00A241A2">
      <w:pPr>
        <w:spacing w:before="0" w:line="276" w:lineRule="auto"/>
        <w:ind w:left="0"/>
        <w:rPr>
          <w:u w:val="single"/>
        </w:rPr>
      </w:pPr>
      <w:r w:rsidRPr="00A241A2">
        <w:rPr>
          <w:u w:val="single"/>
        </w:rPr>
        <w:t>Business Requirements</w:t>
      </w:r>
    </w:p>
    <w:p w14:paraId="43A32A4D" w14:textId="77777777" w:rsidR="001A5C04" w:rsidRDefault="00A7175C" w:rsidP="001A5C04">
      <w:pPr>
        <w:pStyle w:val="ListParagraph"/>
        <w:numPr>
          <w:ilvl w:val="0"/>
          <w:numId w:val="6"/>
        </w:numPr>
        <w:spacing w:before="0" w:line="276" w:lineRule="auto"/>
      </w:pPr>
      <w:r>
        <w:lastRenderedPageBreak/>
        <w:t xml:space="preserve">Expected EPMI </w:t>
      </w:r>
      <w:r w:rsidR="00CB1EE2">
        <w:t>Revenue</w:t>
      </w:r>
      <w:r>
        <w:t xml:space="preserve"> is calculated as:</w:t>
      </w:r>
    </w:p>
    <w:p w14:paraId="659A933A" w14:textId="77777777" w:rsidR="001A5C04" w:rsidRDefault="001A5C04" w:rsidP="001A5C04">
      <w:pPr>
        <w:pStyle w:val="ListParagraph"/>
        <w:spacing w:before="0" w:line="276" w:lineRule="auto"/>
      </w:pPr>
    </w:p>
    <w:p w14:paraId="760F0E4E" w14:textId="77777777" w:rsidR="001A5C04" w:rsidRPr="000F05BC" w:rsidRDefault="001A5C04" w:rsidP="001A5C04">
      <w:pPr>
        <w:pStyle w:val="ListParagraph"/>
        <w:spacing w:before="0" w:line="276" w:lineRule="auto"/>
        <w:rPr>
          <w:b/>
          <w:color w:val="1F497D" w:themeColor="text2"/>
        </w:rPr>
      </w:pPr>
      <m:oMathPara>
        <m:oMath>
          <m:r>
            <m:rPr>
              <m:sty m:val="bi"/>
            </m:rPr>
            <w:rPr>
              <w:rFonts w:ascii="Cambria Math" w:hAnsi="Cambria Math"/>
              <w:color w:val="1F497D" w:themeColor="text2"/>
            </w:rPr>
            <m:t>Expected_EPMI_Revenue=REO_Prob*Expected_EPMI_Revenue_REO +</m:t>
          </m:r>
        </m:oMath>
      </m:oMathPara>
    </w:p>
    <w:p w14:paraId="3AA4B84D" w14:textId="77777777" w:rsidR="001A5C04" w:rsidRPr="000F05BC" w:rsidRDefault="008716FE" w:rsidP="001A5C04">
      <w:pPr>
        <w:pStyle w:val="ListParagraph"/>
        <w:spacing w:before="0" w:line="276" w:lineRule="auto"/>
        <w:rPr>
          <w:b/>
          <w:color w:val="1F497D" w:themeColor="text2"/>
        </w:rPr>
      </w:pPr>
      <m:oMathPara>
        <m:oMath>
          <m:d>
            <m:dPr>
              <m:ctrlPr>
                <w:rPr>
                  <w:rFonts w:ascii="Cambria Math" w:hAnsi="Cambria Math"/>
                  <w:b/>
                  <w:i/>
                  <w:color w:val="1F497D" w:themeColor="text2"/>
                </w:rPr>
              </m:ctrlPr>
            </m:dPr>
            <m:e>
              <m:r>
                <m:rPr>
                  <m:sty m:val="bi"/>
                </m:rPr>
                <w:rPr>
                  <w:rFonts w:ascii="Cambria Math" w:hAnsi="Cambria Math"/>
                  <w:color w:val="1F497D" w:themeColor="text2"/>
                </w:rPr>
                <m:t>1-REO_Prob</m:t>
              </m:r>
            </m:e>
          </m:d>
          <m:r>
            <m:rPr>
              <m:sty m:val="bi"/>
            </m:rPr>
            <w:rPr>
              <w:rFonts w:ascii="Cambria Math" w:hAnsi="Cambria Math"/>
              <w:color w:val="1F497D" w:themeColor="text2"/>
            </w:rPr>
            <m:t>*Expected_EPMI_Revenue_NonREO</m:t>
          </m:r>
        </m:oMath>
      </m:oMathPara>
    </w:p>
    <w:p w14:paraId="6AE86375" w14:textId="77777777" w:rsidR="001A5C04" w:rsidRPr="000F05BC" w:rsidRDefault="001A5C04" w:rsidP="001A5C04">
      <w:pPr>
        <w:pStyle w:val="ListParagraph"/>
        <w:spacing w:before="0" w:line="276" w:lineRule="auto"/>
        <w:rPr>
          <w:color w:val="1F497D" w:themeColor="text2"/>
        </w:rPr>
      </w:pPr>
    </w:p>
    <w:p w14:paraId="703C60E8" w14:textId="77777777" w:rsidR="001A5C04" w:rsidRPr="000F05BC" w:rsidRDefault="001A5C04" w:rsidP="001A5C04">
      <w:pPr>
        <w:pStyle w:val="ListParagraph"/>
        <w:spacing w:before="0" w:line="276" w:lineRule="auto"/>
        <w:rPr>
          <w:color w:val="1F497D" w:themeColor="text2"/>
        </w:rPr>
      </w:pPr>
      <w:r w:rsidRPr="000F05BC">
        <w:rPr>
          <w:color w:val="1F497D" w:themeColor="text2"/>
        </w:rPr>
        <w:t>Where</w:t>
      </w:r>
    </w:p>
    <w:p w14:paraId="575EA994" w14:textId="77777777" w:rsidR="001A5C04" w:rsidRPr="000F05BC" w:rsidRDefault="001A5C04" w:rsidP="001A5C04">
      <w:pPr>
        <w:pStyle w:val="ListParagraph"/>
        <w:spacing w:before="0" w:line="276" w:lineRule="auto"/>
        <w:rPr>
          <w:color w:val="1F497D" w:themeColor="text2"/>
        </w:rPr>
      </w:pPr>
    </w:p>
    <w:p w14:paraId="659C71FF" w14:textId="77777777" w:rsidR="001A5C04" w:rsidRPr="000F05BC" w:rsidRDefault="001A5C04" w:rsidP="001A5C04">
      <w:pPr>
        <w:pStyle w:val="ListParagraph"/>
        <w:spacing w:before="0" w:line="276" w:lineRule="auto"/>
        <w:ind w:left="450" w:firstLine="270"/>
        <w:rPr>
          <w:b/>
          <w:color w:val="1F497D" w:themeColor="text2"/>
        </w:rPr>
      </w:pPr>
      <m:oMathPara>
        <m:oMath>
          <m:r>
            <m:rPr>
              <m:sty m:val="bi"/>
            </m:rPr>
            <w:rPr>
              <w:rFonts w:ascii="Cambria Math" w:hAnsi="Cambria Math"/>
              <w:color w:val="1F497D" w:themeColor="text2"/>
            </w:rPr>
            <m:t>Expected_EPMI_Revenue_REO=EPMI_Survival_Prob</m:t>
          </m:r>
          <m:r>
            <m:rPr>
              <m:sty m:val="b"/>
            </m:rPr>
            <w:rPr>
              <w:rFonts w:ascii="Cambria Math" w:hAnsi="Cambria Math"/>
              <w:color w:val="1F497D" w:themeColor="text2"/>
            </w:rPr>
            <m:t xml:space="preserve">* </m:t>
          </m:r>
        </m:oMath>
      </m:oMathPara>
    </w:p>
    <w:p w14:paraId="3DCE3EAB" w14:textId="77777777" w:rsidR="001A5C04" w:rsidRPr="000F05BC" w:rsidRDefault="001A5C04" w:rsidP="001A5C04">
      <w:pPr>
        <w:pStyle w:val="ListParagraph"/>
        <w:spacing w:before="0" w:line="276" w:lineRule="auto"/>
        <w:ind w:left="450" w:firstLine="270"/>
        <w:rPr>
          <w:b/>
          <w:color w:val="1F497D" w:themeColor="text2"/>
        </w:rPr>
      </w:pPr>
      <m:oMathPara>
        <m:oMath>
          <m:r>
            <m:rPr>
              <m:sty m:val="b"/>
            </m:rPr>
            <w:rPr>
              <w:rFonts w:ascii="Cambria Math" w:hAnsi="Cambria Math"/>
              <w:color w:val="1F497D" w:themeColor="text2"/>
            </w:rPr>
            <m:t xml:space="preserve">max(0, min⁡(Postmkwl_Gross_Loss_REO, Percentage_Payment_Option_REO)) </m:t>
          </m:r>
        </m:oMath>
      </m:oMathPara>
    </w:p>
    <w:p w14:paraId="2C4709B4" w14:textId="77777777" w:rsidR="001A5C04" w:rsidRPr="000F05BC" w:rsidRDefault="001A5C04" w:rsidP="001A5C04">
      <w:pPr>
        <w:spacing w:before="0" w:line="276" w:lineRule="auto"/>
        <w:ind w:left="0"/>
        <w:rPr>
          <w:color w:val="1F497D" w:themeColor="text2"/>
        </w:rPr>
      </w:pPr>
    </w:p>
    <w:p w14:paraId="3C4C013A" w14:textId="77777777" w:rsidR="001A5C04" w:rsidRPr="000F05BC" w:rsidRDefault="001A5C04" w:rsidP="001A5C04">
      <w:pPr>
        <w:pStyle w:val="ListParagraph"/>
        <w:spacing w:before="0" w:line="276" w:lineRule="auto"/>
        <w:ind w:left="450" w:firstLine="270"/>
        <w:rPr>
          <w:b/>
          <w:color w:val="1F497D" w:themeColor="text2"/>
        </w:rPr>
      </w:pPr>
      <m:oMathPara>
        <m:oMath>
          <m:r>
            <m:rPr>
              <m:sty m:val="bi"/>
            </m:rPr>
            <w:rPr>
              <w:rFonts w:ascii="Cambria Math" w:hAnsi="Cambria Math"/>
              <w:color w:val="1F497D" w:themeColor="text2"/>
            </w:rPr>
            <m:t>Expected_EPMI_Revenue_NonREO= EPMI_Survival_Prob</m:t>
          </m:r>
          <m:r>
            <m:rPr>
              <m:sty m:val="b"/>
            </m:rPr>
            <w:rPr>
              <w:rFonts w:ascii="Cambria Math" w:hAnsi="Cambria Math"/>
              <w:color w:val="1F497D" w:themeColor="text2"/>
            </w:rPr>
            <m:t xml:space="preserve">* </m:t>
          </m:r>
        </m:oMath>
      </m:oMathPara>
    </w:p>
    <w:p w14:paraId="4AD7E8CF" w14:textId="77777777" w:rsidR="001A5C04" w:rsidRPr="000F05BC" w:rsidRDefault="001A5C04" w:rsidP="001A5C04">
      <w:pPr>
        <w:pStyle w:val="ListParagraph"/>
        <w:spacing w:before="0" w:line="276" w:lineRule="auto"/>
        <w:ind w:left="450" w:firstLine="270"/>
        <w:rPr>
          <w:b/>
          <w:color w:val="1F497D" w:themeColor="text2"/>
        </w:rPr>
      </w:pPr>
      <m:oMathPara>
        <m:oMath>
          <m:r>
            <m:rPr>
              <m:sty m:val="b"/>
            </m:rPr>
            <w:rPr>
              <w:rFonts w:ascii="Cambria Math" w:hAnsi="Cambria Math"/>
              <w:color w:val="1F497D" w:themeColor="text2"/>
            </w:rPr>
            <m:t xml:space="preserve">max(0, min⁡(Postmkwl_Gross_Loss_NonREO, Percentage_Payment_Option_NonREO)) </m:t>
          </m:r>
        </m:oMath>
      </m:oMathPara>
    </w:p>
    <w:p w14:paraId="580B25C3" w14:textId="77777777" w:rsidR="001A5C04" w:rsidRPr="000F05BC" w:rsidRDefault="001A5C04" w:rsidP="001A5C04">
      <w:pPr>
        <w:spacing w:before="0" w:line="276" w:lineRule="auto"/>
        <w:ind w:left="0"/>
        <w:rPr>
          <w:color w:val="1F497D" w:themeColor="text2"/>
        </w:rPr>
      </w:pPr>
    </w:p>
    <w:p w14:paraId="3EB49E81" w14:textId="77777777" w:rsidR="001A5C04" w:rsidRPr="000F05BC" w:rsidRDefault="001A5C04" w:rsidP="001A5C04">
      <w:pPr>
        <w:spacing w:before="0" w:line="276" w:lineRule="auto"/>
        <w:ind w:left="720" w:firstLine="15"/>
        <w:rPr>
          <w:rFonts w:ascii="Cambria Math" w:hAnsi="Cambria Math"/>
          <w:b/>
          <w:color w:val="1F497D" w:themeColor="text2"/>
        </w:rPr>
      </w:pPr>
      <w:proofErr w:type="spellStart"/>
      <w:r w:rsidRPr="000F05BC">
        <w:rPr>
          <w:rFonts w:ascii="Cambria Math" w:hAnsi="Cambria Math"/>
          <w:b/>
          <w:color w:val="1F497D" w:themeColor="text2"/>
        </w:rPr>
        <w:t>Postmkwl</w:t>
      </w:r>
      <w:proofErr w:type="spellEnd"/>
      <w:r w:rsidRPr="000F05BC">
        <w:rPr>
          <w:rFonts w:ascii="Cambria Math" w:hAnsi="Cambria Math"/>
          <w:b/>
          <w:color w:val="1F497D" w:themeColor="text2"/>
        </w:rPr>
        <w:t xml:space="preserve"> Gross Loss REO = UPBLPI + EPMI Accrued Interest REO + EPMI FCL Cost REO + EPMI </w:t>
      </w:r>
      <w:proofErr w:type="spellStart"/>
      <w:r w:rsidRPr="000F05BC">
        <w:rPr>
          <w:rFonts w:ascii="Cambria Math" w:hAnsi="Cambria Math"/>
          <w:b/>
          <w:color w:val="1F497D" w:themeColor="text2"/>
        </w:rPr>
        <w:t>Disp</w:t>
      </w:r>
      <w:proofErr w:type="spellEnd"/>
      <w:r w:rsidRPr="000F05BC">
        <w:rPr>
          <w:rFonts w:ascii="Cambria Math" w:hAnsi="Cambria Math"/>
          <w:b/>
          <w:color w:val="1F497D" w:themeColor="text2"/>
        </w:rPr>
        <w:t xml:space="preserve"> Cost REO– Net Sales Revenue REO – Other Revenue – </w:t>
      </w:r>
      <w:proofErr w:type="spellStart"/>
      <w:r w:rsidRPr="000F05BC">
        <w:rPr>
          <w:rFonts w:ascii="Cambria Math" w:hAnsi="Cambria Math"/>
          <w:b/>
          <w:color w:val="1F497D" w:themeColor="text2"/>
        </w:rPr>
        <w:t>Makewhole</w:t>
      </w:r>
      <w:proofErr w:type="spellEnd"/>
      <w:r w:rsidRPr="000F05BC">
        <w:rPr>
          <w:rFonts w:ascii="Cambria Math" w:hAnsi="Cambria Math"/>
          <w:b/>
          <w:color w:val="1F497D" w:themeColor="text2"/>
        </w:rPr>
        <w:t xml:space="preserve"> Revenue</w:t>
      </w:r>
    </w:p>
    <w:p w14:paraId="32318D96" w14:textId="77777777" w:rsidR="001A5C04" w:rsidRPr="000F05BC" w:rsidRDefault="001A5C04" w:rsidP="001A5C04">
      <w:pPr>
        <w:spacing w:before="0" w:line="276" w:lineRule="auto"/>
        <w:ind w:left="735"/>
        <w:rPr>
          <w:rFonts w:ascii="Cambria Math" w:hAnsi="Cambria Math"/>
          <w:b/>
          <w:color w:val="1F497D" w:themeColor="text2"/>
        </w:rPr>
      </w:pPr>
      <w:r w:rsidRPr="000F05BC">
        <w:rPr>
          <w:rFonts w:ascii="Cambria Math" w:hAnsi="Cambria Math"/>
          <w:b/>
          <w:color w:val="1F497D" w:themeColor="text2"/>
        </w:rPr>
        <w:t xml:space="preserve">Percentage Payment Option REO = EPMI Coverage Percentage * (UPBLPI + EPMI Accrued Interest REO + EPMI FCL Cost REO+ EPMI </w:t>
      </w:r>
      <w:proofErr w:type="spellStart"/>
      <w:r w:rsidRPr="000F05BC">
        <w:rPr>
          <w:rFonts w:ascii="Cambria Math" w:hAnsi="Cambria Math"/>
          <w:b/>
          <w:color w:val="1F497D" w:themeColor="text2"/>
        </w:rPr>
        <w:t>Disp</w:t>
      </w:r>
      <w:proofErr w:type="spellEnd"/>
      <w:r w:rsidRPr="000F05BC">
        <w:rPr>
          <w:rFonts w:ascii="Cambria Math" w:hAnsi="Cambria Math"/>
          <w:b/>
          <w:color w:val="1F497D" w:themeColor="text2"/>
        </w:rPr>
        <w:t xml:space="preserve"> Cost REO)</w:t>
      </w:r>
    </w:p>
    <w:p w14:paraId="32117B59" w14:textId="77777777" w:rsidR="001A5C04" w:rsidRPr="000F05BC" w:rsidRDefault="001A5C04" w:rsidP="001A5C04">
      <w:pPr>
        <w:spacing w:before="0" w:line="276" w:lineRule="auto"/>
        <w:ind w:left="720" w:firstLine="15"/>
        <w:rPr>
          <w:rFonts w:ascii="Cambria Math" w:hAnsi="Cambria Math"/>
          <w:b/>
          <w:color w:val="1F497D" w:themeColor="text2"/>
        </w:rPr>
      </w:pPr>
      <w:proofErr w:type="spellStart"/>
      <w:r w:rsidRPr="000F05BC">
        <w:rPr>
          <w:rFonts w:ascii="Cambria Math" w:hAnsi="Cambria Math"/>
          <w:b/>
          <w:color w:val="1F497D" w:themeColor="text2"/>
        </w:rPr>
        <w:t>Postmkwl</w:t>
      </w:r>
      <w:proofErr w:type="spellEnd"/>
      <w:r w:rsidRPr="000F05BC">
        <w:rPr>
          <w:rFonts w:ascii="Cambria Math" w:hAnsi="Cambria Math"/>
          <w:b/>
          <w:color w:val="1F497D" w:themeColor="text2"/>
        </w:rPr>
        <w:t xml:space="preserve"> Gross Loss Non REO = UPBLPI + EPMI Accrued Interest Non REO + EPMI FCL Cost Non REO + EPMI </w:t>
      </w:r>
      <w:proofErr w:type="spellStart"/>
      <w:r w:rsidRPr="000F05BC">
        <w:rPr>
          <w:rFonts w:ascii="Cambria Math" w:hAnsi="Cambria Math"/>
          <w:b/>
          <w:color w:val="1F497D" w:themeColor="text2"/>
        </w:rPr>
        <w:t>Disp</w:t>
      </w:r>
      <w:proofErr w:type="spellEnd"/>
      <w:r w:rsidRPr="000F05BC">
        <w:rPr>
          <w:rFonts w:ascii="Cambria Math" w:hAnsi="Cambria Math"/>
          <w:b/>
          <w:color w:val="1F497D" w:themeColor="text2"/>
        </w:rPr>
        <w:t xml:space="preserve"> Cost Non REO– Net Sales Revenue Non REO – Other Revenue – </w:t>
      </w:r>
      <w:proofErr w:type="spellStart"/>
      <w:r w:rsidRPr="000F05BC">
        <w:rPr>
          <w:rFonts w:ascii="Cambria Math" w:hAnsi="Cambria Math"/>
          <w:b/>
          <w:color w:val="1F497D" w:themeColor="text2"/>
        </w:rPr>
        <w:t>Makewhole</w:t>
      </w:r>
      <w:proofErr w:type="spellEnd"/>
      <w:r w:rsidRPr="000F05BC">
        <w:rPr>
          <w:rFonts w:ascii="Cambria Math" w:hAnsi="Cambria Math"/>
          <w:b/>
          <w:color w:val="1F497D" w:themeColor="text2"/>
        </w:rPr>
        <w:t xml:space="preserve"> Revenue</w:t>
      </w:r>
    </w:p>
    <w:p w14:paraId="63B5E696" w14:textId="77777777" w:rsidR="001A5C04" w:rsidRPr="000F05BC" w:rsidRDefault="001A5C04" w:rsidP="001A5C04">
      <w:pPr>
        <w:spacing w:before="0" w:line="276" w:lineRule="auto"/>
        <w:ind w:left="735"/>
        <w:rPr>
          <w:rFonts w:ascii="Cambria Math" w:hAnsi="Cambria Math"/>
          <w:b/>
          <w:color w:val="1F497D" w:themeColor="text2"/>
        </w:rPr>
      </w:pPr>
      <w:r w:rsidRPr="000F05BC">
        <w:rPr>
          <w:rFonts w:ascii="Cambria Math" w:hAnsi="Cambria Math"/>
          <w:b/>
          <w:color w:val="1F497D" w:themeColor="text2"/>
        </w:rPr>
        <w:t xml:space="preserve">Percentage Payment Option Non REO = EPMI Coverage Percentage * (UPBLPI + EPMI Accrued Interest Non REO + EPMI FCL Cost Non REO+ EPMI </w:t>
      </w:r>
      <w:proofErr w:type="spellStart"/>
      <w:r w:rsidRPr="000F05BC">
        <w:rPr>
          <w:rFonts w:ascii="Cambria Math" w:hAnsi="Cambria Math"/>
          <w:b/>
          <w:color w:val="1F497D" w:themeColor="text2"/>
        </w:rPr>
        <w:t>Disp</w:t>
      </w:r>
      <w:proofErr w:type="spellEnd"/>
      <w:r w:rsidRPr="000F05BC">
        <w:rPr>
          <w:rFonts w:ascii="Cambria Math" w:hAnsi="Cambria Math"/>
          <w:b/>
          <w:color w:val="1F497D" w:themeColor="text2"/>
        </w:rPr>
        <w:t xml:space="preserve"> Cost Non REO)</w:t>
      </w:r>
    </w:p>
    <w:p w14:paraId="545BFFDA" w14:textId="77777777" w:rsidR="001A5C04" w:rsidRPr="000F05BC" w:rsidRDefault="001A5C04" w:rsidP="001A5C04">
      <w:pPr>
        <w:spacing w:before="0" w:line="276" w:lineRule="auto"/>
        <w:ind w:left="735"/>
        <w:rPr>
          <w:rFonts w:ascii="Cambria Math" w:hAnsi="Cambria Math"/>
          <w:b/>
          <w:color w:val="1F497D" w:themeColor="text2"/>
        </w:rPr>
      </w:pPr>
      <w:r w:rsidRPr="000F05BC">
        <w:rPr>
          <w:rFonts w:ascii="Cambria Math" w:hAnsi="Cambria Math"/>
          <w:b/>
          <w:color w:val="1F497D" w:themeColor="text2"/>
        </w:rPr>
        <w:t xml:space="preserve">EPMI Accrued Interest REO = EPMI Accrued Interest LPI to </w:t>
      </w:r>
      <w:proofErr w:type="spellStart"/>
      <w:r w:rsidRPr="000F05BC">
        <w:rPr>
          <w:rFonts w:ascii="Cambria Math" w:hAnsi="Cambria Math"/>
          <w:b/>
          <w:color w:val="1F497D" w:themeColor="text2"/>
        </w:rPr>
        <w:t>Liq</w:t>
      </w:r>
      <w:proofErr w:type="spellEnd"/>
      <w:r w:rsidRPr="000F05BC">
        <w:rPr>
          <w:rFonts w:ascii="Cambria Math" w:hAnsi="Cambria Math"/>
          <w:b/>
          <w:color w:val="1F497D" w:themeColor="text2"/>
        </w:rPr>
        <w:t xml:space="preserve"> + EPMI Accrued Interest </w:t>
      </w:r>
      <w:proofErr w:type="spellStart"/>
      <w:r w:rsidRPr="000F05BC">
        <w:rPr>
          <w:rFonts w:ascii="Cambria Math" w:hAnsi="Cambria Math"/>
          <w:b/>
          <w:color w:val="1F497D" w:themeColor="text2"/>
        </w:rPr>
        <w:t>Liq</w:t>
      </w:r>
      <w:proofErr w:type="spellEnd"/>
      <w:r w:rsidRPr="000F05BC">
        <w:rPr>
          <w:rFonts w:ascii="Cambria Math" w:hAnsi="Cambria Math"/>
          <w:b/>
          <w:color w:val="1F497D" w:themeColor="text2"/>
        </w:rPr>
        <w:t xml:space="preserve"> to </w:t>
      </w:r>
      <w:proofErr w:type="spellStart"/>
      <w:r w:rsidRPr="000F05BC">
        <w:rPr>
          <w:rFonts w:ascii="Cambria Math" w:hAnsi="Cambria Math"/>
          <w:b/>
          <w:color w:val="1F497D" w:themeColor="text2"/>
        </w:rPr>
        <w:t>Disp</w:t>
      </w:r>
      <w:proofErr w:type="spellEnd"/>
    </w:p>
    <w:p w14:paraId="68733598" w14:textId="77777777" w:rsidR="001A5C04" w:rsidRPr="000F05BC" w:rsidRDefault="001A5C04" w:rsidP="001A5C04">
      <w:pPr>
        <w:spacing w:before="0" w:line="276" w:lineRule="auto"/>
        <w:ind w:left="735"/>
        <w:rPr>
          <w:rFonts w:ascii="Cambria Math" w:hAnsi="Cambria Math"/>
          <w:b/>
          <w:color w:val="1F497D" w:themeColor="text2"/>
        </w:rPr>
      </w:pPr>
      <w:r w:rsidRPr="000F05BC">
        <w:rPr>
          <w:rFonts w:ascii="Cambria Math" w:hAnsi="Cambria Math"/>
          <w:b/>
          <w:color w:val="1F497D" w:themeColor="text2"/>
        </w:rPr>
        <w:t xml:space="preserve">EPMI Accrued Interest </w:t>
      </w:r>
      <w:proofErr w:type="spellStart"/>
      <w:r w:rsidRPr="000F05BC">
        <w:rPr>
          <w:rFonts w:ascii="Cambria Math" w:hAnsi="Cambria Math"/>
          <w:b/>
          <w:color w:val="1F497D" w:themeColor="text2"/>
        </w:rPr>
        <w:t>NonREO</w:t>
      </w:r>
      <w:proofErr w:type="spellEnd"/>
      <w:r w:rsidRPr="000F05BC">
        <w:rPr>
          <w:rFonts w:ascii="Cambria Math" w:hAnsi="Cambria Math"/>
          <w:b/>
          <w:color w:val="1F497D" w:themeColor="text2"/>
        </w:rPr>
        <w:t xml:space="preserve"> = EPMI Accrued Interest LPI to </w:t>
      </w:r>
      <w:proofErr w:type="spellStart"/>
      <w:r w:rsidRPr="000F05BC">
        <w:rPr>
          <w:rFonts w:ascii="Cambria Math" w:hAnsi="Cambria Math"/>
          <w:b/>
          <w:color w:val="1F497D" w:themeColor="text2"/>
        </w:rPr>
        <w:t>Liq</w:t>
      </w:r>
      <w:proofErr w:type="spellEnd"/>
      <w:r w:rsidRPr="000F05BC">
        <w:rPr>
          <w:rFonts w:ascii="Cambria Math" w:hAnsi="Cambria Math"/>
          <w:b/>
          <w:color w:val="1F497D" w:themeColor="text2"/>
        </w:rPr>
        <w:t xml:space="preserve">                                  </w:t>
      </w:r>
    </w:p>
    <w:p w14:paraId="26DBFB89" w14:textId="77777777" w:rsidR="001A5C04" w:rsidRPr="000F05BC" w:rsidRDefault="001A5C04" w:rsidP="001A5C04">
      <w:pPr>
        <w:spacing w:before="0" w:line="276" w:lineRule="auto"/>
        <w:ind w:left="735"/>
        <w:rPr>
          <w:rFonts w:ascii="Cambria Math" w:hAnsi="Cambria Math"/>
          <w:b/>
          <w:color w:val="1F497D" w:themeColor="text2"/>
        </w:rPr>
      </w:pPr>
      <w:r w:rsidRPr="000F05BC">
        <w:rPr>
          <w:rFonts w:ascii="Cambria Math" w:hAnsi="Cambria Math"/>
          <w:b/>
          <w:color w:val="1F497D" w:themeColor="text2"/>
        </w:rPr>
        <w:t xml:space="preserve">EPMI Accrued Interest LPI to </w:t>
      </w:r>
      <w:proofErr w:type="spellStart"/>
      <w:r w:rsidRPr="000F05BC">
        <w:rPr>
          <w:rFonts w:ascii="Cambria Math" w:hAnsi="Cambria Math"/>
          <w:b/>
          <w:color w:val="1F497D" w:themeColor="text2"/>
        </w:rPr>
        <w:t>Liq</w:t>
      </w:r>
      <w:proofErr w:type="spellEnd"/>
      <w:r w:rsidRPr="000F05BC">
        <w:rPr>
          <w:rFonts w:ascii="Cambria Math" w:hAnsi="Cambria Math"/>
          <w:b/>
          <w:color w:val="1F497D" w:themeColor="text2"/>
        </w:rPr>
        <w:t xml:space="preserve"> = UPBLPI * [</w:t>
      </w:r>
      <w:proofErr w:type="gramStart"/>
      <w:r w:rsidRPr="000F05BC">
        <w:rPr>
          <w:rFonts w:ascii="Cambria Math" w:hAnsi="Cambria Math"/>
          <w:b/>
          <w:color w:val="1F497D" w:themeColor="text2"/>
        </w:rPr>
        <w:t>sum(</w:t>
      </w:r>
      <w:proofErr w:type="spellStart"/>
      <w:proofErr w:type="gramEnd"/>
      <w:r w:rsidRPr="000F05BC">
        <w:rPr>
          <w:rFonts w:ascii="Cambria Math" w:hAnsi="Cambria Math"/>
          <w:b/>
          <w:color w:val="1F497D" w:themeColor="text2"/>
        </w:rPr>
        <w:t>EPMI_PassthruAI_Rate</w:t>
      </w:r>
      <w:proofErr w:type="spellEnd"/>
      <w:r w:rsidRPr="000F05BC">
        <w:rPr>
          <w:rFonts w:ascii="Cambria Math" w:hAnsi="Cambria Math"/>
          <w:b/>
          <w:color w:val="1F497D" w:themeColor="text2"/>
        </w:rPr>
        <w:t>(</w:t>
      </w:r>
      <w:proofErr w:type="spellStart"/>
      <w:r w:rsidRPr="000F05BC">
        <w:rPr>
          <w:rFonts w:ascii="Cambria Math" w:hAnsi="Cambria Math"/>
          <w:b/>
          <w:color w:val="1F497D" w:themeColor="text2"/>
        </w:rPr>
        <w:t>i</w:t>
      </w:r>
      <w:proofErr w:type="spellEnd"/>
      <w:r w:rsidRPr="000F05BC">
        <w:rPr>
          <w:rFonts w:ascii="Cambria Math" w:hAnsi="Cambria Math"/>
          <w:b/>
          <w:color w:val="1F497D" w:themeColor="text2"/>
        </w:rPr>
        <w:t xml:space="preserve">=t – EPMI_FLC_Months+1  to t), by i) /12] </w:t>
      </w:r>
    </w:p>
    <w:p w14:paraId="604D7F26" w14:textId="77777777" w:rsidR="001A5C04" w:rsidRPr="000F05BC" w:rsidRDefault="001A5C04" w:rsidP="001A5C04">
      <w:pPr>
        <w:spacing w:before="0" w:line="276" w:lineRule="auto"/>
        <w:ind w:left="735"/>
        <w:rPr>
          <w:rFonts w:ascii="Cambria Math" w:hAnsi="Cambria Math"/>
          <w:b/>
          <w:color w:val="1F497D" w:themeColor="text2"/>
        </w:rPr>
      </w:pPr>
      <w:r w:rsidRPr="000F05BC">
        <w:rPr>
          <w:rFonts w:ascii="Cambria Math" w:hAnsi="Cambria Math"/>
          <w:b/>
          <w:color w:val="1F497D" w:themeColor="text2"/>
        </w:rPr>
        <w:t xml:space="preserve">EPMI Accrued Interest </w:t>
      </w:r>
      <w:proofErr w:type="spellStart"/>
      <w:r w:rsidRPr="000F05BC">
        <w:rPr>
          <w:rFonts w:ascii="Cambria Math" w:hAnsi="Cambria Math"/>
          <w:b/>
          <w:color w:val="1F497D" w:themeColor="text2"/>
        </w:rPr>
        <w:t>Liq</w:t>
      </w:r>
      <w:proofErr w:type="spellEnd"/>
      <w:r w:rsidRPr="000F05BC">
        <w:rPr>
          <w:rFonts w:ascii="Cambria Math" w:hAnsi="Cambria Math"/>
          <w:b/>
          <w:color w:val="1F497D" w:themeColor="text2"/>
        </w:rPr>
        <w:t xml:space="preserve"> to </w:t>
      </w:r>
      <w:proofErr w:type="spellStart"/>
      <w:r w:rsidRPr="000F05BC">
        <w:rPr>
          <w:rFonts w:ascii="Cambria Math" w:hAnsi="Cambria Math"/>
          <w:b/>
          <w:color w:val="1F497D" w:themeColor="text2"/>
        </w:rPr>
        <w:t>Disp</w:t>
      </w:r>
      <w:proofErr w:type="spellEnd"/>
      <w:r w:rsidRPr="000F05BC">
        <w:rPr>
          <w:rFonts w:ascii="Cambria Math" w:hAnsi="Cambria Math"/>
          <w:b/>
          <w:color w:val="1F497D" w:themeColor="text2"/>
        </w:rPr>
        <w:t xml:space="preserve"> = UPBLPI * [</w:t>
      </w:r>
      <w:proofErr w:type="gramStart"/>
      <w:r w:rsidRPr="000F05BC">
        <w:rPr>
          <w:rFonts w:ascii="Cambria Math" w:hAnsi="Cambria Math"/>
          <w:b/>
          <w:color w:val="1F497D" w:themeColor="text2"/>
        </w:rPr>
        <w:t>sum(</w:t>
      </w:r>
      <w:proofErr w:type="spellStart"/>
      <w:proofErr w:type="gramEnd"/>
      <w:r w:rsidRPr="000F05BC">
        <w:rPr>
          <w:rFonts w:ascii="Cambria Math" w:hAnsi="Cambria Math"/>
          <w:b/>
          <w:color w:val="1F497D" w:themeColor="text2"/>
        </w:rPr>
        <w:t>EPMI_NoteAI_Rate</w:t>
      </w:r>
      <w:proofErr w:type="spellEnd"/>
      <w:r w:rsidRPr="000F05BC">
        <w:rPr>
          <w:rFonts w:ascii="Cambria Math" w:hAnsi="Cambria Math"/>
          <w:b/>
          <w:color w:val="1F497D" w:themeColor="text2"/>
        </w:rPr>
        <w:t xml:space="preserve">(j=t+1 to t + </w:t>
      </w:r>
      <w:proofErr w:type="spellStart"/>
      <w:r w:rsidRPr="000F05BC">
        <w:rPr>
          <w:rFonts w:ascii="Cambria Math" w:hAnsi="Cambria Math"/>
          <w:b/>
          <w:color w:val="1F497D" w:themeColor="text2"/>
        </w:rPr>
        <w:t>Disp</w:t>
      </w:r>
      <w:proofErr w:type="spellEnd"/>
      <w:r w:rsidRPr="000F05BC">
        <w:rPr>
          <w:rFonts w:ascii="Cambria Math" w:hAnsi="Cambria Math"/>
          <w:b/>
          <w:color w:val="1F497D" w:themeColor="text2"/>
        </w:rPr>
        <w:t xml:space="preserve"> Months), by j) / 12] </w:t>
      </w:r>
    </w:p>
    <w:p w14:paraId="1813C07B" w14:textId="77777777" w:rsidR="001A5C04" w:rsidRPr="000F05BC" w:rsidRDefault="001A5C04" w:rsidP="001A5C04">
      <w:pPr>
        <w:spacing w:before="0" w:line="276" w:lineRule="auto"/>
        <w:ind w:left="735"/>
        <w:rPr>
          <w:rFonts w:ascii="Cambria Math" w:hAnsi="Cambria Math"/>
          <w:b/>
          <w:color w:val="1F497D" w:themeColor="text2"/>
        </w:rPr>
      </w:pPr>
      <w:r w:rsidRPr="000F05BC">
        <w:rPr>
          <w:rFonts w:ascii="Cambria Math" w:hAnsi="Cambria Math"/>
          <w:b/>
          <w:color w:val="1F497D" w:themeColor="text2"/>
        </w:rPr>
        <w:t>Where:</w:t>
      </w:r>
    </w:p>
    <w:p w14:paraId="48CBE2D5" w14:textId="77777777" w:rsidR="001A5C04" w:rsidRPr="000F05BC" w:rsidRDefault="001A5C04" w:rsidP="001A5C04">
      <w:pPr>
        <w:spacing w:before="0" w:line="276" w:lineRule="auto"/>
        <w:ind w:left="735" w:firstLine="705"/>
        <w:rPr>
          <w:rFonts w:ascii="Cambria Math" w:hAnsi="Cambria Math"/>
          <w:b/>
          <w:color w:val="1F497D" w:themeColor="text2"/>
        </w:rPr>
      </w:pPr>
      <w:r w:rsidRPr="000F05BC">
        <w:rPr>
          <w:rFonts w:ascii="Cambria Math" w:hAnsi="Cambria Math"/>
          <w:b/>
          <w:color w:val="1F497D" w:themeColor="text2"/>
        </w:rPr>
        <w:t xml:space="preserve"> t is the liquidation date </w:t>
      </w:r>
    </w:p>
    <w:p w14:paraId="50C9EF67" w14:textId="77777777" w:rsidR="001A5C04" w:rsidRPr="000F05BC" w:rsidRDefault="001A5C04" w:rsidP="001A5C04">
      <w:pPr>
        <w:spacing w:before="0" w:line="276" w:lineRule="auto"/>
        <w:ind w:left="735" w:firstLine="705"/>
        <w:rPr>
          <w:rFonts w:ascii="Cambria Math" w:hAnsi="Cambria Math"/>
          <w:b/>
          <w:color w:val="1F497D" w:themeColor="text2"/>
        </w:rPr>
      </w:pPr>
      <w:proofErr w:type="spellStart"/>
      <w:r w:rsidRPr="000F05BC">
        <w:rPr>
          <w:rFonts w:ascii="Cambria Math" w:hAnsi="Cambria Math"/>
          <w:b/>
          <w:color w:val="1F497D" w:themeColor="text2"/>
        </w:rPr>
        <w:lastRenderedPageBreak/>
        <w:t>EPMI_PassthruAI_Rate</w:t>
      </w:r>
      <w:proofErr w:type="spellEnd"/>
      <w:r w:rsidRPr="000F05BC">
        <w:rPr>
          <w:rFonts w:ascii="Cambria Math" w:hAnsi="Cambria Math"/>
          <w:b/>
          <w:color w:val="1F497D" w:themeColor="text2"/>
        </w:rPr>
        <w:t xml:space="preserve"> </w:t>
      </w:r>
      <w:proofErr w:type="gramStart"/>
      <w:r w:rsidRPr="000F05BC">
        <w:rPr>
          <w:rFonts w:ascii="Cambria Math" w:hAnsi="Cambria Math"/>
          <w:b/>
          <w:color w:val="1F497D" w:themeColor="text2"/>
        </w:rPr>
        <w:t>=  min</w:t>
      </w:r>
      <w:proofErr w:type="gramEnd"/>
      <w:r w:rsidRPr="000F05BC">
        <w:rPr>
          <w:rFonts w:ascii="Cambria Math" w:hAnsi="Cambria Math"/>
          <w:b/>
          <w:color w:val="1F497D" w:themeColor="text2"/>
        </w:rPr>
        <w:t>(</w:t>
      </w:r>
      <w:proofErr w:type="spellStart"/>
      <w:r w:rsidRPr="000F05BC">
        <w:rPr>
          <w:rFonts w:ascii="Cambria Math" w:hAnsi="Cambria Math"/>
          <w:b/>
          <w:color w:val="1F497D" w:themeColor="text2"/>
        </w:rPr>
        <w:t>noteRate</w:t>
      </w:r>
      <w:proofErr w:type="spellEnd"/>
      <w:r w:rsidRPr="000F05BC">
        <w:rPr>
          <w:rFonts w:ascii="Cambria Math" w:hAnsi="Cambria Math"/>
          <w:b/>
          <w:color w:val="1F497D" w:themeColor="text2"/>
        </w:rPr>
        <w:t xml:space="preserve"> – 0.0035, </w:t>
      </w:r>
      <w:proofErr w:type="spellStart"/>
      <w:r w:rsidRPr="000F05BC">
        <w:rPr>
          <w:rFonts w:ascii="Cambria Math" w:hAnsi="Cambria Math"/>
          <w:b/>
          <w:color w:val="1F497D" w:themeColor="text2"/>
        </w:rPr>
        <w:t>noteRate</w:t>
      </w:r>
      <w:proofErr w:type="spellEnd"/>
      <w:r w:rsidRPr="000F05BC">
        <w:rPr>
          <w:rFonts w:ascii="Cambria Math" w:hAnsi="Cambria Math"/>
          <w:b/>
          <w:color w:val="1F497D" w:themeColor="text2"/>
        </w:rPr>
        <w:t xml:space="preserve"> – </w:t>
      </w:r>
      <w:proofErr w:type="spellStart"/>
      <w:r w:rsidRPr="000F05BC">
        <w:rPr>
          <w:rFonts w:ascii="Cambria Math" w:hAnsi="Cambria Math"/>
          <w:b/>
          <w:color w:val="1F497D" w:themeColor="text2"/>
        </w:rPr>
        <w:t>servicing_fee</w:t>
      </w:r>
      <w:proofErr w:type="spellEnd"/>
      <w:r w:rsidRPr="000F05BC">
        <w:rPr>
          <w:rFonts w:ascii="Cambria Math" w:hAnsi="Cambria Math"/>
          <w:b/>
          <w:color w:val="1F497D" w:themeColor="text2"/>
        </w:rPr>
        <w:t>)</w:t>
      </w:r>
    </w:p>
    <w:p w14:paraId="6DF21D14" w14:textId="77777777" w:rsidR="001A5C04" w:rsidRPr="000F05BC" w:rsidRDefault="001A5C04" w:rsidP="001A5C04">
      <w:pPr>
        <w:spacing w:before="0" w:line="276" w:lineRule="auto"/>
        <w:ind w:left="735" w:firstLine="705"/>
        <w:rPr>
          <w:rFonts w:ascii="Cambria Math" w:hAnsi="Cambria Math"/>
          <w:b/>
          <w:color w:val="1F497D" w:themeColor="text2"/>
        </w:rPr>
      </w:pPr>
      <w:proofErr w:type="spellStart"/>
      <w:r w:rsidRPr="000F05BC">
        <w:rPr>
          <w:rFonts w:ascii="Cambria Math" w:hAnsi="Cambria Math"/>
          <w:b/>
          <w:color w:val="1F497D" w:themeColor="text2"/>
        </w:rPr>
        <w:t>EPMI_NoteAI_Rate</w:t>
      </w:r>
      <w:proofErr w:type="spellEnd"/>
      <w:r w:rsidRPr="000F05BC">
        <w:rPr>
          <w:rFonts w:ascii="Cambria Math" w:hAnsi="Cambria Math"/>
          <w:b/>
          <w:color w:val="1F497D" w:themeColor="text2"/>
        </w:rPr>
        <w:t xml:space="preserve">= </w:t>
      </w:r>
      <w:proofErr w:type="gramStart"/>
      <w:r w:rsidRPr="000F05BC">
        <w:rPr>
          <w:rFonts w:ascii="Cambria Math" w:hAnsi="Cambria Math"/>
          <w:b/>
          <w:color w:val="1F497D" w:themeColor="text2"/>
        </w:rPr>
        <w:t>min(</w:t>
      </w:r>
      <w:proofErr w:type="spellStart"/>
      <w:proofErr w:type="gramEnd"/>
      <w:r w:rsidRPr="000F05BC">
        <w:rPr>
          <w:rFonts w:ascii="Cambria Math" w:hAnsi="Cambria Math"/>
          <w:b/>
          <w:color w:val="1F497D" w:themeColor="text2"/>
        </w:rPr>
        <w:t>noteRate</w:t>
      </w:r>
      <w:proofErr w:type="spellEnd"/>
      <w:r w:rsidRPr="000F05BC">
        <w:rPr>
          <w:rFonts w:ascii="Cambria Math" w:hAnsi="Cambria Math"/>
          <w:b/>
          <w:color w:val="1F497D" w:themeColor="text2"/>
        </w:rPr>
        <w:t xml:space="preserve">, 6-month LIBOR + 0.0025) </w:t>
      </w:r>
    </w:p>
    <w:p w14:paraId="7C528039" w14:textId="77777777" w:rsidR="001A5C04" w:rsidRPr="000F05BC" w:rsidRDefault="001A5C04" w:rsidP="001A5C04">
      <w:pPr>
        <w:spacing w:before="0" w:line="276" w:lineRule="auto"/>
        <w:ind w:left="735" w:firstLine="705"/>
        <w:rPr>
          <w:rFonts w:ascii="Cambria Math" w:hAnsi="Cambria Math"/>
          <w:b/>
          <w:color w:val="1F497D" w:themeColor="text2"/>
        </w:rPr>
      </w:pPr>
      <w:proofErr w:type="spellStart"/>
      <w:r w:rsidRPr="000F05BC">
        <w:rPr>
          <w:rFonts w:ascii="Cambria Math" w:hAnsi="Cambria Math"/>
          <w:b/>
          <w:color w:val="1F497D" w:themeColor="text2"/>
        </w:rPr>
        <w:t>noteRate</w:t>
      </w:r>
      <w:proofErr w:type="spellEnd"/>
      <w:r w:rsidRPr="000F05BC">
        <w:rPr>
          <w:rFonts w:ascii="Cambria Math" w:hAnsi="Cambria Math"/>
          <w:b/>
          <w:color w:val="1F497D" w:themeColor="text2"/>
        </w:rPr>
        <w:t xml:space="preserve"> is the loan’s annualized monthly note rate. Marked WAC in CCFA.</w:t>
      </w:r>
    </w:p>
    <w:p w14:paraId="040E0392" w14:textId="77777777" w:rsidR="001A5C04" w:rsidRPr="000F05BC" w:rsidRDefault="001A5C04" w:rsidP="001A5C04">
      <w:pPr>
        <w:spacing w:before="0" w:line="276" w:lineRule="auto"/>
        <w:ind w:left="735" w:firstLine="705"/>
        <w:rPr>
          <w:rFonts w:ascii="Cambria Math" w:hAnsi="Cambria Math"/>
          <w:b/>
          <w:color w:val="1F497D" w:themeColor="text2"/>
        </w:rPr>
      </w:pPr>
      <w:proofErr w:type="spellStart"/>
      <w:r w:rsidRPr="000F05BC">
        <w:rPr>
          <w:rFonts w:ascii="Cambria Math" w:hAnsi="Cambria Math"/>
          <w:b/>
          <w:color w:val="1F497D" w:themeColor="text2"/>
        </w:rPr>
        <w:t>EPMI_FCL_Months</w:t>
      </w:r>
      <w:proofErr w:type="spellEnd"/>
      <w:r w:rsidRPr="000F05BC">
        <w:rPr>
          <w:rFonts w:ascii="Cambria Math" w:hAnsi="Cambria Math"/>
          <w:b/>
          <w:color w:val="1F497D" w:themeColor="text2"/>
        </w:rPr>
        <w:t xml:space="preserve"> = </w:t>
      </w:r>
      <w:proofErr w:type="gramStart"/>
      <w:r w:rsidRPr="000F05BC">
        <w:rPr>
          <w:rFonts w:ascii="Cambria Math" w:hAnsi="Cambria Math"/>
          <w:b/>
          <w:color w:val="1F497D" w:themeColor="text2"/>
        </w:rPr>
        <w:t>min(</w:t>
      </w:r>
      <w:proofErr w:type="gramEnd"/>
      <w:r w:rsidRPr="000F05BC">
        <w:rPr>
          <w:rFonts w:ascii="Cambria Math" w:hAnsi="Cambria Math"/>
          <w:b/>
          <w:color w:val="1F497D" w:themeColor="text2"/>
        </w:rPr>
        <w:t>CCFA FCL Months, Fannie Mae posted FCL timeline)</w:t>
      </w:r>
    </w:p>
    <w:p w14:paraId="28ABAB11" w14:textId="77777777" w:rsidR="00947FBF" w:rsidRPr="000F05BC" w:rsidRDefault="001A5C04" w:rsidP="001A5C04">
      <w:pPr>
        <w:spacing w:before="0" w:line="276" w:lineRule="auto"/>
        <w:ind w:left="735" w:firstLine="705"/>
        <w:rPr>
          <w:rFonts w:ascii="Cambria Math" w:hAnsi="Cambria Math"/>
          <w:b/>
          <w:color w:val="1F497D" w:themeColor="text2"/>
        </w:rPr>
      </w:pPr>
      <w:r w:rsidRPr="000F05BC">
        <w:rPr>
          <w:rFonts w:ascii="Cambria Math" w:hAnsi="Cambria Math"/>
          <w:b/>
          <w:color w:val="1F497D" w:themeColor="text2"/>
        </w:rPr>
        <w:t xml:space="preserve">EPMI FCL Cost = CCFA Foreclosure Cost model with EPMI FCL Months as an input </w:t>
      </w:r>
      <w:r w:rsidR="00947FBF" w:rsidRPr="000F05BC">
        <w:rPr>
          <w:rFonts w:ascii="Cambria Math" w:hAnsi="Cambria Math"/>
          <w:b/>
          <w:color w:val="1F497D" w:themeColor="text2"/>
        </w:rPr>
        <w:t xml:space="preserve"> </w:t>
      </w:r>
    </w:p>
    <w:p w14:paraId="5CCE7966" w14:textId="77777777" w:rsidR="001A5C04" w:rsidRPr="000F05BC" w:rsidRDefault="001A5C04" w:rsidP="001A5C04">
      <w:pPr>
        <w:spacing w:before="0" w:line="276" w:lineRule="auto"/>
        <w:ind w:left="735" w:firstLine="705"/>
        <w:rPr>
          <w:rFonts w:ascii="Cambria Math" w:hAnsi="Cambria Math"/>
          <w:b/>
          <w:color w:val="1F497D" w:themeColor="text2"/>
        </w:rPr>
      </w:pPr>
      <w:r w:rsidRPr="000F05BC">
        <w:rPr>
          <w:rFonts w:ascii="Cambria Math" w:hAnsi="Cambria Math"/>
          <w:b/>
          <w:color w:val="1F497D" w:themeColor="text2"/>
        </w:rPr>
        <w:t>instead of CCFA FCL Months</w:t>
      </w:r>
    </w:p>
    <w:p w14:paraId="7814302B" w14:textId="77777777" w:rsidR="00947FBF" w:rsidRPr="000F05BC" w:rsidRDefault="001A5C04" w:rsidP="001A5C04">
      <w:pPr>
        <w:spacing w:before="0" w:line="276" w:lineRule="auto"/>
        <w:ind w:left="735" w:firstLine="705"/>
        <w:rPr>
          <w:rFonts w:ascii="Cambria Math" w:hAnsi="Cambria Math"/>
          <w:b/>
          <w:color w:val="1F497D" w:themeColor="text2"/>
        </w:rPr>
      </w:pPr>
      <w:r w:rsidRPr="000F05BC">
        <w:rPr>
          <w:rFonts w:ascii="Cambria Math" w:hAnsi="Cambria Math"/>
          <w:b/>
          <w:color w:val="1F497D" w:themeColor="text2"/>
        </w:rPr>
        <w:t xml:space="preserve">EPMI </w:t>
      </w:r>
      <w:proofErr w:type="spellStart"/>
      <w:r w:rsidRPr="000F05BC">
        <w:rPr>
          <w:rFonts w:ascii="Cambria Math" w:hAnsi="Cambria Math"/>
          <w:b/>
          <w:color w:val="1F497D" w:themeColor="text2"/>
        </w:rPr>
        <w:t>Disp</w:t>
      </w:r>
      <w:proofErr w:type="spellEnd"/>
      <w:r w:rsidRPr="000F05BC">
        <w:rPr>
          <w:rFonts w:ascii="Cambria Math" w:hAnsi="Cambria Math"/>
          <w:b/>
          <w:color w:val="1F497D" w:themeColor="text2"/>
        </w:rPr>
        <w:t xml:space="preserve"> Cost = CCFA Disposition Cost model with EPMI FCL Months as an input </w:t>
      </w:r>
    </w:p>
    <w:p w14:paraId="3988D3F6" w14:textId="77777777" w:rsidR="001A5C04" w:rsidRPr="000D2CDA" w:rsidRDefault="001A5C04" w:rsidP="001A5C04">
      <w:pPr>
        <w:spacing w:before="0" w:line="276" w:lineRule="auto"/>
        <w:ind w:left="735" w:firstLine="705"/>
        <w:rPr>
          <w:rFonts w:ascii="Cambria Math" w:hAnsi="Cambria Math"/>
          <w:b/>
          <w:color w:val="1F497D" w:themeColor="text2"/>
        </w:rPr>
      </w:pPr>
      <w:r w:rsidRPr="000F05BC">
        <w:rPr>
          <w:rFonts w:ascii="Cambria Math" w:hAnsi="Cambria Math"/>
          <w:b/>
          <w:color w:val="1F497D" w:themeColor="text2"/>
        </w:rPr>
        <w:t xml:space="preserve">instead of CCFA FCL Months </w:t>
      </w:r>
    </w:p>
    <w:p w14:paraId="51386566" w14:textId="77777777" w:rsidR="001A5C04" w:rsidRDefault="001A5C04" w:rsidP="00863F09">
      <w:pPr>
        <w:spacing w:before="0" w:line="276" w:lineRule="auto"/>
        <w:ind w:left="0"/>
      </w:pPr>
    </w:p>
    <w:p w14:paraId="7B96DC82" w14:textId="77777777" w:rsidR="00C027CB" w:rsidRPr="00C027CB" w:rsidRDefault="00C027CB" w:rsidP="00C027CB">
      <w:pPr>
        <w:spacing w:before="0" w:line="276" w:lineRule="auto"/>
        <w:ind w:left="0"/>
        <w:rPr>
          <w:u w:val="single"/>
        </w:rPr>
      </w:pPr>
      <w:r>
        <w:rPr>
          <w:u w:val="single"/>
        </w:rPr>
        <w:t>Key</w:t>
      </w:r>
      <w:r w:rsidRPr="00A241A2">
        <w:rPr>
          <w:u w:val="single"/>
        </w:rPr>
        <w:t xml:space="preserve"> Assumptions</w:t>
      </w:r>
    </w:p>
    <w:p w14:paraId="65965AFD" w14:textId="77777777" w:rsidR="00A241A2" w:rsidRDefault="00A241A2" w:rsidP="00321CE9">
      <w:pPr>
        <w:pStyle w:val="ListParagraph"/>
        <w:numPr>
          <w:ilvl w:val="0"/>
          <w:numId w:val="8"/>
        </w:numPr>
        <w:spacing w:before="0" w:line="276" w:lineRule="auto"/>
      </w:pPr>
      <w:r w:rsidRPr="00A241A2">
        <w:t>No</w:t>
      </w:r>
      <w:r>
        <w:t xml:space="preserve"> conveyances – </w:t>
      </w:r>
      <w:r w:rsidR="00A7175C">
        <w:t>EPMI loans do not have a conveyance option.</w:t>
      </w:r>
      <w:r>
        <w:t xml:space="preserve">  </w:t>
      </w:r>
      <w:r w:rsidRPr="00A241A2">
        <w:t xml:space="preserve"> </w:t>
      </w:r>
    </w:p>
    <w:p w14:paraId="542D8E2D" w14:textId="77777777" w:rsidR="00A7175C" w:rsidRDefault="00A7175C" w:rsidP="00A7175C">
      <w:pPr>
        <w:pStyle w:val="ListParagraph"/>
        <w:spacing w:before="0" w:line="276" w:lineRule="auto"/>
      </w:pPr>
    </w:p>
    <w:p w14:paraId="72B42E42" w14:textId="77777777" w:rsidR="00A241A2" w:rsidRDefault="00A7175C" w:rsidP="00321CE9">
      <w:pPr>
        <w:pStyle w:val="ListParagraph"/>
        <w:numPr>
          <w:ilvl w:val="0"/>
          <w:numId w:val="8"/>
        </w:numPr>
        <w:spacing w:before="0" w:line="276" w:lineRule="auto"/>
      </w:pPr>
      <w:r>
        <w:t>No curtailments – EPMI cannot be curtailed</w:t>
      </w:r>
    </w:p>
    <w:p w14:paraId="055F98FC" w14:textId="77777777" w:rsidR="00A7175C" w:rsidRDefault="00A7175C" w:rsidP="00A7175C">
      <w:pPr>
        <w:pStyle w:val="ListParagraph"/>
      </w:pPr>
    </w:p>
    <w:p w14:paraId="3F7CAA87" w14:textId="77777777" w:rsidR="00A7175C" w:rsidRDefault="00A7175C" w:rsidP="00321CE9">
      <w:pPr>
        <w:pStyle w:val="ListParagraph"/>
        <w:numPr>
          <w:ilvl w:val="0"/>
          <w:numId w:val="8"/>
        </w:numPr>
        <w:spacing w:before="0" w:line="276" w:lineRule="auto"/>
      </w:pPr>
      <w:r>
        <w:t>No Rescissions – EPMI cannot be rescinded</w:t>
      </w:r>
    </w:p>
    <w:p w14:paraId="2CA6D29D" w14:textId="77777777" w:rsidR="00A7175C" w:rsidRDefault="00A7175C" w:rsidP="00A7175C">
      <w:pPr>
        <w:pStyle w:val="ListParagraph"/>
      </w:pPr>
    </w:p>
    <w:p w14:paraId="16EA9526" w14:textId="77777777" w:rsidR="00A7175C" w:rsidRPr="00B3265F" w:rsidRDefault="00A7175C" w:rsidP="00321CE9">
      <w:pPr>
        <w:pStyle w:val="ListParagraph"/>
        <w:numPr>
          <w:ilvl w:val="0"/>
          <w:numId w:val="8"/>
        </w:numPr>
        <w:spacing w:before="0" w:line="276" w:lineRule="auto"/>
      </w:pPr>
      <w:r>
        <w:t xml:space="preserve">Time lag between disposition date to EPMI payment date is </w:t>
      </w:r>
      <w:r w:rsidR="00C027CB" w:rsidRPr="00C027CB">
        <w:rPr>
          <w:b/>
          <w:color w:val="C00000"/>
        </w:rPr>
        <w:t>7</w:t>
      </w:r>
      <w:r w:rsidRPr="00A7175C">
        <w:rPr>
          <w:b/>
        </w:rPr>
        <w:t xml:space="preserve"> months</w:t>
      </w:r>
    </w:p>
    <w:p w14:paraId="40688A8D" w14:textId="77777777" w:rsidR="00B3265F" w:rsidRDefault="00B3265F" w:rsidP="00B3265F">
      <w:pPr>
        <w:pStyle w:val="ListParagraph"/>
      </w:pPr>
    </w:p>
    <w:p w14:paraId="05982276" w14:textId="77777777" w:rsidR="00B3265F" w:rsidRDefault="00B3265F" w:rsidP="00321CE9">
      <w:pPr>
        <w:pStyle w:val="ListParagraph"/>
        <w:numPr>
          <w:ilvl w:val="0"/>
          <w:numId w:val="8"/>
        </w:numPr>
        <w:spacing w:before="0" w:line="276" w:lineRule="auto"/>
      </w:pPr>
      <w:r>
        <w:t xml:space="preserve">Foreclosure months are capped using posted foreclosure months as of book date. For cases where CCFA foreclosure months is greater than posted foreclosure months, EPMI Accrued Interest is calculated from LPI to LPI + maximum FCL months </w:t>
      </w:r>
    </w:p>
    <w:p w14:paraId="386EB72C" w14:textId="77777777" w:rsidR="004D2DCA" w:rsidRDefault="004D2DCA" w:rsidP="004D2DCA">
      <w:pPr>
        <w:pStyle w:val="ListParagraph"/>
      </w:pPr>
    </w:p>
    <w:p w14:paraId="0A75F691" w14:textId="77777777" w:rsidR="00A7175C" w:rsidRDefault="00D420B6" w:rsidP="00BB396F">
      <w:pPr>
        <w:pStyle w:val="ListParagraph"/>
        <w:numPr>
          <w:ilvl w:val="0"/>
          <w:numId w:val="8"/>
        </w:numPr>
        <w:spacing w:before="0" w:line="276" w:lineRule="auto"/>
      </w:pPr>
      <w:r>
        <w:t>For loans with F</w:t>
      </w:r>
      <w:r w:rsidR="004D2DCA">
        <w:t xml:space="preserve">orbearance UPB as of book date – EPMI Accrued Interest is calculated on UPBLPI including the </w:t>
      </w:r>
      <w:r>
        <w:t>F</w:t>
      </w:r>
      <w:r w:rsidR="004D2DCA">
        <w:t>orbearance UPB.</w:t>
      </w:r>
    </w:p>
    <w:p w14:paraId="6A80DB82" w14:textId="77777777" w:rsidR="00BB396F" w:rsidRDefault="00BB396F" w:rsidP="00BB396F">
      <w:pPr>
        <w:pStyle w:val="ListParagraph"/>
      </w:pPr>
    </w:p>
    <w:p w14:paraId="6C720B53" w14:textId="77777777" w:rsidR="00BB396F" w:rsidRDefault="00BB396F" w:rsidP="00BB396F">
      <w:pPr>
        <w:pStyle w:val="ListParagraph"/>
        <w:spacing w:before="0" w:line="276" w:lineRule="auto"/>
      </w:pPr>
    </w:p>
    <w:p w14:paraId="6E296E14" w14:textId="77777777" w:rsidR="00A7175C" w:rsidRDefault="00C027CB" w:rsidP="00C027CB">
      <w:pPr>
        <w:spacing w:before="0" w:line="276" w:lineRule="auto"/>
        <w:ind w:left="0"/>
        <w:rPr>
          <w:u w:val="single"/>
        </w:rPr>
      </w:pPr>
      <w:r>
        <w:rPr>
          <w:u w:val="single"/>
        </w:rPr>
        <w:t xml:space="preserve">Required CCFA Profile </w:t>
      </w:r>
      <w:r w:rsidR="001A3504">
        <w:rPr>
          <w:u w:val="single"/>
        </w:rPr>
        <w:t xml:space="preserve">/ Data </w:t>
      </w:r>
      <w:r>
        <w:rPr>
          <w:u w:val="single"/>
        </w:rPr>
        <w:t>Updates</w:t>
      </w:r>
    </w:p>
    <w:p w14:paraId="4670EA14" w14:textId="77777777" w:rsidR="00F75680" w:rsidRDefault="001A3504" w:rsidP="00321CE9">
      <w:pPr>
        <w:pStyle w:val="ListParagraph"/>
        <w:numPr>
          <w:ilvl w:val="0"/>
          <w:numId w:val="9"/>
        </w:numPr>
        <w:spacing w:before="0" w:line="276" w:lineRule="auto"/>
      </w:pPr>
      <w:r>
        <w:t>Allowable foreclosure time frames need to be added to CCFA.</w:t>
      </w:r>
    </w:p>
    <w:p w14:paraId="74D0E1FF" w14:textId="77777777" w:rsidR="00F75680" w:rsidRDefault="00F75680" w:rsidP="00F75680">
      <w:pPr>
        <w:pStyle w:val="ListParagraph"/>
        <w:spacing w:before="0" w:line="276" w:lineRule="auto"/>
      </w:pPr>
    </w:p>
    <w:p w14:paraId="0C7AE096" w14:textId="77777777" w:rsidR="00C027CB" w:rsidRDefault="00F75680" w:rsidP="00321CE9">
      <w:pPr>
        <w:pStyle w:val="ListParagraph"/>
        <w:numPr>
          <w:ilvl w:val="0"/>
          <w:numId w:val="9"/>
        </w:numPr>
        <w:spacing w:before="0" w:line="276" w:lineRule="auto"/>
      </w:pPr>
      <w:r>
        <w:t>Loan level EPMI coverage percentage needs to be added to the CCFA profile.</w:t>
      </w:r>
      <w:r w:rsidR="001A3504">
        <w:t xml:space="preserve"> </w:t>
      </w:r>
    </w:p>
    <w:p w14:paraId="6106922A" w14:textId="77777777" w:rsidR="00C027CB" w:rsidRDefault="00C027CB" w:rsidP="00C027CB">
      <w:pPr>
        <w:spacing w:before="0" w:line="276" w:lineRule="auto"/>
        <w:ind w:left="360"/>
      </w:pPr>
    </w:p>
    <w:p w14:paraId="54222D86" w14:textId="77777777" w:rsidR="00BB396F" w:rsidRDefault="00BB396F" w:rsidP="00BB396F">
      <w:pPr>
        <w:spacing w:before="0" w:line="276" w:lineRule="auto"/>
        <w:ind w:left="0"/>
        <w:rPr>
          <w:u w:val="single"/>
        </w:rPr>
      </w:pPr>
      <w:r>
        <w:rPr>
          <w:u w:val="single"/>
        </w:rPr>
        <w:lastRenderedPageBreak/>
        <w:t>Additional Information concerning CCFA cash flow</w:t>
      </w:r>
    </w:p>
    <w:p w14:paraId="3E394678" w14:textId="77777777" w:rsidR="009F4847" w:rsidRDefault="00BB396F" w:rsidP="00BB396F">
      <w:pPr>
        <w:pStyle w:val="ListParagraph"/>
        <w:numPr>
          <w:ilvl w:val="0"/>
          <w:numId w:val="14"/>
        </w:numPr>
        <w:spacing w:before="0" w:line="276" w:lineRule="auto"/>
      </w:pPr>
      <w:r>
        <w:t>Counter party haircut</w:t>
      </w:r>
      <w:r w:rsidRPr="003F14F1">
        <w:t xml:space="preserve"> - for the REO portion of the EPMI revenue, we apply the counter party haircut ratio as of disposition time + 7 months. For non-REO, we apply the haircut ratio as of liquidation time + 7 months</w:t>
      </w:r>
    </w:p>
    <w:p w14:paraId="36514CCD" w14:textId="77777777" w:rsidR="009F4847" w:rsidRDefault="009F4847" w:rsidP="00C027CB">
      <w:pPr>
        <w:spacing w:before="0" w:line="276" w:lineRule="auto"/>
        <w:ind w:left="360"/>
      </w:pPr>
    </w:p>
    <w:p w14:paraId="67FC1AD4" w14:textId="77777777" w:rsidR="009F4847" w:rsidRDefault="009F4847" w:rsidP="00C027CB">
      <w:pPr>
        <w:spacing w:before="0" w:line="276" w:lineRule="auto"/>
        <w:ind w:left="360"/>
      </w:pPr>
    </w:p>
    <w:p w14:paraId="4D9E265C" w14:textId="77777777" w:rsidR="009F4847" w:rsidRDefault="009F4847" w:rsidP="00C027CB">
      <w:pPr>
        <w:spacing w:before="0" w:line="276" w:lineRule="auto"/>
        <w:ind w:left="360"/>
      </w:pPr>
    </w:p>
    <w:p w14:paraId="47326E1D" w14:textId="77777777" w:rsidR="009F4847" w:rsidRDefault="009F4847" w:rsidP="00C027CB">
      <w:pPr>
        <w:spacing w:before="0" w:line="276" w:lineRule="auto"/>
        <w:ind w:left="360"/>
      </w:pPr>
    </w:p>
    <w:p w14:paraId="74B72E71" w14:textId="77777777" w:rsidR="009F4847" w:rsidRDefault="009F4847" w:rsidP="00C027CB">
      <w:pPr>
        <w:spacing w:before="0" w:line="276" w:lineRule="auto"/>
        <w:ind w:left="360"/>
      </w:pPr>
    </w:p>
    <w:p w14:paraId="327D9213" w14:textId="77777777" w:rsidR="009F4847" w:rsidRDefault="009F4847" w:rsidP="00C027CB">
      <w:pPr>
        <w:spacing w:before="0" w:line="276" w:lineRule="auto"/>
        <w:ind w:left="360"/>
      </w:pPr>
    </w:p>
    <w:p w14:paraId="1659A178" w14:textId="77777777" w:rsidR="001A0593" w:rsidRDefault="001A0593" w:rsidP="00C027CB">
      <w:pPr>
        <w:spacing w:before="0" w:line="276" w:lineRule="auto"/>
        <w:ind w:left="360"/>
      </w:pPr>
    </w:p>
    <w:p w14:paraId="079445C6" w14:textId="77777777" w:rsidR="00995451" w:rsidRPr="001A0593" w:rsidRDefault="00995451" w:rsidP="00C027CB">
      <w:pPr>
        <w:spacing w:before="0" w:line="276" w:lineRule="auto"/>
        <w:ind w:left="0"/>
        <w:rPr>
          <w:b/>
          <w:color w:val="000000" w:themeColor="text1"/>
          <w:u w:val="single"/>
        </w:rPr>
      </w:pPr>
      <w:r w:rsidRPr="001A0593">
        <w:rPr>
          <w:b/>
          <w:color w:val="000000" w:themeColor="text1"/>
          <w:u w:val="single"/>
        </w:rPr>
        <w:t xml:space="preserve">Appendix </w:t>
      </w:r>
      <w:r w:rsidR="008C4835" w:rsidRPr="001A0593">
        <w:rPr>
          <w:b/>
          <w:color w:val="000000" w:themeColor="text1"/>
          <w:u w:val="single"/>
        </w:rPr>
        <w:t xml:space="preserve">I </w:t>
      </w:r>
      <w:r w:rsidRPr="001A0593">
        <w:rPr>
          <w:b/>
          <w:color w:val="000000" w:themeColor="text1"/>
          <w:u w:val="single"/>
        </w:rPr>
        <w:t>– Additional Clarifications</w:t>
      </w:r>
    </w:p>
    <w:p w14:paraId="5E4573DA" w14:textId="77777777" w:rsidR="00395C93" w:rsidRPr="001A0593" w:rsidRDefault="000F0777" w:rsidP="00C027CB">
      <w:pPr>
        <w:spacing w:before="0" w:line="276" w:lineRule="auto"/>
        <w:ind w:left="0"/>
        <w:rPr>
          <w:color w:val="000000" w:themeColor="text1"/>
        </w:rPr>
      </w:pPr>
      <w:r w:rsidRPr="001A0593">
        <w:rPr>
          <w:color w:val="000000" w:themeColor="text1"/>
        </w:rPr>
        <w:t xml:space="preserve">The EPMI requirements </w:t>
      </w:r>
      <w:r w:rsidR="00EA4389" w:rsidRPr="001A0593">
        <w:rPr>
          <w:color w:val="000000" w:themeColor="text1"/>
        </w:rPr>
        <w:t>introduce</w:t>
      </w:r>
      <w:r w:rsidRPr="001A0593">
        <w:rPr>
          <w:color w:val="000000" w:themeColor="text1"/>
        </w:rPr>
        <w:t xml:space="preserve"> </w:t>
      </w:r>
      <w:r w:rsidR="00EA4389" w:rsidRPr="001A0593">
        <w:rPr>
          <w:color w:val="000000" w:themeColor="text1"/>
        </w:rPr>
        <w:t>a few calculations that cannot be done accurately using t</w:t>
      </w:r>
      <w:r w:rsidR="00395C93" w:rsidRPr="001A0593">
        <w:rPr>
          <w:color w:val="000000" w:themeColor="text1"/>
        </w:rPr>
        <w:t xml:space="preserve">he current CCFA1.5 severity model </w:t>
      </w:r>
      <w:r w:rsidR="00EA4389" w:rsidRPr="001A0593">
        <w:rPr>
          <w:color w:val="000000" w:themeColor="text1"/>
        </w:rPr>
        <w:t xml:space="preserve">configurations. </w:t>
      </w:r>
      <w:r w:rsidR="00395C93" w:rsidRPr="001A0593">
        <w:rPr>
          <w:color w:val="000000" w:themeColor="text1"/>
        </w:rPr>
        <w:t>With input from the business and SF analytics team, it was decided a simplifying assumption can be made for one of these calculations and CCFA1.5 severity model configurations will be updated to meet the needs of the other calculations.</w:t>
      </w:r>
    </w:p>
    <w:p w14:paraId="297A5181" w14:textId="77777777" w:rsidR="00995451" w:rsidRPr="001A0593" w:rsidRDefault="00395C93" w:rsidP="00C027CB">
      <w:pPr>
        <w:spacing w:before="0" w:line="276" w:lineRule="auto"/>
        <w:ind w:left="0"/>
        <w:rPr>
          <w:color w:val="000000" w:themeColor="text1"/>
        </w:rPr>
      </w:pPr>
      <w:r w:rsidRPr="001A0593">
        <w:rPr>
          <w:color w:val="000000" w:themeColor="text1"/>
        </w:rPr>
        <w:t>Below is a list of EPMI requirements which cannot be precisely handled using the existing CCFA1.5 severity configurations. Also, t</w:t>
      </w:r>
      <w:r w:rsidR="00EA4389" w:rsidRPr="001A0593">
        <w:rPr>
          <w:color w:val="000000" w:themeColor="text1"/>
        </w:rPr>
        <w:t>he i</w:t>
      </w:r>
      <w:r w:rsidR="00995451" w:rsidRPr="001A0593">
        <w:rPr>
          <w:color w:val="000000" w:themeColor="text1"/>
        </w:rPr>
        <w:t xml:space="preserve">nformation provided by SF team and by the business are included in the email attached below. We also included the responses below (in green). </w:t>
      </w:r>
    </w:p>
    <w:p w14:paraId="54959D80" w14:textId="4AE0EDEB" w:rsidR="00995451" w:rsidRPr="00995451" w:rsidRDefault="00FB749E" w:rsidP="00C027CB">
      <w:pPr>
        <w:spacing w:before="0" w:line="276" w:lineRule="auto"/>
        <w:ind w:left="0"/>
        <w:rPr>
          <w:color w:val="7030A0"/>
        </w:rPr>
      </w:pPr>
      <w:r>
        <w:rPr>
          <w:color w:val="7030A0"/>
        </w:rPr>
        <w:object w:dxaOrig="1376" w:dyaOrig="910" w14:anchorId="1C110F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7pt;height:45pt" o:ole="">
            <v:imagedata r:id="rId11" o:title=""/>
          </v:shape>
          <o:OLEObject Type="Embed" ProgID="Package" ShapeID="_x0000_i1025" DrawAspect="Icon" ObjectID="_1627806438" r:id="rId12"/>
        </w:object>
      </w:r>
    </w:p>
    <w:p w14:paraId="73416AFB" w14:textId="77777777" w:rsidR="00C027CB" w:rsidRDefault="00C027CB" w:rsidP="00C027CB">
      <w:pPr>
        <w:spacing w:before="0" w:line="276" w:lineRule="auto"/>
        <w:ind w:left="0"/>
        <w:rPr>
          <w:u w:val="single"/>
        </w:rPr>
      </w:pPr>
      <w:r>
        <w:rPr>
          <w:u w:val="single"/>
        </w:rPr>
        <w:t>Required CCFA Severity Model Updates / Tweaks</w:t>
      </w:r>
    </w:p>
    <w:p w14:paraId="2FB20982" w14:textId="77777777" w:rsidR="00C027CB" w:rsidRPr="00995451" w:rsidRDefault="00C027CB" w:rsidP="00321CE9">
      <w:pPr>
        <w:pStyle w:val="ListParagraph"/>
        <w:numPr>
          <w:ilvl w:val="0"/>
          <w:numId w:val="10"/>
        </w:numPr>
        <w:spacing w:before="0" w:line="276" w:lineRule="auto"/>
        <w:rPr>
          <w:u w:val="single"/>
        </w:rPr>
      </w:pPr>
      <w:r>
        <w:t>Repair expense need to the capped $5000. Currently CCFA1.5 does not model this expense line separately</w:t>
      </w:r>
      <w:r w:rsidR="00CB62A1">
        <w:t>. Appropriate treatment needs to be implemented.</w:t>
      </w:r>
    </w:p>
    <w:p w14:paraId="5C239079" w14:textId="77777777" w:rsidR="00995451" w:rsidRDefault="00995451" w:rsidP="00995451">
      <w:pPr>
        <w:pStyle w:val="ListParagraph"/>
        <w:spacing w:line="276" w:lineRule="auto"/>
        <w:rPr>
          <w:color w:val="538135"/>
        </w:rPr>
      </w:pPr>
    </w:p>
    <w:p w14:paraId="5B6A6066" w14:textId="77777777" w:rsidR="00995451" w:rsidRPr="00995451" w:rsidRDefault="00995451" w:rsidP="00995451">
      <w:pPr>
        <w:pStyle w:val="ListParagraph"/>
        <w:spacing w:line="276" w:lineRule="auto"/>
        <w:rPr>
          <w:rFonts w:ascii="Calibri" w:hAnsi="Calibri"/>
          <w:color w:val="538135"/>
          <w:szCs w:val="22"/>
        </w:rPr>
      </w:pPr>
      <w:r>
        <w:rPr>
          <w:color w:val="538135"/>
        </w:rPr>
        <w:t>SF analytics team</w:t>
      </w:r>
      <w:r w:rsidRPr="00995451">
        <w:rPr>
          <w:color w:val="538135"/>
        </w:rPr>
        <w:t xml:space="preserve"> indicated that no need to implement additional adjustment for this cap at this point.</w:t>
      </w:r>
      <w:r>
        <w:rPr>
          <w:color w:val="538135"/>
        </w:rPr>
        <w:t xml:space="preserve"> </w:t>
      </w:r>
    </w:p>
    <w:p w14:paraId="1B011F38" w14:textId="77777777" w:rsidR="00C027CB" w:rsidRPr="00C027CB" w:rsidRDefault="00C027CB" w:rsidP="00C027CB">
      <w:pPr>
        <w:pStyle w:val="ListParagraph"/>
        <w:spacing w:before="0" w:line="276" w:lineRule="auto"/>
        <w:rPr>
          <w:u w:val="single"/>
        </w:rPr>
      </w:pPr>
    </w:p>
    <w:p w14:paraId="15176BFB" w14:textId="77777777" w:rsidR="00C027CB" w:rsidRPr="000D6F05" w:rsidRDefault="00EE401D" w:rsidP="00321CE9">
      <w:pPr>
        <w:pStyle w:val="ListParagraph"/>
        <w:numPr>
          <w:ilvl w:val="0"/>
          <w:numId w:val="10"/>
        </w:numPr>
        <w:spacing w:before="0" w:line="276" w:lineRule="auto"/>
        <w:rPr>
          <w:u w:val="single"/>
        </w:rPr>
      </w:pPr>
      <w:r>
        <w:t xml:space="preserve">Time-based expenses such as insurance, condo/HOA fees and taxes are limited to expenses incurred within the foreclosure months cap. Currently CCFA1.5 </w:t>
      </w:r>
      <w:r w:rsidR="00C80766">
        <w:t xml:space="preserve">does not have limits on </w:t>
      </w:r>
      <w:r w:rsidR="003E2578">
        <w:t>time-based expenses.</w:t>
      </w:r>
      <w:r w:rsidR="00CB62A1">
        <w:t xml:space="preserve"> Appropriate treatment needs to be implemented.</w:t>
      </w:r>
    </w:p>
    <w:p w14:paraId="3E963E58" w14:textId="77777777" w:rsidR="000D6F05" w:rsidRDefault="000D6F05" w:rsidP="000D6F05">
      <w:pPr>
        <w:pStyle w:val="ListParagraph"/>
        <w:spacing w:before="0" w:line="276" w:lineRule="auto"/>
      </w:pPr>
    </w:p>
    <w:p w14:paraId="24E29EB8" w14:textId="2AA33979" w:rsidR="000D6F05" w:rsidRDefault="00EA4389" w:rsidP="000D6F05">
      <w:pPr>
        <w:pStyle w:val="ListParagraph"/>
        <w:spacing w:before="0" w:line="276" w:lineRule="auto"/>
        <w:rPr>
          <w:color w:val="FF0000"/>
        </w:rPr>
      </w:pPr>
      <w:r w:rsidRPr="00EA4389">
        <w:rPr>
          <w:color w:val="538135"/>
        </w:rPr>
        <w:t>C</w:t>
      </w:r>
      <w:r w:rsidR="000D6F05" w:rsidRPr="00EA4389">
        <w:rPr>
          <w:color w:val="538135"/>
        </w:rPr>
        <w:t xml:space="preserve">apped FCL months will be used as input to </w:t>
      </w:r>
      <w:r>
        <w:rPr>
          <w:color w:val="538135"/>
        </w:rPr>
        <w:t xml:space="preserve">EPMI </w:t>
      </w:r>
      <w:r w:rsidR="000D6F05" w:rsidRPr="00EA4389">
        <w:rPr>
          <w:color w:val="538135"/>
        </w:rPr>
        <w:t xml:space="preserve">AI, </w:t>
      </w:r>
      <w:r>
        <w:rPr>
          <w:color w:val="538135"/>
        </w:rPr>
        <w:t xml:space="preserve">EPMI </w:t>
      </w:r>
      <w:r w:rsidR="000D6F05" w:rsidRPr="00EA4389">
        <w:rPr>
          <w:color w:val="538135"/>
        </w:rPr>
        <w:t xml:space="preserve">FCL cost and </w:t>
      </w:r>
      <w:r>
        <w:rPr>
          <w:color w:val="538135"/>
        </w:rPr>
        <w:t xml:space="preserve">EPMI </w:t>
      </w:r>
      <w:r w:rsidR="000D6F05" w:rsidRPr="00EA4389">
        <w:rPr>
          <w:color w:val="538135"/>
        </w:rPr>
        <w:t>Disp cost</w:t>
      </w:r>
      <w:r w:rsidR="00333817" w:rsidRPr="00EA4389">
        <w:rPr>
          <w:color w:val="538135"/>
        </w:rPr>
        <w:t>.</w:t>
      </w:r>
      <w:r w:rsidR="000D6F05" w:rsidRPr="00EA4389">
        <w:rPr>
          <w:color w:val="538135"/>
        </w:rPr>
        <w:t xml:space="preserve"> </w:t>
      </w:r>
      <w:r w:rsidR="000D6F05" w:rsidRPr="000D6F05">
        <w:rPr>
          <w:color w:val="FF0000"/>
        </w:rPr>
        <w:t xml:space="preserve"> </w:t>
      </w:r>
    </w:p>
    <w:p w14:paraId="52E0AB40" w14:textId="4EAF9D60" w:rsidR="00C22896" w:rsidRDefault="008716FE" w:rsidP="00C22896">
      <w:pPr>
        <w:spacing w:before="0" w:line="276" w:lineRule="auto"/>
        <w:ind w:left="0"/>
        <w:rPr>
          <w:color w:val="FF0000"/>
          <w:u w:val="single"/>
        </w:rPr>
      </w:pPr>
      <w:hyperlink r:id="rId13" w:history="1">
        <w:r w:rsidR="00C82F81" w:rsidRPr="009E0DA9">
          <w:rPr>
            <w:rStyle w:val="Hyperlink"/>
          </w:rPr>
          <w:t>https://www.fanniemae.com/singlefamily/servicing-guide-exhibits</w:t>
        </w:r>
      </w:hyperlink>
    </w:p>
    <w:p w14:paraId="334C9937" w14:textId="30D52451" w:rsidR="00C82F81" w:rsidRPr="00C22896" w:rsidRDefault="00C82F81" w:rsidP="00C22896">
      <w:pPr>
        <w:spacing w:before="0" w:line="276" w:lineRule="auto"/>
        <w:ind w:left="0"/>
        <w:rPr>
          <w:color w:val="FF0000"/>
          <w:u w:val="single"/>
        </w:rPr>
      </w:pPr>
      <w:r w:rsidRPr="00C82F81">
        <w:rPr>
          <w:color w:val="FF0000"/>
          <w:u w:val="single"/>
        </w:rPr>
        <w:t>https://www.fanniemae.com/content/guide_exhibit/foreclosure-timeframes-compensatory-fees-allowable-delays.pdf</w:t>
      </w:r>
    </w:p>
    <w:p w14:paraId="24EFD023" w14:textId="77777777" w:rsidR="00272159" w:rsidRPr="001A0593" w:rsidRDefault="00395C93" w:rsidP="00395C93">
      <w:pPr>
        <w:ind w:left="0"/>
        <w:rPr>
          <w:color w:val="000000" w:themeColor="text1"/>
        </w:rPr>
      </w:pPr>
      <w:r w:rsidRPr="001A0593">
        <w:rPr>
          <w:color w:val="000000" w:themeColor="text1"/>
        </w:rPr>
        <w:t>In addition to calculation</w:t>
      </w:r>
      <w:r w:rsidR="00042568" w:rsidRPr="001A0593">
        <w:rPr>
          <w:color w:val="000000" w:themeColor="text1"/>
        </w:rPr>
        <w:t>s that cannot be handled using</w:t>
      </w:r>
      <w:r w:rsidRPr="001A0593">
        <w:rPr>
          <w:color w:val="000000" w:themeColor="text1"/>
        </w:rPr>
        <w:t xml:space="preserve"> </w:t>
      </w:r>
      <w:r w:rsidR="00042568" w:rsidRPr="001A0593">
        <w:rPr>
          <w:color w:val="000000" w:themeColor="text1"/>
        </w:rPr>
        <w:t xml:space="preserve">the </w:t>
      </w:r>
      <w:r w:rsidRPr="001A0593">
        <w:rPr>
          <w:color w:val="000000" w:themeColor="text1"/>
        </w:rPr>
        <w:t>existing CCFA1.5 configurations, the E</w:t>
      </w:r>
      <w:r w:rsidR="00042568" w:rsidRPr="001A0593">
        <w:rPr>
          <w:color w:val="000000" w:themeColor="text1"/>
        </w:rPr>
        <w:t>PMI requirements also introduce</w:t>
      </w:r>
      <w:r w:rsidRPr="001A0593">
        <w:rPr>
          <w:color w:val="000000" w:themeColor="text1"/>
        </w:rPr>
        <w:t xml:space="preserve"> timelines </w:t>
      </w:r>
      <w:r w:rsidR="00042568" w:rsidRPr="001A0593">
        <w:rPr>
          <w:color w:val="000000" w:themeColor="text1"/>
        </w:rPr>
        <w:t xml:space="preserve">that </w:t>
      </w:r>
      <w:r w:rsidRPr="001A0593">
        <w:rPr>
          <w:color w:val="000000" w:themeColor="text1"/>
        </w:rPr>
        <w:t>appear counterintuitive</w:t>
      </w:r>
      <w:r w:rsidR="00042568" w:rsidRPr="001A0593">
        <w:rPr>
          <w:color w:val="000000" w:themeColor="text1"/>
        </w:rPr>
        <w:t xml:space="preserve"> to the modelers</w:t>
      </w:r>
      <w:r w:rsidRPr="001A0593">
        <w:rPr>
          <w:color w:val="000000" w:themeColor="text1"/>
        </w:rPr>
        <w:t>.</w:t>
      </w:r>
      <w:r w:rsidR="00042568" w:rsidRPr="001A0593">
        <w:rPr>
          <w:color w:val="000000" w:themeColor="text1"/>
        </w:rPr>
        <w:t xml:space="preserve"> This question was raised and clarified with the business. Please see the details below.</w:t>
      </w:r>
      <w:r w:rsidRPr="001A0593">
        <w:rPr>
          <w:color w:val="000000" w:themeColor="text1"/>
        </w:rPr>
        <w:t xml:space="preserve">  </w:t>
      </w:r>
    </w:p>
    <w:p w14:paraId="1F1099A5" w14:textId="77777777" w:rsidR="00272159" w:rsidRDefault="00272159" w:rsidP="00272159">
      <w:pPr>
        <w:spacing w:before="0" w:line="276" w:lineRule="auto"/>
        <w:ind w:left="0"/>
        <w:rPr>
          <w:u w:val="single"/>
        </w:rPr>
      </w:pPr>
      <w:r>
        <w:rPr>
          <w:u w:val="single"/>
        </w:rPr>
        <w:t>Questions to Users</w:t>
      </w:r>
    </w:p>
    <w:p w14:paraId="5AE31AFE" w14:textId="77777777" w:rsidR="00272159" w:rsidRPr="00272159" w:rsidRDefault="00272159" w:rsidP="00272159">
      <w:pPr>
        <w:pStyle w:val="ListParagraph"/>
        <w:numPr>
          <w:ilvl w:val="0"/>
          <w:numId w:val="11"/>
        </w:numPr>
        <w:spacing w:before="0" w:line="276" w:lineRule="auto"/>
      </w:pPr>
      <w:r>
        <w:t xml:space="preserve">Since EPMI is post MKWL, </w:t>
      </w:r>
      <w:r w:rsidR="00376694">
        <w:t>that implies MKWL proceeds are known at the time the EPMI claim is filed. In that case, since it takes an average of 18 months to get MKWL proceeds, shouldn’t the EPMI timing be longer? If not, how is the EPMI claim calculated in reality</w:t>
      </w:r>
      <w:r>
        <w:t>?</w:t>
      </w:r>
      <w:r w:rsidR="00376694">
        <w:t xml:space="preserve"> What kind of assumptions are made, if any? </w:t>
      </w:r>
      <w:r>
        <w:t xml:space="preserve"> </w:t>
      </w:r>
    </w:p>
    <w:p w14:paraId="558F6A20" w14:textId="77777777" w:rsidR="00214372" w:rsidRDefault="00214372" w:rsidP="00214372">
      <w:pPr>
        <w:pStyle w:val="ListParagraph"/>
        <w:rPr>
          <w:color w:val="7030A0"/>
        </w:rPr>
      </w:pPr>
    </w:p>
    <w:p w14:paraId="79E71E05" w14:textId="77777777" w:rsidR="000D6F05" w:rsidRPr="000D6F05" w:rsidRDefault="000D6F05" w:rsidP="00214372">
      <w:pPr>
        <w:pStyle w:val="ListParagraph"/>
        <w:rPr>
          <w:color w:val="9BBB59" w:themeColor="accent3"/>
        </w:rPr>
      </w:pPr>
      <w:r w:rsidRPr="000D6F05">
        <w:rPr>
          <w:color w:val="4F6228" w:themeColor="accent3" w:themeShade="80"/>
        </w:rPr>
        <w:t>Please see response from Scott Perry in the above attached email</w:t>
      </w:r>
      <w:r w:rsidRPr="000D6F05">
        <w:rPr>
          <w:color w:val="9BBB59" w:themeColor="accent3"/>
        </w:rPr>
        <w:t xml:space="preserve">. </w:t>
      </w:r>
    </w:p>
    <w:p w14:paraId="3277A233" w14:textId="77777777" w:rsidR="00564234" w:rsidRPr="008C4835" w:rsidRDefault="00564234" w:rsidP="00214372">
      <w:pPr>
        <w:pStyle w:val="ListParagraph"/>
        <w:rPr>
          <w:b/>
          <w:color w:val="7030A0"/>
        </w:rPr>
      </w:pPr>
    </w:p>
    <w:p w14:paraId="32964616" w14:textId="77777777" w:rsidR="008C4835" w:rsidRPr="001A0593" w:rsidRDefault="008C4835" w:rsidP="00C80766">
      <w:pPr>
        <w:spacing w:before="0" w:line="276" w:lineRule="auto"/>
        <w:ind w:left="0"/>
        <w:rPr>
          <w:b/>
          <w:color w:val="000000" w:themeColor="text1"/>
          <w:u w:val="single"/>
        </w:rPr>
      </w:pPr>
      <w:r w:rsidRPr="001A0593">
        <w:rPr>
          <w:b/>
          <w:color w:val="000000" w:themeColor="text1"/>
          <w:u w:val="single"/>
        </w:rPr>
        <w:t xml:space="preserve">Appendix II – </w:t>
      </w:r>
      <w:r w:rsidR="00544CE3" w:rsidRPr="001A0593">
        <w:rPr>
          <w:b/>
          <w:color w:val="000000" w:themeColor="text1"/>
          <w:u w:val="single"/>
        </w:rPr>
        <w:t>Supporting Documents</w:t>
      </w:r>
    </w:p>
    <w:p w14:paraId="4A0B7F60" w14:textId="77777777" w:rsidR="008C4835" w:rsidRPr="008C4835" w:rsidRDefault="008C4835" w:rsidP="00C80766">
      <w:pPr>
        <w:spacing w:before="0" w:line="276" w:lineRule="auto"/>
        <w:ind w:left="0"/>
        <w:rPr>
          <w:color w:val="7030A0"/>
          <w:u w:val="single"/>
        </w:rPr>
      </w:pPr>
    </w:p>
    <w:p w14:paraId="3622675C" w14:textId="5262E2C3" w:rsidR="00C80766" w:rsidRDefault="00C85B97" w:rsidP="00C80766">
      <w:pPr>
        <w:spacing w:before="0" w:line="276" w:lineRule="auto"/>
        <w:ind w:left="0"/>
        <w:rPr>
          <w:u w:val="single"/>
        </w:rPr>
      </w:pPr>
      <w:r>
        <w:rPr>
          <w:u w:val="single"/>
        </w:rPr>
        <w:object w:dxaOrig="1532" w:dyaOrig="1001" w14:anchorId="558A318C">
          <v:shape id="_x0000_i1026" type="#_x0000_t75" style="width:77.1pt;height:50.1pt" o:ole="">
            <v:imagedata r:id="rId14" o:title=""/>
          </v:shape>
          <o:OLEObject Type="Embed" ProgID="Package" ShapeID="_x0000_i1026" DrawAspect="Icon" ObjectID="_1627806439" r:id="rId15"/>
        </w:object>
      </w:r>
    </w:p>
    <w:p w14:paraId="455CE3BD" w14:textId="77777777" w:rsidR="00C80766" w:rsidRDefault="00C80766" w:rsidP="00C80766">
      <w:pPr>
        <w:spacing w:before="0" w:line="276" w:lineRule="auto"/>
        <w:ind w:left="0"/>
        <w:rPr>
          <w:u w:val="single"/>
        </w:rPr>
      </w:pPr>
    </w:p>
    <w:p w14:paraId="17999DE2" w14:textId="3189F398" w:rsidR="00C80766" w:rsidRDefault="002B0D39" w:rsidP="00C80766">
      <w:pPr>
        <w:spacing w:before="0" w:line="276" w:lineRule="auto"/>
        <w:ind w:left="0"/>
        <w:rPr>
          <w:u w:val="single"/>
        </w:rPr>
      </w:pPr>
      <w:r>
        <w:rPr>
          <w:u w:val="single"/>
        </w:rPr>
        <w:object w:dxaOrig="1532" w:dyaOrig="1001" w14:anchorId="319BBD59">
          <v:shape id="_x0000_i1027" type="#_x0000_t75" style="width:77.1pt;height:50.1pt" o:ole="">
            <v:imagedata r:id="rId16" o:title=""/>
          </v:shape>
          <o:OLEObject Type="Embed" ProgID="Package" ShapeID="_x0000_i1027" DrawAspect="Icon" ObjectID="_1627806440" r:id="rId17"/>
        </w:object>
      </w:r>
    </w:p>
    <w:p w14:paraId="7471F156" w14:textId="77777777" w:rsidR="00C80766" w:rsidRDefault="00C80766" w:rsidP="00C80766">
      <w:pPr>
        <w:spacing w:before="0" w:line="276" w:lineRule="auto"/>
        <w:ind w:left="0"/>
        <w:rPr>
          <w:u w:val="single"/>
        </w:rPr>
      </w:pPr>
    </w:p>
    <w:p w14:paraId="52446C2C" w14:textId="26266A49" w:rsidR="00C80766" w:rsidRDefault="00977D26" w:rsidP="00C80766">
      <w:pPr>
        <w:spacing w:before="0" w:line="276" w:lineRule="auto"/>
        <w:ind w:left="0"/>
        <w:rPr>
          <w:u w:val="single"/>
        </w:rPr>
      </w:pPr>
      <w:r>
        <w:rPr>
          <w:u w:val="single"/>
        </w:rPr>
        <w:object w:dxaOrig="1532" w:dyaOrig="1001" w14:anchorId="3EBBD1FA">
          <v:shape id="_x0000_i1028" type="#_x0000_t75" style="width:77.1pt;height:50.1pt" o:ole="">
            <v:imagedata r:id="rId18" o:title=""/>
          </v:shape>
          <o:OLEObject Type="Embed" ProgID="Package" ShapeID="_x0000_i1028" DrawAspect="Icon" ObjectID="_1627806441" r:id="rId19"/>
        </w:object>
      </w:r>
    </w:p>
    <w:p w14:paraId="577AA624" w14:textId="77777777" w:rsidR="00E14501" w:rsidRPr="00C80766" w:rsidRDefault="00E14501" w:rsidP="00C80766">
      <w:pPr>
        <w:spacing w:before="0" w:line="276" w:lineRule="auto"/>
        <w:ind w:left="0"/>
        <w:rPr>
          <w:u w:val="single"/>
        </w:rPr>
      </w:pPr>
    </w:p>
    <w:p w14:paraId="17448F9E" w14:textId="668EE5E4" w:rsidR="00E14501" w:rsidRDefault="006B059F" w:rsidP="00C80766">
      <w:pPr>
        <w:spacing w:before="0" w:line="276" w:lineRule="auto"/>
        <w:ind w:left="0"/>
        <w:rPr>
          <w:color w:val="7030A0"/>
        </w:rPr>
      </w:pPr>
      <w:r>
        <w:rPr>
          <w:color w:val="7030A0"/>
        </w:rPr>
        <w:object w:dxaOrig="1376" w:dyaOrig="910" w14:anchorId="21296E7E">
          <v:shape id="_x0000_i1029" type="#_x0000_t75" style="width:68.7pt;height:45pt" o:ole="">
            <v:imagedata r:id="rId20" o:title=""/>
          </v:shape>
          <o:OLEObject Type="Embed" ProgID="Package" ShapeID="_x0000_i1029" DrawAspect="Icon" ObjectID="_1627806442" r:id="rId21"/>
        </w:object>
      </w:r>
    </w:p>
    <w:p w14:paraId="3D7C30D6" w14:textId="77777777" w:rsidR="00E14501" w:rsidRDefault="00E14501" w:rsidP="00C80766">
      <w:pPr>
        <w:spacing w:before="0" w:line="276" w:lineRule="auto"/>
        <w:ind w:left="0"/>
        <w:rPr>
          <w:color w:val="7030A0"/>
        </w:rPr>
      </w:pPr>
    </w:p>
    <w:p w14:paraId="606A6745" w14:textId="654F4967" w:rsidR="009D7CC5" w:rsidRDefault="009D7CC5" w:rsidP="00C80766">
      <w:pPr>
        <w:spacing w:before="0" w:line="276" w:lineRule="auto"/>
        <w:ind w:left="0"/>
        <w:rPr>
          <w:color w:val="7030A0"/>
        </w:rPr>
      </w:pPr>
      <w:r>
        <w:rPr>
          <w:color w:val="7030A0"/>
        </w:rPr>
        <w:object w:dxaOrig="1508" w:dyaOrig="985" w14:anchorId="36C98175">
          <v:shape id="_x0000_i1030" type="#_x0000_t75" style="width:75.3pt;height:48.9pt" o:ole="">
            <v:imagedata r:id="rId22" o:title=""/>
          </v:shape>
          <o:OLEObject Type="Embed" ProgID="Package" ShapeID="_x0000_i1030" DrawAspect="Icon" ObjectID="_1627806443" r:id="rId23"/>
        </w:object>
      </w:r>
    </w:p>
    <w:p w14:paraId="32C006FE" w14:textId="77777777" w:rsidR="009C493D" w:rsidRPr="00522E81" w:rsidRDefault="009C493D" w:rsidP="009C493D">
      <w:pPr>
        <w:pStyle w:val="ListParagraph"/>
        <w:ind w:left="0"/>
        <w:rPr>
          <w:rFonts w:cs="Arial"/>
        </w:rPr>
      </w:pPr>
      <w:r>
        <w:rPr>
          <w:rFonts w:cs="Arial"/>
        </w:rPr>
        <w:t>Table3: Long-Term Date Look Up Table:</w:t>
      </w:r>
    </w:p>
    <w:tbl>
      <w:tblPr>
        <w:tblW w:w="7680" w:type="dxa"/>
        <w:tblInd w:w="98" w:type="dxa"/>
        <w:tblLook w:val="0000" w:firstRow="0" w:lastRow="0" w:firstColumn="0" w:lastColumn="0" w:noHBand="0" w:noVBand="0"/>
      </w:tblPr>
      <w:tblGrid>
        <w:gridCol w:w="2492"/>
        <w:gridCol w:w="2610"/>
        <w:gridCol w:w="2578"/>
      </w:tblGrid>
      <w:tr w:rsidR="009C493D" w:rsidRPr="00522E81" w14:paraId="34A3C8BD" w14:textId="77777777" w:rsidTr="00753DCB">
        <w:trPr>
          <w:trHeight w:val="358"/>
        </w:trPr>
        <w:tc>
          <w:tcPr>
            <w:tcW w:w="2780" w:type="dxa"/>
            <w:tcBorders>
              <w:top w:val="single" w:sz="8" w:space="0" w:color="000000"/>
              <w:left w:val="single" w:sz="8" w:space="0" w:color="000000"/>
              <w:bottom w:val="single" w:sz="4" w:space="0" w:color="000000"/>
              <w:right w:val="single" w:sz="8" w:space="0" w:color="000000"/>
            </w:tcBorders>
            <w:shd w:val="clear" w:color="auto" w:fill="000000"/>
            <w:vAlign w:val="center"/>
          </w:tcPr>
          <w:p w14:paraId="0BD91CC3" w14:textId="77777777" w:rsidR="009C493D" w:rsidRPr="00522E81" w:rsidRDefault="009C493D" w:rsidP="00753DCB">
            <w:pPr>
              <w:spacing w:after="0"/>
              <w:jc w:val="center"/>
              <w:rPr>
                <w:rFonts w:cs="Arial"/>
                <w:b/>
                <w:bCs/>
                <w:color w:val="FFFFFF"/>
              </w:rPr>
            </w:pPr>
            <w:r w:rsidRPr="00522E81">
              <w:rPr>
                <w:rFonts w:cs="Arial"/>
                <w:b/>
                <w:bCs/>
                <w:color w:val="FFFFFF"/>
              </w:rPr>
              <w:t>State</w:t>
            </w:r>
          </w:p>
        </w:tc>
        <w:tc>
          <w:tcPr>
            <w:tcW w:w="2200" w:type="dxa"/>
            <w:tcBorders>
              <w:top w:val="single" w:sz="8" w:space="0" w:color="000000"/>
              <w:left w:val="nil"/>
              <w:bottom w:val="single" w:sz="4" w:space="0" w:color="000000"/>
              <w:right w:val="single" w:sz="8" w:space="0" w:color="000000"/>
            </w:tcBorders>
            <w:shd w:val="clear" w:color="auto" w:fill="000000"/>
            <w:vAlign w:val="center"/>
          </w:tcPr>
          <w:p w14:paraId="23311A31" w14:textId="77777777" w:rsidR="009C493D" w:rsidRPr="00522E81" w:rsidRDefault="009C493D" w:rsidP="00753DCB">
            <w:pPr>
              <w:spacing w:after="0"/>
              <w:jc w:val="center"/>
              <w:rPr>
                <w:rFonts w:cs="Arial"/>
                <w:b/>
                <w:bCs/>
                <w:color w:val="FFFFFF"/>
              </w:rPr>
            </w:pPr>
            <w:r w:rsidRPr="00522E81">
              <w:rPr>
                <w:rFonts w:cs="Arial"/>
                <w:b/>
                <w:bCs/>
                <w:color w:val="FFFFFF"/>
              </w:rPr>
              <w:t>State Category</w:t>
            </w:r>
          </w:p>
        </w:tc>
        <w:tc>
          <w:tcPr>
            <w:tcW w:w="2700" w:type="dxa"/>
            <w:tcBorders>
              <w:top w:val="single" w:sz="8" w:space="0" w:color="000000"/>
              <w:left w:val="nil"/>
              <w:bottom w:val="single" w:sz="8" w:space="0" w:color="000000"/>
              <w:right w:val="nil"/>
            </w:tcBorders>
            <w:shd w:val="clear" w:color="auto" w:fill="000000"/>
          </w:tcPr>
          <w:p w14:paraId="2DC689DE" w14:textId="77777777" w:rsidR="009C493D" w:rsidRPr="00522E81" w:rsidRDefault="009C493D" w:rsidP="00753DCB">
            <w:pPr>
              <w:spacing w:after="0"/>
              <w:jc w:val="center"/>
              <w:rPr>
                <w:rFonts w:cs="Arial"/>
                <w:b/>
                <w:bCs/>
                <w:color w:val="FFFFFF"/>
              </w:rPr>
            </w:pPr>
            <w:r w:rsidRPr="00522E81">
              <w:rPr>
                <w:rFonts w:cs="Arial"/>
                <w:b/>
                <w:bCs/>
                <w:color w:val="FFFFFF"/>
              </w:rPr>
              <w:t>Long-term</w:t>
            </w:r>
            <w:r>
              <w:rPr>
                <w:rFonts w:cs="Arial"/>
                <w:b/>
                <w:bCs/>
                <w:color w:val="FFFFFF"/>
              </w:rPr>
              <w:t xml:space="preserve"> Start</w:t>
            </w:r>
            <w:r w:rsidRPr="00522E81">
              <w:rPr>
                <w:rFonts w:cs="Arial"/>
                <w:b/>
                <w:bCs/>
                <w:color w:val="FFFFFF"/>
              </w:rPr>
              <w:t xml:space="preserve"> Date</w:t>
            </w:r>
          </w:p>
        </w:tc>
      </w:tr>
      <w:tr w:rsidR="009C493D" w:rsidRPr="00522E81" w14:paraId="327BFC05"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0A58D241" w14:textId="77777777" w:rsidR="009C493D" w:rsidRPr="00522E81" w:rsidRDefault="009C493D" w:rsidP="00753DCB">
            <w:pPr>
              <w:spacing w:after="0"/>
              <w:jc w:val="center"/>
              <w:rPr>
                <w:rFonts w:cs="Arial"/>
                <w:b/>
                <w:bCs/>
              </w:rPr>
            </w:pPr>
            <w:r w:rsidRPr="00522E81">
              <w:rPr>
                <w:rFonts w:cs="Arial"/>
                <w:b/>
                <w:bCs/>
              </w:rPr>
              <w:t>AK</w:t>
            </w:r>
          </w:p>
        </w:tc>
        <w:tc>
          <w:tcPr>
            <w:tcW w:w="2200" w:type="dxa"/>
            <w:tcBorders>
              <w:top w:val="nil"/>
              <w:left w:val="nil"/>
              <w:bottom w:val="single" w:sz="4" w:space="0" w:color="000000"/>
              <w:right w:val="single" w:sz="8" w:space="0" w:color="000000"/>
            </w:tcBorders>
            <w:shd w:val="clear" w:color="auto" w:fill="FFFFFF"/>
          </w:tcPr>
          <w:p w14:paraId="0C86C80E" w14:textId="77777777" w:rsidR="009C493D" w:rsidRPr="00522E81" w:rsidRDefault="009C493D" w:rsidP="00753DCB">
            <w:pPr>
              <w:spacing w:after="0"/>
              <w:jc w:val="center"/>
              <w:rPr>
                <w:rFonts w:cs="Arial"/>
                <w:b/>
                <w:bCs/>
              </w:rPr>
            </w:pPr>
            <w:r w:rsidRPr="00522E81">
              <w:rPr>
                <w:rFonts w:cs="Arial"/>
                <w:b/>
                <w:bCs/>
              </w:rPr>
              <w:t>2</w:t>
            </w:r>
          </w:p>
        </w:tc>
        <w:tc>
          <w:tcPr>
            <w:tcW w:w="2700" w:type="dxa"/>
            <w:tcBorders>
              <w:top w:val="nil"/>
              <w:left w:val="nil"/>
              <w:bottom w:val="single" w:sz="4" w:space="0" w:color="000000"/>
              <w:right w:val="single" w:sz="8" w:space="0" w:color="000000"/>
            </w:tcBorders>
            <w:shd w:val="clear" w:color="auto" w:fill="auto"/>
          </w:tcPr>
          <w:p w14:paraId="29B57CA8" w14:textId="77777777" w:rsidR="009C493D" w:rsidRPr="00522E81" w:rsidRDefault="009C493D" w:rsidP="00753DCB">
            <w:pPr>
              <w:spacing w:after="0"/>
              <w:jc w:val="right"/>
              <w:rPr>
                <w:rFonts w:cs="Arial"/>
              </w:rPr>
            </w:pPr>
            <w:r w:rsidRPr="00522E81">
              <w:rPr>
                <w:rFonts w:cs="Arial"/>
              </w:rPr>
              <w:t>2020/12</w:t>
            </w:r>
          </w:p>
        </w:tc>
      </w:tr>
      <w:tr w:rsidR="009C493D" w:rsidRPr="00522E81" w14:paraId="10F6D837"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9800E20" w14:textId="77777777" w:rsidR="009C493D" w:rsidRPr="00522E81" w:rsidRDefault="009C493D" w:rsidP="00753DCB">
            <w:pPr>
              <w:spacing w:after="0"/>
              <w:jc w:val="center"/>
              <w:rPr>
                <w:rFonts w:cs="Arial"/>
                <w:b/>
                <w:bCs/>
              </w:rPr>
            </w:pPr>
            <w:smartTag w:uri="urn:schemas-microsoft-com:office:smarttags" w:element="State">
              <w:smartTag w:uri="urn:schemas-microsoft-com:office:smarttags" w:element="place">
                <w:r w:rsidRPr="00522E81">
                  <w:rPr>
                    <w:rFonts w:cs="Arial"/>
                    <w:b/>
                    <w:bCs/>
                  </w:rPr>
                  <w:t>AL</w:t>
                </w:r>
              </w:smartTag>
            </w:smartTag>
          </w:p>
        </w:tc>
        <w:tc>
          <w:tcPr>
            <w:tcW w:w="2200" w:type="dxa"/>
            <w:tcBorders>
              <w:top w:val="nil"/>
              <w:left w:val="nil"/>
              <w:bottom w:val="single" w:sz="4" w:space="0" w:color="000000"/>
              <w:right w:val="single" w:sz="8" w:space="0" w:color="000000"/>
            </w:tcBorders>
            <w:shd w:val="clear" w:color="auto" w:fill="FFFFFF"/>
          </w:tcPr>
          <w:p w14:paraId="20AAD850" w14:textId="77777777" w:rsidR="009C493D" w:rsidRPr="00522E81" w:rsidRDefault="009C493D" w:rsidP="00753DCB">
            <w:pPr>
              <w:spacing w:after="0"/>
              <w:jc w:val="center"/>
              <w:rPr>
                <w:rFonts w:cs="Arial"/>
                <w:b/>
                <w:bCs/>
              </w:rPr>
            </w:pPr>
            <w:r w:rsidRPr="00522E81">
              <w:rPr>
                <w:rFonts w:cs="Arial"/>
                <w:b/>
                <w:bCs/>
              </w:rPr>
              <w:t>1</w:t>
            </w:r>
          </w:p>
        </w:tc>
        <w:tc>
          <w:tcPr>
            <w:tcW w:w="2700" w:type="dxa"/>
            <w:tcBorders>
              <w:top w:val="nil"/>
              <w:left w:val="nil"/>
              <w:bottom w:val="single" w:sz="4" w:space="0" w:color="000000"/>
              <w:right w:val="single" w:sz="8" w:space="0" w:color="000000"/>
            </w:tcBorders>
            <w:shd w:val="clear" w:color="auto" w:fill="auto"/>
          </w:tcPr>
          <w:p w14:paraId="5539441C" w14:textId="77777777" w:rsidR="009C493D" w:rsidRPr="00522E81" w:rsidRDefault="009C493D" w:rsidP="00753DCB">
            <w:pPr>
              <w:spacing w:after="0"/>
              <w:jc w:val="right"/>
              <w:rPr>
                <w:rFonts w:cs="Arial"/>
              </w:rPr>
            </w:pPr>
            <w:r w:rsidRPr="00522E81">
              <w:rPr>
                <w:rFonts w:cs="Arial"/>
              </w:rPr>
              <w:t>2020/12</w:t>
            </w:r>
          </w:p>
        </w:tc>
      </w:tr>
      <w:tr w:rsidR="009C493D" w:rsidRPr="00522E81" w14:paraId="67D80255"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8D17AFD" w14:textId="77777777" w:rsidR="009C493D" w:rsidRPr="00522E81" w:rsidRDefault="009C493D" w:rsidP="00753DCB">
            <w:pPr>
              <w:spacing w:after="0"/>
              <w:jc w:val="center"/>
              <w:rPr>
                <w:rFonts w:cs="Arial"/>
                <w:b/>
                <w:bCs/>
              </w:rPr>
            </w:pPr>
            <w:r w:rsidRPr="00522E81">
              <w:rPr>
                <w:rFonts w:cs="Arial"/>
                <w:b/>
                <w:bCs/>
              </w:rPr>
              <w:t>AR</w:t>
            </w:r>
          </w:p>
        </w:tc>
        <w:tc>
          <w:tcPr>
            <w:tcW w:w="2200" w:type="dxa"/>
            <w:tcBorders>
              <w:top w:val="nil"/>
              <w:left w:val="nil"/>
              <w:bottom w:val="single" w:sz="4" w:space="0" w:color="000000"/>
              <w:right w:val="single" w:sz="8" w:space="0" w:color="000000"/>
            </w:tcBorders>
            <w:shd w:val="clear" w:color="auto" w:fill="FFFFFF"/>
          </w:tcPr>
          <w:p w14:paraId="476820EA" w14:textId="77777777" w:rsidR="009C493D" w:rsidRPr="00522E81" w:rsidRDefault="009C493D" w:rsidP="00753DCB">
            <w:pPr>
              <w:spacing w:after="0"/>
              <w:jc w:val="center"/>
              <w:rPr>
                <w:rFonts w:cs="Arial"/>
                <w:b/>
                <w:bCs/>
              </w:rPr>
            </w:pPr>
            <w:r w:rsidRPr="00522E81">
              <w:rPr>
                <w:rFonts w:cs="Arial"/>
                <w:b/>
                <w:bCs/>
              </w:rPr>
              <w:t>5</w:t>
            </w:r>
          </w:p>
        </w:tc>
        <w:tc>
          <w:tcPr>
            <w:tcW w:w="2700" w:type="dxa"/>
            <w:tcBorders>
              <w:top w:val="nil"/>
              <w:left w:val="nil"/>
              <w:bottom w:val="single" w:sz="4" w:space="0" w:color="000000"/>
              <w:right w:val="single" w:sz="8" w:space="0" w:color="000000"/>
            </w:tcBorders>
            <w:shd w:val="clear" w:color="auto" w:fill="auto"/>
          </w:tcPr>
          <w:p w14:paraId="00C38528" w14:textId="77777777" w:rsidR="009C493D" w:rsidRPr="00522E81" w:rsidRDefault="009C493D" w:rsidP="00753DCB">
            <w:pPr>
              <w:spacing w:after="0"/>
              <w:jc w:val="right"/>
              <w:rPr>
                <w:rFonts w:cs="Arial"/>
              </w:rPr>
            </w:pPr>
            <w:r w:rsidRPr="00522E81">
              <w:rPr>
                <w:rFonts w:cs="Arial"/>
              </w:rPr>
              <w:t>2020/12</w:t>
            </w:r>
          </w:p>
        </w:tc>
      </w:tr>
      <w:tr w:rsidR="009C493D" w:rsidRPr="00522E81" w14:paraId="0E92484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4DE5690" w14:textId="77777777" w:rsidR="009C493D" w:rsidRPr="00522E81" w:rsidRDefault="009C493D" w:rsidP="00753DCB">
            <w:pPr>
              <w:spacing w:after="0"/>
              <w:jc w:val="center"/>
              <w:rPr>
                <w:rFonts w:cs="Arial"/>
                <w:b/>
                <w:bCs/>
              </w:rPr>
            </w:pPr>
            <w:r w:rsidRPr="00522E81">
              <w:rPr>
                <w:rFonts w:cs="Arial"/>
                <w:b/>
                <w:bCs/>
              </w:rPr>
              <w:t>AZ</w:t>
            </w:r>
          </w:p>
        </w:tc>
        <w:tc>
          <w:tcPr>
            <w:tcW w:w="2200" w:type="dxa"/>
            <w:tcBorders>
              <w:top w:val="nil"/>
              <w:left w:val="nil"/>
              <w:bottom w:val="single" w:sz="4" w:space="0" w:color="000000"/>
              <w:right w:val="single" w:sz="8" w:space="0" w:color="000000"/>
            </w:tcBorders>
            <w:shd w:val="clear" w:color="auto" w:fill="FFFFFF"/>
          </w:tcPr>
          <w:p w14:paraId="40ABB5E4" w14:textId="77777777" w:rsidR="009C493D" w:rsidRPr="00522E81" w:rsidRDefault="009C493D" w:rsidP="00753DCB">
            <w:pPr>
              <w:spacing w:after="0"/>
              <w:jc w:val="center"/>
              <w:rPr>
                <w:rFonts w:cs="Arial"/>
                <w:b/>
                <w:bCs/>
              </w:rPr>
            </w:pPr>
            <w:r w:rsidRPr="00522E81">
              <w:rPr>
                <w:rFonts w:cs="Arial"/>
                <w:b/>
                <w:bCs/>
              </w:rPr>
              <w:t>4</w:t>
            </w:r>
          </w:p>
        </w:tc>
        <w:tc>
          <w:tcPr>
            <w:tcW w:w="2700" w:type="dxa"/>
            <w:tcBorders>
              <w:top w:val="nil"/>
              <w:left w:val="nil"/>
              <w:bottom w:val="single" w:sz="4" w:space="0" w:color="000000"/>
              <w:right w:val="single" w:sz="8" w:space="0" w:color="000000"/>
            </w:tcBorders>
            <w:shd w:val="clear" w:color="auto" w:fill="auto"/>
          </w:tcPr>
          <w:p w14:paraId="166DD508" w14:textId="77777777" w:rsidR="009C493D" w:rsidRPr="00522E81" w:rsidRDefault="009C493D" w:rsidP="00753DCB">
            <w:pPr>
              <w:spacing w:after="0"/>
              <w:jc w:val="right"/>
              <w:rPr>
                <w:rFonts w:cs="Arial"/>
              </w:rPr>
            </w:pPr>
            <w:r w:rsidRPr="00522E81">
              <w:rPr>
                <w:rFonts w:cs="Arial"/>
              </w:rPr>
              <w:t>2020/12</w:t>
            </w:r>
          </w:p>
        </w:tc>
      </w:tr>
      <w:tr w:rsidR="009C493D" w:rsidRPr="00522E81" w14:paraId="7D431C21"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1CEBCAB9" w14:textId="77777777" w:rsidR="009C493D" w:rsidRPr="00522E81" w:rsidRDefault="009C493D" w:rsidP="00753DCB">
            <w:pPr>
              <w:spacing w:after="0"/>
              <w:jc w:val="center"/>
              <w:rPr>
                <w:rFonts w:cs="Arial"/>
                <w:b/>
                <w:bCs/>
              </w:rPr>
            </w:pPr>
            <w:r w:rsidRPr="00522E81">
              <w:rPr>
                <w:rFonts w:cs="Arial"/>
                <w:b/>
                <w:bCs/>
              </w:rPr>
              <w:t>CA</w:t>
            </w:r>
          </w:p>
        </w:tc>
        <w:tc>
          <w:tcPr>
            <w:tcW w:w="2200" w:type="dxa"/>
            <w:tcBorders>
              <w:top w:val="nil"/>
              <w:left w:val="nil"/>
              <w:bottom w:val="single" w:sz="4" w:space="0" w:color="000000"/>
              <w:right w:val="single" w:sz="8" w:space="0" w:color="000000"/>
            </w:tcBorders>
            <w:shd w:val="clear" w:color="auto" w:fill="FFFFFF"/>
          </w:tcPr>
          <w:p w14:paraId="1CCCE982" w14:textId="77777777" w:rsidR="009C493D" w:rsidRPr="00522E81" w:rsidRDefault="009C493D" w:rsidP="00753DCB">
            <w:pPr>
              <w:spacing w:after="0"/>
              <w:jc w:val="center"/>
              <w:rPr>
                <w:rFonts w:cs="Arial"/>
                <w:b/>
                <w:bCs/>
              </w:rPr>
            </w:pPr>
            <w:r w:rsidRPr="00522E81">
              <w:rPr>
                <w:rFonts w:cs="Arial"/>
                <w:b/>
                <w:bCs/>
              </w:rPr>
              <w:t>6</w:t>
            </w:r>
          </w:p>
        </w:tc>
        <w:tc>
          <w:tcPr>
            <w:tcW w:w="2700" w:type="dxa"/>
            <w:tcBorders>
              <w:top w:val="nil"/>
              <w:left w:val="nil"/>
              <w:bottom w:val="single" w:sz="4" w:space="0" w:color="000000"/>
              <w:right w:val="single" w:sz="8" w:space="0" w:color="000000"/>
            </w:tcBorders>
            <w:shd w:val="clear" w:color="auto" w:fill="auto"/>
          </w:tcPr>
          <w:p w14:paraId="7C26F2F2" w14:textId="77777777" w:rsidR="009C493D" w:rsidRPr="00522E81" w:rsidRDefault="009C493D" w:rsidP="00753DCB">
            <w:pPr>
              <w:spacing w:after="0"/>
              <w:jc w:val="right"/>
              <w:rPr>
                <w:rFonts w:cs="Arial"/>
              </w:rPr>
            </w:pPr>
            <w:r w:rsidRPr="00522E81">
              <w:rPr>
                <w:rFonts w:cs="Arial"/>
              </w:rPr>
              <w:t>2020/12</w:t>
            </w:r>
          </w:p>
        </w:tc>
      </w:tr>
      <w:tr w:rsidR="009C493D" w:rsidRPr="00522E81" w14:paraId="4943D8B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129B25B0" w14:textId="77777777" w:rsidR="009C493D" w:rsidRPr="00522E81" w:rsidRDefault="009C493D" w:rsidP="00753DCB">
            <w:pPr>
              <w:spacing w:after="0"/>
              <w:jc w:val="center"/>
              <w:rPr>
                <w:rFonts w:cs="Arial"/>
                <w:b/>
                <w:bCs/>
              </w:rPr>
            </w:pPr>
            <w:r w:rsidRPr="00522E81">
              <w:rPr>
                <w:rFonts w:cs="Arial"/>
                <w:b/>
                <w:bCs/>
              </w:rPr>
              <w:t>CO</w:t>
            </w:r>
          </w:p>
        </w:tc>
        <w:tc>
          <w:tcPr>
            <w:tcW w:w="2200" w:type="dxa"/>
            <w:tcBorders>
              <w:top w:val="nil"/>
              <w:left w:val="nil"/>
              <w:bottom w:val="single" w:sz="4" w:space="0" w:color="000000"/>
              <w:right w:val="single" w:sz="8" w:space="0" w:color="000000"/>
            </w:tcBorders>
            <w:shd w:val="clear" w:color="auto" w:fill="FFFFFF"/>
          </w:tcPr>
          <w:p w14:paraId="6501829D" w14:textId="77777777" w:rsidR="009C493D" w:rsidRPr="00522E81" w:rsidRDefault="009C493D" w:rsidP="00753DCB">
            <w:pPr>
              <w:spacing w:after="0"/>
              <w:jc w:val="center"/>
              <w:rPr>
                <w:rFonts w:cs="Arial"/>
                <w:b/>
                <w:bCs/>
              </w:rPr>
            </w:pPr>
            <w:r w:rsidRPr="00522E81">
              <w:rPr>
                <w:rFonts w:cs="Arial"/>
                <w:b/>
                <w:bCs/>
              </w:rPr>
              <w:t>8</w:t>
            </w:r>
          </w:p>
        </w:tc>
        <w:tc>
          <w:tcPr>
            <w:tcW w:w="2700" w:type="dxa"/>
            <w:tcBorders>
              <w:top w:val="nil"/>
              <w:left w:val="nil"/>
              <w:bottom w:val="single" w:sz="4" w:space="0" w:color="000000"/>
              <w:right w:val="single" w:sz="8" w:space="0" w:color="000000"/>
            </w:tcBorders>
            <w:shd w:val="clear" w:color="auto" w:fill="auto"/>
          </w:tcPr>
          <w:p w14:paraId="05FCAB4A" w14:textId="77777777" w:rsidR="009C493D" w:rsidRPr="00522E81" w:rsidRDefault="009C493D" w:rsidP="00753DCB">
            <w:pPr>
              <w:spacing w:after="0"/>
              <w:jc w:val="right"/>
              <w:rPr>
                <w:rFonts w:cs="Arial"/>
              </w:rPr>
            </w:pPr>
            <w:r w:rsidRPr="00522E81">
              <w:rPr>
                <w:rFonts w:cs="Arial"/>
              </w:rPr>
              <w:t>2020/12</w:t>
            </w:r>
          </w:p>
        </w:tc>
      </w:tr>
      <w:tr w:rsidR="009C493D" w:rsidRPr="00522E81" w14:paraId="7DAF12E3"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4ADE1CCE" w14:textId="77777777" w:rsidR="009C493D" w:rsidRPr="00522E81" w:rsidRDefault="009C493D" w:rsidP="00753DCB">
            <w:pPr>
              <w:spacing w:after="0"/>
              <w:jc w:val="center"/>
              <w:rPr>
                <w:rFonts w:cs="Arial"/>
                <w:b/>
                <w:bCs/>
              </w:rPr>
            </w:pPr>
            <w:r w:rsidRPr="00522E81">
              <w:rPr>
                <w:rFonts w:cs="Arial"/>
                <w:b/>
                <w:bCs/>
              </w:rPr>
              <w:t>CT</w:t>
            </w:r>
          </w:p>
        </w:tc>
        <w:tc>
          <w:tcPr>
            <w:tcW w:w="2200" w:type="dxa"/>
            <w:tcBorders>
              <w:top w:val="nil"/>
              <w:left w:val="nil"/>
              <w:bottom w:val="single" w:sz="4" w:space="0" w:color="000000"/>
              <w:right w:val="single" w:sz="8" w:space="0" w:color="000000"/>
            </w:tcBorders>
            <w:shd w:val="clear" w:color="auto" w:fill="FFFFFF"/>
          </w:tcPr>
          <w:p w14:paraId="4603DE62" w14:textId="77777777" w:rsidR="009C493D" w:rsidRPr="00522E81" w:rsidRDefault="009C493D" w:rsidP="00753DCB">
            <w:pPr>
              <w:spacing w:after="0"/>
              <w:jc w:val="center"/>
              <w:rPr>
                <w:rFonts w:cs="Arial"/>
                <w:b/>
                <w:bCs/>
              </w:rPr>
            </w:pPr>
            <w:r w:rsidRPr="00522E81">
              <w:rPr>
                <w:rFonts w:cs="Arial"/>
                <w:b/>
                <w:bCs/>
              </w:rPr>
              <w:t>9</w:t>
            </w:r>
          </w:p>
        </w:tc>
        <w:tc>
          <w:tcPr>
            <w:tcW w:w="2700" w:type="dxa"/>
            <w:tcBorders>
              <w:top w:val="nil"/>
              <w:left w:val="nil"/>
              <w:bottom w:val="single" w:sz="4" w:space="0" w:color="000000"/>
              <w:right w:val="single" w:sz="8" w:space="0" w:color="000000"/>
            </w:tcBorders>
            <w:shd w:val="clear" w:color="auto" w:fill="auto"/>
          </w:tcPr>
          <w:p w14:paraId="1D771D63" w14:textId="77777777" w:rsidR="009C493D" w:rsidRPr="00522E81" w:rsidRDefault="009C493D" w:rsidP="00753DCB">
            <w:pPr>
              <w:spacing w:after="0"/>
              <w:jc w:val="right"/>
              <w:rPr>
                <w:rFonts w:cs="Arial"/>
              </w:rPr>
            </w:pPr>
            <w:r w:rsidRPr="00522E81">
              <w:rPr>
                <w:rFonts w:cs="Arial"/>
              </w:rPr>
              <w:t>2020/12</w:t>
            </w:r>
          </w:p>
        </w:tc>
      </w:tr>
      <w:tr w:rsidR="009C493D" w:rsidRPr="00522E81" w14:paraId="7312E02A"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407489F2" w14:textId="77777777" w:rsidR="009C493D" w:rsidRPr="00522E81" w:rsidRDefault="009C493D" w:rsidP="00753DCB">
            <w:pPr>
              <w:spacing w:after="0"/>
              <w:jc w:val="center"/>
              <w:rPr>
                <w:rFonts w:cs="Arial"/>
                <w:b/>
                <w:bCs/>
              </w:rPr>
            </w:pPr>
            <w:r w:rsidRPr="00522E81">
              <w:rPr>
                <w:rFonts w:cs="Arial"/>
                <w:b/>
                <w:bCs/>
              </w:rPr>
              <w:t>DC</w:t>
            </w:r>
          </w:p>
        </w:tc>
        <w:tc>
          <w:tcPr>
            <w:tcW w:w="2200" w:type="dxa"/>
            <w:tcBorders>
              <w:top w:val="nil"/>
              <w:left w:val="nil"/>
              <w:bottom w:val="single" w:sz="4" w:space="0" w:color="000000"/>
              <w:right w:val="single" w:sz="8" w:space="0" w:color="000000"/>
            </w:tcBorders>
            <w:shd w:val="clear" w:color="auto" w:fill="FFFFFF"/>
          </w:tcPr>
          <w:p w14:paraId="51DCEFF1" w14:textId="77777777" w:rsidR="009C493D" w:rsidRPr="00522E81" w:rsidRDefault="009C493D" w:rsidP="00753DCB">
            <w:pPr>
              <w:spacing w:after="0"/>
              <w:jc w:val="center"/>
              <w:rPr>
                <w:rFonts w:cs="Arial"/>
                <w:b/>
                <w:bCs/>
              </w:rPr>
            </w:pPr>
            <w:r w:rsidRPr="00522E81">
              <w:rPr>
                <w:rFonts w:cs="Arial"/>
                <w:b/>
                <w:bCs/>
              </w:rPr>
              <w:t>11</w:t>
            </w:r>
          </w:p>
        </w:tc>
        <w:tc>
          <w:tcPr>
            <w:tcW w:w="2700" w:type="dxa"/>
            <w:tcBorders>
              <w:top w:val="nil"/>
              <w:left w:val="nil"/>
              <w:bottom w:val="single" w:sz="4" w:space="0" w:color="000000"/>
              <w:right w:val="single" w:sz="8" w:space="0" w:color="000000"/>
            </w:tcBorders>
            <w:shd w:val="clear" w:color="auto" w:fill="auto"/>
          </w:tcPr>
          <w:p w14:paraId="23EDC107" w14:textId="77777777" w:rsidR="009C493D" w:rsidRPr="00522E81" w:rsidRDefault="009C493D" w:rsidP="00753DCB">
            <w:pPr>
              <w:spacing w:after="0"/>
              <w:jc w:val="right"/>
              <w:rPr>
                <w:rFonts w:cs="Arial"/>
              </w:rPr>
            </w:pPr>
            <w:r w:rsidRPr="00522E81">
              <w:rPr>
                <w:rFonts w:cs="Arial"/>
              </w:rPr>
              <w:t>2020/12</w:t>
            </w:r>
          </w:p>
        </w:tc>
      </w:tr>
      <w:tr w:rsidR="009C493D" w:rsidRPr="00522E81" w14:paraId="5B2B1847"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362E950F" w14:textId="77777777" w:rsidR="009C493D" w:rsidRPr="00522E81" w:rsidRDefault="009C493D" w:rsidP="00753DCB">
            <w:pPr>
              <w:spacing w:after="0"/>
              <w:jc w:val="center"/>
              <w:rPr>
                <w:rFonts w:cs="Arial"/>
                <w:b/>
                <w:bCs/>
              </w:rPr>
            </w:pPr>
            <w:r w:rsidRPr="00522E81">
              <w:rPr>
                <w:rFonts w:cs="Arial"/>
                <w:b/>
                <w:bCs/>
              </w:rPr>
              <w:t>DE</w:t>
            </w:r>
          </w:p>
        </w:tc>
        <w:tc>
          <w:tcPr>
            <w:tcW w:w="2200" w:type="dxa"/>
            <w:tcBorders>
              <w:top w:val="nil"/>
              <w:left w:val="nil"/>
              <w:bottom w:val="single" w:sz="4" w:space="0" w:color="000000"/>
              <w:right w:val="single" w:sz="8" w:space="0" w:color="000000"/>
            </w:tcBorders>
            <w:shd w:val="clear" w:color="auto" w:fill="FFFFFF"/>
          </w:tcPr>
          <w:p w14:paraId="34192635" w14:textId="77777777" w:rsidR="009C493D" w:rsidRPr="00522E81" w:rsidRDefault="009C493D" w:rsidP="00753DCB">
            <w:pPr>
              <w:spacing w:after="0"/>
              <w:jc w:val="center"/>
              <w:rPr>
                <w:rFonts w:cs="Arial"/>
                <w:b/>
                <w:bCs/>
              </w:rPr>
            </w:pPr>
            <w:r w:rsidRPr="00522E81">
              <w:rPr>
                <w:rFonts w:cs="Arial"/>
                <w:b/>
                <w:bCs/>
              </w:rPr>
              <w:t>10</w:t>
            </w:r>
          </w:p>
        </w:tc>
        <w:tc>
          <w:tcPr>
            <w:tcW w:w="2700" w:type="dxa"/>
            <w:tcBorders>
              <w:top w:val="nil"/>
              <w:left w:val="nil"/>
              <w:bottom w:val="single" w:sz="4" w:space="0" w:color="000000"/>
              <w:right w:val="single" w:sz="8" w:space="0" w:color="000000"/>
            </w:tcBorders>
            <w:shd w:val="clear" w:color="auto" w:fill="auto"/>
          </w:tcPr>
          <w:p w14:paraId="43DB9D37" w14:textId="77777777" w:rsidR="009C493D" w:rsidRPr="00522E81" w:rsidRDefault="009C493D" w:rsidP="00753DCB">
            <w:pPr>
              <w:spacing w:after="0"/>
              <w:jc w:val="right"/>
              <w:rPr>
                <w:rFonts w:cs="Arial"/>
              </w:rPr>
            </w:pPr>
            <w:r w:rsidRPr="00522E81">
              <w:rPr>
                <w:rFonts w:cs="Arial"/>
              </w:rPr>
              <w:t>2020/12</w:t>
            </w:r>
          </w:p>
        </w:tc>
      </w:tr>
      <w:tr w:rsidR="009C493D" w:rsidRPr="00522E81" w14:paraId="285EB014"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1F4F38B5" w14:textId="77777777" w:rsidR="009C493D" w:rsidRPr="00522E81" w:rsidRDefault="009C493D" w:rsidP="00753DCB">
            <w:pPr>
              <w:spacing w:after="0"/>
              <w:jc w:val="center"/>
              <w:rPr>
                <w:rFonts w:cs="Arial"/>
                <w:b/>
                <w:bCs/>
              </w:rPr>
            </w:pPr>
            <w:r w:rsidRPr="00522E81">
              <w:rPr>
                <w:rFonts w:cs="Arial"/>
                <w:b/>
                <w:bCs/>
              </w:rPr>
              <w:t>FL</w:t>
            </w:r>
          </w:p>
        </w:tc>
        <w:tc>
          <w:tcPr>
            <w:tcW w:w="2200" w:type="dxa"/>
            <w:tcBorders>
              <w:top w:val="nil"/>
              <w:left w:val="nil"/>
              <w:bottom w:val="single" w:sz="4" w:space="0" w:color="000000"/>
              <w:right w:val="single" w:sz="8" w:space="0" w:color="000000"/>
            </w:tcBorders>
            <w:shd w:val="clear" w:color="auto" w:fill="FFFFFF"/>
          </w:tcPr>
          <w:p w14:paraId="3D3F3439" w14:textId="77777777" w:rsidR="009C493D" w:rsidRPr="00522E81" w:rsidRDefault="009C493D" w:rsidP="00753DCB">
            <w:pPr>
              <w:spacing w:after="0"/>
              <w:jc w:val="center"/>
              <w:rPr>
                <w:rFonts w:cs="Arial"/>
                <w:b/>
                <w:bCs/>
              </w:rPr>
            </w:pPr>
            <w:r w:rsidRPr="00522E81">
              <w:rPr>
                <w:rFonts w:cs="Arial"/>
                <w:b/>
                <w:bCs/>
              </w:rPr>
              <w:t>12</w:t>
            </w:r>
          </w:p>
        </w:tc>
        <w:tc>
          <w:tcPr>
            <w:tcW w:w="2700" w:type="dxa"/>
            <w:tcBorders>
              <w:top w:val="nil"/>
              <w:left w:val="nil"/>
              <w:bottom w:val="single" w:sz="4" w:space="0" w:color="000000"/>
              <w:right w:val="single" w:sz="8" w:space="0" w:color="000000"/>
            </w:tcBorders>
            <w:shd w:val="clear" w:color="auto" w:fill="auto"/>
          </w:tcPr>
          <w:p w14:paraId="3CC33896" w14:textId="77777777" w:rsidR="009C493D" w:rsidRPr="00522E81" w:rsidRDefault="009C493D" w:rsidP="00753DCB">
            <w:pPr>
              <w:spacing w:after="0"/>
              <w:jc w:val="right"/>
              <w:rPr>
                <w:rFonts w:cs="Arial"/>
              </w:rPr>
            </w:pPr>
            <w:r w:rsidRPr="00522E81">
              <w:rPr>
                <w:rFonts w:cs="Arial"/>
              </w:rPr>
              <w:t>2020/12</w:t>
            </w:r>
          </w:p>
        </w:tc>
      </w:tr>
      <w:tr w:rsidR="009C493D" w:rsidRPr="00522E81" w14:paraId="257F438B"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395C415" w14:textId="77777777" w:rsidR="009C493D" w:rsidRPr="00522E81" w:rsidRDefault="009C493D" w:rsidP="00753DCB">
            <w:pPr>
              <w:spacing w:after="0"/>
              <w:jc w:val="center"/>
              <w:rPr>
                <w:rFonts w:cs="Arial"/>
                <w:b/>
                <w:bCs/>
              </w:rPr>
            </w:pPr>
            <w:r w:rsidRPr="00522E81">
              <w:rPr>
                <w:rFonts w:cs="Arial"/>
                <w:b/>
                <w:bCs/>
              </w:rPr>
              <w:t>GA</w:t>
            </w:r>
          </w:p>
        </w:tc>
        <w:tc>
          <w:tcPr>
            <w:tcW w:w="2200" w:type="dxa"/>
            <w:tcBorders>
              <w:top w:val="nil"/>
              <w:left w:val="nil"/>
              <w:bottom w:val="single" w:sz="4" w:space="0" w:color="000000"/>
              <w:right w:val="single" w:sz="8" w:space="0" w:color="000000"/>
            </w:tcBorders>
            <w:shd w:val="clear" w:color="auto" w:fill="FFFFFF"/>
          </w:tcPr>
          <w:p w14:paraId="33904B25" w14:textId="77777777" w:rsidR="009C493D" w:rsidRPr="00522E81" w:rsidRDefault="009C493D" w:rsidP="00753DCB">
            <w:pPr>
              <w:spacing w:after="0"/>
              <w:jc w:val="center"/>
              <w:rPr>
                <w:rFonts w:cs="Arial"/>
                <w:b/>
                <w:bCs/>
              </w:rPr>
            </w:pPr>
            <w:r w:rsidRPr="00522E81">
              <w:rPr>
                <w:rFonts w:cs="Arial"/>
                <w:b/>
                <w:bCs/>
              </w:rPr>
              <w:t>13</w:t>
            </w:r>
          </w:p>
        </w:tc>
        <w:tc>
          <w:tcPr>
            <w:tcW w:w="2700" w:type="dxa"/>
            <w:tcBorders>
              <w:top w:val="nil"/>
              <w:left w:val="nil"/>
              <w:bottom w:val="single" w:sz="4" w:space="0" w:color="000000"/>
              <w:right w:val="single" w:sz="8" w:space="0" w:color="000000"/>
            </w:tcBorders>
            <w:shd w:val="clear" w:color="auto" w:fill="auto"/>
          </w:tcPr>
          <w:p w14:paraId="419FAB66" w14:textId="77777777" w:rsidR="009C493D" w:rsidRPr="00522E81" w:rsidRDefault="009C493D" w:rsidP="00753DCB">
            <w:pPr>
              <w:spacing w:after="0"/>
              <w:jc w:val="right"/>
              <w:rPr>
                <w:rFonts w:cs="Arial"/>
              </w:rPr>
            </w:pPr>
            <w:r w:rsidRPr="00522E81">
              <w:rPr>
                <w:rFonts w:cs="Arial"/>
              </w:rPr>
              <w:t>2020/12</w:t>
            </w:r>
          </w:p>
        </w:tc>
      </w:tr>
      <w:tr w:rsidR="009C493D" w:rsidRPr="00522E81" w14:paraId="29AEBFC6"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1E4EFD05" w14:textId="77777777" w:rsidR="009C493D" w:rsidRPr="00522E81" w:rsidRDefault="009C493D" w:rsidP="00753DCB">
            <w:pPr>
              <w:spacing w:after="0"/>
              <w:jc w:val="center"/>
              <w:rPr>
                <w:rFonts w:cs="Arial"/>
                <w:b/>
                <w:bCs/>
              </w:rPr>
            </w:pPr>
            <w:r w:rsidRPr="00522E81">
              <w:rPr>
                <w:rFonts w:cs="Arial"/>
                <w:b/>
                <w:bCs/>
              </w:rPr>
              <w:lastRenderedPageBreak/>
              <w:t>GU</w:t>
            </w:r>
          </w:p>
        </w:tc>
        <w:tc>
          <w:tcPr>
            <w:tcW w:w="2200" w:type="dxa"/>
            <w:tcBorders>
              <w:top w:val="nil"/>
              <w:left w:val="nil"/>
              <w:bottom w:val="single" w:sz="4" w:space="0" w:color="000000"/>
              <w:right w:val="single" w:sz="8" w:space="0" w:color="000000"/>
            </w:tcBorders>
            <w:shd w:val="clear" w:color="auto" w:fill="FFFFFF"/>
          </w:tcPr>
          <w:p w14:paraId="574D7445" w14:textId="77777777" w:rsidR="009C493D" w:rsidRPr="00522E81" w:rsidRDefault="009C493D" w:rsidP="00753DCB">
            <w:pPr>
              <w:spacing w:after="0"/>
              <w:jc w:val="center"/>
              <w:rPr>
                <w:rFonts w:cs="Arial"/>
                <w:b/>
                <w:bCs/>
              </w:rPr>
            </w:pPr>
            <w:r w:rsidRPr="00522E81">
              <w:rPr>
                <w:rFonts w:cs="Arial"/>
                <w:b/>
                <w:bCs/>
              </w:rPr>
              <w:t>66</w:t>
            </w:r>
          </w:p>
        </w:tc>
        <w:tc>
          <w:tcPr>
            <w:tcW w:w="2700" w:type="dxa"/>
            <w:tcBorders>
              <w:top w:val="nil"/>
              <w:left w:val="nil"/>
              <w:bottom w:val="single" w:sz="4" w:space="0" w:color="000000"/>
              <w:right w:val="single" w:sz="8" w:space="0" w:color="000000"/>
            </w:tcBorders>
            <w:shd w:val="clear" w:color="auto" w:fill="auto"/>
          </w:tcPr>
          <w:p w14:paraId="51725188" w14:textId="77777777" w:rsidR="009C493D" w:rsidRPr="00522E81" w:rsidRDefault="009C493D" w:rsidP="00753DCB">
            <w:pPr>
              <w:spacing w:after="0"/>
              <w:jc w:val="right"/>
              <w:rPr>
                <w:rFonts w:cs="Arial"/>
              </w:rPr>
            </w:pPr>
            <w:r w:rsidRPr="00522E81">
              <w:rPr>
                <w:rFonts w:cs="Arial"/>
              </w:rPr>
              <w:t>2020/12</w:t>
            </w:r>
          </w:p>
        </w:tc>
      </w:tr>
      <w:tr w:rsidR="009C493D" w:rsidRPr="00522E81" w14:paraId="1E452D00"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2FFFE1F4" w14:textId="77777777" w:rsidR="009C493D" w:rsidRPr="00522E81" w:rsidRDefault="009C493D" w:rsidP="00753DCB">
            <w:pPr>
              <w:spacing w:after="0"/>
              <w:jc w:val="center"/>
              <w:rPr>
                <w:rFonts w:cs="Arial"/>
                <w:b/>
                <w:bCs/>
              </w:rPr>
            </w:pPr>
            <w:r w:rsidRPr="00522E81">
              <w:rPr>
                <w:rFonts w:cs="Arial"/>
                <w:b/>
                <w:bCs/>
              </w:rPr>
              <w:t>HI</w:t>
            </w:r>
          </w:p>
        </w:tc>
        <w:tc>
          <w:tcPr>
            <w:tcW w:w="2200" w:type="dxa"/>
            <w:tcBorders>
              <w:top w:val="nil"/>
              <w:left w:val="nil"/>
              <w:bottom w:val="single" w:sz="4" w:space="0" w:color="000000"/>
              <w:right w:val="single" w:sz="8" w:space="0" w:color="000000"/>
            </w:tcBorders>
            <w:shd w:val="clear" w:color="auto" w:fill="FFFFFF"/>
          </w:tcPr>
          <w:p w14:paraId="068C0B03" w14:textId="77777777" w:rsidR="009C493D" w:rsidRPr="00522E81" w:rsidRDefault="009C493D" w:rsidP="00753DCB">
            <w:pPr>
              <w:spacing w:after="0"/>
              <w:jc w:val="center"/>
              <w:rPr>
                <w:rFonts w:cs="Arial"/>
                <w:b/>
                <w:bCs/>
              </w:rPr>
            </w:pPr>
            <w:r w:rsidRPr="00522E81">
              <w:rPr>
                <w:rFonts w:cs="Arial"/>
                <w:b/>
                <w:bCs/>
              </w:rPr>
              <w:t>15</w:t>
            </w:r>
          </w:p>
        </w:tc>
        <w:tc>
          <w:tcPr>
            <w:tcW w:w="2700" w:type="dxa"/>
            <w:tcBorders>
              <w:top w:val="nil"/>
              <w:left w:val="nil"/>
              <w:bottom w:val="single" w:sz="4" w:space="0" w:color="000000"/>
              <w:right w:val="single" w:sz="8" w:space="0" w:color="000000"/>
            </w:tcBorders>
            <w:shd w:val="clear" w:color="auto" w:fill="auto"/>
          </w:tcPr>
          <w:p w14:paraId="458F1C80" w14:textId="77777777" w:rsidR="009C493D" w:rsidRPr="00522E81" w:rsidRDefault="009C493D" w:rsidP="00753DCB">
            <w:pPr>
              <w:spacing w:after="0"/>
              <w:jc w:val="right"/>
              <w:rPr>
                <w:rFonts w:cs="Arial"/>
              </w:rPr>
            </w:pPr>
            <w:r w:rsidRPr="00522E81">
              <w:rPr>
                <w:rFonts w:cs="Arial"/>
              </w:rPr>
              <w:t>2020/12</w:t>
            </w:r>
          </w:p>
        </w:tc>
      </w:tr>
      <w:tr w:rsidR="009C493D" w:rsidRPr="00522E81" w14:paraId="03B09891"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EDC0BF3" w14:textId="77777777" w:rsidR="009C493D" w:rsidRPr="00522E81" w:rsidRDefault="009C493D" w:rsidP="00753DCB">
            <w:pPr>
              <w:spacing w:after="0"/>
              <w:jc w:val="center"/>
              <w:rPr>
                <w:rFonts w:cs="Arial"/>
                <w:b/>
                <w:bCs/>
              </w:rPr>
            </w:pPr>
            <w:r w:rsidRPr="00522E81">
              <w:rPr>
                <w:rFonts w:cs="Arial"/>
                <w:b/>
                <w:bCs/>
              </w:rPr>
              <w:t>IA</w:t>
            </w:r>
          </w:p>
        </w:tc>
        <w:tc>
          <w:tcPr>
            <w:tcW w:w="2200" w:type="dxa"/>
            <w:tcBorders>
              <w:top w:val="nil"/>
              <w:left w:val="nil"/>
              <w:bottom w:val="single" w:sz="4" w:space="0" w:color="000000"/>
              <w:right w:val="single" w:sz="8" w:space="0" w:color="000000"/>
            </w:tcBorders>
            <w:shd w:val="clear" w:color="auto" w:fill="FFFFFF"/>
          </w:tcPr>
          <w:p w14:paraId="3AC356E6" w14:textId="77777777" w:rsidR="009C493D" w:rsidRPr="00522E81" w:rsidRDefault="009C493D" w:rsidP="00753DCB">
            <w:pPr>
              <w:spacing w:after="0"/>
              <w:jc w:val="center"/>
              <w:rPr>
                <w:rFonts w:cs="Arial"/>
                <w:b/>
                <w:bCs/>
              </w:rPr>
            </w:pPr>
            <w:r w:rsidRPr="00522E81">
              <w:rPr>
                <w:rFonts w:cs="Arial"/>
                <w:b/>
                <w:bCs/>
              </w:rPr>
              <w:t>19</w:t>
            </w:r>
          </w:p>
        </w:tc>
        <w:tc>
          <w:tcPr>
            <w:tcW w:w="2700" w:type="dxa"/>
            <w:tcBorders>
              <w:top w:val="nil"/>
              <w:left w:val="nil"/>
              <w:bottom w:val="single" w:sz="4" w:space="0" w:color="000000"/>
              <w:right w:val="single" w:sz="8" w:space="0" w:color="000000"/>
            </w:tcBorders>
            <w:shd w:val="clear" w:color="auto" w:fill="auto"/>
          </w:tcPr>
          <w:p w14:paraId="72E9856D" w14:textId="77777777" w:rsidR="009C493D" w:rsidRPr="00522E81" w:rsidRDefault="009C493D" w:rsidP="00753DCB">
            <w:pPr>
              <w:spacing w:after="0"/>
              <w:jc w:val="right"/>
              <w:rPr>
                <w:rFonts w:cs="Arial"/>
              </w:rPr>
            </w:pPr>
            <w:r w:rsidRPr="00522E81">
              <w:rPr>
                <w:rFonts w:cs="Arial"/>
              </w:rPr>
              <w:t>2020/12</w:t>
            </w:r>
          </w:p>
        </w:tc>
      </w:tr>
      <w:tr w:rsidR="009C493D" w:rsidRPr="00522E81" w14:paraId="46B56F28"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28D9B0CB" w14:textId="77777777" w:rsidR="009C493D" w:rsidRPr="00522E81" w:rsidRDefault="009C493D" w:rsidP="00753DCB">
            <w:pPr>
              <w:spacing w:after="0"/>
              <w:jc w:val="center"/>
              <w:rPr>
                <w:rFonts w:cs="Arial"/>
                <w:b/>
                <w:bCs/>
              </w:rPr>
            </w:pPr>
            <w:r w:rsidRPr="00522E81">
              <w:rPr>
                <w:rFonts w:cs="Arial"/>
                <w:b/>
                <w:bCs/>
              </w:rPr>
              <w:t>ID</w:t>
            </w:r>
          </w:p>
        </w:tc>
        <w:tc>
          <w:tcPr>
            <w:tcW w:w="2200" w:type="dxa"/>
            <w:tcBorders>
              <w:top w:val="nil"/>
              <w:left w:val="nil"/>
              <w:bottom w:val="single" w:sz="4" w:space="0" w:color="000000"/>
              <w:right w:val="single" w:sz="8" w:space="0" w:color="000000"/>
            </w:tcBorders>
            <w:shd w:val="clear" w:color="auto" w:fill="FFFFFF"/>
          </w:tcPr>
          <w:p w14:paraId="4260257A" w14:textId="77777777" w:rsidR="009C493D" w:rsidRPr="00522E81" w:rsidRDefault="009C493D" w:rsidP="00753DCB">
            <w:pPr>
              <w:spacing w:after="0"/>
              <w:jc w:val="center"/>
              <w:rPr>
                <w:rFonts w:cs="Arial"/>
                <w:b/>
                <w:bCs/>
              </w:rPr>
            </w:pPr>
            <w:r w:rsidRPr="00522E81">
              <w:rPr>
                <w:rFonts w:cs="Arial"/>
                <w:b/>
                <w:bCs/>
              </w:rPr>
              <w:t>16</w:t>
            </w:r>
          </w:p>
        </w:tc>
        <w:tc>
          <w:tcPr>
            <w:tcW w:w="2700" w:type="dxa"/>
            <w:tcBorders>
              <w:top w:val="nil"/>
              <w:left w:val="nil"/>
              <w:bottom w:val="single" w:sz="4" w:space="0" w:color="000000"/>
              <w:right w:val="single" w:sz="8" w:space="0" w:color="000000"/>
            </w:tcBorders>
            <w:shd w:val="clear" w:color="auto" w:fill="auto"/>
          </w:tcPr>
          <w:p w14:paraId="7D8A88F7" w14:textId="77777777" w:rsidR="009C493D" w:rsidRPr="00522E81" w:rsidRDefault="009C493D" w:rsidP="00753DCB">
            <w:pPr>
              <w:spacing w:after="0"/>
              <w:jc w:val="right"/>
              <w:rPr>
                <w:rFonts w:cs="Arial"/>
              </w:rPr>
            </w:pPr>
            <w:r w:rsidRPr="00522E81">
              <w:rPr>
                <w:rFonts w:cs="Arial"/>
              </w:rPr>
              <w:t>2020/12</w:t>
            </w:r>
          </w:p>
        </w:tc>
      </w:tr>
      <w:tr w:rsidR="009C493D" w:rsidRPr="00522E81" w14:paraId="59DB6318"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39761C16" w14:textId="77777777" w:rsidR="009C493D" w:rsidRPr="00522E81" w:rsidRDefault="009C493D" w:rsidP="00753DCB">
            <w:pPr>
              <w:spacing w:after="0"/>
              <w:jc w:val="center"/>
              <w:rPr>
                <w:rFonts w:cs="Arial"/>
                <w:b/>
                <w:bCs/>
              </w:rPr>
            </w:pPr>
            <w:r w:rsidRPr="00522E81">
              <w:rPr>
                <w:rFonts w:cs="Arial"/>
                <w:b/>
                <w:bCs/>
              </w:rPr>
              <w:t>IL</w:t>
            </w:r>
          </w:p>
        </w:tc>
        <w:tc>
          <w:tcPr>
            <w:tcW w:w="2200" w:type="dxa"/>
            <w:tcBorders>
              <w:top w:val="nil"/>
              <w:left w:val="nil"/>
              <w:bottom w:val="single" w:sz="4" w:space="0" w:color="000000"/>
              <w:right w:val="single" w:sz="8" w:space="0" w:color="000000"/>
            </w:tcBorders>
            <w:shd w:val="clear" w:color="auto" w:fill="FFFFFF"/>
          </w:tcPr>
          <w:p w14:paraId="03204792" w14:textId="77777777" w:rsidR="009C493D" w:rsidRPr="00522E81" w:rsidRDefault="009C493D" w:rsidP="00753DCB">
            <w:pPr>
              <w:spacing w:after="0"/>
              <w:jc w:val="center"/>
              <w:rPr>
                <w:rFonts w:cs="Arial"/>
                <w:b/>
                <w:bCs/>
              </w:rPr>
            </w:pPr>
            <w:r w:rsidRPr="00522E81">
              <w:rPr>
                <w:rFonts w:cs="Arial"/>
                <w:b/>
                <w:bCs/>
              </w:rPr>
              <w:t>17</w:t>
            </w:r>
          </w:p>
        </w:tc>
        <w:tc>
          <w:tcPr>
            <w:tcW w:w="2700" w:type="dxa"/>
            <w:tcBorders>
              <w:top w:val="nil"/>
              <w:left w:val="nil"/>
              <w:bottom w:val="single" w:sz="4" w:space="0" w:color="000000"/>
              <w:right w:val="single" w:sz="8" w:space="0" w:color="000000"/>
            </w:tcBorders>
            <w:shd w:val="clear" w:color="auto" w:fill="auto"/>
          </w:tcPr>
          <w:p w14:paraId="08665BC6" w14:textId="77777777" w:rsidR="009C493D" w:rsidRPr="00522E81" w:rsidRDefault="009C493D" w:rsidP="00753DCB">
            <w:pPr>
              <w:spacing w:after="0"/>
              <w:jc w:val="right"/>
              <w:rPr>
                <w:rFonts w:cs="Arial"/>
              </w:rPr>
            </w:pPr>
            <w:r w:rsidRPr="00522E81">
              <w:rPr>
                <w:rFonts w:cs="Arial"/>
              </w:rPr>
              <w:t>2020/12</w:t>
            </w:r>
          </w:p>
        </w:tc>
      </w:tr>
      <w:tr w:rsidR="009C493D" w:rsidRPr="00522E81" w14:paraId="18C67D67"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07567F9" w14:textId="77777777" w:rsidR="009C493D" w:rsidRPr="00522E81" w:rsidRDefault="009C493D" w:rsidP="00753DCB">
            <w:pPr>
              <w:spacing w:after="0"/>
              <w:jc w:val="center"/>
              <w:rPr>
                <w:rFonts w:cs="Arial"/>
                <w:b/>
                <w:bCs/>
              </w:rPr>
            </w:pPr>
            <w:r w:rsidRPr="00522E81">
              <w:rPr>
                <w:rFonts w:cs="Arial"/>
                <w:b/>
                <w:bCs/>
              </w:rPr>
              <w:t>IN</w:t>
            </w:r>
          </w:p>
        </w:tc>
        <w:tc>
          <w:tcPr>
            <w:tcW w:w="2200" w:type="dxa"/>
            <w:tcBorders>
              <w:top w:val="nil"/>
              <w:left w:val="nil"/>
              <w:bottom w:val="single" w:sz="4" w:space="0" w:color="000000"/>
              <w:right w:val="single" w:sz="8" w:space="0" w:color="000000"/>
            </w:tcBorders>
            <w:shd w:val="clear" w:color="auto" w:fill="FFFFFF"/>
          </w:tcPr>
          <w:p w14:paraId="4322AB53" w14:textId="77777777" w:rsidR="009C493D" w:rsidRPr="00522E81" w:rsidRDefault="009C493D" w:rsidP="00753DCB">
            <w:pPr>
              <w:spacing w:after="0"/>
              <w:jc w:val="center"/>
              <w:rPr>
                <w:rFonts w:cs="Arial"/>
                <w:b/>
                <w:bCs/>
              </w:rPr>
            </w:pPr>
            <w:r w:rsidRPr="00522E81">
              <w:rPr>
                <w:rFonts w:cs="Arial"/>
                <w:b/>
                <w:bCs/>
              </w:rPr>
              <w:t>18</w:t>
            </w:r>
          </w:p>
        </w:tc>
        <w:tc>
          <w:tcPr>
            <w:tcW w:w="2700" w:type="dxa"/>
            <w:tcBorders>
              <w:top w:val="nil"/>
              <w:left w:val="nil"/>
              <w:bottom w:val="single" w:sz="4" w:space="0" w:color="000000"/>
              <w:right w:val="single" w:sz="8" w:space="0" w:color="000000"/>
            </w:tcBorders>
            <w:shd w:val="clear" w:color="auto" w:fill="auto"/>
          </w:tcPr>
          <w:p w14:paraId="24137043" w14:textId="77777777" w:rsidR="009C493D" w:rsidRPr="00522E81" w:rsidRDefault="009C493D" w:rsidP="00753DCB">
            <w:pPr>
              <w:spacing w:after="0"/>
              <w:jc w:val="right"/>
              <w:rPr>
                <w:rFonts w:cs="Arial"/>
              </w:rPr>
            </w:pPr>
            <w:r w:rsidRPr="00522E81">
              <w:rPr>
                <w:rFonts w:cs="Arial"/>
              </w:rPr>
              <w:t>2020/12</w:t>
            </w:r>
          </w:p>
        </w:tc>
      </w:tr>
      <w:tr w:rsidR="009C493D" w:rsidRPr="00522E81" w14:paraId="4DD20A14"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11C5A1B3" w14:textId="77777777" w:rsidR="009C493D" w:rsidRPr="00522E81" w:rsidRDefault="009C493D" w:rsidP="00753DCB">
            <w:pPr>
              <w:spacing w:after="0"/>
              <w:jc w:val="center"/>
              <w:rPr>
                <w:rFonts w:cs="Arial"/>
                <w:b/>
                <w:bCs/>
              </w:rPr>
            </w:pPr>
            <w:r w:rsidRPr="00522E81">
              <w:rPr>
                <w:rFonts w:cs="Arial"/>
                <w:b/>
                <w:bCs/>
              </w:rPr>
              <w:t>KS</w:t>
            </w:r>
          </w:p>
        </w:tc>
        <w:tc>
          <w:tcPr>
            <w:tcW w:w="2200" w:type="dxa"/>
            <w:tcBorders>
              <w:top w:val="nil"/>
              <w:left w:val="nil"/>
              <w:bottom w:val="single" w:sz="4" w:space="0" w:color="000000"/>
              <w:right w:val="single" w:sz="8" w:space="0" w:color="000000"/>
            </w:tcBorders>
            <w:shd w:val="clear" w:color="auto" w:fill="FFFFFF"/>
          </w:tcPr>
          <w:p w14:paraId="65D91C3A" w14:textId="77777777" w:rsidR="009C493D" w:rsidRPr="00522E81" w:rsidRDefault="009C493D" w:rsidP="00753DCB">
            <w:pPr>
              <w:spacing w:after="0"/>
              <w:jc w:val="center"/>
              <w:rPr>
                <w:rFonts w:cs="Arial"/>
                <w:b/>
                <w:bCs/>
              </w:rPr>
            </w:pPr>
            <w:r w:rsidRPr="00522E81">
              <w:rPr>
                <w:rFonts w:cs="Arial"/>
                <w:b/>
                <w:bCs/>
              </w:rPr>
              <w:t>20</w:t>
            </w:r>
          </w:p>
        </w:tc>
        <w:tc>
          <w:tcPr>
            <w:tcW w:w="2700" w:type="dxa"/>
            <w:tcBorders>
              <w:top w:val="nil"/>
              <w:left w:val="nil"/>
              <w:bottom w:val="single" w:sz="4" w:space="0" w:color="000000"/>
              <w:right w:val="single" w:sz="8" w:space="0" w:color="000000"/>
            </w:tcBorders>
            <w:shd w:val="clear" w:color="auto" w:fill="auto"/>
          </w:tcPr>
          <w:p w14:paraId="551CD2DB" w14:textId="77777777" w:rsidR="009C493D" w:rsidRPr="00522E81" w:rsidRDefault="009C493D" w:rsidP="00753DCB">
            <w:pPr>
              <w:spacing w:after="0"/>
              <w:jc w:val="right"/>
              <w:rPr>
                <w:rFonts w:cs="Arial"/>
              </w:rPr>
            </w:pPr>
            <w:r w:rsidRPr="00522E81">
              <w:rPr>
                <w:rFonts w:cs="Arial"/>
              </w:rPr>
              <w:t>2020/12</w:t>
            </w:r>
          </w:p>
        </w:tc>
      </w:tr>
      <w:tr w:rsidR="009C493D" w:rsidRPr="00522E81" w14:paraId="37A1E2D1"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0DD97809" w14:textId="77777777" w:rsidR="009C493D" w:rsidRPr="00522E81" w:rsidRDefault="009C493D" w:rsidP="00753DCB">
            <w:pPr>
              <w:spacing w:after="0"/>
              <w:jc w:val="center"/>
              <w:rPr>
                <w:rFonts w:cs="Arial"/>
                <w:b/>
                <w:bCs/>
              </w:rPr>
            </w:pPr>
            <w:r w:rsidRPr="00522E81">
              <w:rPr>
                <w:rFonts w:cs="Arial"/>
                <w:b/>
                <w:bCs/>
              </w:rPr>
              <w:t>KY</w:t>
            </w:r>
          </w:p>
        </w:tc>
        <w:tc>
          <w:tcPr>
            <w:tcW w:w="2200" w:type="dxa"/>
            <w:tcBorders>
              <w:top w:val="nil"/>
              <w:left w:val="nil"/>
              <w:bottom w:val="single" w:sz="4" w:space="0" w:color="000000"/>
              <w:right w:val="single" w:sz="8" w:space="0" w:color="000000"/>
            </w:tcBorders>
            <w:shd w:val="clear" w:color="auto" w:fill="FFFFFF"/>
          </w:tcPr>
          <w:p w14:paraId="6ADEB1C8" w14:textId="77777777" w:rsidR="009C493D" w:rsidRPr="00522E81" w:rsidRDefault="009C493D" w:rsidP="00753DCB">
            <w:pPr>
              <w:spacing w:after="0"/>
              <w:jc w:val="center"/>
              <w:rPr>
                <w:rFonts w:cs="Arial"/>
                <w:b/>
                <w:bCs/>
              </w:rPr>
            </w:pPr>
            <w:r w:rsidRPr="00522E81">
              <w:rPr>
                <w:rFonts w:cs="Arial"/>
                <w:b/>
                <w:bCs/>
              </w:rPr>
              <w:t>21</w:t>
            </w:r>
          </w:p>
        </w:tc>
        <w:tc>
          <w:tcPr>
            <w:tcW w:w="2700" w:type="dxa"/>
            <w:tcBorders>
              <w:top w:val="nil"/>
              <w:left w:val="nil"/>
              <w:bottom w:val="single" w:sz="4" w:space="0" w:color="000000"/>
              <w:right w:val="single" w:sz="8" w:space="0" w:color="000000"/>
            </w:tcBorders>
            <w:shd w:val="clear" w:color="auto" w:fill="auto"/>
          </w:tcPr>
          <w:p w14:paraId="7C572E8D" w14:textId="77777777" w:rsidR="009C493D" w:rsidRPr="00522E81" w:rsidRDefault="009C493D" w:rsidP="00753DCB">
            <w:pPr>
              <w:spacing w:after="0"/>
              <w:jc w:val="right"/>
              <w:rPr>
                <w:rFonts w:cs="Arial"/>
              </w:rPr>
            </w:pPr>
            <w:r w:rsidRPr="00522E81">
              <w:rPr>
                <w:rFonts w:cs="Arial"/>
              </w:rPr>
              <w:t>2020/12</w:t>
            </w:r>
          </w:p>
        </w:tc>
      </w:tr>
      <w:tr w:rsidR="009C493D" w:rsidRPr="00522E81" w14:paraId="780E39F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8872EB0" w14:textId="77777777" w:rsidR="009C493D" w:rsidRPr="00522E81" w:rsidRDefault="009C493D" w:rsidP="00753DCB">
            <w:pPr>
              <w:spacing w:after="0"/>
              <w:jc w:val="center"/>
              <w:rPr>
                <w:rFonts w:cs="Arial"/>
                <w:b/>
                <w:bCs/>
              </w:rPr>
            </w:pPr>
            <w:r w:rsidRPr="00522E81">
              <w:rPr>
                <w:rFonts w:cs="Arial"/>
                <w:b/>
                <w:bCs/>
              </w:rPr>
              <w:t>LA</w:t>
            </w:r>
          </w:p>
        </w:tc>
        <w:tc>
          <w:tcPr>
            <w:tcW w:w="2200" w:type="dxa"/>
            <w:tcBorders>
              <w:top w:val="nil"/>
              <w:left w:val="nil"/>
              <w:bottom w:val="single" w:sz="4" w:space="0" w:color="000000"/>
              <w:right w:val="single" w:sz="8" w:space="0" w:color="000000"/>
            </w:tcBorders>
            <w:shd w:val="clear" w:color="auto" w:fill="FFFFFF"/>
          </w:tcPr>
          <w:p w14:paraId="5516E9B5" w14:textId="77777777" w:rsidR="009C493D" w:rsidRPr="00522E81" w:rsidRDefault="009C493D" w:rsidP="00753DCB">
            <w:pPr>
              <w:spacing w:after="0"/>
              <w:jc w:val="center"/>
              <w:rPr>
                <w:rFonts w:cs="Arial"/>
                <w:b/>
                <w:bCs/>
              </w:rPr>
            </w:pPr>
            <w:r w:rsidRPr="00522E81">
              <w:rPr>
                <w:rFonts w:cs="Arial"/>
                <w:b/>
                <w:bCs/>
              </w:rPr>
              <w:t>22</w:t>
            </w:r>
          </w:p>
        </w:tc>
        <w:tc>
          <w:tcPr>
            <w:tcW w:w="2700" w:type="dxa"/>
            <w:tcBorders>
              <w:top w:val="nil"/>
              <w:left w:val="nil"/>
              <w:bottom w:val="single" w:sz="4" w:space="0" w:color="000000"/>
              <w:right w:val="single" w:sz="8" w:space="0" w:color="000000"/>
            </w:tcBorders>
            <w:shd w:val="clear" w:color="auto" w:fill="auto"/>
          </w:tcPr>
          <w:p w14:paraId="6B10A170" w14:textId="77777777" w:rsidR="009C493D" w:rsidRPr="00522E81" w:rsidRDefault="009C493D" w:rsidP="00753DCB">
            <w:pPr>
              <w:spacing w:after="0"/>
              <w:jc w:val="right"/>
              <w:rPr>
                <w:rFonts w:cs="Arial"/>
              </w:rPr>
            </w:pPr>
            <w:r w:rsidRPr="00522E81">
              <w:rPr>
                <w:rFonts w:cs="Arial"/>
              </w:rPr>
              <w:t>2020/12</w:t>
            </w:r>
          </w:p>
        </w:tc>
      </w:tr>
      <w:tr w:rsidR="009C493D" w:rsidRPr="00522E81" w14:paraId="40FAC00F"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4D30210" w14:textId="77777777" w:rsidR="009C493D" w:rsidRPr="00522E81" w:rsidRDefault="009C493D" w:rsidP="00753DCB">
            <w:pPr>
              <w:spacing w:after="0"/>
              <w:jc w:val="center"/>
              <w:rPr>
                <w:rFonts w:cs="Arial"/>
                <w:b/>
                <w:bCs/>
              </w:rPr>
            </w:pPr>
            <w:r w:rsidRPr="00522E81">
              <w:rPr>
                <w:rFonts w:cs="Arial"/>
                <w:b/>
                <w:bCs/>
              </w:rPr>
              <w:t>MA</w:t>
            </w:r>
          </w:p>
        </w:tc>
        <w:tc>
          <w:tcPr>
            <w:tcW w:w="2200" w:type="dxa"/>
            <w:tcBorders>
              <w:top w:val="nil"/>
              <w:left w:val="nil"/>
              <w:bottom w:val="single" w:sz="4" w:space="0" w:color="000000"/>
              <w:right w:val="single" w:sz="8" w:space="0" w:color="000000"/>
            </w:tcBorders>
            <w:shd w:val="clear" w:color="auto" w:fill="FFFFFF"/>
          </w:tcPr>
          <w:p w14:paraId="3E02FC59" w14:textId="77777777" w:rsidR="009C493D" w:rsidRPr="00522E81" w:rsidRDefault="009C493D" w:rsidP="00753DCB">
            <w:pPr>
              <w:spacing w:after="0"/>
              <w:jc w:val="center"/>
              <w:rPr>
                <w:rFonts w:cs="Arial"/>
                <w:b/>
                <w:bCs/>
              </w:rPr>
            </w:pPr>
            <w:r w:rsidRPr="00522E81">
              <w:rPr>
                <w:rFonts w:cs="Arial"/>
                <w:b/>
                <w:bCs/>
              </w:rPr>
              <w:t>25</w:t>
            </w:r>
          </w:p>
        </w:tc>
        <w:tc>
          <w:tcPr>
            <w:tcW w:w="2700" w:type="dxa"/>
            <w:tcBorders>
              <w:top w:val="nil"/>
              <w:left w:val="nil"/>
              <w:bottom w:val="single" w:sz="4" w:space="0" w:color="000000"/>
              <w:right w:val="single" w:sz="8" w:space="0" w:color="000000"/>
            </w:tcBorders>
            <w:shd w:val="clear" w:color="auto" w:fill="auto"/>
          </w:tcPr>
          <w:p w14:paraId="1397C8B0" w14:textId="77777777" w:rsidR="009C493D" w:rsidRPr="00522E81" w:rsidRDefault="009C493D" w:rsidP="00753DCB">
            <w:pPr>
              <w:spacing w:after="0"/>
              <w:jc w:val="right"/>
              <w:rPr>
                <w:rFonts w:cs="Arial"/>
              </w:rPr>
            </w:pPr>
            <w:r w:rsidRPr="00522E81">
              <w:rPr>
                <w:rFonts w:cs="Arial"/>
              </w:rPr>
              <w:t>2020/12</w:t>
            </w:r>
          </w:p>
        </w:tc>
      </w:tr>
      <w:tr w:rsidR="009C493D" w:rsidRPr="00522E81" w14:paraId="3BA5FEFC"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EA6DB29" w14:textId="77777777" w:rsidR="009C493D" w:rsidRPr="00522E81" w:rsidRDefault="009C493D" w:rsidP="00753DCB">
            <w:pPr>
              <w:spacing w:after="0"/>
              <w:jc w:val="center"/>
              <w:rPr>
                <w:rFonts w:cs="Arial"/>
                <w:b/>
                <w:bCs/>
              </w:rPr>
            </w:pPr>
            <w:r w:rsidRPr="00522E81">
              <w:rPr>
                <w:rFonts w:cs="Arial"/>
                <w:b/>
                <w:bCs/>
              </w:rPr>
              <w:t>MD</w:t>
            </w:r>
          </w:p>
        </w:tc>
        <w:tc>
          <w:tcPr>
            <w:tcW w:w="2200" w:type="dxa"/>
            <w:tcBorders>
              <w:top w:val="nil"/>
              <w:left w:val="nil"/>
              <w:bottom w:val="single" w:sz="4" w:space="0" w:color="000000"/>
              <w:right w:val="single" w:sz="8" w:space="0" w:color="000000"/>
            </w:tcBorders>
            <w:shd w:val="clear" w:color="auto" w:fill="FFFFFF"/>
          </w:tcPr>
          <w:p w14:paraId="12329A53" w14:textId="77777777" w:rsidR="009C493D" w:rsidRPr="00522E81" w:rsidRDefault="009C493D" w:rsidP="00753DCB">
            <w:pPr>
              <w:spacing w:after="0"/>
              <w:jc w:val="center"/>
              <w:rPr>
                <w:rFonts w:cs="Arial"/>
                <w:b/>
                <w:bCs/>
              </w:rPr>
            </w:pPr>
            <w:r w:rsidRPr="00522E81">
              <w:rPr>
                <w:rFonts w:cs="Arial"/>
                <w:b/>
                <w:bCs/>
              </w:rPr>
              <w:t>24</w:t>
            </w:r>
          </w:p>
        </w:tc>
        <w:tc>
          <w:tcPr>
            <w:tcW w:w="2700" w:type="dxa"/>
            <w:tcBorders>
              <w:top w:val="nil"/>
              <w:left w:val="nil"/>
              <w:bottom w:val="single" w:sz="4" w:space="0" w:color="000000"/>
              <w:right w:val="single" w:sz="8" w:space="0" w:color="000000"/>
            </w:tcBorders>
            <w:shd w:val="clear" w:color="auto" w:fill="auto"/>
          </w:tcPr>
          <w:p w14:paraId="3A572151" w14:textId="77777777" w:rsidR="009C493D" w:rsidRPr="00522E81" w:rsidRDefault="009C493D" w:rsidP="00753DCB">
            <w:pPr>
              <w:spacing w:after="0"/>
              <w:jc w:val="right"/>
              <w:rPr>
                <w:rFonts w:cs="Arial"/>
              </w:rPr>
            </w:pPr>
            <w:r w:rsidRPr="00522E81">
              <w:rPr>
                <w:rFonts w:cs="Arial"/>
              </w:rPr>
              <w:t>2020/12</w:t>
            </w:r>
          </w:p>
        </w:tc>
      </w:tr>
      <w:tr w:rsidR="009C493D" w:rsidRPr="00522E81" w14:paraId="069BFC77"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A33EC3A" w14:textId="77777777" w:rsidR="009C493D" w:rsidRPr="00522E81" w:rsidRDefault="009C493D" w:rsidP="00753DCB">
            <w:pPr>
              <w:spacing w:after="0"/>
              <w:jc w:val="center"/>
              <w:rPr>
                <w:rFonts w:cs="Arial"/>
                <w:b/>
                <w:bCs/>
              </w:rPr>
            </w:pPr>
            <w:r w:rsidRPr="00522E81">
              <w:rPr>
                <w:rFonts w:cs="Arial"/>
                <w:b/>
                <w:bCs/>
              </w:rPr>
              <w:t>ME</w:t>
            </w:r>
          </w:p>
        </w:tc>
        <w:tc>
          <w:tcPr>
            <w:tcW w:w="2200" w:type="dxa"/>
            <w:tcBorders>
              <w:top w:val="nil"/>
              <w:left w:val="nil"/>
              <w:bottom w:val="single" w:sz="4" w:space="0" w:color="000000"/>
              <w:right w:val="single" w:sz="8" w:space="0" w:color="000000"/>
            </w:tcBorders>
            <w:shd w:val="clear" w:color="auto" w:fill="FFFFFF"/>
          </w:tcPr>
          <w:p w14:paraId="64FA4F60" w14:textId="77777777" w:rsidR="009C493D" w:rsidRPr="00522E81" w:rsidRDefault="009C493D" w:rsidP="00753DCB">
            <w:pPr>
              <w:spacing w:after="0"/>
              <w:jc w:val="center"/>
              <w:rPr>
                <w:rFonts w:cs="Arial"/>
                <w:b/>
                <w:bCs/>
              </w:rPr>
            </w:pPr>
            <w:r w:rsidRPr="00522E81">
              <w:rPr>
                <w:rFonts w:cs="Arial"/>
                <w:b/>
                <w:bCs/>
              </w:rPr>
              <w:t>23</w:t>
            </w:r>
          </w:p>
        </w:tc>
        <w:tc>
          <w:tcPr>
            <w:tcW w:w="2700" w:type="dxa"/>
            <w:tcBorders>
              <w:top w:val="nil"/>
              <w:left w:val="nil"/>
              <w:bottom w:val="single" w:sz="4" w:space="0" w:color="000000"/>
              <w:right w:val="single" w:sz="8" w:space="0" w:color="000000"/>
            </w:tcBorders>
            <w:shd w:val="clear" w:color="auto" w:fill="auto"/>
          </w:tcPr>
          <w:p w14:paraId="71C3FBB3" w14:textId="77777777" w:rsidR="009C493D" w:rsidRPr="00522E81" w:rsidRDefault="009C493D" w:rsidP="00753DCB">
            <w:pPr>
              <w:spacing w:after="0"/>
              <w:jc w:val="right"/>
              <w:rPr>
                <w:rFonts w:cs="Arial"/>
              </w:rPr>
            </w:pPr>
            <w:r w:rsidRPr="00522E81">
              <w:rPr>
                <w:rFonts w:cs="Arial"/>
              </w:rPr>
              <w:t>2020/12</w:t>
            </w:r>
          </w:p>
        </w:tc>
      </w:tr>
      <w:tr w:rsidR="009C493D" w:rsidRPr="00522E81" w14:paraId="3FAFB6DC"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29310D37" w14:textId="77777777" w:rsidR="009C493D" w:rsidRPr="00522E81" w:rsidRDefault="009C493D" w:rsidP="00753DCB">
            <w:pPr>
              <w:spacing w:after="0"/>
              <w:jc w:val="center"/>
              <w:rPr>
                <w:rFonts w:cs="Arial"/>
                <w:b/>
                <w:bCs/>
              </w:rPr>
            </w:pPr>
            <w:r w:rsidRPr="00522E81">
              <w:rPr>
                <w:rFonts w:cs="Arial"/>
                <w:b/>
                <w:bCs/>
              </w:rPr>
              <w:t>MI</w:t>
            </w:r>
          </w:p>
        </w:tc>
        <w:tc>
          <w:tcPr>
            <w:tcW w:w="2200" w:type="dxa"/>
            <w:tcBorders>
              <w:top w:val="nil"/>
              <w:left w:val="nil"/>
              <w:bottom w:val="single" w:sz="4" w:space="0" w:color="000000"/>
              <w:right w:val="single" w:sz="8" w:space="0" w:color="000000"/>
            </w:tcBorders>
            <w:shd w:val="clear" w:color="auto" w:fill="FFFFFF"/>
          </w:tcPr>
          <w:p w14:paraId="59D4C25B" w14:textId="77777777" w:rsidR="009C493D" w:rsidRPr="00522E81" w:rsidRDefault="009C493D" w:rsidP="00753DCB">
            <w:pPr>
              <w:spacing w:after="0"/>
              <w:jc w:val="center"/>
              <w:rPr>
                <w:rFonts w:cs="Arial"/>
                <w:b/>
                <w:bCs/>
              </w:rPr>
            </w:pPr>
            <w:r w:rsidRPr="00522E81">
              <w:rPr>
                <w:rFonts w:cs="Arial"/>
                <w:b/>
                <w:bCs/>
              </w:rPr>
              <w:t>26</w:t>
            </w:r>
          </w:p>
        </w:tc>
        <w:tc>
          <w:tcPr>
            <w:tcW w:w="2700" w:type="dxa"/>
            <w:tcBorders>
              <w:top w:val="nil"/>
              <w:left w:val="nil"/>
              <w:bottom w:val="single" w:sz="4" w:space="0" w:color="000000"/>
              <w:right w:val="single" w:sz="8" w:space="0" w:color="000000"/>
            </w:tcBorders>
            <w:shd w:val="clear" w:color="auto" w:fill="auto"/>
          </w:tcPr>
          <w:p w14:paraId="523112EC" w14:textId="77777777" w:rsidR="009C493D" w:rsidRPr="00522E81" w:rsidRDefault="009C493D" w:rsidP="00753DCB">
            <w:pPr>
              <w:spacing w:after="0"/>
              <w:jc w:val="right"/>
              <w:rPr>
                <w:rFonts w:cs="Arial"/>
              </w:rPr>
            </w:pPr>
            <w:r w:rsidRPr="00522E81">
              <w:rPr>
                <w:rFonts w:cs="Arial"/>
              </w:rPr>
              <w:t>2020/12</w:t>
            </w:r>
          </w:p>
        </w:tc>
      </w:tr>
      <w:tr w:rsidR="009C493D" w:rsidRPr="00522E81" w14:paraId="65BB2EF1"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306E891" w14:textId="77777777" w:rsidR="009C493D" w:rsidRPr="00522E81" w:rsidRDefault="009C493D" w:rsidP="00753DCB">
            <w:pPr>
              <w:spacing w:after="0"/>
              <w:jc w:val="center"/>
              <w:rPr>
                <w:rFonts w:cs="Arial"/>
                <w:b/>
                <w:bCs/>
              </w:rPr>
            </w:pPr>
            <w:r w:rsidRPr="00522E81">
              <w:rPr>
                <w:rFonts w:cs="Arial"/>
                <w:b/>
                <w:bCs/>
              </w:rPr>
              <w:t>MN</w:t>
            </w:r>
          </w:p>
        </w:tc>
        <w:tc>
          <w:tcPr>
            <w:tcW w:w="2200" w:type="dxa"/>
            <w:tcBorders>
              <w:top w:val="nil"/>
              <w:left w:val="nil"/>
              <w:bottom w:val="single" w:sz="4" w:space="0" w:color="000000"/>
              <w:right w:val="single" w:sz="8" w:space="0" w:color="000000"/>
            </w:tcBorders>
            <w:shd w:val="clear" w:color="auto" w:fill="FFFFFF"/>
          </w:tcPr>
          <w:p w14:paraId="4B14E9ED" w14:textId="77777777" w:rsidR="009C493D" w:rsidRPr="00522E81" w:rsidRDefault="009C493D" w:rsidP="00753DCB">
            <w:pPr>
              <w:spacing w:after="0"/>
              <w:jc w:val="center"/>
              <w:rPr>
                <w:rFonts w:cs="Arial"/>
                <w:b/>
                <w:bCs/>
              </w:rPr>
            </w:pPr>
            <w:r w:rsidRPr="00522E81">
              <w:rPr>
                <w:rFonts w:cs="Arial"/>
                <w:b/>
                <w:bCs/>
              </w:rPr>
              <w:t>27</w:t>
            </w:r>
          </w:p>
        </w:tc>
        <w:tc>
          <w:tcPr>
            <w:tcW w:w="2700" w:type="dxa"/>
            <w:tcBorders>
              <w:top w:val="nil"/>
              <w:left w:val="nil"/>
              <w:bottom w:val="single" w:sz="4" w:space="0" w:color="000000"/>
              <w:right w:val="single" w:sz="8" w:space="0" w:color="000000"/>
            </w:tcBorders>
            <w:shd w:val="clear" w:color="auto" w:fill="auto"/>
          </w:tcPr>
          <w:p w14:paraId="7C5F0E79" w14:textId="77777777" w:rsidR="009C493D" w:rsidRPr="00522E81" w:rsidRDefault="009C493D" w:rsidP="00753DCB">
            <w:pPr>
              <w:spacing w:after="0"/>
              <w:jc w:val="right"/>
              <w:rPr>
                <w:rFonts w:cs="Arial"/>
              </w:rPr>
            </w:pPr>
            <w:r w:rsidRPr="00522E81">
              <w:rPr>
                <w:rFonts w:cs="Arial"/>
              </w:rPr>
              <w:t>2020/12</w:t>
            </w:r>
          </w:p>
        </w:tc>
      </w:tr>
      <w:tr w:rsidR="009C493D" w:rsidRPr="00522E81" w14:paraId="441E2CC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904BE79" w14:textId="77777777" w:rsidR="009C493D" w:rsidRPr="00522E81" w:rsidRDefault="009C493D" w:rsidP="00753DCB">
            <w:pPr>
              <w:spacing w:after="0"/>
              <w:jc w:val="center"/>
              <w:rPr>
                <w:rFonts w:cs="Arial"/>
                <w:b/>
                <w:bCs/>
              </w:rPr>
            </w:pPr>
            <w:r w:rsidRPr="00522E81">
              <w:rPr>
                <w:rFonts w:cs="Arial"/>
                <w:b/>
                <w:bCs/>
              </w:rPr>
              <w:t>MO</w:t>
            </w:r>
          </w:p>
        </w:tc>
        <w:tc>
          <w:tcPr>
            <w:tcW w:w="2200" w:type="dxa"/>
            <w:tcBorders>
              <w:top w:val="nil"/>
              <w:left w:val="nil"/>
              <w:bottom w:val="single" w:sz="4" w:space="0" w:color="000000"/>
              <w:right w:val="single" w:sz="8" w:space="0" w:color="000000"/>
            </w:tcBorders>
            <w:shd w:val="clear" w:color="auto" w:fill="FFFFFF"/>
          </w:tcPr>
          <w:p w14:paraId="260C0984" w14:textId="77777777" w:rsidR="009C493D" w:rsidRPr="00522E81" w:rsidRDefault="009C493D" w:rsidP="00753DCB">
            <w:pPr>
              <w:spacing w:after="0"/>
              <w:jc w:val="center"/>
              <w:rPr>
                <w:rFonts w:cs="Arial"/>
                <w:b/>
                <w:bCs/>
              </w:rPr>
            </w:pPr>
            <w:r w:rsidRPr="00522E81">
              <w:rPr>
                <w:rFonts w:cs="Arial"/>
                <w:b/>
                <w:bCs/>
              </w:rPr>
              <w:t>29</w:t>
            </w:r>
          </w:p>
        </w:tc>
        <w:tc>
          <w:tcPr>
            <w:tcW w:w="2700" w:type="dxa"/>
            <w:tcBorders>
              <w:top w:val="nil"/>
              <w:left w:val="nil"/>
              <w:bottom w:val="single" w:sz="4" w:space="0" w:color="000000"/>
              <w:right w:val="single" w:sz="8" w:space="0" w:color="000000"/>
            </w:tcBorders>
            <w:shd w:val="clear" w:color="auto" w:fill="auto"/>
          </w:tcPr>
          <w:p w14:paraId="36D5D376" w14:textId="77777777" w:rsidR="009C493D" w:rsidRPr="00522E81" w:rsidRDefault="009C493D" w:rsidP="00753DCB">
            <w:pPr>
              <w:spacing w:after="0"/>
              <w:jc w:val="right"/>
              <w:rPr>
                <w:rFonts w:cs="Arial"/>
              </w:rPr>
            </w:pPr>
            <w:r w:rsidRPr="00522E81">
              <w:rPr>
                <w:rFonts w:cs="Arial"/>
              </w:rPr>
              <w:t>2020/12</w:t>
            </w:r>
          </w:p>
        </w:tc>
      </w:tr>
      <w:tr w:rsidR="009C493D" w:rsidRPr="00522E81" w14:paraId="28CA4527"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4A8E978" w14:textId="77777777" w:rsidR="009C493D" w:rsidRPr="00522E81" w:rsidRDefault="009C493D" w:rsidP="00753DCB">
            <w:pPr>
              <w:spacing w:after="0"/>
              <w:jc w:val="center"/>
              <w:rPr>
                <w:rFonts w:cs="Arial"/>
                <w:b/>
                <w:bCs/>
              </w:rPr>
            </w:pPr>
            <w:r w:rsidRPr="00522E81">
              <w:rPr>
                <w:rFonts w:cs="Arial"/>
                <w:b/>
                <w:bCs/>
              </w:rPr>
              <w:t>MS</w:t>
            </w:r>
          </w:p>
        </w:tc>
        <w:tc>
          <w:tcPr>
            <w:tcW w:w="2200" w:type="dxa"/>
            <w:tcBorders>
              <w:top w:val="nil"/>
              <w:left w:val="nil"/>
              <w:bottom w:val="single" w:sz="4" w:space="0" w:color="000000"/>
              <w:right w:val="single" w:sz="8" w:space="0" w:color="000000"/>
            </w:tcBorders>
            <w:shd w:val="clear" w:color="auto" w:fill="FFFFFF"/>
          </w:tcPr>
          <w:p w14:paraId="6F118140" w14:textId="77777777" w:rsidR="009C493D" w:rsidRPr="00522E81" w:rsidRDefault="009C493D" w:rsidP="00753DCB">
            <w:pPr>
              <w:spacing w:after="0"/>
              <w:jc w:val="center"/>
              <w:rPr>
                <w:rFonts w:cs="Arial"/>
                <w:b/>
                <w:bCs/>
              </w:rPr>
            </w:pPr>
            <w:r w:rsidRPr="00522E81">
              <w:rPr>
                <w:rFonts w:cs="Arial"/>
                <w:b/>
                <w:bCs/>
              </w:rPr>
              <w:t>28</w:t>
            </w:r>
          </w:p>
        </w:tc>
        <w:tc>
          <w:tcPr>
            <w:tcW w:w="2700" w:type="dxa"/>
            <w:tcBorders>
              <w:top w:val="nil"/>
              <w:left w:val="nil"/>
              <w:bottom w:val="single" w:sz="4" w:space="0" w:color="000000"/>
              <w:right w:val="single" w:sz="8" w:space="0" w:color="000000"/>
            </w:tcBorders>
            <w:shd w:val="clear" w:color="auto" w:fill="auto"/>
          </w:tcPr>
          <w:p w14:paraId="0D985A3B" w14:textId="77777777" w:rsidR="009C493D" w:rsidRPr="00522E81" w:rsidRDefault="009C493D" w:rsidP="00753DCB">
            <w:pPr>
              <w:spacing w:after="0"/>
              <w:jc w:val="right"/>
              <w:rPr>
                <w:rFonts w:cs="Arial"/>
              </w:rPr>
            </w:pPr>
            <w:r w:rsidRPr="00522E81">
              <w:rPr>
                <w:rFonts w:cs="Arial"/>
              </w:rPr>
              <w:t>2020/12</w:t>
            </w:r>
          </w:p>
        </w:tc>
      </w:tr>
      <w:tr w:rsidR="009C493D" w:rsidRPr="00522E81" w14:paraId="0EB13262"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72CBBA16" w14:textId="77777777" w:rsidR="009C493D" w:rsidRPr="00522E81" w:rsidRDefault="009C493D" w:rsidP="00753DCB">
            <w:pPr>
              <w:spacing w:after="0"/>
              <w:jc w:val="center"/>
              <w:rPr>
                <w:rFonts w:cs="Arial"/>
                <w:b/>
                <w:bCs/>
              </w:rPr>
            </w:pPr>
            <w:r w:rsidRPr="00522E81">
              <w:rPr>
                <w:rFonts w:cs="Arial"/>
                <w:b/>
                <w:bCs/>
              </w:rPr>
              <w:t>MT</w:t>
            </w:r>
          </w:p>
        </w:tc>
        <w:tc>
          <w:tcPr>
            <w:tcW w:w="2200" w:type="dxa"/>
            <w:tcBorders>
              <w:top w:val="nil"/>
              <w:left w:val="nil"/>
              <w:bottom w:val="single" w:sz="4" w:space="0" w:color="000000"/>
              <w:right w:val="single" w:sz="8" w:space="0" w:color="000000"/>
            </w:tcBorders>
            <w:shd w:val="clear" w:color="auto" w:fill="FFFFFF"/>
          </w:tcPr>
          <w:p w14:paraId="0CAEE4CB" w14:textId="77777777" w:rsidR="009C493D" w:rsidRPr="00522E81" w:rsidRDefault="009C493D" w:rsidP="00753DCB">
            <w:pPr>
              <w:spacing w:after="0"/>
              <w:jc w:val="center"/>
              <w:rPr>
                <w:rFonts w:cs="Arial"/>
                <w:b/>
                <w:bCs/>
              </w:rPr>
            </w:pPr>
            <w:r w:rsidRPr="00522E81">
              <w:rPr>
                <w:rFonts w:cs="Arial"/>
                <w:b/>
                <w:bCs/>
              </w:rPr>
              <w:t>30</w:t>
            </w:r>
          </w:p>
        </w:tc>
        <w:tc>
          <w:tcPr>
            <w:tcW w:w="2700" w:type="dxa"/>
            <w:tcBorders>
              <w:top w:val="nil"/>
              <w:left w:val="nil"/>
              <w:bottom w:val="single" w:sz="4" w:space="0" w:color="000000"/>
              <w:right w:val="single" w:sz="8" w:space="0" w:color="000000"/>
            </w:tcBorders>
            <w:shd w:val="clear" w:color="auto" w:fill="auto"/>
          </w:tcPr>
          <w:p w14:paraId="2C8BEA88" w14:textId="77777777" w:rsidR="009C493D" w:rsidRPr="00522E81" w:rsidRDefault="009C493D" w:rsidP="00753DCB">
            <w:pPr>
              <w:spacing w:after="0"/>
              <w:jc w:val="right"/>
              <w:rPr>
                <w:rFonts w:cs="Arial"/>
              </w:rPr>
            </w:pPr>
            <w:r w:rsidRPr="00522E81">
              <w:rPr>
                <w:rFonts w:cs="Arial"/>
              </w:rPr>
              <w:t>2020/12</w:t>
            </w:r>
          </w:p>
        </w:tc>
      </w:tr>
      <w:tr w:rsidR="009C493D" w:rsidRPr="00522E81" w14:paraId="5CF1ABA0"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3EE69E50" w14:textId="77777777" w:rsidR="009C493D" w:rsidRPr="00522E81" w:rsidRDefault="009C493D" w:rsidP="00753DCB">
            <w:pPr>
              <w:spacing w:after="0"/>
              <w:jc w:val="center"/>
              <w:rPr>
                <w:rFonts w:cs="Arial"/>
                <w:b/>
                <w:bCs/>
              </w:rPr>
            </w:pPr>
            <w:r w:rsidRPr="00522E81">
              <w:rPr>
                <w:rFonts w:cs="Arial"/>
                <w:b/>
                <w:bCs/>
              </w:rPr>
              <w:t>NC</w:t>
            </w:r>
          </w:p>
        </w:tc>
        <w:tc>
          <w:tcPr>
            <w:tcW w:w="2200" w:type="dxa"/>
            <w:tcBorders>
              <w:top w:val="nil"/>
              <w:left w:val="nil"/>
              <w:bottom w:val="single" w:sz="4" w:space="0" w:color="000000"/>
              <w:right w:val="single" w:sz="8" w:space="0" w:color="000000"/>
            </w:tcBorders>
            <w:shd w:val="clear" w:color="auto" w:fill="FFFFFF"/>
          </w:tcPr>
          <w:p w14:paraId="30542C32" w14:textId="77777777" w:rsidR="009C493D" w:rsidRPr="00522E81" w:rsidRDefault="009C493D" w:rsidP="00753DCB">
            <w:pPr>
              <w:spacing w:after="0"/>
              <w:jc w:val="center"/>
              <w:rPr>
                <w:rFonts w:cs="Arial"/>
                <w:b/>
                <w:bCs/>
              </w:rPr>
            </w:pPr>
            <w:r w:rsidRPr="00522E81">
              <w:rPr>
                <w:rFonts w:cs="Arial"/>
                <w:b/>
                <w:bCs/>
              </w:rPr>
              <w:t>37</w:t>
            </w:r>
          </w:p>
        </w:tc>
        <w:tc>
          <w:tcPr>
            <w:tcW w:w="2700" w:type="dxa"/>
            <w:tcBorders>
              <w:top w:val="nil"/>
              <w:left w:val="nil"/>
              <w:bottom w:val="single" w:sz="4" w:space="0" w:color="000000"/>
              <w:right w:val="single" w:sz="8" w:space="0" w:color="000000"/>
            </w:tcBorders>
            <w:shd w:val="clear" w:color="auto" w:fill="auto"/>
          </w:tcPr>
          <w:p w14:paraId="2830386E" w14:textId="77777777" w:rsidR="009C493D" w:rsidRPr="00522E81" w:rsidRDefault="009C493D" w:rsidP="00753DCB">
            <w:pPr>
              <w:spacing w:after="0"/>
              <w:jc w:val="right"/>
              <w:rPr>
                <w:rFonts w:cs="Arial"/>
              </w:rPr>
            </w:pPr>
            <w:r w:rsidRPr="00522E81">
              <w:rPr>
                <w:rFonts w:cs="Arial"/>
              </w:rPr>
              <w:t>2020/12</w:t>
            </w:r>
          </w:p>
        </w:tc>
      </w:tr>
      <w:tr w:rsidR="009C493D" w:rsidRPr="00522E81" w14:paraId="5678486F"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3E5206E5" w14:textId="77777777" w:rsidR="009C493D" w:rsidRPr="00522E81" w:rsidRDefault="009C493D" w:rsidP="00753DCB">
            <w:pPr>
              <w:spacing w:after="0"/>
              <w:jc w:val="center"/>
              <w:rPr>
                <w:rFonts w:cs="Arial"/>
                <w:b/>
                <w:bCs/>
              </w:rPr>
            </w:pPr>
            <w:r w:rsidRPr="00522E81">
              <w:rPr>
                <w:rFonts w:cs="Arial"/>
                <w:b/>
                <w:bCs/>
              </w:rPr>
              <w:t>ND</w:t>
            </w:r>
          </w:p>
        </w:tc>
        <w:tc>
          <w:tcPr>
            <w:tcW w:w="2200" w:type="dxa"/>
            <w:tcBorders>
              <w:top w:val="nil"/>
              <w:left w:val="nil"/>
              <w:bottom w:val="single" w:sz="4" w:space="0" w:color="000000"/>
              <w:right w:val="single" w:sz="8" w:space="0" w:color="000000"/>
            </w:tcBorders>
            <w:shd w:val="clear" w:color="auto" w:fill="FFFFFF"/>
          </w:tcPr>
          <w:p w14:paraId="6BDF5D00" w14:textId="77777777" w:rsidR="009C493D" w:rsidRPr="00522E81" w:rsidRDefault="009C493D" w:rsidP="00753DCB">
            <w:pPr>
              <w:spacing w:after="0"/>
              <w:jc w:val="center"/>
              <w:rPr>
                <w:rFonts w:cs="Arial"/>
                <w:b/>
                <w:bCs/>
              </w:rPr>
            </w:pPr>
            <w:r w:rsidRPr="00522E81">
              <w:rPr>
                <w:rFonts w:cs="Arial"/>
                <w:b/>
                <w:bCs/>
              </w:rPr>
              <w:t>38</w:t>
            </w:r>
          </w:p>
        </w:tc>
        <w:tc>
          <w:tcPr>
            <w:tcW w:w="2700" w:type="dxa"/>
            <w:tcBorders>
              <w:top w:val="nil"/>
              <w:left w:val="nil"/>
              <w:bottom w:val="single" w:sz="4" w:space="0" w:color="000000"/>
              <w:right w:val="single" w:sz="8" w:space="0" w:color="000000"/>
            </w:tcBorders>
            <w:shd w:val="clear" w:color="auto" w:fill="auto"/>
          </w:tcPr>
          <w:p w14:paraId="72FFB2B9" w14:textId="77777777" w:rsidR="009C493D" w:rsidRPr="00522E81" w:rsidRDefault="009C493D" w:rsidP="00753DCB">
            <w:pPr>
              <w:spacing w:after="0"/>
              <w:jc w:val="right"/>
              <w:rPr>
                <w:rFonts w:cs="Arial"/>
              </w:rPr>
            </w:pPr>
            <w:r w:rsidRPr="00522E81">
              <w:rPr>
                <w:rFonts w:cs="Arial"/>
              </w:rPr>
              <w:t>2020/12</w:t>
            </w:r>
          </w:p>
        </w:tc>
      </w:tr>
      <w:tr w:rsidR="009C493D" w:rsidRPr="00522E81" w14:paraId="535A29C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F7FB372" w14:textId="77777777" w:rsidR="009C493D" w:rsidRPr="00522E81" w:rsidRDefault="009C493D" w:rsidP="00753DCB">
            <w:pPr>
              <w:spacing w:after="0"/>
              <w:jc w:val="center"/>
              <w:rPr>
                <w:rFonts w:cs="Arial"/>
                <w:b/>
                <w:bCs/>
              </w:rPr>
            </w:pPr>
            <w:r w:rsidRPr="00522E81">
              <w:rPr>
                <w:rFonts w:cs="Arial"/>
                <w:b/>
                <w:bCs/>
              </w:rPr>
              <w:t>NE</w:t>
            </w:r>
          </w:p>
        </w:tc>
        <w:tc>
          <w:tcPr>
            <w:tcW w:w="2200" w:type="dxa"/>
            <w:tcBorders>
              <w:top w:val="nil"/>
              <w:left w:val="nil"/>
              <w:bottom w:val="single" w:sz="4" w:space="0" w:color="000000"/>
              <w:right w:val="single" w:sz="8" w:space="0" w:color="000000"/>
            </w:tcBorders>
            <w:shd w:val="clear" w:color="auto" w:fill="FFFFFF"/>
          </w:tcPr>
          <w:p w14:paraId="4114168C" w14:textId="77777777" w:rsidR="009C493D" w:rsidRPr="00522E81" w:rsidRDefault="009C493D" w:rsidP="00753DCB">
            <w:pPr>
              <w:spacing w:after="0"/>
              <w:jc w:val="center"/>
              <w:rPr>
                <w:rFonts w:cs="Arial"/>
                <w:b/>
                <w:bCs/>
              </w:rPr>
            </w:pPr>
            <w:r w:rsidRPr="00522E81">
              <w:rPr>
                <w:rFonts w:cs="Arial"/>
                <w:b/>
                <w:bCs/>
              </w:rPr>
              <w:t>31</w:t>
            </w:r>
          </w:p>
        </w:tc>
        <w:tc>
          <w:tcPr>
            <w:tcW w:w="2700" w:type="dxa"/>
            <w:tcBorders>
              <w:top w:val="nil"/>
              <w:left w:val="nil"/>
              <w:bottom w:val="single" w:sz="4" w:space="0" w:color="000000"/>
              <w:right w:val="single" w:sz="8" w:space="0" w:color="000000"/>
            </w:tcBorders>
            <w:shd w:val="clear" w:color="auto" w:fill="auto"/>
          </w:tcPr>
          <w:p w14:paraId="3AB1D58C" w14:textId="77777777" w:rsidR="009C493D" w:rsidRPr="00522E81" w:rsidRDefault="009C493D" w:rsidP="00753DCB">
            <w:pPr>
              <w:spacing w:after="0"/>
              <w:jc w:val="right"/>
              <w:rPr>
                <w:rFonts w:cs="Arial"/>
              </w:rPr>
            </w:pPr>
            <w:r w:rsidRPr="00522E81">
              <w:rPr>
                <w:rFonts w:cs="Arial"/>
              </w:rPr>
              <w:t>2020/12</w:t>
            </w:r>
          </w:p>
        </w:tc>
      </w:tr>
      <w:tr w:rsidR="009C493D" w:rsidRPr="00522E81" w14:paraId="328F673E"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4501DA43" w14:textId="77777777" w:rsidR="009C493D" w:rsidRPr="00522E81" w:rsidRDefault="009C493D" w:rsidP="00753DCB">
            <w:pPr>
              <w:spacing w:after="0"/>
              <w:jc w:val="center"/>
              <w:rPr>
                <w:rFonts w:cs="Arial"/>
                <w:b/>
                <w:bCs/>
              </w:rPr>
            </w:pPr>
            <w:r w:rsidRPr="00522E81">
              <w:rPr>
                <w:rFonts w:cs="Arial"/>
                <w:b/>
                <w:bCs/>
              </w:rPr>
              <w:t>NH</w:t>
            </w:r>
          </w:p>
        </w:tc>
        <w:tc>
          <w:tcPr>
            <w:tcW w:w="2200" w:type="dxa"/>
            <w:tcBorders>
              <w:top w:val="nil"/>
              <w:left w:val="nil"/>
              <w:bottom w:val="single" w:sz="4" w:space="0" w:color="000000"/>
              <w:right w:val="single" w:sz="8" w:space="0" w:color="000000"/>
            </w:tcBorders>
            <w:shd w:val="clear" w:color="auto" w:fill="FFFFFF"/>
          </w:tcPr>
          <w:p w14:paraId="731F18CC" w14:textId="77777777" w:rsidR="009C493D" w:rsidRPr="00522E81" w:rsidRDefault="009C493D" w:rsidP="00753DCB">
            <w:pPr>
              <w:spacing w:after="0"/>
              <w:jc w:val="center"/>
              <w:rPr>
                <w:rFonts w:cs="Arial"/>
                <w:b/>
                <w:bCs/>
              </w:rPr>
            </w:pPr>
            <w:r w:rsidRPr="00522E81">
              <w:rPr>
                <w:rFonts w:cs="Arial"/>
                <w:b/>
                <w:bCs/>
              </w:rPr>
              <w:t>33</w:t>
            </w:r>
          </w:p>
        </w:tc>
        <w:tc>
          <w:tcPr>
            <w:tcW w:w="2700" w:type="dxa"/>
            <w:tcBorders>
              <w:top w:val="nil"/>
              <w:left w:val="nil"/>
              <w:bottom w:val="single" w:sz="4" w:space="0" w:color="000000"/>
              <w:right w:val="single" w:sz="8" w:space="0" w:color="000000"/>
            </w:tcBorders>
            <w:shd w:val="clear" w:color="auto" w:fill="auto"/>
          </w:tcPr>
          <w:p w14:paraId="0B074FDC" w14:textId="77777777" w:rsidR="009C493D" w:rsidRPr="00522E81" w:rsidRDefault="009C493D" w:rsidP="00753DCB">
            <w:pPr>
              <w:spacing w:after="0"/>
              <w:jc w:val="right"/>
              <w:rPr>
                <w:rFonts w:cs="Arial"/>
              </w:rPr>
            </w:pPr>
            <w:r w:rsidRPr="00522E81">
              <w:rPr>
                <w:rFonts w:cs="Arial"/>
              </w:rPr>
              <w:t>2020/12</w:t>
            </w:r>
          </w:p>
        </w:tc>
      </w:tr>
      <w:tr w:rsidR="009C493D" w:rsidRPr="00522E81" w14:paraId="343EAF84"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42787177" w14:textId="77777777" w:rsidR="009C493D" w:rsidRPr="00522E81" w:rsidRDefault="009C493D" w:rsidP="00753DCB">
            <w:pPr>
              <w:spacing w:after="0"/>
              <w:jc w:val="center"/>
              <w:rPr>
                <w:rFonts w:cs="Arial"/>
                <w:b/>
                <w:bCs/>
              </w:rPr>
            </w:pPr>
            <w:r w:rsidRPr="00522E81">
              <w:rPr>
                <w:rFonts w:cs="Arial"/>
                <w:b/>
                <w:bCs/>
              </w:rPr>
              <w:t>NJ</w:t>
            </w:r>
          </w:p>
        </w:tc>
        <w:tc>
          <w:tcPr>
            <w:tcW w:w="2200" w:type="dxa"/>
            <w:tcBorders>
              <w:top w:val="nil"/>
              <w:left w:val="nil"/>
              <w:bottom w:val="single" w:sz="4" w:space="0" w:color="000000"/>
              <w:right w:val="single" w:sz="8" w:space="0" w:color="000000"/>
            </w:tcBorders>
            <w:shd w:val="clear" w:color="auto" w:fill="FFFFFF"/>
          </w:tcPr>
          <w:p w14:paraId="21A5C80F" w14:textId="77777777" w:rsidR="009C493D" w:rsidRPr="00522E81" w:rsidRDefault="009C493D" w:rsidP="00753DCB">
            <w:pPr>
              <w:spacing w:after="0"/>
              <w:jc w:val="center"/>
              <w:rPr>
                <w:rFonts w:cs="Arial"/>
                <w:b/>
                <w:bCs/>
              </w:rPr>
            </w:pPr>
            <w:r w:rsidRPr="00522E81">
              <w:rPr>
                <w:rFonts w:cs="Arial"/>
                <w:b/>
                <w:bCs/>
              </w:rPr>
              <w:t>34</w:t>
            </w:r>
          </w:p>
        </w:tc>
        <w:tc>
          <w:tcPr>
            <w:tcW w:w="2700" w:type="dxa"/>
            <w:tcBorders>
              <w:top w:val="nil"/>
              <w:left w:val="nil"/>
              <w:bottom w:val="single" w:sz="4" w:space="0" w:color="000000"/>
              <w:right w:val="single" w:sz="8" w:space="0" w:color="000000"/>
            </w:tcBorders>
            <w:shd w:val="clear" w:color="auto" w:fill="auto"/>
          </w:tcPr>
          <w:p w14:paraId="6FF8BB84" w14:textId="77777777" w:rsidR="009C493D" w:rsidRPr="00522E81" w:rsidRDefault="009C493D" w:rsidP="00753DCB">
            <w:pPr>
              <w:spacing w:after="0"/>
              <w:jc w:val="right"/>
              <w:rPr>
                <w:rFonts w:cs="Arial"/>
                <w:highlight w:val="yellow"/>
              </w:rPr>
            </w:pPr>
            <w:r w:rsidRPr="00522E81">
              <w:rPr>
                <w:rFonts w:cs="Arial"/>
                <w:highlight w:val="yellow"/>
              </w:rPr>
              <w:t>2030/12</w:t>
            </w:r>
          </w:p>
        </w:tc>
      </w:tr>
      <w:tr w:rsidR="009C493D" w:rsidRPr="00522E81" w14:paraId="1B6F6EEC"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3E01878" w14:textId="77777777" w:rsidR="009C493D" w:rsidRPr="00522E81" w:rsidRDefault="009C493D" w:rsidP="00753DCB">
            <w:pPr>
              <w:spacing w:after="0"/>
              <w:jc w:val="center"/>
              <w:rPr>
                <w:rFonts w:cs="Arial"/>
                <w:b/>
                <w:bCs/>
              </w:rPr>
            </w:pPr>
            <w:r w:rsidRPr="00522E81">
              <w:rPr>
                <w:rFonts w:cs="Arial"/>
                <w:b/>
                <w:bCs/>
              </w:rPr>
              <w:t>NM</w:t>
            </w:r>
          </w:p>
        </w:tc>
        <w:tc>
          <w:tcPr>
            <w:tcW w:w="2200" w:type="dxa"/>
            <w:tcBorders>
              <w:top w:val="nil"/>
              <w:left w:val="nil"/>
              <w:bottom w:val="single" w:sz="4" w:space="0" w:color="000000"/>
              <w:right w:val="single" w:sz="8" w:space="0" w:color="000000"/>
            </w:tcBorders>
            <w:shd w:val="clear" w:color="auto" w:fill="FFFFFF"/>
          </w:tcPr>
          <w:p w14:paraId="2717924E" w14:textId="77777777" w:rsidR="009C493D" w:rsidRPr="00522E81" w:rsidRDefault="009C493D" w:rsidP="00753DCB">
            <w:pPr>
              <w:spacing w:after="0"/>
              <w:jc w:val="center"/>
              <w:rPr>
                <w:rFonts w:cs="Arial"/>
                <w:b/>
                <w:bCs/>
              </w:rPr>
            </w:pPr>
            <w:r w:rsidRPr="00522E81">
              <w:rPr>
                <w:rFonts w:cs="Arial"/>
                <w:b/>
                <w:bCs/>
              </w:rPr>
              <w:t>35</w:t>
            </w:r>
          </w:p>
        </w:tc>
        <w:tc>
          <w:tcPr>
            <w:tcW w:w="2700" w:type="dxa"/>
            <w:tcBorders>
              <w:top w:val="nil"/>
              <w:left w:val="nil"/>
              <w:bottom w:val="single" w:sz="4" w:space="0" w:color="000000"/>
              <w:right w:val="single" w:sz="8" w:space="0" w:color="000000"/>
            </w:tcBorders>
            <w:shd w:val="clear" w:color="auto" w:fill="auto"/>
          </w:tcPr>
          <w:p w14:paraId="4E548497" w14:textId="77777777" w:rsidR="009C493D" w:rsidRPr="00522E81" w:rsidRDefault="009C493D" w:rsidP="00753DCB">
            <w:pPr>
              <w:spacing w:after="0"/>
              <w:jc w:val="right"/>
              <w:rPr>
                <w:rFonts w:cs="Arial"/>
              </w:rPr>
            </w:pPr>
            <w:r w:rsidRPr="00522E81">
              <w:rPr>
                <w:rFonts w:cs="Arial"/>
              </w:rPr>
              <w:t>2020/12</w:t>
            </w:r>
          </w:p>
        </w:tc>
      </w:tr>
      <w:tr w:rsidR="009C493D" w:rsidRPr="00522E81" w14:paraId="4EF9D220"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1CFF13F3" w14:textId="77777777" w:rsidR="009C493D" w:rsidRPr="00522E81" w:rsidRDefault="009C493D" w:rsidP="00753DCB">
            <w:pPr>
              <w:spacing w:after="0"/>
              <w:jc w:val="center"/>
              <w:rPr>
                <w:rFonts w:cs="Arial"/>
                <w:b/>
                <w:bCs/>
              </w:rPr>
            </w:pPr>
            <w:r w:rsidRPr="00522E81">
              <w:rPr>
                <w:rFonts w:cs="Arial"/>
                <w:b/>
                <w:bCs/>
              </w:rPr>
              <w:t>NV</w:t>
            </w:r>
          </w:p>
        </w:tc>
        <w:tc>
          <w:tcPr>
            <w:tcW w:w="2200" w:type="dxa"/>
            <w:tcBorders>
              <w:top w:val="nil"/>
              <w:left w:val="nil"/>
              <w:bottom w:val="single" w:sz="4" w:space="0" w:color="000000"/>
              <w:right w:val="single" w:sz="8" w:space="0" w:color="000000"/>
            </w:tcBorders>
            <w:shd w:val="clear" w:color="auto" w:fill="FFFFFF"/>
          </w:tcPr>
          <w:p w14:paraId="00AD1E4F" w14:textId="77777777" w:rsidR="009C493D" w:rsidRPr="00522E81" w:rsidRDefault="009C493D" w:rsidP="00753DCB">
            <w:pPr>
              <w:spacing w:after="0"/>
              <w:jc w:val="center"/>
              <w:rPr>
                <w:rFonts w:cs="Arial"/>
                <w:b/>
                <w:bCs/>
              </w:rPr>
            </w:pPr>
            <w:r w:rsidRPr="00522E81">
              <w:rPr>
                <w:rFonts w:cs="Arial"/>
                <w:b/>
                <w:bCs/>
              </w:rPr>
              <w:t>32</w:t>
            </w:r>
          </w:p>
        </w:tc>
        <w:tc>
          <w:tcPr>
            <w:tcW w:w="2700" w:type="dxa"/>
            <w:tcBorders>
              <w:top w:val="nil"/>
              <w:left w:val="nil"/>
              <w:bottom w:val="single" w:sz="4" w:space="0" w:color="000000"/>
              <w:right w:val="single" w:sz="8" w:space="0" w:color="000000"/>
            </w:tcBorders>
            <w:shd w:val="clear" w:color="auto" w:fill="auto"/>
          </w:tcPr>
          <w:p w14:paraId="0C7065B0" w14:textId="77777777" w:rsidR="009C493D" w:rsidRPr="00522E81" w:rsidRDefault="009C493D" w:rsidP="00753DCB">
            <w:pPr>
              <w:spacing w:after="0"/>
              <w:jc w:val="right"/>
              <w:rPr>
                <w:rFonts w:cs="Arial"/>
              </w:rPr>
            </w:pPr>
            <w:r w:rsidRPr="00522E81">
              <w:rPr>
                <w:rFonts w:cs="Arial"/>
              </w:rPr>
              <w:t>2020/12</w:t>
            </w:r>
          </w:p>
        </w:tc>
      </w:tr>
      <w:tr w:rsidR="009C493D" w:rsidRPr="00522E81" w14:paraId="78E38FD4"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0FEFC03" w14:textId="77777777" w:rsidR="009C493D" w:rsidRPr="00522E81" w:rsidRDefault="009C493D" w:rsidP="00753DCB">
            <w:pPr>
              <w:spacing w:after="0"/>
              <w:jc w:val="center"/>
              <w:rPr>
                <w:rFonts w:cs="Arial"/>
                <w:b/>
                <w:bCs/>
              </w:rPr>
            </w:pPr>
            <w:r w:rsidRPr="00522E81">
              <w:rPr>
                <w:rFonts w:cs="Arial"/>
                <w:b/>
                <w:bCs/>
              </w:rPr>
              <w:lastRenderedPageBreak/>
              <w:t>NY</w:t>
            </w:r>
          </w:p>
        </w:tc>
        <w:tc>
          <w:tcPr>
            <w:tcW w:w="2200" w:type="dxa"/>
            <w:tcBorders>
              <w:top w:val="nil"/>
              <w:left w:val="nil"/>
              <w:bottom w:val="single" w:sz="4" w:space="0" w:color="000000"/>
              <w:right w:val="single" w:sz="8" w:space="0" w:color="000000"/>
            </w:tcBorders>
            <w:shd w:val="clear" w:color="auto" w:fill="FFFFFF"/>
          </w:tcPr>
          <w:p w14:paraId="3116F447" w14:textId="77777777" w:rsidR="009C493D" w:rsidRPr="00522E81" w:rsidRDefault="009C493D" w:rsidP="00753DCB">
            <w:pPr>
              <w:spacing w:after="0"/>
              <w:jc w:val="center"/>
              <w:rPr>
                <w:rFonts w:cs="Arial"/>
                <w:b/>
                <w:bCs/>
              </w:rPr>
            </w:pPr>
            <w:r w:rsidRPr="00522E81">
              <w:rPr>
                <w:rFonts w:cs="Arial"/>
                <w:b/>
                <w:bCs/>
              </w:rPr>
              <w:t>36</w:t>
            </w:r>
          </w:p>
        </w:tc>
        <w:tc>
          <w:tcPr>
            <w:tcW w:w="2700" w:type="dxa"/>
            <w:tcBorders>
              <w:top w:val="nil"/>
              <w:left w:val="nil"/>
              <w:bottom w:val="single" w:sz="4" w:space="0" w:color="000000"/>
              <w:right w:val="single" w:sz="8" w:space="0" w:color="000000"/>
            </w:tcBorders>
            <w:shd w:val="clear" w:color="auto" w:fill="auto"/>
          </w:tcPr>
          <w:p w14:paraId="58A624ED" w14:textId="77777777" w:rsidR="009C493D" w:rsidRPr="00522E81" w:rsidRDefault="009C493D" w:rsidP="00753DCB">
            <w:pPr>
              <w:spacing w:after="0"/>
              <w:jc w:val="right"/>
              <w:rPr>
                <w:rFonts w:cs="Arial"/>
              </w:rPr>
            </w:pPr>
            <w:r w:rsidRPr="00522E81">
              <w:rPr>
                <w:rFonts w:cs="Arial"/>
                <w:highlight w:val="yellow"/>
              </w:rPr>
              <w:t>2030/12</w:t>
            </w:r>
          </w:p>
        </w:tc>
      </w:tr>
      <w:tr w:rsidR="009C493D" w:rsidRPr="00522E81" w14:paraId="4DD1F9C1"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4D11C242" w14:textId="77777777" w:rsidR="009C493D" w:rsidRPr="00522E81" w:rsidRDefault="009C493D" w:rsidP="00753DCB">
            <w:pPr>
              <w:spacing w:after="0"/>
              <w:jc w:val="center"/>
              <w:rPr>
                <w:rFonts w:cs="Arial"/>
                <w:b/>
                <w:bCs/>
              </w:rPr>
            </w:pPr>
            <w:r w:rsidRPr="00522E81">
              <w:rPr>
                <w:rFonts w:cs="Arial"/>
                <w:b/>
                <w:bCs/>
              </w:rPr>
              <w:t>OH</w:t>
            </w:r>
          </w:p>
        </w:tc>
        <w:tc>
          <w:tcPr>
            <w:tcW w:w="2200" w:type="dxa"/>
            <w:tcBorders>
              <w:top w:val="nil"/>
              <w:left w:val="nil"/>
              <w:bottom w:val="single" w:sz="4" w:space="0" w:color="000000"/>
              <w:right w:val="single" w:sz="8" w:space="0" w:color="000000"/>
            </w:tcBorders>
            <w:shd w:val="clear" w:color="auto" w:fill="FFFFFF"/>
          </w:tcPr>
          <w:p w14:paraId="3D563CC3" w14:textId="77777777" w:rsidR="009C493D" w:rsidRPr="00522E81" w:rsidRDefault="009C493D" w:rsidP="00753DCB">
            <w:pPr>
              <w:spacing w:after="0"/>
              <w:jc w:val="center"/>
              <w:rPr>
                <w:rFonts w:cs="Arial"/>
                <w:b/>
                <w:bCs/>
              </w:rPr>
            </w:pPr>
            <w:r w:rsidRPr="00522E81">
              <w:rPr>
                <w:rFonts w:cs="Arial"/>
                <w:b/>
                <w:bCs/>
              </w:rPr>
              <w:t>39</w:t>
            </w:r>
          </w:p>
        </w:tc>
        <w:tc>
          <w:tcPr>
            <w:tcW w:w="2700" w:type="dxa"/>
            <w:tcBorders>
              <w:top w:val="nil"/>
              <w:left w:val="nil"/>
              <w:bottom w:val="single" w:sz="4" w:space="0" w:color="000000"/>
              <w:right w:val="single" w:sz="8" w:space="0" w:color="000000"/>
            </w:tcBorders>
            <w:shd w:val="clear" w:color="auto" w:fill="auto"/>
          </w:tcPr>
          <w:p w14:paraId="3065D610" w14:textId="77777777" w:rsidR="009C493D" w:rsidRPr="00522E81" w:rsidRDefault="009C493D" w:rsidP="00753DCB">
            <w:pPr>
              <w:spacing w:after="0"/>
              <w:jc w:val="right"/>
              <w:rPr>
                <w:rFonts w:cs="Arial"/>
              </w:rPr>
            </w:pPr>
            <w:r w:rsidRPr="00522E81">
              <w:rPr>
                <w:rFonts w:cs="Arial"/>
              </w:rPr>
              <w:t>2020/12</w:t>
            </w:r>
          </w:p>
        </w:tc>
      </w:tr>
      <w:tr w:rsidR="009C493D" w:rsidRPr="00522E81" w14:paraId="7D86D5D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0B674811" w14:textId="77777777" w:rsidR="009C493D" w:rsidRPr="00522E81" w:rsidRDefault="009C493D" w:rsidP="00753DCB">
            <w:pPr>
              <w:spacing w:after="0"/>
              <w:jc w:val="center"/>
              <w:rPr>
                <w:rFonts w:cs="Arial"/>
                <w:b/>
                <w:bCs/>
              </w:rPr>
            </w:pPr>
            <w:r w:rsidRPr="00522E81">
              <w:rPr>
                <w:rFonts w:cs="Arial"/>
                <w:b/>
                <w:bCs/>
              </w:rPr>
              <w:t>OK</w:t>
            </w:r>
          </w:p>
        </w:tc>
        <w:tc>
          <w:tcPr>
            <w:tcW w:w="2200" w:type="dxa"/>
            <w:tcBorders>
              <w:top w:val="nil"/>
              <w:left w:val="nil"/>
              <w:bottom w:val="single" w:sz="4" w:space="0" w:color="000000"/>
              <w:right w:val="single" w:sz="8" w:space="0" w:color="000000"/>
            </w:tcBorders>
            <w:shd w:val="clear" w:color="auto" w:fill="FFFFFF"/>
          </w:tcPr>
          <w:p w14:paraId="14447DAF" w14:textId="77777777" w:rsidR="009C493D" w:rsidRPr="00522E81" w:rsidRDefault="009C493D" w:rsidP="00753DCB">
            <w:pPr>
              <w:spacing w:after="0"/>
              <w:jc w:val="center"/>
              <w:rPr>
                <w:rFonts w:cs="Arial"/>
                <w:b/>
                <w:bCs/>
              </w:rPr>
            </w:pPr>
            <w:r w:rsidRPr="00522E81">
              <w:rPr>
                <w:rFonts w:cs="Arial"/>
                <w:b/>
                <w:bCs/>
              </w:rPr>
              <w:t>40</w:t>
            </w:r>
          </w:p>
        </w:tc>
        <w:tc>
          <w:tcPr>
            <w:tcW w:w="2700" w:type="dxa"/>
            <w:tcBorders>
              <w:top w:val="nil"/>
              <w:left w:val="nil"/>
              <w:bottom w:val="single" w:sz="4" w:space="0" w:color="000000"/>
              <w:right w:val="single" w:sz="8" w:space="0" w:color="000000"/>
            </w:tcBorders>
            <w:shd w:val="clear" w:color="auto" w:fill="auto"/>
          </w:tcPr>
          <w:p w14:paraId="22965D52" w14:textId="77777777" w:rsidR="009C493D" w:rsidRPr="00522E81" w:rsidRDefault="009C493D" w:rsidP="00753DCB">
            <w:pPr>
              <w:spacing w:after="0"/>
              <w:jc w:val="right"/>
              <w:rPr>
                <w:rFonts w:cs="Arial"/>
              </w:rPr>
            </w:pPr>
            <w:r w:rsidRPr="00522E81">
              <w:rPr>
                <w:rFonts w:cs="Arial"/>
              </w:rPr>
              <w:t>2020/12</w:t>
            </w:r>
          </w:p>
        </w:tc>
      </w:tr>
      <w:tr w:rsidR="009C493D" w:rsidRPr="00522E81" w14:paraId="5EDD58BF"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38C6D57A" w14:textId="77777777" w:rsidR="009C493D" w:rsidRPr="00522E81" w:rsidRDefault="009C493D" w:rsidP="00753DCB">
            <w:pPr>
              <w:spacing w:after="0"/>
              <w:jc w:val="center"/>
              <w:rPr>
                <w:rFonts w:cs="Arial"/>
                <w:b/>
                <w:bCs/>
              </w:rPr>
            </w:pPr>
            <w:r w:rsidRPr="00522E81">
              <w:rPr>
                <w:rFonts w:cs="Arial"/>
                <w:b/>
                <w:bCs/>
              </w:rPr>
              <w:t>OR</w:t>
            </w:r>
          </w:p>
        </w:tc>
        <w:tc>
          <w:tcPr>
            <w:tcW w:w="2200" w:type="dxa"/>
            <w:tcBorders>
              <w:top w:val="nil"/>
              <w:left w:val="nil"/>
              <w:bottom w:val="single" w:sz="4" w:space="0" w:color="000000"/>
              <w:right w:val="single" w:sz="8" w:space="0" w:color="000000"/>
            </w:tcBorders>
            <w:shd w:val="clear" w:color="auto" w:fill="FFFFFF"/>
          </w:tcPr>
          <w:p w14:paraId="3EF875AC" w14:textId="77777777" w:rsidR="009C493D" w:rsidRPr="00522E81" w:rsidRDefault="009C493D" w:rsidP="00753DCB">
            <w:pPr>
              <w:spacing w:after="0"/>
              <w:jc w:val="center"/>
              <w:rPr>
                <w:rFonts w:cs="Arial"/>
                <w:b/>
                <w:bCs/>
              </w:rPr>
            </w:pPr>
            <w:r w:rsidRPr="00522E81">
              <w:rPr>
                <w:rFonts w:cs="Arial"/>
                <w:b/>
                <w:bCs/>
              </w:rPr>
              <w:t>41</w:t>
            </w:r>
          </w:p>
        </w:tc>
        <w:tc>
          <w:tcPr>
            <w:tcW w:w="2700" w:type="dxa"/>
            <w:tcBorders>
              <w:top w:val="nil"/>
              <w:left w:val="nil"/>
              <w:bottom w:val="single" w:sz="4" w:space="0" w:color="000000"/>
              <w:right w:val="single" w:sz="8" w:space="0" w:color="000000"/>
            </w:tcBorders>
            <w:shd w:val="clear" w:color="auto" w:fill="auto"/>
          </w:tcPr>
          <w:p w14:paraId="5CC724D8" w14:textId="77777777" w:rsidR="009C493D" w:rsidRPr="00522E81" w:rsidRDefault="009C493D" w:rsidP="00753DCB">
            <w:pPr>
              <w:spacing w:after="0"/>
              <w:jc w:val="right"/>
              <w:rPr>
                <w:rFonts w:cs="Arial"/>
              </w:rPr>
            </w:pPr>
            <w:r w:rsidRPr="00522E81">
              <w:rPr>
                <w:rFonts w:cs="Arial"/>
              </w:rPr>
              <w:t>2020/12</w:t>
            </w:r>
          </w:p>
        </w:tc>
      </w:tr>
      <w:tr w:rsidR="009C493D" w:rsidRPr="00522E81" w14:paraId="0261EB52"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CA26EE7" w14:textId="77777777" w:rsidR="009C493D" w:rsidRPr="00522E81" w:rsidRDefault="009C493D" w:rsidP="00753DCB">
            <w:pPr>
              <w:spacing w:after="0"/>
              <w:jc w:val="center"/>
              <w:rPr>
                <w:rFonts w:cs="Arial"/>
                <w:b/>
                <w:bCs/>
              </w:rPr>
            </w:pPr>
            <w:r w:rsidRPr="00522E81">
              <w:rPr>
                <w:rFonts w:cs="Arial"/>
                <w:b/>
                <w:bCs/>
              </w:rPr>
              <w:t>PA</w:t>
            </w:r>
          </w:p>
        </w:tc>
        <w:tc>
          <w:tcPr>
            <w:tcW w:w="2200" w:type="dxa"/>
            <w:tcBorders>
              <w:top w:val="nil"/>
              <w:left w:val="nil"/>
              <w:bottom w:val="single" w:sz="4" w:space="0" w:color="000000"/>
              <w:right w:val="single" w:sz="8" w:space="0" w:color="000000"/>
            </w:tcBorders>
            <w:shd w:val="clear" w:color="auto" w:fill="FFFFFF"/>
          </w:tcPr>
          <w:p w14:paraId="2E8573C1" w14:textId="77777777" w:rsidR="009C493D" w:rsidRPr="00522E81" w:rsidRDefault="009C493D" w:rsidP="00753DCB">
            <w:pPr>
              <w:spacing w:after="0"/>
              <w:jc w:val="center"/>
              <w:rPr>
                <w:rFonts w:cs="Arial"/>
                <w:b/>
                <w:bCs/>
              </w:rPr>
            </w:pPr>
            <w:r w:rsidRPr="00522E81">
              <w:rPr>
                <w:rFonts w:cs="Arial"/>
                <w:b/>
                <w:bCs/>
              </w:rPr>
              <w:t>42</w:t>
            </w:r>
          </w:p>
        </w:tc>
        <w:tc>
          <w:tcPr>
            <w:tcW w:w="2700" w:type="dxa"/>
            <w:tcBorders>
              <w:top w:val="nil"/>
              <w:left w:val="nil"/>
              <w:bottom w:val="single" w:sz="4" w:space="0" w:color="000000"/>
              <w:right w:val="single" w:sz="8" w:space="0" w:color="000000"/>
            </w:tcBorders>
            <w:shd w:val="clear" w:color="auto" w:fill="auto"/>
          </w:tcPr>
          <w:p w14:paraId="50B672E0" w14:textId="77777777" w:rsidR="009C493D" w:rsidRPr="00522E81" w:rsidRDefault="009C493D" w:rsidP="00753DCB">
            <w:pPr>
              <w:spacing w:after="0"/>
              <w:jc w:val="right"/>
              <w:rPr>
                <w:rFonts w:cs="Arial"/>
              </w:rPr>
            </w:pPr>
            <w:r w:rsidRPr="00522E81">
              <w:rPr>
                <w:rFonts w:cs="Arial"/>
              </w:rPr>
              <w:t>2020/12</w:t>
            </w:r>
          </w:p>
        </w:tc>
      </w:tr>
      <w:tr w:rsidR="009C493D" w:rsidRPr="00522E81" w14:paraId="0026EE3F"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018D6A81" w14:textId="77777777" w:rsidR="009C493D" w:rsidRPr="00522E81" w:rsidRDefault="009C493D" w:rsidP="00753DCB">
            <w:pPr>
              <w:spacing w:after="0"/>
              <w:jc w:val="center"/>
              <w:rPr>
                <w:rFonts w:cs="Arial"/>
                <w:b/>
                <w:bCs/>
              </w:rPr>
            </w:pPr>
            <w:r w:rsidRPr="00522E81">
              <w:rPr>
                <w:rFonts w:cs="Arial"/>
                <w:b/>
                <w:bCs/>
              </w:rPr>
              <w:t>PR</w:t>
            </w:r>
          </w:p>
        </w:tc>
        <w:tc>
          <w:tcPr>
            <w:tcW w:w="2200" w:type="dxa"/>
            <w:tcBorders>
              <w:top w:val="nil"/>
              <w:left w:val="nil"/>
              <w:bottom w:val="single" w:sz="4" w:space="0" w:color="000000"/>
              <w:right w:val="single" w:sz="8" w:space="0" w:color="000000"/>
            </w:tcBorders>
            <w:shd w:val="clear" w:color="auto" w:fill="FFFFFF"/>
          </w:tcPr>
          <w:p w14:paraId="293B95CF" w14:textId="77777777" w:rsidR="009C493D" w:rsidRPr="00522E81" w:rsidRDefault="009C493D" w:rsidP="00753DCB">
            <w:pPr>
              <w:spacing w:after="0"/>
              <w:jc w:val="center"/>
              <w:rPr>
                <w:rFonts w:cs="Arial"/>
                <w:b/>
                <w:bCs/>
              </w:rPr>
            </w:pPr>
            <w:r w:rsidRPr="00522E81">
              <w:rPr>
                <w:rFonts w:cs="Arial"/>
                <w:b/>
                <w:bCs/>
              </w:rPr>
              <w:t>72</w:t>
            </w:r>
          </w:p>
        </w:tc>
        <w:tc>
          <w:tcPr>
            <w:tcW w:w="2700" w:type="dxa"/>
            <w:tcBorders>
              <w:top w:val="nil"/>
              <w:left w:val="nil"/>
              <w:bottom w:val="single" w:sz="4" w:space="0" w:color="000000"/>
              <w:right w:val="single" w:sz="8" w:space="0" w:color="000000"/>
            </w:tcBorders>
            <w:shd w:val="clear" w:color="auto" w:fill="auto"/>
          </w:tcPr>
          <w:p w14:paraId="6DEEE07C" w14:textId="77777777" w:rsidR="009C493D" w:rsidRPr="00522E81" w:rsidRDefault="009C493D" w:rsidP="00753DCB">
            <w:pPr>
              <w:spacing w:after="0"/>
              <w:jc w:val="right"/>
              <w:rPr>
                <w:rFonts w:cs="Arial"/>
              </w:rPr>
            </w:pPr>
            <w:r w:rsidRPr="00522E81">
              <w:rPr>
                <w:rFonts w:cs="Arial"/>
              </w:rPr>
              <w:t>2020/12</w:t>
            </w:r>
          </w:p>
        </w:tc>
      </w:tr>
      <w:tr w:rsidR="009C493D" w:rsidRPr="00522E81" w14:paraId="0CDEAE3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708EA60C" w14:textId="77777777" w:rsidR="009C493D" w:rsidRPr="00522E81" w:rsidRDefault="009C493D" w:rsidP="00753DCB">
            <w:pPr>
              <w:spacing w:after="0"/>
              <w:jc w:val="center"/>
              <w:rPr>
                <w:rFonts w:cs="Arial"/>
                <w:b/>
                <w:bCs/>
              </w:rPr>
            </w:pPr>
            <w:r w:rsidRPr="00522E81">
              <w:rPr>
                <w:rFonts w:cs="Arial"/>
                <w:b/>
                <w:bCs/>
              </w:rPr>
              <w:t>RI</w:t>
            </w:r>
          </w:p>
        </w:tc>
        <w:tc>
          <w:tcPr>
            <w:tcW w:w="2200" w:type="dxa"/>
            <w:tcBorders>
              <w:top w:val="nil"/>
              <w:left w:val="nil"/>
              <w:bottom w:val="single" w:sz="4" w:space="0" w:color="000000"/>
              <w:right w:val="single" w:sz="8" w:space="0" w:color="000000"/>
            </w:tcBorders>
            <w:shd w:val="clear" w:color="auto" w:fill="FFFFFF"/>
          </w:tcPr>
          <w:p w14:paraId="2B851F49" w14:textId="77777777" w:rsidR="009C493D" w:rsidRPr="00522E81" w:rsidRDefault="009C493D" w:rsidP="00753DCB">
            <w:pPr>
              <w:spacing w:after="0"/>
              <w:jc w:val="center"/>
              <w:rPr>
                <w:rFonts w:cs="Arial"/>
                <w:b/>
                <w:bCs/>
              </w:rPr>
            </w:pPr>
            <w:r w:rsidRPr="00522E81">
              <w:rPr>
                <w:rFonts w:cs="Arial"/>
                <w:b/>
                <w:bCs/>
              </w:rPr>
              <w:t>44</w:t>
            </w:r>
          </w:p>
        </w:tc>
        <w:tc>
          <w:tcPr>
            <w:tcW w:w="2700" w:type="dxa"/>
            <w:tcBorders>
              <w:top w:val="nil"/>
              <w:left w:val="nil"/>
              <w:bottom w:val="single" w:sz="4" w:space="0" w:color="000000"/>
              <w:right w:val="single" w:sz="8" w:space="0" w:color="000000"/>
            </w:tcBorders>
            <w:shd w:val="clear" w:color="auto" w:fill="auto"/>
          </w:tcPr>
          <w:p w14:paraId="2D0DFE39" w14:textId="77777777" w:rsidR="009C493D" w:rsidRPr="00522E81" w:rsidRDefault="009C493D" w:rsidP="00753DCB">
            <w:pPr>
              <w:spacing w:after="0"/>
              <w:jc w:val="right"/>
              <w:rPr>
                <w:rFonts w:cs="Arial"/>
              </w:rPr>
            </w:pPr>
            <w:r w:rsidRPr="00522E81">
              <w:rPr>
                <w:rFonts w:cs="Arial"/>
              </w:rPr>
              <w:t>2020/12</w:t>
            </w:r>
          </w:p>
        </w:tc>
      </w:tr>
      <w:tr w:rsidR="009C493D" w:rsidRPr="00522E81" w14:paraId="35051814"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5CE6831" w14:textId="77777777" w:rsidR="009C493D" w:rsidRPr="00522E81" w:rsidRDefault="009C493D" w:rsidP="00753DCB">
            <w:pPr>
              <w:spacing w:after="0"/>
              <w:jc w:val="center"/>
              <w:rPr>
                <w:rFonts w:cs="Arial"/>
                <w:b/>
                <w:bCs/>
              </w:rPr>
            </w:pPr>
            <w:r w:rsidRPr="00522E81">
              <w:rPr>
                <w:rFonts w:cs="Arial"/>
                <w:b/>
                <w:bCs/>
              </w:rPr>
              <w:t>SC</w:t>
            </w:r>
          </w:p>
        </w:tc>
        <w:tc>
          <w:tcPr>
            <w:tcW w:w="2200" w:type="dxa"/>
            <w:tcBorders>
              <w:top w:val="nil"/>
              <w:left w:val="nil"/>
              <w:bottom w:val="single" w:sz="4" w:space="0" w:color="000000"/>
              <w:right w:val="single" w:sz="8" w:space="0" w:color="000000"/>
            </w:tcBorders>
            <w:shd w:val="clear" w:color="auto" w:fill="FFFFFF"/>
          </w:tcPr>
          <w:p w14:paraId="6A801570" w14:textId="77777777" w:rsidR="009C493D" w:rsidRPr="00522E81" w:rsidRDefault="009C493D" w:rsidP="00753DCB">
            <w:pPr>
              <w:spacing w:after="0"/>
              <w:jc w:val="center"/>
              <w:rPr>
                <w:rFonts w:cs="Arial"/>
                <w:b/>
                <w:bCs/>
              </w:rPr>
            </w:pPr>
            <w:r w:rsidRPr="00522E81">
              <w:rPr>
                <w:rFonts w:cs="Arial"/>
                <w:b/>
                <w:bCs/>
              </w:rPr>
              <w:t>45</w:t>
            </w:r>
          </w:p>
        </w:tc>
        <w:tc>
          <w:tcPr>
            <w:tcW w:w="2700" w:type="dxa"/>
            <w:tcBorders>
              <w:top w:val="nil"/>
              <w:left w:val="nil"/>
              <w:bottom w:val="single" w:sz="4" w:space="0" w:color="000000"/>
              <w:right w:val="single" w:sz="8" w:space="0" w:color="000000"/>
            </w:tcBorders>
            <w:shd w:val="clear" w:color="auto" w:fill="auto"/>
          </w:tcPr>
          <w:p w14:paraId="4EC34A45" w14:textId="77777777" w:rsidR="009C493D" w:rsidRPr="00522E81" w:rsidRDefault="009C493D" w:rsidP="00753DCB">
            <w:pPr>
              <w:spacing w:after="0"/>
              <w:jc w:val="right"/>
              <w:rPr>
                <w:rFonts w:cs="Arial"/>
              </w:rPr>
            </w:pPr>
            <w:r w:rsidRPr="00522E81">
              <w:rPr>
                <w:rFonts w:cs="Arial"/>
              </w:rPr>
              <w:t>2020/12</w:t>
            </w:r>
          </w:p>
        </w:tc>
      </w:tr>
      <w:tr w:rsidR="009C493D" w:rsidRPr="00522E81" w14:paraId="4E6E2290"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1F797708" w14:textId="77777777" w:rsidR="009C493D" w:rsidRPr="00522E81" w:rsidRDefault="009C493D" w:rsidP="00753DCB">
            <w:pPr>
              <w:spacing w:after="0"/>
              <w:jc w:val="center"/>
              <w:rPr>
                <w:rFonts w:cs="Arial"/>
                <w:b/>
                <w:bCs/>
              </w:rPr>
            </w:pPr>
            <w:r w:rsidRPr="00522E81">
              <w:rPr>
                <w:rFonts w:cs="Arial"/>
                <w:b/>
                <w:bCs/>
              </w:rPr>
              <w:t>SD</w:t>
            </w:r>
          </w:p>
        </w:tc>
        <w:tc>
          <w:tcPr>
            <w:tcW w:w="2200" w:type="dxa"/>
            <w:tcBorders>
              <w:top w:val="nil"/>
              <w:left w:val="nil"/>
              <w:bottom w:val="single" w:sz="4" w:space="0" w:color="000000"/>
              <w:right w:val="single" w:sz="8" w:space="0" w:color="000000"/>
            </w:tcBorders>
            <w:shd w:val="clear" w:color="auto" w:fill="FFFFFF"/>
          </w:tcPr>
          <w:p w14:paraId="11D8377D" w14:textId="77777777" w:rsidR="009C493D" w:rsidRPr="00522E81" w:rsidRDefault="009C493D" w:rsidP="00753DCB">
            <w:pPr>
              <w:spacing w:after="0"/>
              <w:jc w:val="center"/>
              <w:rPr>
                <w:rFonts w:cs="Arial"/>
                <w:b/>
                <w:bCs/>
              </w:rPr>
            </w:pPr>
            <w:r w:rsidRPr="00522E81">
              <w:rPr>
                <w:rFonts w:cs="Arial"/>
                <w:b/>
                <w:bCs/>
              </w:rPr>
              <w:t>46</w:t>
            </w:r>
          </w:p>
        </w:tc>
        <w:tc>
          <w:tcPr>
            <w:tcW w:w="2700" w:type="dxa"/>
            <w:tcBorders>
              <w:top w:val="nil"/>
              <w:left w:val="nil"/>
              <w:bottom w:val="single" w:sz="4" w:space="0" w:color="000000"/>
              <w:right w:val="single" w:sz="8" w:space="0" w:color="000000"/>
            </w:tcBorders>
            <w:shd w:val="clear" w:color="auto" w:fill="auto"/>
          </w:tcPr>
          <w:p w14:paraId="2ED57820" w14:textId="77777777" w:rsidR="009C493D" w:rsidRPr="00522E81" w:rsidRDefault="009C493D" w:rsidP="00753DCB">
            <w:pPr>
              <w:spacing w:after="0"/>
              <w:jc w:val="right"/>
              <w:rPr>
                <w:rFonts w:cs="Arial"/>
              </w:rPr>
            </w:pPr>
            <w:r w:rsidRPr="00522E81">
              <w:rPr>
                <w:rFonts w:cs="Arial"/>
              </w:rPr>
              <w:t>2020/12</w:t>
            </w:r>
          </w:p>
        </w:tc>
      </w:tr>
      <w:tr w:rsidR="009C493D" w:rsidRPr="00522E81" w14:paraId="49E7181F"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7230DE54" w14:textId="77777777" w:rsidR="009C493D" w:rsidRPr="00522E81" w:rsidRDefault="009C493D" w:rsidP="00753DCB">
            <w:pPr>
              <w:spacing w:after="0"/>
              <w:jc w:val="center"/>
              <w:rPr>
                <w:rFonts w:cs="Arial"/>
                <w:b/>
                <w:bCs/>
              </w:rPr>
            </w:pPr>
            <w:r w:rsidRPr="00522E81">
              <w:rPr>
                <w:rFonts w:cs="Arial"/>
                <w:b/>
                <w:bCs/>
              </w:rPr>
              <w:t>TN</w:t>
            </w:r>
          </w:p>
        </w:tc>
        <w:tc>
          <w:tcPr>
            <w:tcW w:w="2200" w:type="dxa"/>
            <w:tcBorders>
              <w:top w:val="nil"/>
              <w:left w:val="nil"/>
              <w:bottom w:val="single" w:sz="4" w:space="0" w:color="000000"/>
              <w:right w:val="single" w:sz="8" w:space="0" w:color="000000"/>
            </w:tcBorders>
            <w:shd w:val="clear" w:color="auto" w:fill="FFFFFF"/>
          </w:tcPr>
          <w:p w14:paraId="57CE2B8F" w14:textId="77777777" w:rsidR="009C493D" w:rsidRPr="00522E81" w:rsidRDefault="009C493D" w:rsidP="00753DCB">
            <w:pPr>
              <w:spacing w:after="0"/>
              <w:jc w:val="center"/>
              <w:rPr>
                <w:rFonts w:cs="Arial"/>
                <w:b/>
                <w:bCs/>
              </w:rPr>
            </w:pPr>
            <w:r w:rsidRPr="00522E81">
              <w:rPr>
                <w:rFonts w:cs="Arial"/>
                <w:b/>
                <w:bCs/>
              </w:rPr>
              <w:t>47</w:t>
            </w:r>
          </w:p>
        </w:tc>
        <w:tc>
          <w:tcPr>
            <w:tcW w:w="2700" w:type="dxa"/>
            <w:tcBorders>
              <w:top w:val="nil"/>
              <w:left w:val="nil"/>
              <w:bottom w:val="single" w:sz="4" w:space="0" w:color="000000"/>
              <w:right w:val="single" w:sz="8" w:space="0" w:color="000000"/>
            </w:tcBorders>
            <w:shd w:val="clear" w:color="auto" w:fill="auto"/>
          </w:tcPr>
          <w:p w14:paraId="1B69EE49" w14:textId="77777777" w:rsidR="009C493D" w:rsidRPr="00522E81" w:rsidRDefault="009C493D" w:rsidP="00753DCB">
            <w:pPr>
              <w:spacing w:after="0"/>
              <w:jc w:val="right"/>
              <w:rPr>
                <w:rFonts w:cs="Arial"/>
              </w:rPr>
            </w:pPr>
            <w:r w:rsidRPr="00522E81">
              <w:rPr>
                <w:rFonts w:cs="Arial"/>
              </w:rPr>
              <w:t>2020/12</w:t>
            </w:r>
          </w:p>
        </w:tc>
      </w:tr>
      <w:tr w:rsidR="009C493D" w:rsidRPr="00522E81" w14:paraId="732118A7"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4195408B" w14:textId="77777777" w:rsidR="009C493D" w:rsidRPr="00522E81" w:rsidRDefault="009C493D" w:rsidP="00753DCB">
            <w:pPr>
              <w:spacing w:after="0"/>
              <w:jc w:val="center"/>
              <w:rPr>
                <w:rFonts w:cs="Arial"/>
                <w:b/>
                <w:bCs/>
              </w:rPr>
            </w:pPr>
            <w:r w:rsidRPr="00522E81">
              <w:rPr>
                <w:rFonts w:cs="Arial"/>
                <w:b/>
                <w:bCs/>
              </w:rPr>
              <w:t>TX</w:t>
            </w:r>
          </w:p>
        </w:tc>
        <w:tc>
          <w:tcPr>
            <w:tcW w:w="2200" w:type="dxa"/>
            <w:tcBorders>
              <w:top w:val="nil"/>
              <w:left w:val="nil"/>
              <w:bottom w:val="single" w:sz="4" w:space="0" w:color="000000"/>
              <w:right w:val="single" w:sz="8" w:space="0" w:color="000000"/>
            </w:tcBorders>
            <w:shd w:val="clear" w:color="auto" w:fill="FFFFFF"/>
          </w:tcPr>
          <w:p w14:paraId="15D9E1D3" w14:textId="77777777" w:rsidR="009C493D" w:rsidRPr="00522E81" w:rsidRDefault="009C493D" w:rsidP="00753DCB">
            <w:pPr>
              <w:spacing w:after="0"/>
              <w:jc w:val="center"/>
              <w:rPr>
                <w:rFonts w:cs="Arial"/>
                <w:b/>
                <w:bCs/>
              </w:rPr>
            </w:pPr>
            <w:r w:rsidRPr="00522E81">
              <w:rPr>
                <w:rFonts w:cs="Arial"/>
                <w:b/>
                <w:bCs/>
              </w:rPr>
              <w:t>48</w:t>
            </w:r>
          </w:p>
        </w:tc>
        <w:tc>
          <w:tcPr>
            <w:tcW w:w="2700" w:type="dxa"/>
            <w:tcBorders>
              <w:top w:val="nil"/>
              <w:left w:val="nil"/>
              <w:bottom w:val="single" w:sz="4" w:space="0" w:color="000000"/>
              <w:right w:val="single" w:sz="8" w:space="0" w:color="000000"/>
            </w:tcBorders>
            <w:shd w:val="clear" w:color="auto" w:fill="auto"/>
          </w:tcPr>
          <w:p w14:paraId="62B92082" w14:textId="77777777" w:rsidR="009C493D" w:rsidRPr="00522E81" w:rsidRDefault="009C493D" w:rsidP="00753DCB">
            <w:pPr>
              <w:spacing w:after="0"/>
              <w:jc w:val="right"/>
              <w:rPr>
                <w:rFonts w:cs="Arial"/>
              </w:rPr>
            </w:pPr>
            <w:r w:rsidRPr="00522E81">
              <w:rPr>
                <w:rFonts w:cs="Arial"/>
              </w:rPr>
              <w:t>2020/12</w:t>
            </w:r>
          </w:p>
        </w:tc>
      </w:tr>
      <w:tr w:rsidR="009C493D" w:rsidRPr="00522E81" w14:paraId="5E2C3EBD"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57BBC16B" w14:textId="77777777" w:rsidR="009C493D" w:rsidRPr="00522E81" w:rsidRDefault="009C493D" w:rsidP="00753DCB">
            <w:pPr>
              <w:spacing w:after="0"/>
              <w:jc w:val="center"/>
              <w:rPr>
                <w:rFonts w:cs="Arial"/>
                <w:b/>
                <w:bCs/>
              </w:rPr>
            </w:pPr>
            <w:r w:rsidRPr="00522E81">
              <w:rPr>
                <w:rFonts w:cs="Arial"/>
                <w:b/>
                <w:bCs/>
              </w:rPr>
              <w:t>UT</w:t>
            </w:r>
          </w:p>
        </w:tc>
        <w:tc>
          <w:tcPr>
            <w:tcW w:w="2200" w:type="dxa"/>
            <w:tcBorders>
              <w:top w:val="nil"/>
              <w:left w:val="nil"/>
              <w:bottom w:val="single" w:sz="4" w:space="0" w:color="000000"/>
              <w:right w:val="single" w:sz="8" w:space="0" w:color="000000"/>
            </w:tcBorders>
            <w:shd w:val="clear" w:color="auto" w:fill="FFFFFF"/>
          </w:tcPr>
          <w:p w14:paraId="58F7FE5C" w14:textId="77777777" w:rsidR="009C493D" w:rsidRPr="00522E81" w:rsidRDefault="009C493D" w:rsidP="00753DCB">
            <w:pPr>
              <w:spacing w:after="0"/>
              <w:jc w:val="center"/>
              <w:rPr>
                <w:rFonts w:cs="Arial"/>
                <w:b/>
                <w:bCs/>
              </w:rPr>
            </w:pPr>
            <w:r w:rsidRPr="00522E81">
              <w:rPr>
                <w:rFonts w:cs="Arial"/>
                <w:b/>
                <w:bCs/>
              </w:rPr>
              <w:t>49</w:t>
            </w:r>
          </w:p>
        </w:tc>
        <w:tc>
          <w:tcPr>
            <w:tcW w:w="2700" w:type="dxa"/>
            <w:tcBorders>
              <w:top w:val="nil"/>
              <w:left w:val="nil"/>
              <w:bottom w:val="single" w:sz="4" w:space="0" w:color="000000"/>
              <w:right w:val="single" w:sz="8" w:space="0" w:color="000000"/>
            </w:tcBorders>
            <w:shd w:val="clear" w:color="auto" w:fill="auto"/>
          </w:tcPr>
          <w:p w14:paraId="3CE5FD1E" w14:textId="77777777" w:rsidR="009C493D" w:rsidRPr="00522E81" w:rsidRDefault="009C493D" w:rsidP="00753DCB">
            <w:pPr>
              <w:spacing w:after="0"/>
              <w:jc w:val="right"/>
              <w:rPr>
                <w:rFonts w:cs="Arial"/>
              </w:rPr>
            </w:pPr>
            <w:r w:rsidRPr="00522E81">
              <w:rPr>
                <w:rFonts w:cs="Arial"/>
              </w:rPr>
              <w:t>2020/12</w:t>
            </w:r>
          </w:p>
        </w:tc>
      </w:tr>
      <w:tr w:rsidR="009C493D" w:rsidRPr="00522E81" w14:paraId="15E75E3E"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26FC681" w14:textId="77777777" w:rsidR="009C493D" w:rsidRPr="00522E81" w:rsidRDefault="009C493D" w:rsidP="00753DCB">
            <w:pPr>
              <w:spacing w:after="0"/>
              <w:jc w:val="center"/>
              <w:rPr>
                <w:rFonts w:cs="Arial"/>
                <w:b/>
                <w:bCs/>
              </w:rPr>
            </w:pPr>
            <w:r w:rsidRPr="00522E81">
              <w:rPr>
                <w:rFonts w:cs="Arial"/>
                <w:b/>
                <w:bCs/>
              </w:rPr>
              <w:t>VA</w:t>
            </w:r>
          </w:p>
        </w:tc>
        <w:tc>
          <w:tcPr>
            <w:tcW w:w="2200" w:type="dxa"/>
            <w:tcBorders>
              <w:top w:val="nil"/>
              <w:left w:val="nil"/>
              <w:bottom w:val="single" w:sz="4" w:space="0" w:color="000000"/>
              <w:right w:val="single" w:sz="8" w:space="0" w:color="000000"/>
            </w:tcBorders>
            <w:shd w:val="clear" w:color="auto" w:fill="FFFFFF"/>
          </w:tcPr>
          <w:p w14:paraId="751F27A4" w14:textId="77777777" w:rsidR="009C493D" w:rsidRPr="00522E81" w:rsidRDefault="009C493D" w:rsidP="00753DCB">
            <w:pPr>
              <w:spacing w:after="0"/>
              <w:jc w:val="center"/>
              <w:rPr>
                <w:rFonts w:cs="Arial"/>
                <w:b/>
                <w:bCs/>
              </w:rPr>
            </w:pPr>
            <w:r w:rsidRPr="00522E81">
              <w:rPr>
                <w:rFonts w:cs="Arial"/>
                <w:b/>
                <w:bCs/>
              </w:rPr>
              <w:t>51</w:t>
            </w:r>
          </w:p>
        </w:tc>
        <w:tc>
          <w:tcPr>
            <w:tcW w:w="2700" w:type="dxa"/>
            <w:tcBorders>
              <w:top w:val="nil"/>
              <w:left w:val="nil"/>
              <w:bottom w:val="single" w:sz="4" w:space="0" w:color="000000"/>
              <w:right w:val="single" w:sz="8" w:space="0" w:color="000000"/>
            </w:tcBorders>
            <w:shd w:val="clear" w:color="auto" w:fill="auto"/>
          </w:tcPr>
          <w:p w14:paraId="4740A42E" w14:textId="77777777" w:rsidR="009C493D" w:rsidRPr="00522E81" w:rsidRDefault="009C493D" w:rsidP="00753DCB">
            <w:pPr>
              <w:spacing w:after="0"/>
              <w:jc w:val="right"/>
              <w:rPr>
                <w:rFonts w:cs="Arial"/>
              </w:rPr>
            </w:pPr>
            <w:r w:rsidRPr="00522E81">
              <w:rPr>
                <w:rFonts w:cs="Arial"/>
              </w:rPr>
              <w:t>2020/12</w:t>
            </w:r>
          </w:p>
        </w:tc>
      </w:tr>
      <w:tr w:rsidR="009C493D" w:rsidRPr="00522E81" w14:paraId="6E88AC5F"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681728B8" w14:textId="77777777" w:rsidR="009C493D" w:rsidRPr="00522E81" w:rsidRDefault="009C493D" w:rsidP="00753DCB">
            <w:pPr>
              <w:spacing w:after="0"/>
              <w:jc w:val="center"/>
              <w:rPr>
                <w:rFonts w:cs="Arial"/>
                <w:b/>
                <w:bCs/>
              </w:rPr>
            </w:pPr>
            <w:r w:rsidRPr="00522E81">
              <w:rPr>
                <w:rFonts w:cs="Arial"/>
                <w:b/>
                <w:bCs/>
              </w:rPr>
              <w:t>VI</w:t>
            </w:r>
          </w:p>
        </w:tc>
        <w:tc>
          <w:tcPr>
            <w:tcW w:w="2200" w:type="dxa"/>
            <w:tcBorders>
              <w:top w:val="nil"/>
              <w:left w:val="nil"/>
              <w:bottom w:val="single" w:sz="4" w:space="0" w:color="000000"/>
              <w:right w:val="single" w:sz="8" w:space="0" w:color="000000"/>
            </w:tcBorders>
            <w:shd w:val="clear" w:color="auto" w:fill="FFFFFF"/>
          </w:tcPr>
          <w:p w14:paraId="5B81FD86" w14:textId="77777777" w:rsidR="009C493D" w:rsidRPr="00522E81" w:rsidRDefault="009C493D" w:rsidP="00753DCB">
            <w:pPr>
              <w:spacing w:after="0"/>
              <w:jc w:val="center"/>
              <w:rPr>
                <w:rFonts w:cs="Arial"/>
                <w:b/>
                <w:bCs/>
              </w:rPr>
            </w:pPr>
            <w:r w:rsidRPr="00522E81">
              <w:rPr>
                <w:rFonts w:cs="Arial"/>
                <w:b/>
                <w:bCs/>
              </w:rPr>
              <w:t>78</w:t>
            </w:r>
          </w:p>
        </w:tc>
        <w:tc>
          <w:tcPr>
            <w:tcW w:w="2700" w:type="dxa"/>
            <w:tcBorders>
              <w:top w:val="nil"/>
              <w:left w:val="nil"/>
              <w:bottom w:val="single" w:sz="4" w:space="0" w:color="000000"/>
              <w:right w:val="single" w:sz="8" w:space="0" w:color="000000"/>
            </w:tcBorders>
            <w:shd w:val="clear" w:color="auto" w:fill="auto"/>
          </w:tcPr>
          <w:p w14:paraId="24E7DFFD" w14:textId="77777777" w:rsidR="009C493D" w:rsidRPr="00522E81" w:rsidRDefault="009C493D" w:rsidP="00753DCB">
            <w:pPr>
              <w:spacing w:after="0"/>
              <w:jc w:val="right"/>
              <w:rPr>
                <w:rFonts w:cs="Arial"/>
              </w:rPr>
            </w:pPr>
            <w:r w:rsidRPr="00522E81">
              <w:rPr>
                <w:rFonts w:cs="Arial"/>
              </w:rPr>
              <w:t>2020/12</w:t>
            </w:r>
          </w:p>
        </w:tc>
      </w:tr>
      <w:tr w:rsidR="009C493D" w:rsidRPr="00522E81" w14:paraId="5D5A8358"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0C49B2F3" w14:textId="77777777" w:rsidR="009C493D" w:rsidRPr="00522E81" w:rsidRDefault="009C493D" w:rsidP="00753DCB">
            <w:pPr>
              <w:spacing w:after="0"/>
              <w:jc w:val="center"/>
              <w:rPr>
                <w:rFonts w:cs="Arial"/>
                <w:b/>
                <w:bCs/>
              </w:rPr>
            </w:pPr>
            <w:r w:rsidRPr="00522E81">
              <w:rPr>
                <w:rFonts w:cs="Arial"/>
                <w:b/>
                <w:bCs/>
              </w:rPr>
              <w:t>VT</w:t>
            </w:r>
          </w:p>
        </w:tc>
        <w:tc>
          <w:tcPr>
            <w:tcW w:w="2200" w:type="dxa"/>
            <w:tcBorders>
              <w:top w:val="nil"/>
              <w:left w:val="nil"/>
              <w:bottom w:val="single" w:sz="4" w:space="0" w:color="000000"/>
              <w:right w:val="single" w:sz="8" w:space="0" w:color="000000"/>
            </w:tcBorders>
            <w:shd w:val="clear" w:color="auto" w:fill="FFFFFF"/>
          </w:tcPr>
          <w:p w14:paraId="0262C044" w14:textId="77777777" w:rsidR="009C493D" w:rsidRPr="00522E81" w:rsidRDefault="009C493D" w:rsidP="00753DCB">
            <w:pPr>
              <w:spacing w:after="0"/>
              <w:jc w:val="center"/>
              <w:rPr>
                <w:rFonts w:cs="Arial"/>
                <w:b/>
                <w:bCs/>
              </w:rPr>
            </w:pPr>
            <w:r w:rsidRPr="00522E81">
              <w:rPr>
                <w:rFonts w:cs="Arial"/>
                <w:b/>
                <w:bCs/>
              </w:rPr>
              <w:t>50</w:t>
            </w:r>
          </w:p>
        </w:tc>
        <w:tc>
          <w:tcPr>
            <w:tcW w:w="2700" w:type="dxa"/>
            <w:tcBorders>
              <w:top w:val="nil"/>
              <w:left w:val="nil"/>
              <w:bottom w:val="single" w:sz="4" w:space="0" w:color="000000"/>
              <w:right w:val="single" w:sz="8" w:space="0" w:color="000000"/>
            </w:tcBorders>
            <w:shd w:val="clear" w:color="auto" w:fill="auto"/>
          </w:tcPr>
          <w:p w14:paraId="217695B8" w14:textId="77777777" w:rsidR="009C493D" w:rsidRPr="00522E81" w:rsidRDefault="009C493D" w:rsidP="00753DCB">
            <w:pPr>
              <w:spacing w:after="0"/>
              <w:jc w:val="right"/>
              <w:rPr>
                <w:rFonts w:cs="Arial"/>
              </w:rPr>
            </w:pPr>
            <w:r w:rsidRPr="00522E81">
              <w:rPr>
                <w:rFonts w:cs="Arial"/>
              </w:rPr>
              <w:t>2020/12</w:t>
            </w:r>
          </w:p>
        </w:tc>
      </w:tr>
      <w:tr w:rsidR="009C493D" w:rsidRPr="00522E81" w14:paraId="1D7938A4"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746DAD18" w14:textId="77777777" w:rsidR="009C493D" w:rsidRPr="00522E81" w:rsidRDefault="009C493D" w:rsidP="00753DCB">
            <w:pPr>
              <w:spacing w:after="0"/>
              <w:jc w:val="center"/>
              <w:rPr>
                <w:rFonts w:cs="Arial"/>
                <w:b/>
                <w:bCs/>
              </w:rPr>
            </w:pPr>
            <w:r w:rsidRPr="00522E81">
              <w:rPr>
                <w:rFonts w:cs="Arial"/>
                <w:b/>
                <w:bCs/>
              </w:rPr>
              <w:t>WA</w:t>
            </w:r>
          </w:p>
        </w:tc>
        <w:tc>
          <w:tcPr>
            <w:tcW w:w="2200" w:type="dxa"/>
            <w:tcBorders>
              <w:top w:val="nil"/>
              <w:left w:val="nil"/>
              <w:bottom w:val="single" w:sz="4" w:space="0" w:color="000000"/>
              <w:right w:val="single" w:sz="8" w:space="0" w:color="000000"/>
            </w:tcBorders>
            <w:shd w:val="clear" w:color="auto" w:fill="FFFFFF"/>
          </w:tcPr>
          <w:p w14:paraId="2E9661AA" w14:textId="77777777" w:rsidR="009C493D" w:rsidRPr="00522E81" w:rsidRDefault="009C493D" w:rsidP="00753DCB">
            <w:pPr>
              <w:spacing w:after="0"/>
              <w:jc w:val="center"/>
              <w:rPr>
                <w:rFonts w:cs="Arial"/>
                <w:b/>
                <w:bCs/>
              </w:rPr>
            </w:pPr>
            <w:r w:rsidRPr="00522E81">
              <w:rPr>
                <w:rFonts w:cs="Arial"/>
                <w:b/>
                <w:bCs/>
              </w:rPr>
              <w:t>53</w:t>
            </w:r>
          </w:p>
        </w:tc>
        <w:tc>
          <w:tcPr>
            <w:tcW w:w="2700" w:type="dxa"/>
            <w:tcBorders>
              <w:top w:val="nil"/>
              <w:left w:val="nil"/>
              <w:bottom w:val="single" w:sz="4" w:space="0" w:color="000000"/>
              <w:right w:val="single" w:sz="8" w:space="0" w:color="000000"/>
            </w:tcBorders>
            <w:shd w:val="clear" w:color="auto" w:fill="auto"/>
          </w:tcPr>
          <w:p w14:paraId="5A2D789E" w14:textId="77777777" w:rsidR="009C493D" w:rsidRPr="00522E81" w:rsidRDefault="009C493D" w:rsidP="00753DCB">
            <w:pPr>
              <w:spacing w:after="0"/>
              <w:jc w:val="right"/>
              <w:rPr>
                <w:rFonts w:cs="Arial"/>
              </w:rPr>
            </w:pPr>
            <w:r w:rsidRPr="00522E81">
              <w:rPr>
                <w:rFonts w:cs="Arial"/>
              </w:rPr>
              <w:t>2020/12</w:t>
            </w:r>
          </w:p>
        </w:tc>
      </w:tr>
      <w:tr w:rsidR="009C493D" w:rsidRPr="00522E81" w14:paraId="70E58CA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4E7EACFD" w14:textId="77777777" w:rsidR="009C493D" w:rsidRPr="00522E81" w:rsidRDefault="009C493D" w:rsidP="00753DCB">
            <w:pPr>
              <w:spacing w:after="0"/>
              <w:jc w:val="center"/>
              <w:rPr>
                <w:rFonts w:cs="Arial"/>
                <w:b/>
                <w:bCs/>
              </w:rPr>
            </w:pPr>
            <w:r w:rsidRPr="00522E81">
              <w:rPr>
                <w:rFonts w:cs="Arial"/>
                <w:b/>
                <w:bCs/>
              </w:rPr>
              <w:t>WI</w:t>
            </w:r>
          </w:p>
        </w:tc>
        <w:tc>
          <w:tcPr>
            <w:tcW w:w="2200" w:type="dxa"/>
            <w:tcBorders>
              <w:top w:val="nil"/>
              <w:left w:val="nil"/>
              <w:bottom w:val="single" w:sz="4" w:space="0" w:color="000000"/>
              <w:right w:val="single" w:sz="8" w:space="0" w:color="000000"/>
            </w:tcBorders>
            <w:shd w:val="clear" w:color="auto" w:fill="FFFFFF"/>
          </w:tcPr>
          <w:p w14:paraId="6CBF55B3" w14:textId="77777777" w:rsidR="009C493D" w:rsidRPr="00522E81" w:rsidRDefault="009C493D" w:rsidP="00753DCB">
            <w:pPr>
              <w:spacing w:after="0"/>
              <w:jc w:val="center"/>
              <w:rPr>
                <w:rFonts w:cs="Arial"/>
                <w:b/>
                <w:bCs/>
              </w:rPr>
            </w:pPr>
            <w:r w:rsidRPr="00522E81">
              <w:rPr>
                <w:rFonts w:cs="Arial"/>
                <w:b/>
                <w:bCs/>
              </w:rPr>
              <w:t>55</w:t>
            </w:r>
          </w:p>
        </w:tc>
        <w:tc>
          <w:tcPr>
            <w:tcW w:w="2700" w:type="dxa"/>
            <w:tcBorders>
              <w:top w:val="nil"/>
              <w:left w:val="nil"/>
              <w:bottom w:val="single" w:sz="4" w:space="0" w:color="000000"/>
              <w:right w:val="single" w:sz="8" w:space="0" w:color="000000"/>
            </w:tcBorders>
            <w:shd w:val="clear" w:color="auto" w:fill="auto"/>
          </w:tcPr>
          <w:p w14:paraId="0347B489" w14:textId="77777777" w:rsidR="009C493D" w:rsidRPr="00522E81" w:rsidRDefault="009C493D" w:rsidP="00753DCB">
            <w:pPr>
              <w:spacing w:after="0"/>
              <w:jc w:val="right"/>
              <w:rPr>
                <w:rFonts w:cs="Arial"/>
              </w:rPr>
            </w:pPr>
            <w:r w:rsidRPr="00522E81">
              <w:rPr>
                <w:rFonts w:cs="Arial"/>
              </w:rPr>
              <w:t>2020/12</w:t>
            </w:r>
          </w:p>
        </w:tc>
      </w:tr>
      <w:tr w:rsidR="009C493D" w:rsidRPr="00522E81" w14:paraId="5F246CF1"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315225A3" w14:textId="77777777" w:rsidR="009C493D" w:rsidRPr="00522E81" w:rsidRDefault="009C493D" w:rsidP="00753DCB">
            <w:pPr>
              <w:spacing w:after="0"/>
              <w:jc w:val="center"/>
              <w:rPr>
                <w:rFonts w:cs="Arial"/>
                <w:b/>
                <w:bCs/>
              </w:rPr>
            </w:pPr>
            <w:r w:rsidRPr="00522E81">
              <w:rPr>
                <w:rFonts w:cs="Arial"/>
                <w:b/>
                <w:bCs/>
              </w:rPr>
              <w:t>WV</w:t>
            </w:r>
          </w:p>
        </w:tc>
        <w:tc>
          <w:tcPr>
            <w:tcW w:w="2200" w:type="dxa"/>
            <w:tcBorders>
              <w:top w:val="nil"/>
              <w:left w:val="nil"/>
              <w:bottom w:val="single" w:sz="4" w:space="0" w:color="000000"/>
              <w:right w:val="single" w:sz="8" w:space="0" w:color="000000"/>
            </w:tcBorders>
            <w:shd w:val="clear" w:color="auto" w:fill="FFFFFF"/>
          </w:tcPr>
          <w:p w14:paraId="377A9A88" w14:textId="77777777" w:rsidR="009C493D" w:rsidRPr="00522E81" w:rsidRDefault="009C493D" w:rsidP="00753DCB">
            <w:pPr>
              <w:spacing w:after="0"/>
              <w:jc w:val="center"/>
              <w:rPr>
                <w:rFonts w:cs="Arial"/>
                <w:b/>
                <w:bCs/>
              </w:rPr>
            </w:pPr>
            <w:r w:rsidRPr="00522E81">
              <w:rPr>
                <w:rFonts w:cs="Arial"/>
                <w:b/>
                <w:bCs/>
              </w:rPr>
              <w:t>54</w:t>
            </w:r>
          </w:p>
        </w:tc>
        <w:tc>
          <w:tcPr>
            <w:tcW w:w="2700" w:type="dxa"/>
            <w:tcBorders>
              <w:top w:val="nil"/>
              <w:left w:val="nil"/>
              <w:bottom w:val="single" w:sz="4" w:space="0" w:color="000000"/>
              <w:right w:val="single" w:sz="8" w:space="0" w:color="000000"/>
            </w:tcBorders>
            <w:shd w:val="clear" w:color="auto" w:fill="auto"/>
          </w:tcPr>
          <w:p w14:paraId="758735B6" w14:textId="77777777" w:rsidR="009C493D" w:rsidRPr="00522E81" w:rsidRDefault="009C493D" w:rsidP="00753DCB">
            <w:pPr>
              <w:spacing w:after="0"/>
              <w:jc w:val="right"/>
              <w:rPr>
                <w:rFonts w:cs="Arial"/>
              </w:rPr>
            </w:pPr>
            <w:r w:rsidRPr="00522E81">
              <w:rPr>
                <w:rFonts w:cs="Arial"/>
              </w:rPr>
              <w:t>2020/12</w:t>
            </w:r>
          </w:p>
        </w:tc>
      </w:tr>
      <w:tr w:rsidR="009C493D" w:rsidRPr="00522E81" w14:paraId="28FCF509" w14:textId="77777777" w:rsidTr="00753DCB">
        <w:trPr>
          <w:trHeight w:val="315"/>
        </w:trPr>
        <w:tc>
          <w:tcPr>
            <w:tcW w:w="2780" w:type="dxa"/>
            <w:tcBorders>
              <w:top w:val="nil"/>
              <w:left w:val="single" w:sz="8" w:space="0" w:color="000000"/>
              <w:bottom w:val="single" w:sz="4" w:space="0" w:color="000000"/>
              <w:right w:val="single" w:sz="4" w:space="0" w:color="000000"/>
            </w:tcBorders>
            <w:shd w:val="clear" w:color="auto" w:fill="auto"/>
          </w:tcPr>
          <w:p w14:paraId="13745410" w14:textId="77777777" w:rsidR="009C493D" w:rsidRPr="00522E81" w:rsidRDefault="009C493D" w:rsidP="00753DCB">
            <w:pPr>
              <w:spacing w:after="0"/>
              <w:jc w:val="center"/>
              <w:rPr>
                <w:rFonts w:cs="Arial"/>
                <w:b/>
                <w:bCs/>
              </w:rPr>
            </w:pPr>
            <w:r w:rsidRPr="00522E81">
              <w:rPr>
                <w:rFonts w:cs="Arial"/>
                <w:b/>
                <w:bCs/>
              </w:rPr>
              <w:t>WY</w:t>
            </w:r>
          </w:p>
        </w:tc>
        <w:tc>
          <w:tcPr>
            <w:tcW w:w="2200" w:type="dxa"/>
            <w:tcBorders>
              <w:top w:val="nil"/>
              <w:left w:val="nil"/>
              <w:bottom w:val="single" w:sz="4" w:space="0" w:color="000000"/>
              <w:right w:val="single" w:sz="8" w:space="0" w:color="000000"/>
            </w:tcBorders>
            <w:shd w:val="clear" w:color="auto" w:fill="FFFFFF"/>
          </w:tcPr>
          <w:p w14:paraId="70C99C9C" w14:textId="77777777" w:rsidR="009C493D" w:rsidRPr="00522E81" w:rsidRDefault="009C493D" w:rsidP="00753DCB">
            <w:pPr>
              <w:spacing w:after="0"/>
              <w:jc w:val="center"/>
              <w:rPr>
                <w:rFonts w:cs="Arial"/>
                <w:b/>
                <w:bCs/>
              </w:rPr>
            </w:pPr>
            <w:r w:rsidRPr="00522E81">
              <w:rPr>
                <w:rFonts w:cs="Arial"/>
                <w:b/>
                <w:bCs/>
              </w:rPr>
              <w:t>56</w:t>
            </w:r>
          </w:p>
        </w:tc>
        <w:tc>
          <w:tcPr>
            <w:tcW w:w="2700" w:type="dxa"/>
            <w:tcBorders>
              <w:top w:val="nil"/>
              <w:left w:val="nil"/>
              <w:bottom w:val="single" w:sz="4" w:space="0" w:color="000000"/>
              <w:right w:val="single" w:sz="8" w:space="0" w:color="000000"/>
            </w:tcBorders>
            <w:shd w:val="clear" w:color="auto" w:fill="auto"/>
          </w:tcPr>
          <w:p w14:paraId="018A12B9" w14:textId="77777777" w:rsidR="009C493D" w:rsidRPr="00522E81" w:rsidRDefault="009C493D" w:rsidP="00753DCB">
            <w:pPr>
              <w:spacing w:after="0"/>
              <w:jc w:val="right"/>
              <w:rPr>
                <w:rFonts w:cs="Arial"/>
              </w:rPr>
            </w:pPr>
            <w:r w:rsidRPr="00522E81">
              <w:rPr>
                <w:rFonts w:cs="Arial"/>
              </w:rPr>
              <w:t>2020/12</w:t>
            </w:r>
          </w:p>
        </w:tc>
      </w:tr>
    </w:tbl>
    <w:p w14:paraId="0B512C19" w14:textId="77777777" w:rsidR="009C493D" w:rsidRPr="00522E81" w:rsidRDefault="009C493D" w:rsidP="009C493D">
      <w:pPr>
        <w:rPr>
          <w:rFonts w:cs="Arial"/>
          <w:b/>
          <w:u w:val="single"/>
        </w:rPr>
      </w:pPr>
    </w:p>
    <w:p w14:paraId="2DBFD0F5" w14:textId="77777777" w:rsidR="009C493D" w:rsidRPr="00C80766" w:rsidRDefault="009C493D" w:rsidP="00C80766">
      <w:pPr>
        <w:spacing w:before="0" w:line="276" w:lineRule="auto"/>
        <w:ind w:left="0"/>
        <w:rPr>
          <w:color w:val="7030A0"/>
        </w:rPr>
      </w:pPr>
    </w:p>
    <w:sectPr w:rsidR="009C493D" w:rsidRPr="00C80766" w:rsidSect="00D8085D">
      <w:headerReference w:type="default" r:id="rId24"/>
      <w:footerReference w:type="default" r:id="rId25"/>
      <w:type w:val="continuous"/>
      <w:pgSz w:w="12240" w:h="15840" w:code="1"/>
      <w:pgMar w:top="1620" w:right="1440" w:bottom="1440" w:left="1440" w:header="720" w:footer="520" w:gutter="0"/>
      <w:pgBorders w:offsetFrom="page">
        <w:top w:val="inset" w:sz="12" w:space="24" w:color="003366"/>
        <w:left w:val="inset" w:sz="12" w:space="24" w:color="003366"/>
        <w:bottom w:val="outset" w:sz="12" w:space="24" w:color="003366"/>
        <w:right w:val="outset" w:sz="12" w:space="24" w:color="003366"/>
      </w:pgBorders>
      <w:pgNumType w:start="1"/>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3E460" w14:textId="77777777" w:rsidR="002D38A2" w:rsidRDefault="002D38A2">
      <w:r>
        <w:separator/>
      </w:r>
    </w:p>
  </w:endnote>
  <w:endnote w:type="continuationSeparator" w:id="0">
    <w:p w14:paraId="38A206DB" w14:textId="77777777" w:rsidR="002D38A2" w:rsidRDefault="002D3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ourier">
    <w:panose1 w:val="02070409020205020404"/>
    <w:charset w:val="00"/>
    <w:family w:val="modern"/>
    <w:notTrueType/>
    <w:pitch w:val="fixed"/>
    <w:sig w:usb0="00000003" w:usb1="00000000" w:usb2="00000000" w:usb3="00000000" w:csb0="00000001" w:csb1="00000000"/>
  </w:font>
  <w:font w:name="Futura">
    <w:altName w:val="Courier New"/>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7EF1A" w14:textId="77777777" w:rsidR="00150802" w:rsidRDefault="00150802" w:rsidP="006E3455">
    <w:pPr>
      <w:pStyle w:val="Footer"/>
      <w:tabs>
        <w:tab w:val="clear" w:pos="4320"/>
        <w:tab w:val="clear" w:pos="8640"/>
        <w:tab w:val="center" w:pos="4984"/>
      </w:tabs>
      <w:ind w:left="108"/>
      <w:jc w:val="right"/>
    </w:pPr>
    <w:r w:rsidRPr="006E3455">
      <w:rPr>
        <w:sz w:val="18"/>
        <w:szCs w:val="18"/>
      </w:rPr>
      <w:t>Confidential Commercial Information – Confidential Treatment and FOIA Exemption Requested</w:t>
    </w:r>
    <w:r>
      <w:tab/>
    </w:r>
    <w:r>
      <w:tab/>
    </w:r>
    <w:r>
      <w:tab/>
    </w:r>
    <w:r>
      <w:tab/>
    </w:r>
    <w:r>
      <w:tab/>
      <w:t xml:space="preserve">Page </w:t>
    </w:r>
    <w:r>
      <w:rPr>
        <w:rStyle w:val="PageNumber"/>
      </w:rPr>
      <w:fldChar w:fldCharType="begin"/>
    </w:r>
    <w:r>
      <w:rPr>
        <w:rStyle w:val="PageNumber"/>
      </w:rPr>
      <w:instrText xml:space="preserve"> PAGE  \* Arabic </w:instrText>
    </w:r>
    <w:r>
      <w:rPr>
        <w:rStyle w:val="PageNumber"/>
      </w:rPr>
      <w:fldChar w:fldCharType="separate"/>
    </w:r>
    <w:r w:rsidR="00417362">
      <w:rPr>
        <w:rStyle w:val="PageNumber"/>
        <w:noProof/>
      </w:rPr>
      <w:t>2</w:t>
    </w:r>
    <w:r>
      <w:rPr>
        <w:rStyle w:val="PageNumber"/>
      </w:rPr>
      <w:fldChar w:fldCharType="end"/>
    </w:r>
    <w:r>
      <w:t xml:space="preserve"> of </w:t>
    </w:r>
    <w:r w:rsidR="00DA234D">
      <w:rPr>
        <w:noProof/>
      </w:rPr>
      <w:fldChar w:fldCharType="begin"/>
    </w:r>
    <w:r w:rsidR="00DA234D">
      <w:rPr>
        <w:noProof/>
      </w:rPr>
      <w:instrText xml:space="preserve"> NUMPAGES </w:instrText>
    </w:r>
    <w:r w:rsidR="00DA234D">
      <w:rPr>
        <w:noProof/>
      </w:rPr>
      <w:fldChar w:fldCharType="separate"/>
    </w:r>
    <w:r w:rsidR="00417362">
      <w:rPr>
        <w:noProof/>
      </w:rPr>
      <w:t>7</w:t>
    </w:r>
    <w:r w:rsidR="00DA234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B5929" w14:textId="77777777" w:rsidR="002D38A2" w:rsidRDefault="002D38A2">
      <w:r>
        <w:separator/>
      </w:r>
    </w:p>
  </w:footnote>
  <w:footnote w:type="continuationSeparator" w:id="0">
    <w:p w14:paraId="3C7A76DF" w14:textId="77777777" w:rsidR="002D38A2" w:rsidRDefault="002D3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4391C" w14:textId="77777777" w:rsidR="00150802" w:rsidRDefault="00150802" w:rsidP="00BB23C8">
    <w:pPr>
      <w:pStyle w:val="Header"/>
      <w:ind w:left="0"/>
    </w:pPr>
    <w:r>
      <w:rPr>
        <w:noProof/>
      </w:rPr>
      <w:drawing>
        <wp:inline distT="0" distB="0" distL="0" distR="0" wp14:anchorId="63A6C9C4" wp14:editId="10975353">
          <wp:extent cx="5943600" cy="552450"/>
          <wp:effectExtent l="0" t="0" r="0" b="0"/>
          <wp:docPr id="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52450"/>
                  </a:xfrm>
                  <a:prstGeom prst="rect">
                    <a:avLst/>
                  </a:prstGeom>
                  <a:noFill/>
                  <a:ln>
                    <a:noFill/>
                  </a:ln>
                </pic:spPr>
              </pic:pic>
            </a:graphicData>
          </a:graphic>
        </wp:inline>
      </w:drawing>
    </w:r>
    <w:r>
      <w:rPr>
        <w:noProof/>
      </w:rPr>
      <mc:AlternateContent>
        <mc:Choice Requires="wps">
          <w:drawing>
            <wp:anchor distT="0" distB="0" distL="114300" distR="114300" simplePos="0" relativeHeight="251667456" behindDoc="0" locked="0" layoutInCell="1" allowOverlap="1" wp14:anchorId="186458F1" wp14:editId="5CB4DB75">
              <wp:simplePos x="0" y="0"/>
              <wp:positionH relativeFrom="column">
                <wp:posOffset>3200400</wp:posOffset>
              </wp:positionH>
              <wp:positionV relativeFrom="paragraph">
                <wp:posOffset>-114300</wp:posOffset>
              </wp:positionV>
              <wp:extent cx="2971800" cy="45720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57200"/>
                      </a:xfrm>
                      <a:prstGeom prst="rect">
                        <a:avLst/>
                      </a:prstGeom>
                      <a:noFill/>
                      <a:ln>
                        <a:noFill/>
                      </a:ln>
                      <a:extLst>
                        <a:ext uri="{909E8E84-426E-40DD-AFC4-6F175D3DCCD1}">
                          <a14:hiddenFill xmlns:a14="http://schemas.microsoft.com/office/drawing/2010/main">
                            <a:solidFill>
                              <a:srgbClr val="00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021A7" w14:textId="77777777" w:rsidR="00150802" w:rsidRPr="00C22E8B" w:rsidRDefault="00150802" w:rsidP="003B7344">
                          <w:pPr>
                            <w:ind w:left="0"/>
                            <w:jc w:val="right"/>
                            <w:rPr>
                              <w:rFonts w:ascii="Calibri" w:hAnsi="Calibri"/>
                              <w:b/>
                              <w:color w:val="FFFFFF"/>
                              <w:sz w:val="36"/>
                              <w:szCs w:val="36"/>
                            </w:rPr>
                          </w:pPr>
                          <w:r>
                            <w:rPr>
                              <w:rFonts w:ascii="Calibri" w:hAnsi="Calibri"/>
                              <w:b/>
                              <w:color w:val="FFFFFF"/>
                              <w:sz w:val="36"/>
                              <w:szCs w:val="36"/>
                            </w:rPr>
                            <w:t>&lt;Division – Group&gt;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458F1" id="_x0000_t202" coordsize="21600,21600" o:spt="202" path="m,l,21600r21600,l21600,xe">
              <v:stroke joinstyle="miter"/>
              <v:path gradientshapeok="t" o:connecttype="rect"/>
            </v:shapetype>
            <v:shape id="Text Box 6" o:spid="_x0000_s1026" type="#_x0000_t202" style="position:absolute;margin-left:252pt;margin-top:-9pt;width:234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" filled="f" fillcolor="#0cf" stroked="f">
              <v:textbox inset="0,0,0,0">
                <w:txbxContent>
                  <w:p w14:paraId="520021A7" w14:textId="77777777" w:rsidR="00150802" w:rsidRPr="00C22E8B" w:rsidRDefault="00150802" w:rsidP="003B7344">
                    <w:pPr>
                      <w:ind w:left="0"/>
                      <w:jc w:val="right"/>
                      <w:rPr>
                        <w:rFonts w:ascii="Calibri" w:hAnsi="Calibri"/>
                        <w:b/>
                        <w:color w:val="FFFFFF"/>
                        <w:sz w:val="36"/>
                        <w:szCs w:val="36"/>
                      </w:rPr>
                    </w:pPr>
                    <w:r>
                      <w:rPr>
                        <w:rFonts w:ascii="Calibri" w:hAnsi="Calibri"/>
                        <w:b/>
                        <w:color w:val="FFFFFF"/>
                        <w:sz w:val="36"/>
                        <w:szCs w:val="36"/>
                      </w:rPr>
                      <w:t>&lt;Division – Group&gt;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9BEC37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18B16293"/>
    <w:multiLevelType w:val="hybridMultilevel"/>
    <w:tmpl w:val="E0E67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366377"/>
    <w:multiLevelType w:val="hybridMultilevel"/>
    <w:tmpl w:val="C964AA2E"/>
    <w:lvl w:ilvl="0" w:tplc="20A0F418">
      <w:start w:val="1"/>
      <w:numFmt w:val="bullet"/>
      <w:lvlText w:val=""/>
      <w:lvlJc w:val="left"/>
      <w:pPr>
        <w:ind w:left="36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987402"/>
    <w:multiLevelType w:val="hybridMultilevel"/>
    <w:tmpl w:val="A13E7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6346F"/>
    <w:multiLevelType w:val="hybridMultilevel"/>
    <w:tmpl w:val="EB78E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101EDA"/>
    <w:multiLevelType w:val="hybridMultilevel"/>
    <w:tmpl w:val="EB78E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2B6C8A"/>
    <w:multiLevelType w:val="hybridMultilevel"/>
    <w:tmpl w:val="D18A3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951CC"/>
    <w:multiLevelType w:val="hybridMultilevel"/>
    <w:tmpl w:val="42087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B57CA9"/>
    <w:multiLevelType w:val="hybridMultilevel"/>
    <w:tmpl w:val="89367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D66EC2"/>
    <w:multiLevelType w:val="hybridMultilevel"/>
    <w:tmpl w:val="D6262B10"/>
    <w:lvl w:ilvl="0" w:tplc="7CC4CEAC">
      <w:numFmt w:val="bullet"/>
      <w:pStyle w:val="QuoteArrow"/>
      <w:lvlText w:val=""/>
      <w:lvlJc w:val="left"/>
      <w:pPr>
        <w:tabs>
          <w:tab w:val="num" w:pos="1440"/>
        </w:tabs>
        <w:ind w:left="1440" w:hanging="1440"/>
      </w:pPr>
      <w:rPr>
        <w:rFonts w:ascii="Wingdings" w:hAnsi="Wingdings" w:hint="default"/>
        <w:b w:val="0"/>
        <w:i w:val="0"/>
        <w:color w:val="333399"/>
        <w:spacing w:val="0"/>
        <w:position w:val="6"/>
        <w:sz w:val="40"/>
        <w:effect w:val="no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9483D49"/>
    <w:multiLevelType w:val="hybridMultilevel"/>
    <w:tmpl w:val="C39A966C"/>
    <w:lvl w:ilvl="0" w:tplc="C798AE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DD25CD1"/>
    <w:multiLevelType w:val="hybridMultilevel"/>
    <w:tmpl w:val="13CCE56A"/>
    <w:lvl w:ilvl="0" w:tplc="0330852C">
      <w:start w:val="1"/>
      <w:numFmt w:val="bullet"/>
      <w:pStyle w:val="Bullets"/>
      <w:lvlText w:val=""/>
      <w:lvlJc w:val="left"/>
      <w:pPr>
        <w:tabs>
          <w:tab w:val="num" w:pos="1440"/>
        </w:tabs>
        <w:ind w:left="1080" w:hanging="360"/>
      </w:pPr>
      <w:rPr>
        <w:rFonts w:ascii="Wingdings 3" w:hAnsi="Wingdings 3" w:hint="default"/>
        <w:color w:val="333399"/>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70681587"/>
    <w:multiLevelType w:val="hybridMultilevel"/>
    <w:tmpl w:val="89367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530E8D"/>
    <w:multiLevelType w:val="hybridMultilevel"/>
    <w:tmpl w:val="D18A3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7227F7"/>
    <w:multiLevelType w:val="hybridMultilevel"/>
    <w:tmpl w:val="D18A3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3"/>
  </w:num>
  <w:num w:numId="5">
    <w:abstractNumId w:val="4"/>
  </w:num>
  <w:num w:numId="6">
    <w:abstractNumId w:val="14"/>
  </w:num>
  <w:num w:numId="7">
    <w:abstractNumId w:val="5"/>
  </w:num>
  <w:num w:numId="8">
    <w:abstractNumId w:val="6"/>
  </w:num>
  <w:num w:numId="9">
    <w:abstractNumId w:val="8"/>
  </w:num>
  <w:num w:numId="10">
    <w:abstractNumId w:val="12"/>
  </w:num>
  <w:num w:numId="11">
    <w:abstractNumId w:val="1"/>
  </w:num>
  <w:num w:numId="12">
    <w:abstractNumId w:val="13"/>
  </w:num>
  <w:num w:numId="13">
    <w:abstractNumId w:val="10"/>
  </w:num>
  <w:num w:numId="14">
    <w:abstractNumId w:val="7"/>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C12"/>
    <w:rsid w:val="0000007A"/>
    <w:rsid w:val="00005E86"/>
    <w:rsid w:val="000076BF"/>
    <w:rsid w:val="0001171B"/>
    <w:rsid w:val="00013FC0"/>
    <w:rsid w:val="00016CA4"/>
    <w:rsid w:val="000179A2"/>
    <w:rsid w:val="00021BBD"/>
    <w:rsid w:val="00024378"/>
    <w:rsid w:val="00030C3E"/>
    <w:rsid w:val="00041BAA"/>
    <w:rsid w:val="00041E06"/>
    <w:rsid w:val="00042568"/>
    <w:rsid w:val="00042B9C"/>
    <w:rsid w:val="00043F6F"/>
    <w:rsid w:val="000458F1"/>
    <w:rsid w:val="000478CF"/>
    <w:rsid w:val="00050944"/>
    <w:rsid w:val="00050FFB"/>
    <w:rsid w:val="00052415"/>
    <w:rsid w:val="0005281A"/>
    <w:rsid w:val="00055520"/>
    <w:rsid w:val="00055CC6"/>
    <w:rsid w:val="000569A3"/>
    <w:rsid w:val="000654AD"/>
    <w:rsid w:val="0006576F"/>
    <w:rsid w:val="00065E62"/>
    <w:rsid w:val="00073E92"/>
    <w:rsid w:val="00094517"/>
    <w:rsid w:val="00096B43"/>
    <w:rsid w:val="00096B6E"/>
    <w:rsid w:val="00097104"/>
    <w:rsid w:val="000A3204"/>
    <w:rsid w:val="000B26DF"/>
    <w:rsid w:val="000B3D0B"/>
    <w:rsid w:val="000C441D"/>
    <w:rsid w:val="000C6AB7"/>
    <w:rsid w:val="000C7E8F"/>
    <w:rsid w:val="000D1423"/>
    <w:rsid w:val="000D2CDA"/>
    <w:rsid w:val="000D481E"/>
    <w:rsid w:val="000D4C0F"/>
    <w:rsid w:val="000D6F05"/>
    <w:rsid w:val="000D7A65"/>
    <w:rsid w:val="000E0BE0"/>
    <w:rsid w:val="000E4523"/>
    <w:rsid w:val="000E51C5"/>
    <w:rsid w:val="000F05BC"/>
    <w:rsid w:val="000F0777"/>
    <w:rsid w:val="000F123F"/>
    <w:rsid w:val="000F17F6"/>
    <w:rsid w:val="000F33F8"/>
    <w:rsid w:val="000F5C49"/>
    <w:rsid w:val="001034AE"/>
    <w:rsid w:val="00103A8D"/>
    <w:rsid w:val="00111137"/>
    <w:rsid w:val="0011687E"/>
    <w:rsid w:val="00116CE2"/>
    <w:rsid w:val="00117283"/>
    <w:rsid w:val="00126582"/>
    <w:rsid w:val="001276C2"/>
    <w:rsid w:val="00127EE9"/>
    <w:rsid w:val="00130EE6"/>
    <w:rsid w:val="00132602"/>
    <w:rsid w:val="00134B77"/>
    <w:rsid w:val="00136129"/>
    <w:rsid w:val="00136B93"/>
    <w:rsid w:val="00143234"/>
    <w:rsid w:val="00143441"/>
    <w:rsid w:val="00143F20"/>
    <w:rsid w:val="00145B6F"/>
    <w:rsid w:val="001501B0"/>
    <w:rsid w:val="001501EA"/>
    <w:rsid w:val="00150802"/>
    <w:rsid w:val="00151523"/>
    <w:rsid w:val="00152118"/>
    <w:rsid w:val="001543D8"/>
    <w:rsid w:val="00154670"/>
    <w:rsid w:val="0015540B"/>
    <w:rsid w:val="00157858"/>
    <w:rsid w:val="00162599"/>
    <w:rsid w:val="0016784E"/>
    <w:rsid w:val="001827DE"/>
    <w:rsid w:val="00184728"/>
    <w:rsid w:val="0018761E"/>
    <w:rsid w:val="00192EEF"/>
    <w:rsid w:val="00195537"/>
    <w:rsid w:val="00197BF9"/>
    <w:rsid w:val="001A0593"/>
    <w:rsid w:val="001A1EBE"/>
    <w:rsid w:val="001A3504"/>
    <w:rsid w:val="001A3C2D"/>
    <w:rsid w:val="001A5A9F"/>
    <w:rsid w:val="001A5C04"/>
    <w:rsid w:val="001B1E8F"/>
    <w:rsid w:val="001B2E20"/>
    <w:rsid w:val="001B626B"/>
    <w:rsid w:val="001C0467"/>
    <w:rsid w:val="001C0DED"/>
    <w:rsid w:val="001C1EAB"/>
    <w:rsid w:val="001C2243"/>
    <w:rsid w:val="001C2498"/>
    <w:rsid w:val="001C2E55"/>
    <w:rsid w:val="001C37CD"/>
    <w:rsid w:val="001C59E2"/>
    <w:rsid w:val="001C7E94"/>
    <w:rsid w:val="001D1CB2"/>
    <w:rsid w:val="001D1E43"/>
    <w:rsid w:val="001D6F7E"/>
    <w:rsid w:val="001E1DBB"/>
    <w:rsid w:val="001E4229"/>
    <w:rsid w:val="001E748B"/>
    <w:rsid w:val="001E7D2B"/>
    <w:rsid w:val="001E7E25"/>
    <w:rsid w:val="001F1585"/>
    <w:rsid w:val="001F2035"/>
    <w:rsid w:val="001F59D4"/>
    <w:rsid w:val="001F668A"/>
    <w:rsid w:val="00200E47"/>
    <w:rsid w:val="00204AA4"/>
    <w:rsid w:val="00214372"/>
    <w:rsid w:val="002147BF"/>
    <w:rsid w:val="00220995"/>
    <w:rsid w:val="002211B5"/>
    <w:rsid w:val="002226E3"/>
    <w:rsid w:val="00222769"/>
    <w:rsid w:val="0022278C"/>
    <w:rsid w:val="0022433D"/>
    <w:rsid w:val="00230B5F"/>
    <w:rsid w:val="00230B9D"/>
    <w:rsid w:val="00233560"/>
    <w:rsid w:val="00235143"/>
    <w:rsid w:val="0024565B"/>
    <w:rsid w:val="002628CA"/>
    <w:rsid w:val="00262C1A"/>
    <w:rsid w:val="00263AC1"/>
    <w:rsid w:val="00265A04"/>
    <w:rsid w:val="002716D4"/>
    <w:rsid w:val="00272159"/>
    <w:rsid w:val="00275670"/>
    <w:rsid w:val="00275AA0"/>
    <w:rsid w:val="00276417"/>
    <w:rsid w:val="0027682A"/>
    <w:rsid w:val="00285669"/>
    <w:rsid w:val="00286355"/>
    <w:rsid w:val="00293894"/>
    <w:rsid w:val="0029772B"/>
    <w:rsid w:val="002A342E"/>
    <w:rsid w:val="002A664B"/>
    <w:rsid w:val="002B0D39"/>
    <w:rsid w:val="002B513F"/>
    <w:rsid w:val="002C47B7"/>
    <w:rsid w:val="002D25DE"/>
    <w:rsid w:val="002D38A2"/>
    <w:rsid w:val="002D3ACD"/>
    <w:rsid w:val="002D54FF"/>
    <w:rsid w:val="002D55F9"/>
    <w:rsid w:val="002D59CE"/>
    <w:rsid w:val="002E7530"/>
    <w:rsid w:val="002F17FF"/>
    <w:rsid w:val="003053A3"/>
    <w:rsid w:val="0031050E"/>
    <w:rsid w:val="00310F31"/>
    <w:rsid w:val="0031175E"/>
    <w:rsid w:val="00313DE7"/>
    <w:rsid w:val="003215B3"/>
    <w:rsid w:val="00321CE9"/>
    <w:rsid w:val="00323DAC"/>
    <w:rsid w:val="00325678"/>
    <w:rsid w:val="003276B3"/>
    <w:rsid w:val="00332E01"/>
    <w:rsid w:val="00333817"/>
    <w:rsid w:val="0033383D"/>
    <w:rsid w:val="00335B70"/>
    <w:rsid w:val="00341207"/>
    <w:rsid w:val="003467A1"/>
    <w:rsid w:val="00346D34"/>
    <w:rsid w:val="00346ED0"/>
    <w:rsid w:val="003502A0"/>
    <w:rsid w:val="00351081"/>
    <w:rsid w:val="00353AF2"/>
    <w:rsid w:val="00353EF1"/>
    <w:rsid w:val="0035611E"/>
    <w:rsid w:val="003624CE"/>
    <w:rsid w:val="00375CEE"/>
    <w:rsid w:val="00376694"/>
    <w:rsid w:val="00377F61"/>
    <w:rsid w:val="00381B77"/>
    <w:rsid w:val="00383A7B"/>
    <w:rsid w:val="0039006F"/>
    <w:rsid w:val="00392BCE"/>
    <w:rsid w:val="00393DBE"/>
    <w:rsid w:val="00395C93"/>
    <w:rsid w:val="00396153"/>
    <w:rsid w:val="003A0C9F"/>
    <w:rsid w:val="003A4F98"/>
    <w:rsid w:val="003B08AB"/>
    <w:rsid w:val="003B3770"/>
    <w:rsid w:val="003B4846"/>
    <w:rsid w:val="003B5A8E"/>
    <w:rsid w:val="003B67B6"/>
    <w:rsid w:val="003B69DF"/>
    <w:rsid w:val="003B7344"/>
    <w:rsid w:val="003C3604"/>
    <w:rsid w:val="003C3ACB"/>
    <w:rsid w:val="003C5893"/>
    <w:rsid w:val="003C5C29"/>
    <w:rsid w:val="003C5CD4"/>
    <w:rsid w:val="003C640C"/>
    <w:rsid w:val="003C7760"/>
    <w:rsid w:val="003C7BED"/>
    <w:rsid w:val="003D2AE3"/>
    <w:rsid w:val="003D36E7"/>
    <w:rsid w:val="003D61AA"/>
    <w:rsid w:val="003E24B5"/>
    <w:rsid w:val="003E2578"/>
    <w:rsid w:val="003E2FFE"/>
    <w:rsid w:val="003F14F1"/>
    <w:rsid w:val="003F362C"/>
    <w:rsid w:val="003F3F6A"/>
    <w:rsid w:val="00402038"/>
    <w:rsid w:val="0040359B"/>
    <w:rsid w:val="00404230"/>
    <w:rsid w:val="004052E6"/>
    <w:rsid w:val="00406A00"/>
    <w:rsid w:val="00407D1D"/>
    <w:rsid w:val="00407DE2"/>
    <w:rsid w:val="00407F8E"/>
    <w:rsid w:val="004123C2"/>
    <w:rsid w:val="00414299"/>
    <w:rsid w:val="00417362"/>
    <w:rsid w:val="00426334"/>
    <w:rsid w:val="00427FE6"/>
    <w:rsid w:val="004310DA"/>
    <w:rsid w:val="00432179"/>
    <w:rsid w:val="004368A4"/>
    <w:rsid w:val="00441B11"/>
    <w:rsid w:val="00446995"/>
    <w:rsid w:val="0045260F"/>
    <w:rsid w:val="0045485C"/>
    <w:rsid w:val="004612A0"/>
    <w:rsid w:val="004637FC"/>
    <w:rsid w:val="00467208"/>
    <w:rsid w:val="00467411"/>
    <w:rsid w:val="0047078C"/>
    <w:rsid w:val="004725E0"/>
    <w:rsid w:val="00474406"/>
    <w:rsid w:val="00477E72"/>
    <w:rsid w:val="00480E38"/>
    <w:rsid w:val="00484179"/>
    <w:rsid w:val="00484E45"/>
    <w:rsid w:val="00492DBB"/>
    <w:rsid w:val="0049382B"/>
    <w:rsid w:val="00497A41"/>
    <w:rsid w:val="004A05E3"/>
    <w:rsid w:val="004A1B16"/>
    <w:rsid w:val="004A2349"/>
    <w:rsid w:val="004B2BC2"/>
    <w:rsid w:val="004B346B"/>
    <w:rsid w:val="004B3A02"/>
    <w:rsid w:val="004B3CC1"/>
    <w:rsid w:val="004B6679"/>
    <w:rsid w:val="004C5396"/>
    <w:rsid w:val="004C60EC"/>
    <w:rsid w:val="004D1F8E"/>
    <w:rsid w:val="004D2DCA"/>
    <w:rsid w:val="004E5661"/>
    <w:rsid w:val="004E6BBB"/>
    <w:rsid w:val="004E700E"/>
    <w:rsid w:val="004E7C6C"/>
    <w:rsid w:val="004F086A"/>
    <w:rsid w:val="004F0CD2"/>
    <w:rsid w:val="004F339F"/>
    <w:rsid w:val="004F33DA"/>
    <w:rsid w:val="004F668F"/>
    <w:rsid w:val="004F68C6"/>
    <w:rsid w:val="00500113"/>
    <w:rsid w:val="00504D7E"/>
    <w:rsid w:val="00506FE7"/>
    <w:rsid w:val="0051610E"/>
    <w:rsid w:val="005166BF"/>
    <w:rsid w:val="005167B2"/>
    <w:rsid w:val="00517AA7"/>
    <w:rsid w:val="00520EF8"/>
    <w:rsid w:val="0053469D"/>
    <w:rsid w:val="00537264"/>
    <w:rsid w:val="005377E6"/>
    <w:rsid w:val="00541579"/>
    <w:rsid w:val="00541D59"/>
    <w:rsid w:val="00542E10"/>
    <w:rsid w:val="00544CE3"/>
    <w:rsid w:val="00544EEF"/>
    <w:rsid w:val="00547B04"/>
    <w:rsid w:val="005508C7"/>
    <w:rsid w:val="005534FF"/>
    <w:rsid w:val="00562656"/>
    <w:rsid w:val="00562D5A"/>
    <w:rsid w:val="00564234"/>
    <w:rsid w:val="00566768"/>
    <w:rsid w:val="00567601"/>
    <w:rsid w:val="00573F6A"/>
    <w:rsid w:val="005755C2"/>
    <w:rsid w:val="00581DA9"/>
    <w:rsid w:val="00581E56"/>
    <w:rsid w:val="005860EF"/>
    <w:rsid w:val="00593992"/>
    <w:rsid w:val="00596C73"/>
    <w:rsid w:val="005974B4"/>
    <w:rsid w:val="005A1CAE"/>
    <w:rsid w:val="005A44F3"/>
    <w:rsid w:val="005B1961"/>
    <w:rsid w:val="005B1D20"/>
    <w:rsid w:val="005B6C67"/>
    <w:rsid w:val="005B6E83"/>
    <w:rsid w:val="005B7C12"/>
    <w:rsid w:val="005B7EE0"/>
    <w:rsid w:val="005C5C7B"/>
    <w:rsid w:val="005C5F07"/>
    <w:rsid w:val="005C5FB5"/>
    <w:rsid w:val="005C6403"/>
    <w:rsid w:val="005D3EDA"/>
    <w:rsid w:val="005D3F37"/>
    <w:rsid w:val="005E1603"/>
    <w:rsid w:val="005E2776"/>
    <w:rsid w:val="005F0B12"/>
    <w:rsid w:val="005F2388"/>
    <w:rsid w:val="005F6634"/>
    <w:rsid w:val="00601EC1"/>
    <w:rsid w:val="006032E3"/>
    <w:rsid w:val="0060361A"/>
    <w:rsid w:val="006123CD"/>
    <w:rsid w:val="00612675"/>
    <w:rsid w:val="00614227"/>
    <w:rsid w:val="0061462F"/>
    <w:rsid w:val="006154E7"/>
    <w:rsid w:val="006210B8"/>
    <w:rsid w:val="00621776"/>
    <w:rsid w:val="006230BD"/>
    <w:rsid w:val="006248EB"/>
    <w:rsid w:val="00625C7D"/>
    <w:rsid w:val="00626291"/>
    <w:rsid w:val="0062741F"/>
    <w:rsid w:val="00631ACA"/>
    <w:rsid w:val="00635A1B"/>
    <w:rsid w:val="00637EF5"/>
    <w:rsid w:val="00643FB3"/>
    <w:rsid w:val="00645286"/>
    <w:rsid w:val="006459A6"/>
    <w:rsid w:val="00646156"/>
    <w:rsid w:val="00652EBD"/>
    <w:rsid w:val="006533E8"/>
    <w:rsid w:val="0065496C"/>
    <w:rsid w:val="00655EB5"/>
    <w:rsid w:val="006564B0"/>
    <w:rsid w:val="006565B5"/>
    <w:rsid w:val="00657A78"/>
    <w:rsid w:val="0066289C"/>
    <w:rsid w:val="006729EA"/>
    <w:rsid w:val="006745DA"/>
    <w:rsid w:val="00676450"/>
    <w:rsid w:val="006801DC"/>
    <w:rsid w:val="00692850"/>
    <w:rsid w:val="0069309D"/>
    <w:rsid w:val="006A02E8"/>
    <w:rsid w:val="006A471B"/>
    <w:rsid w:val="006A7BA7"/>
    <w:rsid w:val="006B059F"/>
    <w:rsid w:val="006B12AF"/>
    <w:rsid w:val="006B20BD"/>
    <w:rsid w:val="006C0E18"/>
    <w:rsid w:val="006C2290"/>
    <w:rsid w:val="006C3325"/>
    <w:rsid w:val="006C533D"/>
    <w:rsid w:val="006C58C8"/>
    <w:rsid w:val="006D3F05"/>
    <w:rsid w:val="006D617A"/>
    <w:rsid w:val="006D75C6"/>
    <w:rsid w:val="006E3455"/>
    <w:rsid w:val="006E5155"/>
    <w:rsid w:val="006E6414"/>
    <w:rsid w:val="006F186A"/>
    <w:rsid w:val="006F2CD7"/>
    <w:rsid w:val="006F3830"/>
    <w:rsid w:val="00700760"/>
    <w:rsid w:val="00700D7E"/>
    <w:rsid w:val="007107BE"/>
    <w:rsid w:val="0071184A"/>
    <w:rsid w:val="00712863"/>
    <w:rsid w:val="0071641D"/>
    <w:rsid w:val="00720858"/>
    <w:rsid w:val="00724575"/>
    <w:rsid w:val="00726480"/>
    <w:rsid w:val="00727422"/>
    <w:rsid w:val="007326CB"/>
    <w:rsid w:val="0073297F"/>
    <w:rsid w:val="0073471A"/>
    <w:rsid w:val="00734C04"/>
    <w:rsid w:val="00745F7E"/>
    <w:rsid w:val="00755278"/>
    <w:rsid w:val="007578F2"/>
    <w:rsid w:val="0076442C"/>
    <w:rsid w:val="007656F1"/>
    <w:rsid w:val="0076602E"/>
    <w:rsid w:val="00767FA8"/>
    <w:rsid w:val="00772D64"/>
    <w:rsid w:val="00773141"/>
    <w:rsid w:val="007807D8"/>
    <w:rsid w:val="007849E3"/>
    <w:rsid w:val="00786860"/>
    <w:rsid w:val="007868A8"/>
    <w:rsid w:val="0079158E"/>
    <w:rsid w:val="007915B1"/>
    <w:rsid w:val="00793020"/>
    <w:rsid w:val="007960B2"/>
    <w:rsid w:val="007960CF"/>
    <w:rsid w:val="007A08C3"/>
    <w:rsid w:val="007A3AB6"/>
    <w:rsid w:val="007A6644"/>
    <w:rsid w:val="007B2CED"/>
    <w:rsid w:val="007B31F3"/>
    <w:rsid w:val="007C1407"/>
    <w:rsid w:val="007C25BD"/>
    <w:rsid w:val="007C5CFB"/>
    <w:rsid w:val="007D1F3A"/>
    <w:rsid w:val="007D57A3"/>
    <w:rsid w:val="007D701A"/>
    <w:rsid w:val="007D7166"/>
    <w:rsid w:val="007E06A9"/>
    <w:rsid w:val="007E1C24"/>
    <w:rsid w:val="007E3ABA"/>
    <w:rsid w:val="007E46A5"/>
    <w:rsid w:val="007E7060"/>
    <w:rsid w:val="007F28D6"/>
    <w:rsid w:val="007F3EB7"/>
    <w:rsid w:val="007F49D4"/>
    <w:rsid w:val="007F6E88"/>
    <w:rsid w:val="00801995"/>
    <w:rsid w:val="00801BD1"/>
    <w:rsid w:val="00801FCA"/>
    <w:rsid w:val="008058E4"/>
    <w:rsid w:val="00805E3F"/>
    <w:rsid w:val="00806E8F"/>
    <w:rsid w:val="00807EDB"/>
    <w:rsid w:val="008117B7"/>
    <w:rsid w:val="008153C0"/>
    <w:rsid w:val="00817AEC"/>
    <w:rsid w:val="00817EAC"/>
    <w:rsid w:val="00820B2B"/>
    <w:rsid w:val="00820EDE"/>
    <w:rsid w:val="00824DBE"/>
    <w:rsid w:val="008334BE"/>
    <w:rsid w:val="00836C29"/>
    <w:rsid w:val="00837288"/>
    <w:rsid w:val="008415DE"/>
    <w:rsid w:val="00842047"/>
    <w:rsid w:val="00842C0D"/>
    <w:rsid w:val="00846EB3"/>
    <w:rsid w:val="00847AF1"/>
    <w:rsid w:val="00852F78"/>
    <w:rsid w:val="00856B13"/>
    <w:rsid w:val="008624BF"/>
    <w:rsid w:val="00863F09"/>
    <w:rsid w:val="00863F53"/>
    <w:rsid w:val="00867A32"/>
    <w:rsid w:val="008716FE"/>
    <w:rsid w:val="00871AB7"/>
    <w:rsid w:val="008747A6"/>
    <w:rsid w:val="00875F81"/>
    <w:rsid w:val="0087674C"/>
    <w:rsid w:val="00880C54"/>
    <w:rsid w:val="008822CD"/>
    <w:rsid w:val="0088277F"/>
    <w:rsid w:val="008828E9"/>
    <w:rsid w:val="0088483A"/>
    <w:rsid w:val="00885661"/>
    <w:rsid w:val="008857DD"/>
    <w:rsid w:val="008959B8"/>
    <w:rsid w:val="008A0C2F"/>
    <w:rsid w:val="008B25E4"/>
    <w:rsid w:val="008B482F"/>
    <w:rsid w:val="008B48AB"/>
    <w:rsid w:val="008C1BA5"/>
    <w:rsid w:val="008C3504"/>
    <w:rsid w:val="008C4835"/>
    <w:rsid w:val="008D5C8F"/>
    <w:rsid w:val="008D69CA"/>
    <w:rsid w:val="008E2A52"/>
    <w:rsid w:val="008E2CD6"/>
    <w:rsid w:val="008E3B7B"/>
    <w:rsid w:val="008F00F8"/>
    <w:rsid w:val="008F20F8"/>
    <w:rsid w:val="008F2E40"/>
    <w:rsid w:val="008F4F41"/>
    <w:rsid w:val="008F6C66"/>
    <w:rsid w:val="008F73DC"/>
    <w:rsid w:val="008F7AA9"/>
    <w:rsid w:val="00903441"/>
    <w:rsid w:val="0090351A"/>
    <w:rsid w:val="00903687"/>
    <w:rsid w:val="0090577E"/>
    <w:rsid w:val="00910A64"/>
    <w:rsid w:val="00911379"/>
    <w:rsid w:val="00911A29"/>
    <w:rsid w:val="00912BA4"/>
    <w:rsid w:val="009131E4"/>
    <w:rsid w:val="009300D0"/>
    <w:rsid w:val="009305D6"/>
    <w:rsid w:val="00935AF0"/>
    <w:rsid w:val="009366BC"/>
    <w:rsid w:val="00941EB2"/>
    <w:rsid w:val="00945ED8"/>
    <w:rsid w:val="009478FD"/>
    <w:rsid w:val="00947FBF"/>
    <w:rsid w:val="009526E1"/>
    <w:rsid w:val="00954D64"/>
    <w:rsid w:val="00955929"/>
    <w:rsid w:val="009566AB"/>
    <w:rsid w:val="00957F57"/>
    <w:rsid w:val="009602FA"/>
    <w:rsid w:val="00962B30"/>
    <w:rsid w:val="00965110"/>
    <w:rsid w:val="0097005D"/>
    <w:rsid w:val="00972D16"/>
    <w:rsid w:val="00973DC2"/>
    <w:rsid w:val="00977157"/>
    <w:rsid w:val="00977D26"/>
    <w:rsid w:val="00983334"/>
    <w:rsid w:val="00987BB7"/>
    <w:rsid w:val="00990186"/>
    <w:rsid w:val="00993971"/>
    <w:rsid w:val="00994064"/>
    <w:rsid w:val="009945EA"/>
    <w:rsid w:val="00994C95"/>
    <w:rsid w:val="00995451"/>
    <w:rsid w:val="00996BAD"/>
    <w:rsid w:val="009A0873"/>
    <w:rsid w:val="009A1DC1"/>
    <w:rsid w:val="009A3B46"/>
    <w:rsid w:val="009A5B94"/>
    <w:rsid w:val="009B07A0"/>
    <w:rsid w:val="009B0BC4"/>
    <w:rsid w:val="009B3A60"/>
    <w:rsid w:val="009C1294"/>
    <w:rsid w:val="009C1C11"/>
    <w:rsid w:val="009C2132"/>
    <w:rsid w:val="009C3048"/>
    <w:rsid w:val="009C36E5"/>
    <w:rsid w:val="009C493D"/>
    <w:rsid w:val="009C5201"/>
    <w:rsid w:val="009C53DB"/>
    <w:rsid w:val="009D2946"/>
    <w:rsid w:val="009D3B63"/>
    <w:rsid w:val="009D7CC5"/>
    <w:rsid w:val="009E077B"/>
    <w:rsid w:val="009E3974"/>
    <w:rsid w:val="009E42F7"/>
    <w:rsid w:val="009E7F72"/>
    <w:rsid w:val="009F0235"/>
    <w:rsid w:val="009F1D17"/>
    <w:rsid w:val="009F2628"/>
    <w:rsid w:val="009F26D1"/>
    <w:rsid w:val="009F4847"/>
    <w:rsid w:val="009F5872"/>
    <w:rsid w:val="009F6667"/>
    <w:rsid w:val="00A041A4"/>
    <w:rsid w:val="00A13193"/>
    <w:rsid w:val="00A13CDA"/>
    <w:rsid w:val="00A229E9"/>
    <w:rsid w:val="00A241A2"/>
    <w:rsid w:val="00A24377"/>
    <w:rsid w:val="00A26CBA"/>
    <w:rsid w:val="00A27C64"/>
    <w:rsid w:val="00A31035"/>
    <w:rsid w:val="00A322FB"/>
    <w:rsid w:val="00A32499"/>
    <w:rsid w:val="00A32ABF"/>
    <w:rsid w:val="00A32E93"/>
    <w:rsid w:val="00A33E5D"/>
    <w:rsid w:val="00A42365"/>
    <w:rsid w:val="00A460E7"/>
    <w:rsid w:val="00A562AE"/>
    <w:rsid w:val="00A56728"/>
    <w:rsid w:val="00A57114"/>
    <w:rsid w:val="00A6396D"/>
    <w:rsid w:val="00A644D6"/>
    <w:rsid w:val="00A67806"/>
    <w:rsid w:val="00A70D59"/>
    <w:rsid w:val="00A714E7"/>
    <w:rsid w:val="00A7175C"/>
    <w:rsid w:val="00A75C89"/>
    <w:rsid w:val="00A76101"/>
    <w:rsid w:val="00A8314F"/>
    <w:rsid w:val="00A837E8"/>
    <w:rsid w:val="00A91201"/>
    <w:rsid w:val="00A9210E"/>
    <w:rsid w:val="00A9391B"/>
    <w:rsid w:val="00A95BF9"/>
    <w:rsid w:val="00AA20F9"/>
    <w:rsid w:val="00AA3F85"/>
    <w:rsid w:val="00AC44DD"/>
    <w:rsid w:val="00AD3514"/>
    <w:rsid w:val="00AD3892"/>
    <w:rsid w:val="00AD679C"/>
    <w:rsid w:val="00AE0B41"/>
    <w:rsid w:val="00AE1820"/>
    <w:rsid w:val="00AE1894"/>
    <w:rsid w:val="00AE2A7C"/>
    <w:rsid w:val="00AE5F35"/>
    <w:rsid w:val="00AF43FE"/>
    <w:rsid w:val="00AF45E5"/>
    <w:rsid w:val="00AF4766"/>
    <w:rsid w:val="00AF71DE"/>
    <w:rsid w:val="00B00A20"/>
    <w:rsid w:val="00B02862"/>
    <w:rsid w:val="00B056B1"/>
    <w:rsid w:val="00B0758D"/>
    <w:rsid w:val="00B160E5"/>
    <w:rsid w:val="00B22AE4"/>
    <w:rsid w:val="00B23A52"/>
    <w:rsid w:val="00B2702E"/>
    <w:rsid w:val="00B3265F"/>
    <w:rsid w:val="00B32B4D"/>
    <w:rsid w:val="00B32D20"/>
    <w:rsid w:val="00B43BF0"/>
    <w:rsid w:val="00B45095"/>
    <w:rsid w:val="00B45D11"/>
    <w:rsid w:val="00B465BE"/>
    <w:rsid w:val="00B46BFA"/>
    <w:rsid w:val="00B47048"/>
    <w:rsid w:val="00B47678"/>
    <w:rsid w:val="00B52F34"/>
    <w:rsid w:val="00B53D47"/>
    <w:rsid w:val="00B547B4"/>
    <w:rsid w:val="00B62E98"/>
    <w:rsid w:val="00B66184"/>
    <w:rsid w:val="00B66A88"/>
    <w:rsid w:val="00B6768A"/>
    <w:rsid w:val="00B715DC"/>
    <w:rsid w:val="00B72A1B"/>
    <w:rsid w:val="00B84A62"/>
    <w:rsid w:val="00B855E6"/>
    <w:rsid w:val="00B87BF7"/>
    <w:rsid w:val="00B92F93"/>
    <w:rsid w:val="00B93076"/>
    <w:rsid w:val="00B948E3"/>
    <w:rsid w:val="00B94BF8"/>
    <w:rsid w:val="00BA1A70"/>
    <w:rsid w:val="00BA7BAF"/>
    <w:rsid w:val="00BB0B84"/>
    <w:rsid w:val="00BB1544"/>
    <w:rsid w:val="00BB23C8"/>
    <w:rsid w:val="00BB396F"/>
    <w:rsid w:val="00BB3D03"/>
    <w:rsid w:val="00BB5AC5"/>
    <w:rsid w:val="00BB65EC"/>
    <w:rsid w:val="00BC085C"/>
    <w:rsid w:val="00BC3668"/>
    <w:rsid w:val="00BC7FF9"/>
    <w:rsid w:val="00BD1C2F"/>
    <w:rsid w:val="00BD28F2"/>
    <w:rsid w:val="00BD395F"/>
    <w:rsid w:val="00BD6170"/>
    <w:rsid w:val="00BE0B85"/>
    <w:rsid w:val="00BE40F9"/>
    <w:rsid w:val="00BE7DB3"/>
    <w:rsid w:val="00BF0751"/>
    <w:rsid w:val="00C01E64"/>
    <w:rsid w:val="00C027CB"/>
    <w:rsid w:val="00C04F43"/>
    <w:rsid w:val="00C06EC9"/>
    <w:rsid w:val="00C077B6"/>
    <w:rsid w:val="00C11C26"/>
    <w:rsid w:val="00C130EE"/>
    <w:rsid w:val="00C17FD6"/>
    <w:rsid w:val="00C22896"/>
    <w:rsid w:val="00C229AD"/>
    <w:rsid w:val="00C22E8B"/>
    <w:rsid w:val="00C265DB"/>
    <w:rsid w:val="00C26735"/>
    <w:rsid w:val="00C26880"/>
    <w:rsid w:val="00C26CBC"/>
    <w:rsid w:val="00C27945"/>
    <w:rsid w:val="00C3031F"/>
    <w:rsid w:val="00C30813"/>
    <w:rsid w:val="00C35287"/>
    <w:rsid w:val="00C40BEB"/>
    <w:rsid w:val="00C40DFC"/>
    <w:rsid w:val="00C40F7F"/>
    <w:rsid w:val="00C429E3"/>
    <w:rsid w:val="00C45EC2"/>
    <w:rsid w:val="00C474AC"/>
    <w:rsid w:val="00C54F13"/>
    <w:rsid w:val="00C5585B"/>
    <w:rsid w:val="00C60991"/>
    <w:rsid w:val="00C6232B"/>
    <w:rsid w:val="00C63769"/>
    <w:rsid w:val="00C65FD5"/>
    <w:rsid w:val="00C7226A"/>
    <w:rsid w:val="00C74969"/>
    <w:rsid w:val="00C75003"/>
    <w:rsid w:val="00C753F8"/>
    <w:rsid w:val="00C76FDD"/>
    <w:rsid w:val="00C80766"/>
    <w:rsid w:val="00C82E85"/>
    <w:rsid w:val="00C82F81"/>
    <w:rsid w:val="00C83F41"/>
    <w:rsid w:val="00C8473F"/>
    <w:rsid w:val="00C847A7"/>
    <w:rsid w:val="00C85B97"/>
    <w:rsid w:val="00C85C0A"/>
    <w:rsid w:val="00C906A3"/>
    <w:rsid w:val="00C90FF6"/>
    <w:rsid w:val="00CA42F7"/>
    <w:rsid w:val="00CB1C78"/>
    <w:rsid w:val="00CB1EE2"/>
    <w:rsid w:val="00CB4EBB"/>
    <w:rsid w:val="00CB62A1"/>
    <w:rsid w:val="00CC0AD6"/>
    <w:rsid w:val="00CC56D9"/>
    <w:rsid w:val="00CC5BD6"/>
    <w:rsid w:val="00CC794A"/>
    <w:rsid w:val="00CD2187"/>
    <w:rsid w:val="00CD27A8"/>
    <w:rsid w:val="00CD6095"/>
    <w:rsid w:val="00CE1CBA"/>
    <w:rsid w:val="00CE1D5F"/>
    <w:rsid w:val="00CE70A2"/>
    <w:rsid w:val="00CF0695"/>
    <w:rsid w:val="00CF1CE3"/>
    <w:rsid w:val="00CF3FB5"/>
    <w:rsid w:val="00CF728C"/>
    <w:rsid w:val="00D073F2"/>
    <w:rsid w:val="00D0752D"/>
    <w:rsid w:val="00D1345C"/>
    <w:rsid w:val="00D15921"/>
    <w:rsid w:val="00D20CAF"/>
    <w:rsid w:val="00D23D2F"/>
    <w:rsid w:val="00D26415"/>
    <w:rsid w:val="00D339F9"/>
    <w:rsid w:val="00D420B6"/>
    <w:rsid w:val="00D438E1"/>
    <w:rsid w:val="00D46229"/>
    <w:rsid w:val="00D46462"/>
    <w:rsid w:val="00D46EE8"/>
    <w:rsid w:val="00D477CD"/>
    <w:rsid w:val="00D50C62"/>
    <w:rsid w:val="00D5155F"/>
    <w:rsid w:val="00D5355D"/>
    <w:rsid w:val="00D54F96"/>
    <w:rsid w:val="00D60999"/>
    <w:rsid w:val="00D726B7"/>
    <w:rsid w:val="00D803CA"/>
    <w:rsid w:val="00D8085D"/>
    <w:rsid w:val="00D91613"/>
    <w:rsid w:val="00D920A3"/>
    <w:rsid w:val="00D97DF1"/>
    <w:rsid w:val="00DA0889"/>
    <w:rsid w:val="00DA234D"/>
    <w:rsid w:val="00DA5214"/>
    <w:rsid w:val="00DA7012"/>
    <w:rsid w:val="00DB425E"/>
    <w:rsid w:val="00DB6327"/>
    <w:rsid w:val="00DB7D7D"/>
    <w:rsid w:val="00DC0C93"/>
    <w:rsid w:val="00DC1280"/>
    <w:rsid w:val="00DC2029"/>
    <w:rsid w:val="00DC550E"/>
    <w:rsid w:val="00DC5D66"/>
    <w:rsid w:val="00DD1A42"/>
    <w:rsid w:val="00DE08FF"/>
    <w:rsid w:val="00DE3AF0"/>
    <w:rsid w:val="00DE3B5F"/>
    <w:rsid w:val="00DE58C7"/>
    <w:rsid w:val="00DF163A"/>
    <w:rsid w:val="00DF1FA9"/>
    <w:rsid w:val="00DF6F5D"/>
    <w:rsid w:val="00E04806"/>
    <w:rsid w:val="00E07C7F"/>
    <w:rsid w:val="00E11D64"/>
    <w:rsid w:val="00E14501"/>
    <w:rsid w:val="00E1748F"/>
    <w:rsid w:val="00E219FA"/>
    <w:rsid w:val="00E301B3"/>
    <w:rsid w:val="00E318E6"/>
    <w:rsid w:val="00E318FD"/>
    <w:rsid w:val="00E31A71"/>
    <w:rsid w:val="00E31C18"/>
    <w:rsid w:val="00E33107"/>
    <w:rsid w:val="00E33E67"/>
    <w:rsid w:val="00E34DC3"/>
    <w:rsid w:val="00E37A51"/>
    <w:rsid w:val="00E4716E"/>
    <w:rsid w:val="00E47D3A"/>
    <w:rsid w:val="00E52114"/>
    <w:rsid w:val="00E5363D"/>
    <w:rsid w:val="00E54431"/>
    <w:rsid w:val="00E54CE8"/>
    <w:rsid w:val="00E613B1"/>
    <w:rsid w:val="00E630F6"/>
    <w:rsid w:val="00E64850"/>
    <w:rsid w:val="00E64B35"/>
    <w:rsid w:val="00E6540C"/>
    <w:rsid w:val="00E66F99"/>
    <w:rsid w:val="00E74C9F"/>
    <w:rsid w:val="00E75A94"/>
    <w:rsid w:val="00E766AB"/>
    <w:rsid w:val="00E766AE"/>
    <w:rsid w:val="00E812AD"/>
    <w:rsid w:val="00E81A82"/>
    <w:rsid w:val="00E84527"/>
    <w:rsid w:val="00E8493D"/>
    <w:rsid w:val="00E86F38"/>
    <w:rsid w:val="00E93A9E"/>
    <w:rsid w:val="00E948EB"/>
    <w:rsid w:val="00EA2176"/>
    <w:rsid w:val="00EA4389"/>
    <w:rsid w:val="00EA5A9E"/>
    <w:rsid w:val="00EA764E"/>
    <w:rsid w:val="00EB0690"/>
    <w:rsid w:val="00EB11D0"/>
    <w:rsid w:val="00EB3B67"/>
    <w:rsid w:val="00EB44EE"/>
    <w:rsid w:val="00EB7D11"/>
    <w:rsid w:val="00EC0373"/>
    <w:rsid w:val="00EC1422"/>
    <w:rsid w:val="00EC1E49"/>
    <w:rsid w:val="00ED040F"/>
    <w:rsid w:val="00ED11CD"/>
    <w:rsid w:val="00ED2E7F"/>
    <w:rsid w:val="00EE27F1"/>
    <w:rsid w:val="00EE401D"/>
    <w:rsid w:val="00EE508F"/>
    <w:rsid w:val="00EE6E75"/>
    <w:rsid w:val="00EE7054"/>
    <w:rsid w:val="00EF185D"/>
    <w:rsid w:val="00EF29C7"/>
    <w:rsid w:val="00F00231"/>
    <w:rsid w:val="00F01CED"/>
    <w:rsid w:val="00F10106"/>
    <w:rsid w:val="00F10D53"/>
    <w:rsid w:val="00F11442"/>
    <w:rsid w:val="00F127B2"/>
    <w:rsid w:val="00F12B89"/>
    <w:rsid w:val="00F1494C"/>
    <w:rsid w:val="00F235E6"/>
    <w:rsid w:val="00F236AD"/>
    <w:rsid w:val="00F2426D"/>
    <w:rsid w:val="00F26590"/>
    <w:rsid w:val="00F30207"/>
    <w:rsid w:val="00F329AB"/>
    <w:rsid w:val="00F3411A"/>
    <w:rsid w:val="00F35A67"/>
    <w:rsid w:val="00F36CAC"/>
    <w:rsid w:val="00F379FC"/>
    <w:rsid w:val="00F40924"/>
    <w:rsid w:val="00F419D2"/>
    <w:rsid w:val="00F42C61"/>
    <w:rsid w:val="00F525FB"/>
    <w:rsid w:val="00F5289C"/>
    <w:rsid w:val="00F54DBC"/>
    <w:rsid w:val="00F60FDA"/>
    <w:rsid w:val="00F64D27"/>
    <w:rsid w:val="00F658AF"/>
    <w:rsid w:val="00F67181"/>
    <w:rsid w:val="00F715E3"/>
    <w:rsid w:val="00F73D45"/>
    <w:rsid w:val="00F75600"/>
    <w:rsid w:val="00F75680"/>
    <w:rsid w:val="00F81304"/>
    <w:rsid w:val="00F874CE"/>
    <w:rsid w:val="00F877E8"/>
    <w:rsid w:val="00F92E33"/>
    <w:rsid w:val="00FA0833"/>
    <w:rsid w:val="00FA15E9"/>
    <w:rsid w:val="00FA4E0A"/>
    <w:rsid w:val="00FA563E"/>
    <w:rsid w:val="00FB749E"/>
    <w:rsid w:val="00FB7649"/>
    <w:rsid w:val="00FC0535"/>
    <w:rsid w:val="00FC0A6B"/>
    <w:rsid w:val="00FC1D8E"/>
    <w:rsid w:val="00FC2E47"/>
    <w:rsid w:val="00FC30C6"/>
    <w:rsid w:val="00FC3249"/>
    <w:rsid w:val="00FD1623"/>
    <w:rsid w:val="00FD38FF"/>
    <w:rsid w:val="00FD4DB9"/>
    <w:rsid w:val="00FE29AF"/>
    <w:rsid w:val="00FE53BA"/>
    <w:rsid w:val="00FE6548"/>
    <w:rsid w:val="00FF202F"/>
    <w:rsid w:val="00FF6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
  <w:shapeDefaults>
    <o:shapedefaults v:ext="edit" spidmax="8193"/>
    <o:shapelayout v:ext="edit">
      <o:idmap v:ext="edit" data="1"/>
    </o:shapelayout>
  </w:shapeDefaults>
  <w:decimalSymbol w:val="."/>
  <w:listSeparator w:val=","/>
  <w14:docId w14:val="70617F78"/>
  <w15:docId w15:val="{70A0F506-383F-45B0-BF6A-64D114E91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3CDA"/>
    <w:pPr>
      <w:spacing w:before="240" w:after="240"/>
      <w:ind w:left="1440"/>
    </w:pPr>
    <w:rPr>
      <w:rFonts w:ascii="Arial" w:hAnsi="Arial"/>
      <w:szCs w:val="24"/>
    </w:rPr>
  </w:style>
  <w:style w:type="paragraph" w:styleId="Heading1">
    <w:name w:val="heading 1"/>
    <w:basedOn w:val="Normal"/>
    <w:next w:val="Normal"/>
    <w:link w:val="Heading1Char"/>
    <w:uiPriority w:val="99"/>
    <w:qFormat/>
    <w:rsid w:val="00BB5AC5"/>
    <w:pPr>
      <w:keepNext/>
      <w:pBdr>
        <w:bottom w:val="single" w:sz="4" w:space="1" w:color="333399"/>
      </w:pBdr>
      <w:spacing w:after="360"/>
      <w:ind w:left="0"/>
      <w:outlineLvl w:val="0"/>
    </w:pPr>
    <w:rPr>
      <w:rFonts w:ascii="Arial Black" w:hAnsi="Arial Black" w:cs="Arial"/>
      <w:bCs/>
      <w:color w:val="000080"/>
      <w:kern w:val="32"/>
      <w:sz w:val="48"/>
      <w:szCs w:val="72"/>
    </w:rPr>
  </w:style>
  <w:style w:type="paragraph" w:styleId="Heading2">
    <w:name w:val="heading 2"/>
    <w:basedOn w:val="Normal"/>
    <w:next w:val="Normal"/>
    <w:link w:val="Heading2Char"/>
    <w:uiPriority w:val="99"/>
    <w:qFormat/>
    <w:rsid w:val="003F3F6A"/>
    <w:pPr>
      <w:keepNext/>
      <w:ind w:left="0"/>
      <w:outlineLvl w:val="1"/>
    </w:pPr>
    <w:rPr>
      <w:rFonts w:ascii="Arial Bold" w:hAnsi="Arial Bold"/>
      <w:b/>
      <w:bCs/>
      <w:color w:val="333399"/>
      <w:sz w:val="28"/>
      <w:szCs w:val="28"/>
    </w:rPr>
  </w:style>
  <w:style w:type="paragraph" w:styleId="Heading3">
    <w:name w:val="heading 3"/>
    <w:basedOn w:val="Heading2"/>
    <w:next w:val="Normal"/>
    <w:link w:val="Heading3Char"/>
    <w:qFormat/>
    <w:rsid w:val="00E47D3A"/>
    <w:pPr>
      <w:ind w:left="431"/>
      <w:outlineLvl w:val="2"/>
    </w:pPr>
    <w:rPr>
      <w:rFonts w:cs="Arial"/>
      <w:b w:val="0"/>
      <w:bCs w:val="0"/>
      <w:i/>
      <w:sz w:val="22"/>
      <w:szCs w:val="26"/>
    </w:rPr>
  </w:style>
  <w:style w:type="paragraph" w:styleId="Heading4">
    <w:name w:val="heading 4"/>
    <w:basedOn w:val="Normal"/>
    <w:next w:val="Normal"/>
    <w:link w:val="Heading4Char"/>
    <w:qFormat/>
    <w:rsid w:val="00E47D3A"/>
    <w:pPr>
      <w:keepNext/>
      <w:spacing w:after="60"/>
      <w:outlineLvl w:val="3"/>
    </w:pPr>
    <w:rPr>
      <w:rFonts w:ascii="Times New Roman" w:hAnsi="Times New Roman"/>
      <w:b/>
      <w:bCs/>
      <w:sz w:val="28"/>
      <w:szCs w:val="28"/>
    </w:rPr>
  </w:style>
  <w:style w:type="paragraph" w:styleId="Heading5">
    <w:name w:val="heading 5"/>
    <w:basedOn w:val="Normal"/>
    <w:next w:val="Normal"/>
    <w:link w:val="Heading5Char"/>
    <w:uiPriority w:val="99"/>
    <w:qFormat/>
    <w:rsid w:val="00E47D3A"/>
    <w:pPr>
      <w:keepNext/>
      <w:jc w:val="center"/>
      <w:outlineLvl w:val="4"/>
    </w:pPr>
    <w:rPr>
      <w:b/>
      <w:szCs w:val="20"/>
    </w:rPr>
  </w:style>
  <w:style w:type="paragraph" w:styleId="Heading6">
    <w:name w:val="heading 6"/>
    <w:basedOn w:val="Normal"/>
    <w:next w:val="Normal"/>
    <w:link w:val="Heading6Char"/>
    <w:uiPriority w:val="99"/>
    <w:qFormat/>
    <w:rsid w:val="00E47D3A"/>
    <w:pPr>
      <w:keepNext/>
      <w:keepLines/>
      <w:spacing w:before="140" w:line="220" w:lineRule="atLeast"/>
      <w:outlineLvl w:val="5"/>
    </w:pPr>
    <w:rPr>
      <w:i/>
      <w:spacing w:val="-4"/>
      <w:kern w:val="28"/>
      <w:szCs w:val="20"/>
    </w:rPr>
  </w:style>
  <w:style w:type="paragraph" w:styleId="Heading7">
    <w:name w:val="heading 7"/>
    <w:basedOn w:val="Normal"/>
    <w:next w:val="Normal"/>
    <w:link w:val="Heading7Char"/>
    <w:uiPriority w:val="99"/>
    <w:qFormat/>
    <w:rsid w:val="00E47D3A"/>
    <w:pPr>
      <w:keepNext/>
      <w:keepLines/>
      <w:spacing w:before="140" w:line="220" w:lineRule="atLeast"/>
      <w:ind w:left="1080"/>
      <w:outlineLvl w:val="6"/>
    </w:pPr>
    <w:rPr>
      <w:spacing w:val="-4"/>
      <w:kern w:val="28"/>
      <w:szCs w:val="20"/>
    </w:rPr>
  </w:style>
  <w:style w:type="paragraph" w:styleId="Heading8">
    <w:name w:val="heading 8"/>
    <w:basedOn w:val="Normal"/>
    <w:next w:val="Normal"/>
    <w:link w:val="Heading8Char"/>
    <w:uiPriority w:val="99"/>
    <w:qFormat/>
    <w:rsid w:val="00E47D3A"/>
    <w:pPr>
      <w:keepNext/>
      <w:jc w:val="right"/>
      <w:outlineLvl w:val="7"/>
    </w:pPr>
    <w:rPr>
      <w:sz w:val="36"/>
      <w:szCs w:val="20"/>
    </w:rPr>
  </w:style>
  <w:style w:type="paragraph" w:styleId="Heading9">
    <w:name w:val="heading 9"/>
    <w:basedOn w:val="Normal"/>
    <w:next w:val="Normal"/>
    <w:link w:val="Heading9Char"/>
    <w:uiPriority w:val="99"/>
    <w:qFormat/>
    <w:rsid w:val="00E47D3A"/>
    <w:pPr>
      <w:keepNext/>
      <w:keepLines/>
      <w:spacing w:before="140" w:line="220" w:lineRule="atLeast"/>
      <w:ind w:left="1080"/>
      <w:outlineLvl w:val="8"/>
    </w:pPr>
    <w:rPr>
      <w:spacing w:val="-4"/>
      <w:kern w:val="28"/>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525FB"/>
    <w:rPr>
      <w:rFonts w:ascii="Arial Black" w:hAnsi="Arial Black" w:cs="Arial"/>
      <w:bCs/>
      <w:color w:val="000080"/>
      <w:kern w:val="32"/>
      <w:sz w:val="72"/>
      <w:szCs w:val="72"/>
      <w:lang w:val="en-US" w:eastAsia="en-US" w:bidi="ar-SA"/>
    </w:rPr>
  </w:style>
  <w:style w:type="character" w:customStyle="1" w:styleId="Heading2Char">
    <w:name w:val="Heading 2 Char"/>
    <w:basedOn w:val="DefaultParagraphFont"/>
    <w:link w:val="Heading2"/>
    <w:uiPriority w:val="99"/>
    <w:semiHidden/>
    <w:locked/>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Pr>
      <w:rFonts w:ascii="Calibri" w:hAnsi="Calibri" w:cs="Times New Roman"/>
      <w:b/>
      <w:bCs/>
    </w:rPr>
  </w:style>
  <w:style w:type="character" w:customStyle="1" w:styleId="Heading7Char">
    <w:name w:val="Heading 7 Char"/>
    <w:basedOn w:val="DefaultParagraphFont"/>
    <w:link w:val="Heading7"/>
    <w:uiPriority w:val="99"/>
    <w:semiHidden/>
    <w:locked/>
    <w:rPr>
      <w:rFonts w:ascii="Calibri" w:hAnsi="Calibri" w:cs="Times New Roman"/>
      <w:sz w:val="24"/>
      <w:szCs w:val="24"/>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rPr>
  </w:style>
  <w:style w:type="character" w:customStyle="1" w:styleId="Heading9Char">
    <w:name w:val="Heading 9 Char"/>
    <w:basedOn w:val="DefaultParagraphFont"/>
    <w:link w:val="Heading9"/>
    <w:uiPriority w:val="99"/>
    <w:semiHidden/>
    <w:locked/>
    <w:rPr>
      <w:rFonts w:ascii="Cambria" w:hAnsi="Cambria" w:cs="Times New Roman"/>
    </w:rPr>
  </w:style>
  <w:style w:type="paragraph" w:styleId="Header">
    <w:name w:val="header"/>
    <w:basedOn w:val="Normal"/>
    <w:link w:val="HeaderChar"/>
    <w:uiPriority w:val="99"/>
    <w:rsid w:val="00E47D3A"/>
    <w:pPr>
      <w:tabs>
        <w:tab w:val="center" w:pos="4320"/>
        <w:tab w:val="right" w:pos="8640"/>
      </w:tabs>
    </w:pPr>
    <w:rPr>
      <w:sz w:val="20"/>
      <w:szCs w:val="20"/>
    </w:rPr>
  </w:style>
  <w:style w:type="character" w:customStyle="1" w:styleId="HeaderChar">
    <w:name w:val="Header Char"/>
    <w:basedOn w:val="DefaultParagraphFont"/>
    <w:link w:val="Header"/>
    <w:uiPriority w:val="99"/>
    <w:semiHidden/>
    <w:locked/>
    <w:rPr>
      <w:rFonts w:ascii="Arial" w:hAnsi="Arial" w:cs="Times New Roman"/>
      <w:sz w:val="24"/>
      <w:szCs w:val="24"/>
    </w:rPr>
  </w:style>
  <w:style w:type="paragraph" w:styleId="Title">
    <w:name w:val="Title"/>
    <w:basedOn w:val="Normal"/>
    <w:next w:val="Normal"/>
    <w:link w:val="TitleChar"/>
    <w:uiPriority w:val="99"/>
    <w:qFormat/>
    <w:rsid w:val="00E47D3A"/>
    <w:pPr>
      <w:spacing w:before="360"/>
      <w:ind w:left="0"/>
      <w:outlineLvl w:val="0"/>
    </w:pPr>
    <w:rPr>
      <w:rFonts w:ascii="Arial Black" w:hAnsi="Arial Black"/>
      <w:bCs/>
      <w:color w:val="333399"/>
      <w:kern w:val="28"/>
      <w:sz w:val="36"/>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TOC1">
    <w:name w:val="toc 1"/>
    <w:basedOn w:val="Normal"/>
    <w:next w:val="Normal"/>
    <w:autoRedefine/>
    <w:uiPriority w:val="39"/>
    <w:rsid w:val="00065E62"/>
    <w:pPr>
      <w:tabs>
        <w:tab w:val="left" w:pos="1000"/>
        <w:tab w:val="right" w:leader="dot" w:pos="8280"/>
      </w:tabs>
      <w:ind w:left="360" w:right="720"/>
    </w:pPr>
    <w:rPr>
      <w:b/>
      <w:bCs/>
      <w:noProof/>
      <w:szCs w:val="72"/>
    </w:rPr>
  </w:style>
  <w:style w:type="paragraph" w:styleId="Footer">
    <w:name w:val="footer"/>
    <w:basedOn w:val="Normal"/>
    <w:link w:val="FooterChar"/>
    <w:uiPriority w:val="99"/>
    <w:rsid w:val="00E47D3A"/>
    <w:pPr>
      <w:tabs>
        <w:tab w:val="center" w:pos="4320"/>
        <w:tab w:val="right" w:pos="8640"/>
      </w:tabs>
    </w:pPr>
  </w:style>
  <w:style w:type="character" w:customStyle="1" w:styleId="FooterChar">
    <w:name w:val="Footer Char"/>
    <w:basedOn w:val="DefaultParagraphFont"/>
    <w:link w:val="Footer"/>
    <w:uiPriority w:val="99"/>
    <w:semiHidden/>
    <w:locked/>
    <w:rPr>
      <w:rFonts w:ascii="Arial" w:hAnsi="Arial" w:cs="Times New Roman"/>
      <w:sz w:val="24"/>
      <w:szCs w:val="24"/>
    </w:rPr>
  </w:style>
  <w:style w:type="paragraph" w:styleId="BodyTextIndent">
    <w:name w:val="Body Text Indent"/>
    <w:basedOn w:val="Normal"/>
    <w:link w:val="BodyTextIndentChar"/>
    <w:rsid w:val="00E47D3A"/>
  </w:style>
  <w:style w:type="character" w:customStyle="1" w:styleId="BodyTextIndentChar">
    <w:name w:val="Body Text Indent Char"/>
    <w:basedOn w:val="DefaultParagraphFont"/>
    <w:link w:val="BodyTextIndent"/>
    <w:locked/>
    <w:rPr>
      <w:rFonts w:ascii="Arial" w:hAnsi="Arial" w:cs="Times New Roman"/>
      <w:sz w:val="24"/>
      <w:szCs w:val="24"/>
    </w:rPr>
  </w:style>
  <w:style w:type="paragraph" w:styleId="TOC2">
    <w:name w:val="toc 2"/>
    <w:basedOn w:val="TOC1"/>
    <w:next w:val="Normal"/>
    <w:autoRedefine/>
    <w:uiPriority w:val="99"/>
    <w:semiHidden/>
    <w:rsid w:val="00994064"/>
    <w:pPr>
      <w:ind w:left="720"/>
      <w:jc w:val="both"/>
    </w:pPr>
  </w:style>
  <w:style w:type="paragraph" w:styleId="TOC3">
    <w:name w:val="toc 3"/>
    <w:basedOn w:val="Normal"/>
    <w:next w:val="Normal"/>
    <w:autoRedefine/>
    <w:uiPriority w:val="99"/>
    <w:semiHidden/>
    <w:rsid w:val="00E47D3A"/>
    <w:pPr>
      <w:tabs>
        <w:tab w:val="right" w:leader="dot" w:pos="6480"/>
      </w:tabs>
      <w:ind w:left="400" w:right="2160"/>
    </w:pPr>
    <w:rPr>
      <w:noProof/>
    </w:rPr>
  </w:style>
  <w:style w:type="paragraph" w:styleId="TOC4">
    <w:name w:val="toc 4"/>
    <w:basedOn w:val="Normal"/>
    <w:next w:val="Normal"/>
    <w:autoRedefine/>
    <w:uiPriority w:val="99"/>
    <w:semiHidden/>
    <w:rsid w:val="00E47D3A"/>
    <w:pPr>
      <w:ind w:left="600"/>
    </w:pPr>
  </w:style>
  <w:style w:type="paragraph" w:styleId="TOC5">
    <w:name w:val="toc 5"/>
    <w:basedOn w:val="Normal"/>
    <w:next w:val="Normal"/>
    <w:autoRedefine/>
    <w:uiPriority w:val="99"/>
    <w:semiHidden/>
    <w:rsid w:val="00E47D3A"/>
    <w:pPr>
      <w:ind w:left="800"/>
    </w:pPr>
  </w:style>
  <w:style w:type="paragraph" w:styleId="TOC6">
    <w:name w:val="toc 6"/>
    <w:basedOn w:val="Normal"/>
    <w:next w:val="Normal"/>
    <w:autoRedefine/>
    <w:uiPriority w:val="99"/>
    <w:semiHidden/>
    <w:rsid w:val="00E47D3A"/>
    <w:pPr>
      <w:ind w:left="1000"/>
    </w:pPr>
  </w:style>
  <w:style w:type="paragraph" w:styleId="TOC7">
    <w:name w:val="toc 7"/>
    <w:basedOn w:val="Normal"/>
    <w:next w:val="Normal"/>
    <w:autoRedefine/>
    <w:uiPriority w:val="99"/>
    <w:semiHidden/>
    <w:rsid w:val="00E47D3A"/>
    <w:pPr>
      <w:ind w:left="1200"/>
    </w:pPr>
  </w:style>
  <w:style w:type="paragraph" w:styleId="TOC8">
    <w:name w:val="toc 8"/>
    <w:basedOn w:val="Normal"/>
    <w:next w:val="Normal"/>
    <w:autoRedefine/>
    <w:uiPriority w:val="99"/>
    <w:semiHidden/>
    <w:rsid w:val="00E47D3A"/>
    <w:pPr>
      <w:ind w:left="1400"/>
    </w:pPr>
  </w:style>
  <w:style w:type="paragraph" w:styleId="TOC9">
    <w:name w:val="toc 9"/>
    <w:basedOn w:val="Normal"/>
    <w:next w:val="Normal"/>
    <w:autoRedefine/>
    <w:uiPriority w:val="99"/>
    <w:semiHidden/>
    <w:rsid w:val="00E47D3A"/>
    <w:pPr>
      <w:ind w:left="1600"/>
    </w:pPr>
  </w:style>
  <w:style w:type="character" w:styleId="Hyperlink">
    <w:name w:val="Hyperlink"/>
    <w:basedOn w:val="DefaultParagraphFont"/>
    <w:uiPriority w:val="99"/>
    <w:rsid w:val="00E47D3A"/>
    <w:rPr>
      <w:rFonts w:cs="Times New Roman"/>
      <w:color w:val="0000FF"/>
      <w:u w:val="single"/>
    </w:rPr>
  </w:style>
  <w:style w:type="paragraph" w:styleId="TableofFigures">
    <w:name w:val="table of figures"/>
    <w:basedOn w:val="Normal"/>
    <w:next w:val="Normal"/>
    <w:uiPriority w:val="99"/>
    <w:semiHidden/>
    <w:rsid w:val="00E47D3A"/>
    <w:pPr>
      <w:ind w:left="400" w:hanging="400"/>
    </w:pPr>
  </w:style>
  <w:style w:type="paragraph" w:customStyle="1" w:styleId="PaperTitle">
    <w:name w:val="Paper Title"/>
    <w:uiPriority w:val="99"/>
    <w:rsid w:val="00E47D3A"/>
    <w:pPr>
      <w:jc w:val="center"/>
    </w:pPr>
    <w:rPr>
      <w:rFonts w:ascii="Arial" w:hAnsi="Arial"/>
      <w:b/>
      <w:color w:val="333399"/>
      <w:sz w:val="72"/>
      <w:szCs w:val="20"/>
    </w:rPr>
  </w:style>
  <w:style w:type="character" w:styleId="PageNumber">
    <w:name w:val="page number"/>
    <w:basedOn w:val="DefaultParagraphFont"/>
    <w:rsid w:val="00E47D3A"/>
    <w:rPr>
      <w:rFonts w:cs="Times New Roman"/>
    </w:rPr>
  </w:style>
  <w:style w:type="paragraph" w:styleId="Caption">
    <w:name w:val="caption"/>
    <w:basedOn w:val="Normal"/>
    <w:next w:val="Normal"/>
    <w:link w:val="CaptionChar"/>
    <w:uiPriority w:val="35"/>
    <w:qFormat/>
    <w:rsid w:val="00E47D3A"/>
    <w:rPr>
      <w:bCs/>
      <w:szCs w:val="20"/>
    </w:rPr>
  </w:style>
  <w:style w:type="paragraph" w:customStyle="1" w:styleId="Appendices">
    <w:name w:val="Appendices"/>
    <w:basedOn w:val="Heading2"/>
    <w:uiPriority w:val="99"/>
    <w:rsid w:val="00E47D3A"/>
    <w:rPr>
      <w:rFonts w:ascii="Arial Black" w:hAnsi="Arial Black"/>
      <w:b w:val="0"/>
      <w:sz w:val="36"/>
    </w:rPr>
  </w:style>
  <w:style w:type="paragraph" w:styleId="Index6">
    <w:name w:val="index 6"/>
    <w:basedOn w:val="Normal"/>
    <w:next w:val="Normal"/>
    <w:autoRedefine/>
    <w:uiPriority w:val="99"/>
    <w:semiHidden/>
    <w:rsid w:val="00E47D3A"/>
    <w:pPr>
      <w:ind w:left="1320" w:hanging="220"/>
    </w:pPr>
  </w:style>
  <w:style w:type="paragraph" w:styleId="FootnoteText">
    <w:name w:val="footnote text"/>
    <w:basedOn w:val="Normal"/>
    <w:link w:val="FootnoteTextChar"/>
    <w:uiPriority w:val="99"/>
    <w:semiHidden/>
    <w:rsid w:val="00E47D3A"/>
    <w:pPr>
      <w:keepLines/>
      <w:spacing w:line="200" w:lineRule="atLeast"/>
      <w:ind w:left="1080"/>
    </w:pPr>
    <w:rPr>
      <w:spacing w:val="-5"/>
      <w:sz w:val="16"/>
      <w:szCs w:val="20"/>
    </w:rPr>
  </w:style>
  <w:style w:type="character" w:customStyle="1" w:styleId="FootnoteTextChar">
    <w:name w:val="Footnote Text Char"/>
    <w:basedOn w:val="DefaultParagraphFont"/>
    <w:link w:val="FootnoteText"/>
    <w:uiPriority w:val="99"/>
    <w:locked/>
    <w:rPr>
      <w:rFonts w:ascii="Arial" w:hAnsi="Arial" w:cs="Times New Roman"/>
      <w:sz w:val="20"/>
      <w:szCs w:val="20"/>
    </w:rPr>
  </w:style>
  <w:style w:type="paragraph" w:customStyle="1" w:styleId="IndexBase">
    <w:name w:val="Index Base"/>
    <w:basedOn w:val="Normal"/>
    <w:uiPriority w:val="99"/>
    <w:rsid w:val="00E47D3A"/>
    <w:pPr>
      <w:spacing w:line="240" w:lineRule="atLeast"/>
      <w:ind w:left="360" w:hanging="360"/>
    </w:pPr>
    <w:rPr>
      <w:spacing w:val="-5"/>
      <w:sz w:val="18"/>
      <w:szCs w:val="20"/>
    </w:rPr>
  </w:style>
  <w:style w:type="paragraph" w:styleId="Index1">
    <w:name w:val="index 1"/>
    <w:basedOn w:val="IndexBase"/>
    <w:autoRedefine/>
    <w:uiPriority w:val="99"/>
    <w:semiHidden/>
    <w:rsid w:val="00E47D3A"/>
  </w:style>
  <w:style w:type="paragraph" w:styleId="Index2">
    <w:name w:val="index 2"/>
    <w:basedOn w:val="IndexBase"/>
    <w:autoRedefine/>
    <w:uiPriority w:val="99"/>
    <w:semiHidden/>
    <w:rsid w:val="00E47D3A"/>
    <w:pPr>
      <w:spacing w:line="240" w:lineRule="auto"/>
      <w:ind w:left="720"/>
    </w:pPr>
  </w:style>
  <w:style w:type="paragraph" w:styleId="Index3">
    <w:name w:val="index 3"/>
    <w:basedOn w:val="IndexBase"/>
    <w:autoRedefine/>
    <w:uiPriority w:val="99"/>
    <w:semiHidden/>
    <w:rsid w:val="00E47D3A"/>
    <w:pPr>
      <w:spacing w:line="240" w:lineRule="auto"/>
      <w:ind w:left="1080"/>
    </w:pPr>
  </w:style>
  <w:style w:type="paragraph" w:styleId="Index4">
    <w:name w:val="index 4"/>
    <w:basedOn w:val="IndexBase"/>
    <w:autoRedefine/>
    <w:uiPriority w:val="99"/>
    <w:semiHidden/>
    <w:rsid w:val="00E47D3A"/>
    <w:pPr>
      <w:spacing w:line="240" w:lineRule="auto"/>
      <w:ind w:left="1440"/>
    </w:pPr>
  </w:style>
  <w:style w:type="paragraph" w:styleId="Index5">
    <w:name w:val="index 5"/>
    <w:basedOn w:val="IndexBase"/>
    <w:autoRedefine/>
    <w:uiPriority w:val="99"/>
    <w:semiHidden/>
    <w:rsid w:val="00E47D3A"/>
    <w:pPr>
      <w:spacing w:line="240" w:lineRule="auto"/>
      <w:ind w:left="1800"/>
    </w:pPr>
  </w:style>
  <w:style w:type="paragraph" w:styleId="IndexHeading">
    <w:name w:val="index heading"/>
    <w:basedOn w:val="Normal"/>
    <w:next w:val="Index1"/>
    <w:uiPriority w:val="99"/>
    <w:semiHidden/>
    <w:rsid w:val="00E47D3A"/>
    <w:pPr>
      <w:keepNext/>
      <w:spacing w:line="480" w:lineRule="atLeast"/>
      <w:ind w:left="0"/>
    </w:pPr>
    <w:rPr>
      <w:rFonts w:ascii="Arial Black" w:hAnsi="Arial Black"/>
      <w:spacing w:val="-5"/>
      <w:sz w:val="24"/>
      <w:szCs w:val="20"/>
    </w:rPr>
  </w:style>
  <w:style w:type="paragraph" w:customStyle="1" w:styleId="TOCBase">
    <w:name w:val="TOC Base"/>
    <w:basedOn w:val="Normal"/>
    <w:uiPriority w:val="99"/>
    <w:rsid w:val="00E47D3A"/>
    <w:pPr>
      <w:tabs>
        <w:tab w:val="right" w:leader="dot" w:pos="6480"/>
      </w:tabs>
      <w:spacing w:line="240" w:lineRule="atLeast"/>
      <w:ind w:left="0"/>
    </w:pPr>
    <w:rPr>
      <w:spacing w:val="-5"/>
      <w:szCs w:val="20"/>
    </w:rPr>
  </w:style>
  <w:style w:type="paragraph" w:customStyle="1" w:styleId="TableText">
    <w:name w:val="Table Text"/>
    <w:basedOn w:val="Normal"/>
    <w:uiPriority w:val="99"/>
    <w:rsid w:val="00E47D3A"/>
    <w:pPr>
      <w:spacing w:before="60"/>
      <w:ind w:left="0"/>
    </w:pPr>
    <w:rPr>
      <w:spacing w:val="-5"/>
      <w:sz w:val="16"/>
      <w:szCs w:val="20"/>
    </w:rPr>
  </w:style>
  <w:style w:type="paragraph" w:styleId="NormalWeb">
    <w:name w:val="Normal (Web)"/>
    <w:basedOn w:val="Normal"/>
    <w:uiPriority w:val="99"/>
    <w:rsid w:val="00E47D3A"/>
    <w:pPr>
      <w:spacing w:before="100" w:beforeAutospacing="1" w:after="100" w:afterAutospacing="1"/>
      <w:ind w:left="0"/>
    </w:pPr>
    <w:rPr>
      <w:rFonts w:ascii="Times New Roman" w:eastAsia="PMingLiU" w:hAnsi="Times New Roman"/>
      <w:sz w:val="24"/>
      <w:lang w:eastAsia="zh-TW"/>
    </w:rPr>
  </w:style>
  <w:style w:type="character" w:styleId="CommentReference">
    <w:name w:val="annotation reference"/>
    <w:basedOn w:val="DefaultParagraphFont"/>
    <w:uiPriority w:val="99"/>
    <w:semiHidden/>
    <w:rsid w:val="00E47D3A"/>
    <w:rPr>
      <w:rFonts w:cs="Times New Roman"/>
      <w:sz w:val="16"/>
      <w:szCs w:val="16"/>
    </w:rPr>
  </w:style>
  <w:style w:type="character" w:styleId="FollowedHyperlink">
    <w:name w:val="FollowedHyperlink"/>
    <w:basedOn w:val="DefaultParagraphFont"/>
    <w:uiPriority w:val="99"/>
    <w:rsid w:val="00E47D3A"/>
    <w:rPr>
      <w:rFonts w:cs="Times New Roman"/>
      <w:color w:val="800080"/>
      <w:u w:val="single"/>
    </w:rPr>
  </w:style>
  <w:style w:type="paragraph" w:customStyle="1" w:styleId="TableTitle">
    <w:name w:val="Table Title"/>
    <w:uiPriority w:val="99"/>
    <w:rsid w:val="00E47D3A"/>
    <w:pPr>
      <w:spacing w:before="240" w:after="240"/>
      <w:jc w:val="center"/>
    </w:pPr>
    <w:rPr>
      <w:rFonts w:ascii="Arial" w:hAnsi="Arial"/>
      <w:b/>
      <w:szCs w:val="20"/>
      <w:lang w:val="en-GB"/>
    </w:rPr>
  </w:style>
  <w:style w:type="paragraph" w:customStyle="1" w:styleId="Bullets">
    <w:name w:val="Bullets"/>
    <w:basedOn w:val="Normal"/>
    <w:uiPriority w:val="99"/>
    <w:rsid w:val="00E47D3A"/>
    <w:pPr>
      <w:numPr>
        <w:numId w:val="1"/>
      </w:numPr>
    </w:pPr>
  </w:style>
  <w:style w:type="paragraph" w:styleId="CommentText">
    <w:name w:val="annotation text"/>
    <w:aliases w:val="Code"/>
    <w:basedOn w:val="Normal"/>
    <w:link w:val="CommentTextChar"/>
    <w:semiHidden/>
    <w:rsid w:val="00E47D3A"/>
    <w:rPr>
      <w:rFonts w:ascii="Courier" w:hAnsi="Courier"/>
      <w:szCs w:val="20"/>
    </w:rPr>
  </w:style>
  <w:style w:type="character" w:customStyle="1" w:styleId="CommentTextChar">
    <w:name w:val="Comment Text Char"/>
    <w:aliases w:val="Code Char"/>
    <w:basedOn w:val="DefaultParagraphFont"/>
    <w:link w:val="CommentText"/>
    <w:locked/>
    <w:rPr>
      <w:rFonts w:ascii="Arial" w:hAnsi="Arial" w:cs="Times New Roman"/>
      <w:sz w:val="20"/>
      <w:szCs w:val="20"/>
    </w:rPr>
  </w:style>
  <w:style w:type="paragraph" w:styleId="BodyTextIndent2">
    <w:name w:val="Body Text Indent 2"/>
    <w:basedOn w:val="Normal"/>
    <w:link w:val="BodyTextIndent2Char"/>
    <w:uiPriority w:val="99"/>
    <w:rsid w:val="00E47D3A"/>
    <w:pPr>
      <w:ind w:left="1980"/>
    </w:pPr>
    <w:rPr>
      <w:i/>
      <w:iCs/>
    </w:rPr>
  </w:style>
  <w:style w:type="character" w:customStyle="1" w:styleId="BodyTextIndent2Char">
    <w:name w:val="Body Text Indent 2 Char"/>
    <w:basedOn w:val="DefaultParagraphFont"/>
    <w:link w:val="BodyTextIndent2"/>
    <w:uiPriority w:val="99"/>
    <w:semiHidden/>
    <w:locked/>
    <w:rPr>
      <w:rFonts w:ascii="Arial" w:hAnsi="Arial" w:cs="Times New Roman"/>
      <w:sz w:val="24"/>
      <w:szCs w:val="24"/>
    </w:rPr>
  </w:style>
  <w:style w:type="paragraph" w:styleId="Quote">
    <w:name w:val="Quote"/>
    <w:basedOn w:val="Normal"/>
    <w:link w:val="QuoteChar"/>
    <w:uiPriority w:val="99"/>
    <w:qFormat/>
    <w:rsid w:val="00E47D3A"/>
    <w:pPr>
      <w:ind w:left="2155"/>
    </w:pPr>
    <w:rPr>
      <w:i/>
    </w:rPr>
  </w:style>
  <w:style w:type="character" w:customStyle="1" w:styleId="QuoteChar">
    <w:name w:val="Quote Char"/>
    <w:basedOn w:val="DefaultParagraphFont"/>
    <w:link w:val="Quote"/>
    <w:uiPriority w:val="99"/>
    <w:locked/>
    <w:rPr>
      <w:rFonts w:ascii="Arial" w:hAnsi="Arial" w:cs="Times New Roman"/>
      <w:i/>
      <w:iCs/>
      <w:color w:val="000000"/>
      <w:sz w:val="24"/>
      <w:szCs w:val="24"/>
    </w:rPr>
  </w:style>
  <w:style w:type="paragraph" w:styleId="Index7">
    <w:name w:val="index 7"/>
    <w:basedOn w:val="Normal"/>
    <w:next w:val="Normal"/>
    <w:autoRedefine/>
    <w:uiPriority w:val="99"/>
    <w:semiHidden/>
    <w:rsid w:val="00E47D3A"/>
    <w:pPr>
      <w:ind w:left="1540" w:hanging="220"/>
    </w:pPr>
  </w:style>
  <w:style w:type="paragraph" w:styleId="Index8">
    <w:name w:val="index 8"/>
    <w:basedOn w:val="Normal"/>
    <w:next w:val="Normal"/>
    <w:autoRedefine/>
    <w:uiPriority w:val="99"/>
    <w:semiHidden/>
    <w:rsid w:val="00E47D3A"/>
    <w:pPr>
      <w:ind w:left="1760" w:hanging="220"/>
    </w:pPr>
  </w:style>
  <w:style w:type="paragraph" w:styleId="Index9">
    <w:name w:val="index 9"/>
    <w:basedOn w:val="Normal"/>
    <w:next w:val="Normal"/>
    <w:autoRedefine/>
    <w:uiPriority w:val="99"/>
    <w:semiHidden/>
    <w:rsid w:val="00E47D3A"/>
    <w:pPr>
      <w:ind w:left="1980" w:hanging="220"/>
    </w:pPr>
  </w:style>
  <w:style w:type="paragraph" w:customStyle="1" w:styleId="Callout">
    <w:name w:val="Callout"/>
    <w:basedOn w:val="Normal"/>
    <w:uiPriority w:val="99"/>
    <w:rsid w:val="00E47D3A"/>
    <w:pPr>
      <w:shd w:val="clear" w:color="auto" w:fill="CCCCCC"/>
    </w:pPr>
  </w:style>
  <w:style w:type="paragraph" w:customStyle="1" w:styleId="CallOutBox">
    <w:name w:val="Call Out Box"/>
    <w:basedOn w:val="Callout"/>
    <w:uiPriority w:val="99"/>
    <w:rsid w:val="00E47D3A"/>
    <w:pPr>
      <w:pBdr>
        <w:top w:val="single" w:sz="4" w:space="1" w:color="333399"/>
        <w:left w:val="single" w:sz="4" w:space="4" w:color="333399"/>
        <w:bottom w:val="single" w:sz="4" w:space="1" w:color="333399"/>
        <w:right w:val="single" w:sz="4" w:space="4" w:color="333399"/>
      </w:pBdr>
    </w:pPr>
  </w:style>
  <w:style w:type="paragraph" w:customStyle="1" w:styleId="TableCell">
    <w:name w:val="Table Cell"/>
    <w:uiPriority w:val="99"/>
    <w:rsid w:val="00E47D3A"/>
    <w:pPr>
      <w:spacing w:before="240" w:after="240"/>
      <w:jc w:val="center"/>
    </w:pPr>
    <w:rPr>
      <w:rFonts w:ascii="Arial" w:hAnsi="Arial"/>
      <w:szCs w:val="20"/>
      <w:lang w:val="en-GB"/>
    </w:rPr>
  </w:style>
  <w:style w:type="paragraph" w:styleId="BodyText2">
    <w:name w:val="Body Text 2"/>
    <w:basedOn w:val="Normal"/>
    <w:link w:val="BodyText2Char"/>
    <w:uiPriority w:val="99"/>
    <w:rsid w:val="00E47D3A"/>
    <w:pPr>
      <w:spacing w:before="0" w:after="0"/>
      <w:ind w:left="0"/>
    </w:pPr>
    <w:rPr>
      <w:rFonts w:ascii="Futura" w:hAnsi="Futura"/>
      <w:sz w:val="20"/>
      <w:szCs w:val="20"/>
      <w:lang w:val="en-GB"/>
    </w:rPr>
  </w:style>
  <w:style w:type="character" w:customStyle="1" w:styleId="BodyText2Char">
    <w:name w:val="Body Text 2 Char"/>
    <w:basedOn w:val="DefaultParagraphFont"/>
    <w:link w:val="BodyText2"/>
    <w:uiPriority w:val="99"/>
    <w:semiHidden/>
    <w:locked/>
    <w:rPr>
      <w:rFonts w:ascii="Arial" w:hAnsi="Arial" w:cs="Times New Roman"/>
      <w:sz w:val="24"/>
      <w:szCs w:val="24"/>
    </w:rPr>
  </w:style>
  <w:style w:type="paragraph" w:styleId="BodyText">
    <w:name w:val="Body Text"/>
    <w:basedOn w:val="Normal"/>
    <w:link w:val="BodyTextChar"/>
    <w:rsid w:val="00E47D3A"/>
    <w:pPr>
      <w:ind w:left="0"/>
      <w:jc w:val="center"/>
    </w:pPr>
    <w:rPr>
      <w:b/>
      <w:bCs/>
      <w:color w:val="FF9900"/>
      <w:sz w:val="32"/>
    </w:rPr>
  </w:style>
  <w:style w:type="character" w:customStyle="1" w:styleId="BodyTextChar">
    <w:name w:val="Body Text Char"/>
    <w:basedOn w:val="DefaultParagraphFont"/>
    <w:link w:val="BodyText"/>
    <w:uiPriority w:val="99"/>
    <w:semiHidden/>
    <w:locked/>
    <w:rPr>
      <w:rFonts w:ascii="Arial" w:hAnsi="Arial" w:cs="Times New Roman"/>
      <w:sz w:val="24"/>
      <w:szCs w:val="24"/>
    </w:rPr>
  </w:style>
  <w:style w:type="paragraph" w:customStyle="1" w:styleId="QuoteArrow">
    <w:name w:val="Quote Arrow"/>
    <w:basedOn w:val="BodyTextIndent"/>
    <w:uiPriority w:val="99"/>
    <w:rsid w:val="00E47D3A"/>
    <w:pPr>
      <w:numPr>
        <w:numId w:val="2"/>
      </w:numPr>
    </w:pPr>
  </w:style>
  <w:style w:type="paragraph" w:styleId="BalloonText">
    <w:name w:val="Balloon Text"/>
    <w:basedOn w:val="Normal"/>
    <w:link w:val="BalloonTextChar"/>
    <w:uiPriority w:val="99"/>
    <w:semiHidden/>
    <w:rsid w:val="00910A64"/>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paragraph" w:customStyle="1" w:styleId="HeadingA">
    <w:name w:val="Heading A"/>
    <w:basedOn w:val="Heading1"/>
    <w:link w:val="HeadingAChar"/>
    <w:uiPriority w:val="99"/>
    <w:rsid w:val="003F3F6A"/>
    <w:pPr>
      <w:keepLines/>
      <w:pageBreakBefore/>
      <w:pBdr>
        <w:top w:val="single" w:sz="18" w:space="1" w:color="auto"/>
        <w:bottom w:val="none" w:sz="0" w:space="0" w:color="auto"/>
      </w:pBdr>
      <w:overflowPunct w:val="0"/>
      <w:autoSpaceDE w:val="0"/>
      <w:autoSpaceDN w:val="0"/>
      <w:adjustRightInd w:val="0"/>
      <w:spacing w:before="142" w:after="113"/>
      <w:ind w:left="652" w:hanging="652"/>
      <w:textAlignment w:val="baseline"/>
      <w:outlineLvl w:val="9"/>
    </w:pPr>
    <w:rPr>
      <w:rFonts w:ascii="Arial" w:hAnsi="Arial" w:cs="Times New Roman"/>
      <w:b/>
      <w:bCs w:val="0"/>
      <w:color w:val="808080"/>
      <w:kern w:val="28"/>
      <w:sz w:val="44"/>
      <w:szCs w:val="44"/>
    </w:rPr>
  </w:style>
  <w:style w:type="paragraph" w:customStyle="1" w:styleId="HeadingB">
    <w:name w:val="Heading B"/>
    <w:basedOn w:val="Heading2"/>
    <w:uiPriority w:val="99"/>
    <w:rsid w:val="007A3AB6"/>
    <w:pPr>
      <w:pBdr>
        <w:top w:val="single" w:sz="6" w:space="1" w:color="auto"/>
      </w:pBdr>
      <w:overflowPunct w:val="0"/>
      <w:autoSpaceDE w:val="0"/>
      <w:autoSpaceDN w:val="0"/>
      <w:adjustRightInd w:val="0"/>
      <w:spacing w:before="425" w:after="113"/>
      <w:ind w:left="652" w:hanging="652"/>
      <w:textAlignment w:val="baseline"/>
      <w:outlineLvl w:val="9"/>
    </w:pPr>
    <w:rPr>
      <w:bCs w:val="0"/>
      <w:color w:val="808080"/>
      <w:sz w:val="32"/>
      <w:szCs w:val="32"/>
    </w:rPr>
  </w:style>
  <w:style w:type="paragraph" w:customStyle="1" w:styleId="BasicParagraph">
    <w:name w:val="Basic Paragraph"/>
    <w:rsid w:val="003F3F6A"/>
    <w:pPr>
      <w:suppressAutoHyphens/>
      <w:spacing w:before="120" w:after="120" w:line="300" w:lineRule="atLeast"/>
    </w:pPr>
    <w:rPr>
      <w:rFonts w:ascii="Arial" w:hAnsi="Arial"/>
      <w:noProof/>
      <w:szCs w:val="20"/>
    </w:rPr>
  </w:style>
  <w:style w:type="character" w:customStyle="1" w:styleId="HeadingAChar">
    <w:name w:val="Heading A Char"/>
    <w:basedOn w:val="DefaultParagraphFont"/>
    <w:link w:val="HeadingA"/>
    <w:uiPriority w:val="99"/>
    <w:locked/>
    <w:rsid w:val="003F3F6A"/>
    <w:rPr>
      <w:rFonts w:ascii="Arial" w:hAnsi="Arial" w:cs="Times New Roman"/>
      <w:b/>
      <w:color w:val="808080"/>
      <w:kern w:val="28"/>
      <w:sz w:val="44"/>
      <w:szCs w:val="44"/>
      <w:lang w:val="en-US" w:eastAsia="en-US" w:bidi="ar-SA"/>
    </w:rPr>
  </w:style>
  <w:style w:type="paragraph" w:customStyle="1" w:styleId="HeadingALeft0">
    <w:name w:val="Heading A + Left:  0&quot;"/>
    <w:aliases w:val="Hanging:  0.45&quot;,Before:  24 pt,After:  6 pt"/>
    <w:basedOn w:val="HeadingA"/>
    <w:uiPriority w:val="99"/>
    <w:rsid w:val="003B3770"/>
    <w:pPr>
      <w:pBdr>
        <w:top w:val="single" w:sz="18" w:space="0" w:color="auto"/>
      </w:pBdr>
      <w:spacing w:before="480" w:after="120"/>
      <w:ind w:left="648" w:hanging="648"/>
    </w:pPr>
  </w:style>
  <w:style w:type="paragraph" w:customStyle="1" w:styleId="Style1">
    <w:name w:val="Style1"/>
    <w:basedOn w:val="Heading1"/>
    <w:link w:val="Style1Char"/>
    <w:autoRedefine/>
    <w:rsid w:val="0029772B"/>
    <w:rPr>
      <w:rFonts w:ascii="Arial" w:hAnsi="Arial"/>
      <w:b/>
      <w:color w:val="auto"/>
      <w:sz w:val="22"/>
      <w:szCs w:val="22"/>
    </w:rPr>
  </w:style>
  <w:style w:type="table" w:styleId="TableGrid8">
    <w:name w:val="Table Grid 8"/>
    <w:basedOn w:val="TableNormal"/>
    <w:uiPriority w:val="99"/>
    <w:rsid w:val="0053469D"/>
    <w:pPr>
      <w:spacing w:before="240" w:after="240"/>
      <w:ind w:left="1440"/>
    </w:pPr>
    <w:rPr>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character" w:customStyle="1" w:styleId="Style1Char">
    <w:name w:val="Style1 Char"/>
    <w:basedOn w:val="Heading1Char"/>
    <w:link w:val="Style1"/>
    <w:locked/>
    <w:rsid w:val="0029772B"/>
    <w:rPr>
      <w:rFonts w:ascii="Arial" w:hAnsi="Arial" w:cs="Arial"/>
      <w:b/>
      <w:bCs/>
      <w:color w:val="000080"/>
      <w:kern w:val="32"/>
      <w:sz w:val="72"/>
      <w:szCs w:val="72"/>
      <w:lang w:val="en-US" w:eastAsia="en-US" w:bidi="ar-SA"/>
    </w:rPr>
  </w:style>
  <w:style w:type="paragraph" w:customStyle="1" w:styleId="StyleHeading2Left18pt">
    <w:name w:val="Style Heading 2 + Left:  18 pt"/>
    <w:basedOn w:val="Heading2"/>
    <w:autoRedefine/>
    <w:rsid w:val="00957F57"/>
    <w:rPr>
      <w:color w:val="auto"/>
      <w:szCs w:val="20"/>
    </w:rPr>
  </w:style>
  <w:style w:type="paragraph" w:customStyle="1" w:styleId="citation">
    <w:name w:val="citation"/>
    <w:basedOn w:val="Normal"/>
    <w:uiPriority w:val="99"/>
    <w:rsid w:val="006C58C8"/>
    <w:pPr>
      <w:spacing w:before="100" w:beforeAutospacing="1" w:after="100" w:afterAutospacing="1"/>
      <w:ind w:left="0"/>
    </w:pPr>
    <w:rPr>
      <w:rFonts w:ascii="Times New Roman" w:hAnsi="Times New Roman"/>
      <w:sz w:val="24"/>
    </w:rPr>
  </w:style>
  <w:style w:type="paragraph" w:customStyle="1" w:styleId="StyleHeadingALeft0ptHanging324ptBefore24ptA">
    <w:name w:val="Style Heading A + Left:  0 pt Hanging:  32.4 pt Before:  24 pt A..."/>
    <w:basedOn w:val="HeadingA"/>
    <w:autoRedefine/>
    <w:uiPriority w:val="99"/>
    <w:rsid w:val="001D6F7E"/>
    <w:pPr>
      <w:pBdr>
        <w:top w:val="single" w:sz="18" w:space="0" w:color="auto"/>
      </w:pBdr>
      <w:spacing w:before="480" w:after="120"/>
      <w:ind w:left="648" w:hanging="648"/>
    </w:pPr>
    <w:rPr>
      <w:bCs/>
      <w:color w:val="333333"/>
      <w:sz w:val="40"/>
      <w:szCs w:val="20"/>
    </w:rPr>
  </w:style>
  <w:style w:type="paragraph" w:customStyle="1" w:styleId="StyleHeadingALeft0ptHanging324pt">
    <w:name w:val="Style Heading A + Left:  0 pt Hanging:  32.4 pt"/>
    <w:basedOn w:val="HeadingA"/>
    <w:uiPriority w:val="99"/>
    <w:rsid w:val="001D6F7E"/>
    <w:pPr>
      <w:ind w:left="648" w:hanging="648"/>
    </w:pPr>
    <w:rPr>
      <w:bCs/>
      <w:color w:val="333333"/>
      <w:sz w:val="40"/>
      <w:szCs w:val="20"/>
    </w:rPr>
  </w:style>
  <w:style w:type="paragraph" w:customStyle="1" w:styleId="StyleHeadingALeft0ptHanging324ptBefore24ptA1">
    <w:name w:val="Style Heading A + Left:  0 pt Hanging:  32.4 pt Before:  24 pt A...1"/>
    <w:basedOn w:val="HeadingA"/>
    <w:uiPriority w:val="99"/>
    <w:rsid w:val="00D8085D"/>
    <w:pPr>
      <w:pBdr>
        <w:top w:val="single" w:sz="18" w:space="0" w:color="auto"/>
      </w:pBdr>
      <w:spacing w:before="480" w:after="120"/>
      <w:ind w:left="648" w:hanging="648"/>
    </w:pPr>
    <w:rPr>
      <w:bCs/>
      <w:color w:val="333333"/>
      <w:sz w:val="36"/>
      <w:szCs w:val="20"/>
    </w:rPr>
  </w:style>
  <w:style w:type="paragraph" w:styleId="ListParagraph">
    <w:name w:val="List Paragraph"/>
    <w:basedOn w:val="Normal"/>
    <w:uiPriority w:val="34"/>
    <w:qFormat/>
    <w:rsid w:val="008B482F"/>
    <w:pPr>
      <w:ind w:left="720"/>
      <w:contextualSpacing/>
    </w:pPr>
  </w:style>
  <w:style w:type="paragraph" w:styleId="ListBullet2">
    <w:name w:val="List Bullet 2"/>
    <w:basedOn w:val="Normal"/>
    <w:rsid w:val="00055520"/>
    <w:pPr>
      <w:numPr>
        <w:numId w:val="3"/>
      </w:numPr>
    </w:pPr>
  </w:style>
  <w:style w:type="paragraph" w:styleId="EndnoteText">
    <w:name w:val="endnote text"/>
    <w:basedOn w:val="Normal"/>
    <w:link w:val="EndnoteTextChar"/>
    <w:uiPriority w:val="99"/>
    <w:semiHidden/>
    <w:unhideWhenUsed/>
    <w:rsid w:val="00F874CE"/>
    <w:pPr>
      <w:spacing w:before="0" w:after="0"/>
    </w:pPr>
    <w:rPr>
      <w:sz w:val="20"/>
      <w:szCs w:val="20"/>
    </w:rPr>
  </w:style>
  <w:style w:type="character" w:customStyle="1" w:styleId="EndnoteTextChar">
    <w:name w:val="Endnote Text Char"/>
    <w:basedOn w:val="DefaultParagraphFont"/>
    <w:link w:val="EndnoteText"/>
    <w:uiPriority w:val="99"/>
    <w:semiHidden/>
    <w:rsid w:val="00F874CE"/>
    <w:rPr>
      <w:rFonts w:ascii="Arial" w:hAnsi="Arial"/>
      <w:sz w:val="20"/>
      <w:szCs w:val="20"/>
    </w:rPr>
  </w:style>
  <w:style w:type="character" w:styleId="EndnoteReference">
    <w:name w:val="endnote reference"/>
    <w:basedOn w:val="DefaultParagraphFont"/>
    <w:uiPriority w:val="99"/>
    <w:semiHidden/>
    <w:unhideWhenUsed/>
    <w:rsid w:val="00F874CE"/>
    <w:rPr>
      <w:vertAlign w:val="superscript"/>
    </w:rPr>
  </w:style>
  <w:style w:type="character" w:styleId="FootnoteReference">
    <w:name w:val="footnote reference"/>
    <w:basedOn w:val="DefaultParagraphFont"/>
    <w:uiPriority w:val="99"/>
    <w:semiHidden/>
    <w:unhideWhenUsed/>
    <w:rsid w:val="00F874CE"/>
    <w:rPr>
      <w:vertAlign w:val="superscript"/>
    </w:rPr>
  </w:style>
  <w:style w:type="character" w:customStyle="1" w:styleId="CaptionChar">
    <w:name w:val="Caption Char"/>
    <w:link w:val="Caption"/>
    <w:rsid w:val="00143441"/>
    <w:rPr>
      <w:rFonts w:ascii="Arial" w:hAnsi="Arial"/>
      <w:bCs/>
      <w:szCs w:val="20"/>
    </w:rPr>
  </w:style>
  <w:style w:type="character" w:customStyle="1" w:styleId="CaptionChar1">
    <w:name w:val="Caption Char1"/>
    <w:rsid w:val="00500113"/>
    <w:rPr>
      <w:rFonts w:ascii="Arial" w:hAnsi="Arial"/>
      <w:bCs/>
      <w:sz w:val="22"/>
      <w:lang w:val="en-US" w:eastAsia="en-US" w:bidi="ar-SA"/>
    </w:rPr>
  </w:style>
  <w:style w:type="character" w:styleId="PlaceholderText">
    <w:name w:val="Placeholder Text"/>
    <w:basedOn w:val="DefaultParagraphFont"/>
    <w:uiPriority w:val="99"/>
    <w:semiHidden/>
    <w:rsid w:val="00FA15E9"/>
    <w:rPr>
      <w:color w:val="808080"/>
    </w:rPr>
  </w:style>
  <w:style w:type="paragraph" w:styleId="CommentSubject">
    <w:name w:val="annotation subject"/>
    <w:basedOn w:val="CommentText"/>
    <w:next w:val="CommentText"/>
    <w:link w:val="CommentSubjectChar"/>
    <w:uiPriority w:val="99"/>
    <w:semiHidden/>
    <w:unhideWhenUsed/>
    <w:rsid w:val="00E301B3"/>
    <w:rPr>
      <w:rFonts w:ascii="Arial" w:hAnsi="Arial"/>
      <w:b/>
      <w:bCs/>
      <w:sz w:val="20"/>
    </w:rPr>
  </w:style>
  <w:style w:type="character" w:customStyle="1" w:styleId="CommentSubjectChar">
    <w:name w:val="Comment Subject Char"/>
    <w:basedOn w:val="CommentTextChar"/>
    <w:link w:val="CommentSubject"/>
    <w:uiPriority w:val="99"/>
    <w:semiHidden/>
    <w:rsid w:val="00E301B3"/>
    <w:rPr>
      <w:rFonts w:ascii="Arial" w:hAnsi="Arial" w:cs="Times New Roman"/>
      <w:b/>
      <w:bCs/>
      <w:sz w:val="20"/>
      <w:szCs w:val="20"/>
    </w:rPr>
  </w:style>
  <w:style w:type="character" w:styleId="UnresolvedMention">
    <w:name w:val="Unresolved Mention"/>
    <w:basedOn w:val="DefaultParagraphFont"/>
    <w:uiPriority w:val="99"/>
    <w:semiHidden/>
    <w:unhideWhenUsed/>
    <w:rsid w:val="00C82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6177">
      <w:bodyDiv w:val="1"/>
      <w:marLeft w:val="0"/>
      <w:marRight w:val="0"/>
      <w:marTop w:val="0"/>
      <w:marBottom w:val="0"/>
      <w:divBdr>
        <w:top w:val="none" w:sz="0" w:space="0" w:color="auto"/>
        <w:left w:val="none" w:sz="0" w:space="0" w:color="auto"/>
        <w:bottom w:val="none" w:sz="0" w:space="0" w:color="auto"/>
        <w:right w:val="none" w:sz="0" w:space="0" w:color="auto"/>
      </w:divBdr>
    </w:div>
    <w:div w:id="24335647">
      <w:bodyDiv w:val="1"/>
      <w:marLeft w:val="0"/>
      <w:marRight w:val="0"/>
      <w:marTop w:val="0"/>
      <w:marBottom w:val="0"/>
      <w:divBdr>
        <w:top w:val="none" w:sz="0" w:space="0" w:color="auto"/>
        <w:left w:val="none" w:sz="0" w:space="0" w:color="auto"/>
        <w:bottom w:val="none" w:sz="0" w:space="0" w:color="auto"/>
        <w:right w:val="none" w:sz="0" w:space="0" w:color="auto"/>
      </w:divBdr>
    </w:div>
    <w:div w:id="51933095">
      <w:bodyDiv w:val="1"/>
      <w:marLeft w:val="0"/>
      <w:marRight w:val="0"/>
      <w:marTop w:val="0"/>
      <w:marBottom w:val="0"/>
      <w:divBdr>
        <w:top w:val="none" w:sz="0" w:space="0" w:color="auto"/>
        <w:left w:val="none" w:sz="0" w:space="0" w:color="auto"/>
        <w:bottom w:val="none" w:sz="0" w:space="0" w:color="auto"/>
        <w:right w:val="none" w:sz="0" w:space="0" w:color="auto"/>
      </w:divBdr>
    </w:div>
    <w:div w:id="53049390">
      <w:bodyDiv w:val="1"/>
      <w:marLeft w:val="0"/>
      <w:marRight w:val="0"/>
      <w:marTop w:val="0"/>
      <w:marBottom w:val="0"/>
      <w:divBdr>
        <w:top w:val="none" w:sz="0" w:space="0" w:color="auto"/>
        <w:left w:val="none" w:sz="0" w:space="0" w:color="auto"/>
        <w:bottom w:val="none" w:sz="0" w:space="0" w:color="auto"/>
        <w:right w:val="none" w:sz="0" w:space="0" w:color="auto"/>
      </w:divBdr>
    </w:div>
    <w:div w:id="96994711">
      <w:bodyDiv w:val="1"/>
      <w:marLeft w:val="0"/>
      <w:marRight w:val="0"/>
      <w:marTop w:val="0"/>
      <w:marBottom w:val="0"/>
      <w:divBdr>
        <w:top w:val="none" w:sz="0" w:space="0" w:color="auto"/>
        <w:left w:val="none" w:sz="0" w:space="0" w:color="auto"/>
        <w:bottom w:val="none" w:sz="0" w:space="0" w:color="auto"/>
        <w:right w:val="none" w:sz="0" w:space="0" w:color="auto"/>
      </w:divBdr>
    </w:div>
    <w:div w:id="101924937">
      <w:bodyDiv w:val="1"/>
      <w:marLeft w:val="0"/>
      <w:marRight w:val="0"/>
      <w:marTop w:val="0"/>
      <w:marBottom w:val="0"/>
      <w:divBdr>
        <w:top w:val="none" w:sz="0" w:space="0" w:color="auto"/>
        <w:left w:val="none" w:sz="0" w:space="0" w:color="auto"/>
        <w:bottom w:val="none" w:sz="0" w:space="0" w:color="auto"/>
        <w:right w:val="none" w:sz="0" w:space="0" w:color="auto"/>
      </w:divBdr>
    </w:div>
    <w:div w:id="121076456">
      <w:bodyDiv w:val="1"/>
      <w:marLeft w:val="0"/>
      <w:marRight w:val="0"/>
      <w:marTop w:val="0"/>
      <w:marBottom w:val="0"/>
      <w:divBdr>
        <w:top w:val="none" w:sz="0" w:space="0" w:color="auto"/>
        <w:left w:val="none" w:sz="0" w:space="0" w:color="auto"/>
        <w:bottom w:val="none" w:sz="0" w:space="0" w:color="auto"/>
        <w:right w:val="none" w:sz="0" w:space="0" w:color="auto"/>
      </w:divBdr>
    </w:div>
    <w:div w:id="150297096">
      <w:bodyDiv w:val="1"/>
      <w:marLeft w:val="0"/>
      <w:marRight w:val="0"/>
      <w:marTop w:val="0"/>
      <w:marBottom w:val="0"/>
      <w:divBdr>
        <w:top w:val="none" w:sz="0" w:space="0" w:color="auto"/>
        <w:left w:val="none" w:sz="0" w:space="0" w:color="auto"/>
        <w:bottom w:val="none" w:sz="0" w:space="0" w:color="auto"/>
        <w:right w:val="none" w:sz="0" w:space="0" w:color="auto"/>
      </w:divBdr>
    </w:div>
    <w:div w:id="150368130">
      <w:bodyDiv w:val="1"/>
      <w:marLeft w:val="0"/>
      <w:marRight w:val="0"/>
      <w:marTop w:val="0"/>
      <w:marBottom w:val="0"/>
      <w:divBdr>
        <w:top w:val="none" w:sz="0" w:space="0" w:color="auto"/>
        <w:left w:val="none" w:sz="0" w:space="0" w:color="auto"/>
        <w:bottom w:val="none" w:sz="0" w:space="0" w:color="auto"/>
        <w:right w:val="none" w:sz="0" w:space="0" w:color="auto"/>
      </w:divBdr>
    </w:div>
    <w:div w:id="164177684">
      <w:bodyDiv w:val="1"/>
      <w:marLeft w:val="0"/>
      <w:marRight w:val="0"/>
      <w:marTop w:val="0"/>
      <w:marBottom w:val="0"/>
      <w:divBdr>
        <w:top w:val="none" w:sz="0" w:space="0" w:color="auto"/>
        <w:left w:val="none" w:sz="0" w:space="0" w:color="auto"/>
        <w:bottom w:val="none" w:sz="0" w:space="0" w:color="auto"/>
        <w:right w:val="none" w:sz="0" w:space="0" w:color="auto"/>
      </w:divBdr>
    </w:div>
    <w:div w:id="173962781">
      <w:bodyDiv w:val="1"/>
      <w:marLeft w:val="0"/>
      <w:marRight w:val="0"/>
      <w:marTop w:val="0"/>
      <w:marBottom w:val="0"/>
      <w:divBdr>
        <w:top w:val="none" w:sz="0" w:space="0" w:color="auto"/>
        <w:left w:val="none" w:sz="0" w:space="0" w:color="auto"/>
        <w:bottom w:val="none" w:sz="0" w:space="0" w:color="auto"/>
        <w:right w:val="none" w:sz="0" w:space="0" w:color="auto"/>
      </w:divBdr>
    </w:div>
    <w:div w:id="201524184">
      <w:bodyDiv w:val="1"/>
      <w:marLeft w:val="0"/>
      <w:marRight w:val="0"/>
      <w:marTop w:val="0"/>
      <w:marBottom w:val="0"/>
      <w:divBdr>
        <w:top w:val="none" w:sz="0" w:space="0" w:color="auto"/>
        <w:left w:val="none" w:sz="0" w:space="0" w:color="auto"/>
        <w:bottom w:val="none" w:sz="0" w:space="0" w:color="auto"/>
        <w:right w:val="none" w:sz="0" w:space="0" w:color="auto"/>
      </w:divBdr>
    </w:div>
    <w:div w:id="204412374">
      <w:bodyDiv w:val="1"/>
      <w:marLeft w:val="0"/>
      <w:marRight w:val="0"/>
      <w:marTop w:val="0"/>
      <w:marBottom w:val="0"/>
      <w:divBdr>
        <w:top w:val="none" w:sz="0" w:space="0" w:color="auto"/>
        <w:left w:val="none" w:sz="0" w:space="0" w:color="auto"/>
        <w:bottom w:val="none" w:sz="0" w:space="0" w:color="auto"/>
        <w:right w:val="none" w:sz="0" w:space="0" w:color="auto"/>
      </w:divBdr>
    </w:div>
    <w:div w:id="209070798">
      <w:bodyDiv w:val="1"/>
      <w:marLeft w:val="0"/>
      <w:marRight w:val="0"/>
      <w:marTop w:val="0"/>
      <w:marBottom w:val="0"/>
      <w:divBdr>
        <w:top w:val="none" w:sz="0" w:space="0" w:color="auto"/>
        <w:left w:val="none" w:sz="0" w:space="0" w:color="auto"/>
        <w:bottom w:val="none" w:sz="0" w:space="0" w:color="auto"/>
        <w:right w:val="none" w:sz="0" w:space="0" w:color="auto"/>
      </w:divBdr>
    </w:div>
    <w:div w:id="221138198">
      <w:bodyDiv w:val="1"/>
      <w:marLeft w:val="0"/>
      <w:marRight w:val="0"/>
      <w:marTop w:val="0"/>
      <w:marBottom w:val="0"/>
      <w:divBdr>
        <w:top w:val="none" w:sz="0" w:space="0" w:color="auto"/>
        <w:left w:val="none" w:sz="0" w:space="0" w:color="auto"/>
        <w:bottom w:val="none" w:sz="0" w:space="0" w:color="auto"/>
        <w:right w:val="none" w:sz="0" w:space="0" w:color="auto"/>
      </w:divBdr>
    </w:div>
    <w:div w:id="222569199">
      <w:bodyDiv w:val="1"/>
      <w:marLeft w:val="0"/>
      <w:marRight w:val="0"/>
      <w:marTop w:val="0"/>
      <w:marBottom w:val="0"/>
      <w:divBdr>
        <w:top w:val="none" w:sz="0" w:space="0" w:color="auto"/>
        <w:left w:val="none" w:sz="0" w:space="0" w:color="auto"/>
        <w:bottom w:val="none" w:sz="0" w:space="0" w:color="auto"/>
        <w:right w:val="none" w:sz="0" w:space="0" w:color="auto"/>
      </w:divBdr>
    </w:div>
    <w:div w:id="225074007">
      <w:bodyDiv w:val="1"/>
      <w:marLeft w:val="0"/>
      <w:marRight w:val="0"/>
      <w:marTop w:val="0"/>
      <w:marBottom w:val="0"/>
      <w:divBdr>
        <w:top w:val="none" w:sz="0" w:space="0" w:color="auto"/>
        <w:left w:val="none" w:sz="0" w:space="0" w:color="auto"/>
        <w:bottom w:val="none" w:sz="0" w:space="0" w:color="auto"/>
        <w:right w:val="none" w:sz="0" w:space="0" w:color="auto"/>
      </w:divBdr>
    </w:div>
    <w:div w:id="251135160">
      <w:bodyDiv w:val="1"/>
      <w:marLeft w:val="0"/>
      <w:marRight w:val="0"/>
      <w:marTop w:val="0"/>
      <w:marBottom w:val="0"/>
      <w:divBdr>
        <w:top w:val="none" w:sz="0" w:space="0" w:color="auto"/>
        <w:left w:val="none" w:sz="0" w:space="0" w:color="auto"/>
        <w:bottom w:val="none" w:sz="0" w:space="0" w:color="auto"/>
        <w:right w:val="none" w:sz="0" w:space="0" w:color="auto"/>
      </w:divBdr>
    </w:div>
    <w:div w:id="270433037">
      <w:bodyDiv w:val="1"/>
      <w:marLeft w:val="0"/>
      <w:marRight w:val="0"/>
      <w:marTop w:val="0"/>
      <w:marBottom w:val="0"/>
      <w:divBdr>
        <w:top w:val="none" w:sz="0" w:space="0" w:color="auto"/>
        <w:left w:val="none" w:sz="0" w:space="0" w:color="auto"/>
        <w:bottom w:val="none" w:sz="0" w:space="0" w:color="auto"/>
        <w:right w:val="none" w:sz="0" w:space="0" w:color="auto"/>
      </w:divBdr>
    </w:div>
    <w:div w:id="271867048">
      <w:bodyDiv w:val="1"/>
      <w:marLeft w:val="0"/>
      <w:marRight w:val="0"/>
      <w:marTop w:val="0"/>
      <w:marBottom w:val="0"/>
      <w:divBdr>
        <w:top w:val="none" w:sz="0" w:space="0" w:color="auto"/>
        <w:left w:val="none" w:sz="0" w:space="0" w:color="auto"/>
        <w:bottom w:val="none" w:sz="0" w:space="0" w:color="auto"/>
        <w:right w:val="none" w:sz="0" w:space="0" w:color="auto"/>
      </w:divBdr>
    </w:div>
    <w:div w:id="322783935">
      <w:bodyDiv w:val="1"/>
      <w:marLeft w:val="0"/>
      <w:marRight w:val="0"/>
      <w:marTop w:val="0"/>
      <w:marBottom w:val="0"/>
      <w:divBdr>
        <w:top w:val="none" w:sz="0" w:space="0" w:color="auto"/>
        <w:left w:val="none" w:sz="0" w:space="0" w:color="auto"/>
        <w:bottom w:val="none" w:sz="0" w:space="0" w:color="auto"/>
        <w:right w:val="none" w:sz="0" w:space="0" w:color="auto"/>
      </w:divBdr>
    </w:div>
    <w:div w:id="343023515">
      <w:bodyDiv w:val="1"/>
      <w:marLeft w:val="0"/>
      <w:marRight w:val="0"/>
      <w:marTop w:val="0"/>
      <w:marBottom w:val="0"/>
      <w:divBdr>
        <w:top w:val="none" w:sz="0" w:space="0" w:color="auto"/>
        <w:left w:val="none" w:sz="0" w:space="0" w:color="auto"/>
        <w:bottom w:val="none" w:sz="0" w:space="0" w:color="auto"/>
        <w:right w:val="none" w:sz="0" w:space="0" w:color="auto"/>
      </w:divBdr>
    </w:div>
    <w:div w:id="368182937">
      <w:bodyDiv w:val="1"/>
      <w:marLeft w:val="0"/>
      <w:marRight w:val="0"/>
      <w:marTop w:val="0"/>
      <w:marBottom w:val="0"/>
      <w:divBdr>
        <w:top w:val="none" w:sz="0" w:space="0" w:color="auto"/>
        <w:left w:val="none" w:sz="0" w:space="0" w:color="auto"/>
        <w:bottom w:val="none" w:sz="0" w:space="0" w:color="auto"/>
        <w:right w:val="none" w:sz="0" w:space="0" w:color="auto"/>
      </w:divBdr>
    </w:div>
    <w:div w:id="369689183">
      <w:bodyDiv w:val="1"/>
      <w:marLeft w:val="0"/>
      <w:marRight w:val="0"/>
      <w:marTop w:val="0"/>
      <w:marBottom w:val="0"/>
      <w:divBdr>
        <w:top w:val="none" w:sz="0" w:space="0" w:color="auto"/>
        <w:left w:val="none" w:sz="0" w:space="0" w:color="auto"/>
        <w:bottom w:val="none" w:sz="0" w:space="0" w:color="auto"/>
        <w:right w:val="none" w:sz="0" w:space="0" w:color="auto"/>
      </w:divBdr>
    </w:div>
    <w:div w:id="383065038">
      <w:bodyDiv w:val="1"/>
      <w:marLeft w:val="0"/>
      <w:marRight w:val="0"/>
      <w:marTop w:val="0"/>
      <w:marBottom w:val="0"/>
      <w:divBdr>
        <w:top w:val="none" w:sz="0" w:space="0" w:color="auto"/>
        <w:left w:val="none" w:sz="0" w:space="0" w:color="auto"/>
        <w:bottom w:val="none" w:sz="0" w:space="0" w:color="auto"/>
        <w:right w:val="none" w:sz="0" w:space="0" w:color="auto"/>
      </w:divBdr>
    </w:div>
    <w:div w:id="385882794">
      <w:bodyDiv w:val="1"/>
      <w:marLeft w:val="0"/>
      <w:marRight w:val="0"/>
      <w:marTop w:val="0"/>
      <w:marBottom w:val="0"/>
      <w:divBdr>
        <w:top w:val="none" w:sz="0" w:space="0" w:color="auto"/>
        <w:left w:val="none" w:sz="0" w:space="0" w:color="auto"/>
        <w:bottom w:val="none" w:sz="0" w:space="0" w:color="auto"/>
        <w:right w:val="none" w:sz="0" w:space="0" w:color="auto"/>
      </w:divBdr>
    </w:div>
    <w:div w:id="405034318">
      <w:bodyDiv w:val="1"/>
      <w:marLeft w:val="0"/>
      <w:marRight w:val="0"/>
      <w:marTop w:val="0"/>
      <w:marBottom w:val="0"/>
      <w:divBdr>
        <w:top w:val="none" w:sz="0" w:space="0" w:color="auto"/>
        <w:left w:val="none" w:sz="0" w:space="0" w:color="auto"/>
        <w:bottom w:val="none" w:sz="0" w:space="0" w:color="auto"/>
        <w:right w:val="none" w:sz="0" w:space="0" w:color="auto"/>
      </w:divBdr>
    </w:div>
    <w:div w:id="476532001">
      <w:bodyDiv w:val="1"/>
      <w:marLeft w:val="0"/>
      <w:marRight w:val="0"/>
      <w:marTop w:val="0"/>
      <w:marBottom w:val="0"/>
      <w:divBdr>
        <w:top w:val="none" w:sz="0" w:space="0" w:color="auto"/>
        <w:left w:val="none" w:sz="0" w:space="0" w:color="auto"/>
        <w:bottom w:val="none" w:sz="0" w:space="0" w:color="auto"/>
        <w:right w:val="none" w:sz="0" w:space="0" w:color="auto"/>
      </w:divBdr>
    </w:div>
    <w:div w:id="485438877">
      <w:bodyDiv w:val="1"/>
      <w:marLeft w:val="0"/>
      <w:marRight w:val="0"/>
      <w:marTop w:val="0"/>
      <w:marBottom w:val="0"/>
      <w:divBdr>
        <w:top w:val="none" w:sz="0" w:space="0" w:color="auto"/>
        <w:left w:val="none" w:sz="0" w:space="0" w:color="auto"/>
        <w:bottom w:val="none" w:sz="0" w:space="0" w:color="auto"/>
        <w:right w:val="none" w:sz="0" w:space="0" w:color="auto"/>
      </w:divBdr>
    </w:div>
    <w:div w:id="522523407">
      <w:bodyDiv w:val="1"/>
      <w:marLeft w:val="0"/>
      <w:marRight w:val="0"/>
      <w:marTop w:val="0"/>
      <w:marBottom w:val="0"/>
      <w:divBdr>
        <w:top w:val="none" w:sz="0" w:space="0" w:color="auto"/>
        <w:left w:val="none" w:sz="0" w:space="0" w:color="auto"/>
        <w:bottom w:val="none" w:sz="0" w:space="0" w:color="auto"/>
        <w:right w:val="none" w:sz="0" w:space="0" w:color="auto"/>
      </w:divBdr>
    </w:div>
    <w:div w:id="564754671">
      <w:bodyDiv w:val="1"/>
      <w:marLeft w:val="0"/>
      <w:marRight w:val="0"/>
      <w:marTop w:val="0"/>
      <w:marBottom w:val="0"/>
      <w:divBdr>
        <w:top w:val="none" w:sz="0" w:space="0" w:color="auto"/>
        <w:left w:val="none" w:sz="0" w:space="0" w:color="auto"/>
        <w:bottom w:val="none" w:sz="0" w:space="0" w:color="auto"/>
        <w:right w:val="none" w:sz="0" w:space="0" w:color="auto"/>
      </w:divBdr>
    </w:div>
    <w:div w:id="577790721">
      <w:bodyDiv w:val="1"/>
      <w:marLeft w:val="0"/>
      <w:marRight w:val="0"/>
      <w:marTop w:val="0"/>
      <w:marBottom w:val="0"/>
      <w:divBdr>
        <w:top w:val="none" w:sz="0" w:space="0" w:color="auto"/>
        <w:left w:val="none" w:sz="0" w:space="0" w:color="auto"/>
        <w:bottom w:val="none" w:sz="0" w:space="0" w:color="auto"/>
        <w:right w:val="none" w:sz="0" w:space="0" w:color="auto"/>
      </w:divBdr>
    </w:div>
    <w:div w:id="592516682">
      <w:bodyDiv w:val="1"/>
      <w:marLeft w:val="0"/>
      <w:marRight w:val="0"/>
      <w:marTop w:val="0"/>
      <w:marBottom w:val="0"/>
      <w:divBdr>
        <w:top w:val="none" w:sz="0" w:space="0" w:color="auto"/>
        <w:left w:val="none" w:sz="0" w:space="0" w:color="auto"/>
        <w:bottom w:val="none" w:sz="0" w:space="0" w:color="auto"/>
        <w:right w:val="none" w:sz="0" w:space="0" w:color="auto"/>
      </w:divBdr>
    </w:div>
    <w:div w:id="594438871">
      <w:bodyDiv w:val="1"/>
      <w:marLeft w:val="0"/>
      <w:marRight w:val="0"/>
      <w:marTop w:val="0"/>
      <w:marBottom w:val="0"/>
      <w:divBdr>
        <w:top w:val="none" w:sz="0" w:space="0" w:color="auto"/>
        <w:left w:val="none" w:sz="0" w:space="0" w:color="auto"/>
        <w:bottom w:val="none" w:sz="0" w:space="0" w:color="auto"/>
        <w:right w:val="none" w:sz="0" w:space="0" w:color="auto"/>
      </w:divBdr>
    </w:div>
    <w:div w:id="605622926">
      <w:bodyDiv w:val="1"/>
      <w:marLeft w:val="0"/>
      <w:marRight w:val="0"/>
      <w:marTop w:val="0"/>
      <w:marBottom w:val="0"/>
      <w:divBdr>
        <w:top w:val="none" w:sz="0" w:space="0" w:color="auto"/>
        <w:left w:val="none" w:sz="0" w:space="0" w:color="auto"/>
        <w:bottom w:val="none" w:sz="0" w:space="0" w:color="auto"/>
        <w:right w:val="none" w:sz="0" w:space="0" w:color="auto"/>
      </w:divBdr>
    </w:div>
    <w:div w:id="606935992">
      <w:bodyDiv w:val="1"/>
      <w:marLeft w:val="0"/>
      <w:marRight w:val="0"/>
      <w:marTop w:val="0"/>
      <w:marBottom w:val="0"/>
      <w:divBdr>
        <w:top w:val="none" w:sz="0" w:space="0" w:color="auto"/>
        <w:left w:val="none" w:sz="0" w:space="0" w:color="auto"/>
        <w:bottom w:val="none" w:sz="0" w:space="0" w:color="auto"/>
        <w:right w:val="none" w:sz="0" w:space="0" w:color="auto"/>
      </w:divBdr>
    </w:div>
    <w:div w:id="647829739">
      <w:bodyDiv w:val="1"/>
      <w:marLeft w:val="0"/>
      <w:marRight w:val="0"/>
      <w:marTop w:val="0"/>
      <w:marBottom w:val="0"/>
      <w:divBdr>
        <w:top w:val="none" w:sz="0" w:space="0" w:color="auto"/>
        <w:left w:val="none" w:sz="0" w:space="0" w:color="auto"/>
        <w:bottom w:val="none" w:sz="0" w:space="0" w:color="auto"/>
        <w:right w:val="none" w:sz="0" w:space="0" w:color="auto"/>
      </w:divBdr>
    </w:div>
    <w:div w:id="662663638">
      <w:bodyDiv w:val="1"/>
      <w:marLeft w:val="0"/>
      <w:marRight w:val="0"/>
      <w:marTop w:val="0"/>
      <w:marBottom w:val="0"/>
      <w:divBdr>
        <w:top w:val="none" w:sz="0" w:space="0" w:color="auto"/>
        <w:left w:val="none" w:sz="0" w:space="0" w:color="auto"/>
        <w:bottom w:val="none" w:sz="0" w:space="0" w:color="auto"/>
        <w:right w:val="none" w:sz="0" w:space="0" w:color="auto"/>
      </w:divBdr>
    </w:div>
    <w:div w:id="675232273">
      <w:bodyDiv w:val="1"/>
      <w:marLeft w:val="0"/>
      <w:marRight w:val="0"/>
      <w:marTop w:val="0"/>
      <w:marBottom w:val="0"/>
      <w:divBdr>
        <w:top w:val="none" w:sz="0" w:space="0" w:color="auto"/>
        <w:left w:val="none" w:sz="0" w:space="0" w:color="auto"/>
        <w:bottom w:val="none" w:sz="0" w:space="0" w:color="auto"/>
        <w:right w:val="none" w:sz="0" w:space="0" w:color="auto"/>
      </w:divBdr>
    </w:div>
    <w:div w:id="704985945">
      <w:bodyDiv w:val="1"/>
      <w:marLeft w:val="0"/>
      <w:marRight w:val="0"/>
      <w:marTop w:val="0"/>
      <w:marBottom w:val="0"/>
      <w:divBdr>
        <w:top w:val="none" w:sz="0" w:space="0" w:color="auto"/>
        <w:left w:val="none" w:sz="0" w:space="0" w:color="auto"/>
        <w:bottom w:val="none" w:sz="0" w:space="0" w:color="auto"/>
        <w:right w:val="none" w:sz="0" w:space="0" w:color="auto"/>
      </w:divBdr>
    </w:div>
    <w:div w:id="721905048">
      <w:bodyDiv w:val="1"/>
      <w:marLeft w:val="0"/>
      <w:marRight w:val="0"/>
      <w:marTop w:val="0"/>
      <w:marBottom w:val="0"/>
      <w:divBdr>
        <w:top w:val="none" w:sz="0" w:space="0" w:color="auto"/>
        <w:left w:val="none" w:sz="0" w:space="0" w:color="auto"/>
        <w:bottom w:val="none" w:sz="0" w:space="0" w:color="auto"/>
        <w:right w:val="none" w:sz="0" w:space="0" w:color="auto"/>
      </w:divBdr>
    </w:div>
    <w:div w:id="748041101">
      <w:bodyDiv w:val="1"/>
      <w:marLeft w:val="0"/>
      <w:marRight w:val="0"/>
      <w:marTop w:val="0"/>
      <w:marBottom w:val="0"/>
      <w:divBdr>
        <w:top w:val="none" w:sz="0" w:space="0" w:color="auto"/>
        <w:left w:val="none" w:sz="0" w:space="0" w:color="auto"/>
        <w:bottom w:val="none" w:sz="0" w:space="0" w:color="auto"/>
        <w:right w:val="none" w:sz="0" w:space="0" w:color="auto"/>
      </w:divBdr>
    </w:div>
    <w:div w:id="763956158">
      <w:bodyDiv w:val="1"/>
      <w:marLeft w:val="0"/>
      <w:marRight w:val="0"/>
      <w:marTop w:val="0"/>
      <w:marBottom w:val="0"/>
      <w:divBdr>
        <w:top w:val="none" w:sz="0" w:space="0" w:color="auto"/>
        <w:left w:val="none" w:sz="0" w:space="0" w:color="auto"/>
        <w:bottom w:val="none" w:sz="0" w:space="0" w:color="auto"/>
        <w:right w:val="none" w:sz="0" w:space="0" w:color="auto"/>
      </w:divBdr>
    </w:div>
    <w:div w:id="767966983">
      <w:bodyDiv w:val="1"/>
      <w:marLeft w:val="0"/>
      <w:marRight w:val="0"/>
      <w:marTop w:val="0"/>
      <w:marBottom w:val="0"/>
      <w:divBdr>
        <w:top w:val="none" w:sz="0" w:space="0" w:color="auto"/>
        <w:left w:val="none" w:sz="0" w:space="0" w:color="auto"/>
        <w:bottom w:val="none" w:sz="0" w:space="0" w:color="auto"/>
        <w:right w:val="none" w:sz="0" w:space="0" w:color="auto"/>
      </w:divBdr>
    </w:div>
    <w:div w:id="800002008">
      <w:bodyDiv w:val="1"/>
      <w:marLeft w:val="0"/>
      <w:marRight w:val="0"/>
      <w:marTop w:val="0"/>
      <w:marBottom w:val="0"/>
      <w:divBdr>
        <w:top w:val="none" w:sz="0" w:space="0" w:color="auto"/>
        <w:left w:val="none" w:sz="0" w:space="0" w:color="auto"/>
        <w:bottom w:val="none" w:sz="0" w:space="0" w:color="auto"/>
        <w:right w:val="none" w:sz="0" w:space="0" w:color="auto"/>
      </w:divBdr>
    </w:div>
    <w:div w:id="833451318">
      <w:bodyDiv w:val="1"/>
      <w:marLeft w:val="0"/>
      <w:marRight w:val="0"/>
      <w:marTop w:val="0"/>
      <w:marBottom w:val="0"/>
      <w:divBdr>
        <w:top w:val="none" w:sz="0" w:space="0" w:color="auto"/>
        <w:left w:val="none" w:sz="0" w:space="0" w:color="auto"/>
        <w:bottom w:val="none" w:sz="0" w:space="0" w:color="auto"/>
        <w:right w:val="none" w:sz="0" w:space="0" w:color="auto"/>
      </w:divBdr>
    </w:div>
    <w:div w:id="844857234">
      <w:bodyDiv w:val="1"/>
      <w:marLeft w:val="0"/>
      <w:marRight w:val="0"/>
      <w:marTop w:val="0"/>
      <w:marBottom w:val="0"/>
      <w:divBdr>
        <w:top w:val="none" w:sz="0" w:space="0" w:color="auto"/>
        <w:left w:val="none" w:sz="0" w:space="0" w:color="auto"/>
        <w:bottom w:val="none" w:sz="0" w:space="0" w:color="auto"/>
        <w:right w:val="none" w:sz="0" w:space="0" w:color="auto"/>
      </w:divBdr>
    </w:div>
    <w:div w:id="870648548">
      <w:bodyDiv w:val="1"/>
      <w:marLeft w:val="0"/>
      <w:marRight w:val="0"/>
      <w:marTop w:val="0"/>
      <w:marBottom w:val="0"/>
      <w:divBdr>
        <w:top w:val="none" w:sz="0" w:space="0" w:color="auto"/>
        <w:left w:val="none" w:sz="0" w:space="0" w:color="auto"/>
        <w:bottom w:val="none" w:sz="0" w:space="0" w:color="auto"/>
        <w:right w:val="none" w:sz="0" w:space="0" w:color="auto"/>
      </w:divBdr>
    </w:div>
    <w:div w:id="965893954">
      <w:bodyDiv w:val="1"/>
      <w:marLeft w:val="0"/>
      <w:marRight w:val="0"/>
      <w:marTop w:val="0"/>
      <w:marBottom w:val="0"/>
      <w:divBdr>
        <w:top w:val="none" w:sz="0" w:space="0" w:color="auto"/>
        <w:left w:val="none" w:sz="0" w:space="0" w:color="auto"/>
        <w:bottom w:val="none" w:sz="0" w:space="0" w:color="auto"/>
        <w:right w:val="none" w:sz="0" w:space="0" w:color="auto"/>
      </w:divBdr>
    </w:div>
    <w:div w:id="967123845">
      <w:bodyDiv w:val="1"/>
      <w:marLeft w:val="0"/>
      <w:marRight w:val="0"/>
      <w:marTop w:val="0"/>
      <w:marBottom w:val="0"/>
      <w:divBdr>
        <w:top w:val="none" w:sz="0" w:space="0" w:color="auto"/>
        <w:left w:val="none" w:sz="0" w:space="0" w:color="auto"/>
        <w:bottom w:val="none" w:sz="0" w:space="0" w:color="auto"/>
        <w:right w:val="none" w:sz="0" w:space="0" w:color="auto"/>
      </w:divBdr>
    </w:div>
    <w:div w:id="968442017">
      <w:bodyDiv w:val="1"/>
      <w:marLeft w:val="0"/>
      <w:marRight w:val="0"/>
      <w:marTop w:val="0"/>
      <w:marBottom w:val="0"/>
      <w:divBdr>
        <w:top w:val="none" w:sz="0" w:space="0" w:color="auto"/>
        <w:left w:val="none" w:sz="0" w:space="0" w:color="auto"/>
        <w:bottom w:val="none" w:sz="0" w:space="0" w:color="auto"/>
        <w:right w:val="none" w:sz="0" w:space="0" w:color="auto"/>
      </w:divBdr>
    </w:div>
    <w:div w:id="983898323">
      <w:bodyDiv w:val="1"/>
      <w:marLeft w:val="0"/>
      <w:marRight w:val="0"/>
      <w:marTop w:val="0"/>
      <w:marBottom w:val="0"/>
      <w:divBdr>
        <w:top w:val="none" w:sz="0" w:space="0" w:color="auto"/>
        <w:left w:val="none" w:sz="0" w:space="0" w:color="auto"/>
        <w:bottom w:val="none" w:sz="0" w:space="0" w:color="auto"/>
        <w:right w:val="none" w:sz="0" w:space="0" w:color="auto"/>
      </w:divBdr>
    </w:div>
    <w:div w:id="994840413">
      <w:bodyDiv w:val="1"/>
      <w:marLeft w:val="0"/>
      <w:marRight w:val="0"/>
      <w:marTop w:val="0"/>
      <w:marBottom w:val="0"/>
      <w:divBdr>
        <w:top w:val="none" w:sz="0" w:space="0" w:color="auto"/>
        <w:left w:val="none" w:sz="0" w:space="0" w:color="auto"/>
        <w:bottom w:val="none" w:sz="0" w:space="0" w:color="auto"/>
        <w:right w:val="none" w:sz="0" w:space="0" w:color="auto"/>
      </w:divBdr>
    </w:div>
    <w:div w:id="1002270600">
      <w:bodyDiv w:val="1"/>
      <w:marLeft w:val="0"/>
      <w:marRight w:val="0"/>
      <w:marTop w:val="0"/>
      <w:marBottom w:val="0"/>
      <w:divBdr>
        <w:top w:val="none" w:sz="0" w:space="0" w:color="auto"/>
        <w:left w:val="none" w:sz="0" w:space="0" w:color="auto"/>
        <w:bottom w:val="none" w:sz="0" w:space="0" w:color="auto"/>
        <w:right w:val="none" w:sz="0" w:space="0" w:color="auto"/>
      </w:divBdr>
    </w:div>
    <w:div w:id="1019353361">
      <w:bodyDiv w:val="1"/>
      <w:marLeft w:val="0"/>
      <w:marRight w:val="0"/>
      <w:marTop w:val="0"/>
      <w:marBottom w:val="0"/>
      <w:divBdr>
        <w:top w:val="none" w:sz="0" w:space="0" w:color="auto"/>
        <w:left w:val="none" w:sz="0" w:space="0" w:color="auto"/>
        <w:bottom w:val="none" w:sz="0" w:space="0" w:color="auto"/>
        <w:right w:val="none" w:sz="0" w:space="0" w:color="auto"/>
      </w:divBdr>
    </w:div>
    <w:div w:id="1032144578">
      <w:bodyDiv w:val="1"/>
      <w:marLeft w:val="0"/>
      <w:marRight w:val="0"/>
      <w:marTop w:val="0"/>
      <w:marBottom w:val="0"/>
      <w:divBdr>
        <w:top w:val="none" w:sz="0" w:space="0" w:color="auto"/>
        <w:left w:val="none" w:sz="0" w:space="0" w:color="auto"/>
        <w:bottom w:val="none" w:sz="0" w:space="0" w:color="auto"/>
        <w:right w:val="none" w:sz="0" w:space="0" w:color="auto"/>
      </w:divBdr>
    </w:div>
    <w:div w:id="1033917503">
      <w:bodyDiv w:val="1"/>
      <w:marLeft w:val="0"/>
      <w:marRight w:val="0"/>
      <w:marTop w:val="0"/>
      <w:marBottom w:val="0"/>
      <w:divBdr>
        <w:top w:val="none" w:sz="0" w:space="0" w:color="auto"/>
        <w:left w:val="none" w:sz="0" w:space="0" w:color="auto"/>
        <w:bottom w:val="none" w:sz="0" w:space="0" w:color="auto"/>
        <w:right w:val="none" w:sz="0" w:space="0" w:color="auto"/>
      </w:divBdr>
    </w:div>
    <w:div w:id="1038815133">
      <w:bodyDiv w:val="1"/>
      <w:marLeft w:val="0"/>
      <w:marRight w:val="0"/>
      <w:marTop w:val="0"/>
      <w:marBottom w:val="0"/>
      <w:divBdr>
        <w:top w:val="none" w:sz="0" w:space="0" w:color="auto"/>
        <w:left w:val="none" w:sz="0" w:space="0" w:color="auto"/>
        <w:bottom w:val="none" w:sz="0" w:space="0" w:color="auto"/>
        <w:right w:val="none" w:sz="0" w:space="0" w:color="auto"/>
      </w:divBdr>
    </w:div>
    <w:div w:id="1040127793">
      <w:bodyDiv w:val="1"/>
      <w:marLeft w:val="0"/>
      <w:marRight w:val="0"/>
      <w:marTop w:val="0"/>
      <w:marBottom w:val="0"/>
      <w:divBdr>
        <w:top w:val="none" w:sz="0" w:space="0" w:color="auto"/>
        <w:left w:val="none" w:sz="0" w:space="0" w:color="auto"/>
        <w:bottom w:val="none" w:sz="0" w:space="0" w:color="auto"/>
        <w:right w:val="none" w:sz="0" w:space="0" w:color="auto"/>
      </w:divBdr>
    </w:div>
    <w:div w:id="1076897685">
      <w:bodyDiv w:val="1"/>
      <w:marLeft w:val="0"/>
      <w:marRight w:val="0"/>
      <w:marTop w:val="0"/>
      <w:marBottom w:val="0"/>
      <w:divBdr>
        <w:top w:val="none" w:sz="0" w:space="0" w:color="auto"/>
        <w:left w:val="none" w:sz="0" w:space="0" w:color="auto"/>
        <w:bottom w:val="none" w:sz="0" w:space="0" w:color="auto"/>
        <w:right w:val="none" w:sz="0" w:space="0" w:color="auto"/>
      </w:divBdr>
    </w:div>
    <w:div w:id="1152330465">
      <w:bodyDiv w:val="1"/>
      <w:marLeft w:val="0"/>
      <w:marRight w:val="0"/>
      <w:marTop w:val="0"/>
      <w:marBottom w:val="0"/>
      <w:divBdr>
        <w:top w:val="none" w:sz="0" w:space="0" w:color="auto"/>
        <w:left w:val="none" w:sz="0" w:space="0" w:color="auto"/>
        <w:bottom w:val="none" w:sz="0" w:space="0" w:color="auto"/>
        <w:right w:val="none" w:sz="0" w:space="0" w:color="auto"/>
      </w:divBdr>
    </w:div>
    <w:div w:id="1165054201">
      <w:bodyDiv w:val="1"/>
      <w:marLeft w:val="0"/>
      <w:marRight w:val="0"/>
      <w:marTop w:val="0"/>
      <w:marBottom w:val="0"/>
      <w:divBdr>
        <w:top w:val="none" w:sz="0" w:space="0" w:color="auto"/>
        <w:left w:val="none" w:sz="0" w:space="0" w:color="auto"/>
        <w:bottom w:val="none" w:sz="0" w:space="0" w:color="auto"/>
        <w:right w:val="none" w:sz="0" w:space="0" w:color="auto"/>
      </w:divBdr>
    </w:div>
    <w:div w:id="1167356448">
      <w:bodyDiv w:val="1"/>
      <w:marLeft w:val="0"/>
      <w:marRight w:val="0"/>
      <w:marTop w:val="0"/>
      <w:marBottom w:val="0"/>
      <w:divBdr>
        <w:top w:val="none" w:sz="0" w:space="0" w:color="auto"/>
        <w:left w:val="none" w:sz="0" w:space="0" w:color="auto"/>
        <w:bottom w:val="none" w:sz="0" w:space="0" w:color="auto"/>
        <w:right w:val="none" w:sz="0" w:space="0" w:color="auto"/>
      </w:divBdr>
    </w:div>
    <w:div w:id="1192380874">
      <w:bodyDiv w:val="1"/>
      <w:marLeft w:val="0"/>
      <w:marRight w:val="0"/>
      <w:marTop w:val="0"/>
      <w:marBottom w:val="0"/>
      <w:divBdr>
        <w:top w:val="none" w:sz="0" w:space="0" w:color="auto"/>
        <w:left w:val="none" w:sz="0" w:space="0" w:color="auto"/>
        <w:bottom w:val="none" w:sz="0" w:space="0" w:color="auto"/>
        <w:right w:val="none" w:sz="0" w:space="0" w:color="auto"/>
      </w:divBdr>
    </w:div>
    <w:div w:id="1202595274">
      <w:bodyDiv w:val="1"/>
      <w:marLeft w:val="0"/>
      <w:marRight w:val="0"/>
      <w:marTop w:val="0"/>
      <w:marBottom w:val="0"/>
      <w:divBdr>
        <w:top w:val="none" w:sz="0" w:space="0" w:color="auto"/>
        <w:left w:val="none" w:sz="0" w:space="0" w:color="auto"/>
        <w:bottom w:val="none" w:sz="0" w:space="0" w:color="auto"/>
        <w:right w:val="none" w:sz="0" w:space="0" w:color="auto"/>
      </w:divBdr>
    </w:div>
    <w:div w:id="1239904014">
      <w:bodyDiv w:val="1"/>
      <w:marLeft w:val="0"/>
      <w:marRight w:val="0"/>
      <w:marTop w:val="0"/>
      <w:marBottom w:val="0"/>
      <w:divBdr>
        <w:top w:val="none" w:sz="0" w:space="0" w:color="auto"/>
        <w:left w:val="none" w:sz="0" w:space="0" w:color="auto"/>
        <w:bottom w:val="none" w:sz="0" w:space="0" w:color="auto"/>
        <w:right w:val="none" w:sz="0" w:space="0" w:color="auto"/>
      </w:divBdr>
    </w:div>
    <w:div w:id="1240022683">
      <w:bodyDiv w:val="1"/>
      <w:marLeft w:val="0"/>
      <w:marRight w:val="0"/>
      <w:marTop w:val="0"/>
      <w:marBottom w:val="0"/>
      <w:divBdr>
        <w:top w:val="none" w:sz="0" w:space="0" w:color="auto"/>
        <w:left w:val="none" w:sz="0" w:space="0" w:color="auto"/>
        <w:bottom w:val="none" w:sz="0" w:space="0" w:color="auto"/>
        <w:right w:val="none" w:sz="0" w:space="0" w:color="auto"/>
      </w:divBdr>
    </w:div>
    <w:div w:id="1242908689">
      <w:bodyDiv w:val="1"/>
      <w:marLeft w:val="0"/>
      <w:marRight w:val="0"/>
      <w:marTop w:val="0"/>
      <w:marBottom w:val="0"/>
      <w:divBdr>
        <w:top w:val="none" w:sz="0" w:space="0" w:color="auto"/>
        <w:left w:val="none" w:sz="0" w:space="0" w:color="auto"/>
        <w:bottom w:val="none" w:sz="0" w:space="0" w:color="auto"/>
        <w:right w:val="none" w:sz="0" w:space="0" w:color="auto"/>
      </w:divBdr>
    </w:div>
    <w:div w:id="1244604690">
      <w:bodyDiv w:val="1"/>
      <w:marLeft w:val="0"/>
      <w:marRight w:val="0"/>
      <w:marTop w:val="0"/>
      <w:marBottom w:val="0"/>
      <w:divBdr>
        <w:top w:val="none" w:sz="0" w:space="0" w:color="auto"/>
        <w:left w:val="none" w:sz="0" w:space="0" w:color="auto"/>
        <w:bottom w:val="none" w:sz="0" w:space="0" w:color="auto"/>
        <w:right w:val="none" w:sz="0" w:space="0" w:color="auto"/>
      </w:divBdr>
    </w:div>
    <w:div w:id="1258752989">
      <w:bodyDiv w:val="1"/>
      <w:marLeft w:val="0"/>
      <w:marRight w:val="0"/>
      <w:marTop w:val="0"/>
      <w:marBottom w:val="0"/>
      <w:divBdr>
        <w:top w:val="none" w:sz="0" w:space="0" w:color="auto"/>
        <w:left w:val="none" w:sz="0" w:space="0" w:color="auto"/>
        <w:bottom w:val="none" w:sz="0" w:space="0" w:color="auto"/>
        <w:right w:val="none" w:sz="0" w:space="0" w:color="auto"/>
      </w:divBdr>
    </w:div>
    <w:div w:id="1261643468">
      <w:bodyDiv w:val="1"/>
      <w:marLeft w:val="0"/>
      <w:marRight w:val="0"/>
      <w:marTop w:val="0"/>
      <w:marBottom w:val="0"/>
      <w:divBdr>
        <w:top w:val="none" w:sz="0" w:space="0" w:color="auto"/>
        <w:left w:val="none" w:sz="0" w:space="0" w:color="auto"/>
        <w:bottom w:val="none" w:sz="0" w:space="0" w:color="auto"/>
        <w:right w:val="none" w:sz="0" w:space="0" w:color="auto"/>
      </w:divBdr>
    </w:div>
    <w:div w:id="1265186293">
      <w:bodyDiv w:val="1"/>
      <w:marLeft w:val="0"/>
      <w:marRight w:val="0"/>
      <w:marTop w:val="0"/>
      <w:marBottom w:val="0"/>
      <w:divBdr>
        <w:top w:val="none" w:sz="0" w:space="0" w:color="auto"/>
        <w:left w:val="none" w:sz="0" w:space="0" w:color="auto"/>
        <w:bottom w:val="none" w:sz="0" w:space="0" w:color="auto"/>
        <w:right w:val="none" w:sz="0" w:space="0" w:color="auto"/>
      </w:divBdr>
    </w:div>
    <w:div w:id="1278563412">
      <w:bodyDiv w:val="1"/>
      <w:marLeft w:val="0"/>
      <w:marRight w:val="0"/>
      <w:marTop w:val="0"/>
      <w:marBottom w:val="0"/>
      <w:divBdr>
        <w:top w:val="none" w:sz="0" w:space="0" w:color="auto"/>
        <w:left w:val="none" w:sz="0" w:space="0" w:color="auto"/>
        <w:bottom w:val="none" w:sz="0" w:space="0" w:color="auto"/>
        <w:right w:val="none" w:sz="0" w:space="0" w:color="auto"/>
      </w:divBdr>
    </w:div>
    <w:div w:id="1283925769">
      <w:bodyDiv w:val="1"/>
      <w:marLeft w:val="0"/>
      <w:marRight w:val="0"/>
      <w:marTop w:val="0"/>
      <w:marBottom w:val="0"/>
      <w:divBdr>
        <w:top w:val="none" w:sz="0" w:space="0" w:color="auto"/>
        <w:left w:val="none" w:sz="0" w:space="0" w:color="auto"/>
        <w:bottom w:val="none" w:sz="0" w:space="0" w:color="auto"/>
        <w:right w:val="none" w:sz="0" w:space="0" w:color="auto"/>
      </w:divBdr>
    </w:div>
    <w:div w:id="1312755811">
      <w:bodyDiv w:val="1"/>
      <w:marLeft w:val="0"/>
      <w:marRight w:val="0"/>
      <w:marTop w:val="0"/>
      <w:marBottom w:val="0"/>
      <w:divBdr>
        <w:top w:val="none" w:sz="0" w:space="0" w:color="auto"/>
        <w:left w:val="none" w:sz="0" w:space="0" w:color="auto"/>
        <w:bottom w:val="none" w:sz="0" w:space="0" w:color="auto"/>
        <w:right w:val="none" w:sz="0" w:space="0" w:color="auto"/>
      </w:divBdr>
    </w:div>
    <w:div w:id="1361973301">
      <w:bodyDiv w:val="1"/>
      <w:marLeft w:val="0"/>
      <w:marRight w:val="0"/>
      <w:marTop w:val="0"/>
      <w:marBottom w:val="0"/>
      <w:divBdr>
        <w:top w:val="none" w:sz="0" w:space="0" w:color="auto"/>
        <w:left w:val="none" w:sz="0" w:space="0" w:color="auto"/>
        <w:bottom w:val="none" w:sz="0" w:space="0" w:color="auto"/>
        <w:right w:val="none" w:sz="0" w:space="0" w:color="auto"/>
      </w:divBdr>
    </w:div>
    <w:div w:id="1389449984">
      <w:bodyDiv w:val="1"/>
      <w:marLeft w:val="0"/>
      <w:marRight w:val="0"/>
      <w:marTop w:val="0"/>
      <w:marBottom w:val="0"/>
      <w:divBdr>
        <w:top w:val="none" w:sz="0" w:space="0" w:color="auto"/>
        <w:left w:val="none" w:sz="0" w:space="0" w:color="auto"/>
        <w:bottom w:val="none" w:sz="0" w:space="0" w:color="auto"/>
        <w:right w:val="none" w:sz="0" w:space="0" w:color="auto"/>
      </w:divBdr>
    </w:div>
    <w:div w:id="1392728386">
      <w:bodyDiv w:val="1"/>
      <w:marLeft w:val="0"/>
      <w:marRight w:val="0"/>
      <w:marTop w:val="0"/>
      <w:marBottom w:val="0"/>
      <w:divBdr>
        <w:top w:val="none" w:sz="0" w:space="0" w:color="auto"/>
        <w:left w:val="none" w:sz="0" w:space="0" w:color="auto"/>
        <w:bottom w:val="none" w:sz="0" w:space="0" w:color="auto"/>
        <w:right w:val="none" w:sz="0" w:space="0" w:color="auto"/>
      </w:divBdr>
    </w:div>
    <w:div w:id="1410351285">
      <w:bodyDiv w:val="1"/>
      <w:marLeft w:val="0"/>
      <w:marRight w:val="0"/>
      <w:marTop w:val="0"/>
      <w:marBottom w:val="0"/>
      <w:divBdr>
        <w:top w:val="none" w:sz="0" w:space="0" w:color="auto"/>
        <w:left w:val="none" w:sz="0" w:space="0" w:color="auto"/>
        <w:bottom w:val="none" w:sz="0" w:space="0" w:color="auto"/>
        <w:right w:val="none" w:sz="0" w:space="0" w:color="auto"/>
      </w:divBdr>
    </w:div>
    <w:div w:id="1411006931">
      <w:bodyDiv w:val="1"/>
      <w:marLeft w:val="0"/>
      <w:marRight w:val="0"/>
      <w:marTop w:val="0"/>
      <w:marBottom w:val="0"/>
      <w:divBdr>
        <w:top w:val="none" w:sz="0" w:space="0" w:color="auto"/>
        <w:left w:val="none" w:sz="0" w:space="0" w:color="auto"/>
        <w:bottom w:val="none" w:sz="0" w:space="0" w:color="auto"/>
        <w:right w:val="none" w:sz="0" w:space="0" w:color="auto"/>
      </w:divBdr>
    </w:div>
    <w:div w:id="1432974398">
      <w:bodyDiv w:val="1"/>
      <w:marLeft w:val="0"/>
      <w:marRight w:val="0"/>
      <w:marTop w:val="0"/>
      <w:marBottom w:val="0"/>
      <w:divBdr>
        <w:top w:val="none" w:sz="0" w:space="0" w:color="auto"/>
        <w:left w:val="none" w:sz="0" w:space="0" w:color="auto"/>
        <w:bottom w:val="none" w:sz="0" w:space="0" w:color="auto"/>
        <w:right w:val="none" w:sz="0" w:space="0" w:color="auto"/>
      </w:divBdr>
    </w:div>
    <w:div w:id="1436437736">
      <w:bodyDiv w:val="1"/>
      <w:marLeft w:val="0"/>
      <w:marRight w:val="0"/>
      <w:marTop w:val="0"/>
      <w:marBottom w:val="0"/>
      <w:divBdr>
        <w:top w:val="none" w:sz="0" w:space="0" w:color="auto"/>
        <w:left w:val="none" w:sz="0" w:space="0" w:color="auto"/>
        <w:bottom w:val="none" w:sz="0" w:space="0" w:color="auto"/>
        <w:right w:val="none" w:sz="0" w:space="0" w:color="auto"/>
      </w:divBdr>
    </w:div>
    <w:div w:id="1442527062">
      <w:bodyDiv w:val="1"/>
      <w:marLeft w:val="0"/>
      <w:marRight w:val="0"/>
      <w:marTop w:val="0"/>
      <w:marBottom w:val="0"/>
      <w:divBdr>
        <w:top w:val="none" w:sz="0" w:space="0" w:color="auto"/>
        <w:left w:val="none" w:sz="0" w:space="0" w:color="auto"/>
        <w:bottom w:val="none" w:sz="0" w:space="0" w:color="auto"/>
        <w:right w:val="none" w:sz="0" w:space="0" w:color="auto"/>
      </w:divBdr>
    </w:div>
    <w:div w:id="1449541353">
      <w:marLeft w:val="0"/>
      <w:marRight w:val="0"/>
      <w:marTop w:val="0"/>
      <w:marBottom w:val="0"/>
      <w:divBdr>
        <w:top w:val="none" w:sz="0" w:space="0" w:color="auto"/>
        <w:left w:val="none" w:sz="0" w:space="0" w:color="auto"/>
        <w:bottom w:val="none" w:sz="0" w:space="0" w:color="auto"/>
        <w:right w:val="none" w:sz="0" w:space="0" w:color="auto"/>
      </w:divBdr>
      <w:divsChild>
        <w:div w:id="1449541351">
          <w:marLeft w:val="0"/>
          <w:marRight w:val="0"/>
          <w:marTop w:val="0"/>
          <w:marBottom w:val="0"/>
          <w:divBdr>
            <w:top w:val="none" w:sz="0" w:space="0" w:color="auto"/>
            <w:left w:val="none" w:sz="0" w:space="0" w:color="auto"/>
            <w:bottom w:val="none" w:sz="0" w:space="0" w:color="auto"/>
            <w:right w:val="none" w:sz="0" w:space="0" w:color="auto"/>
          </w:divBdr>
          <w:divsChild>
            <w:div w:id="1449541352">
              <w:marLeft w:val="0"/>
              <w:marRight w:val="0"/>
              <w:marTop w:val="0"/>
              <w:marBottom w:val="0"/>
              <w:divBdr>
                <w:top w:val="none" w:sz="0" w:space="0" w:color="auto"/>
                <w:left w:val="none" w:sz="0" w:space="0" w:color="auto"/>
                <w:bottom w:val="none" w:sz="0" w:space="0" w:color="auto"/>
                <w:right w:val="none" w:sz="0" w:space="0" w:color="auto"/>
              </w:divBdr>
              <w:divsChild>
                <w:div w:id="14495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046349">
      <w:bodyDiv w:val="1"/>
      <w:marLeft w:val="0"/>
      <w:marRight w:val="0"/>
      <w:marTop w:val="0"/>
      <w:marBottom w:val="0"/>
      <w:divBdr>
        <w:top w:val="none" w:sz="0" w:space="0" w:color="auto"/>
        <w:left w:val="none" w:sz="0" w:space="0" w:color="auto"/>
        <w:bottom w:val="none" w:sz="0" w:space="0" w:color="auto"/>
        <w:right w:val="none" w:sz="0" w:space="0" w:color="auto"/>
      </w:divBdr>
    </w:div>
    <w:div w:id="1476754407">
      <w:bodyDiv w:val="1"/>
      <w:marLeft w:val="0"/>
      <w:marRight w:val="0"/>
      <w:marTop w:val="0"/>
      <w:marBottom w:val="0"/>
      <w:divBdr>
        <w:top w:val="none" w:sz="0" w:space="0" w:color="auto"/>
        <w:left w:val="none" w:sz="0" w:space="0" w:color="auto"/>
        <w:bottom w:val="none" w:sz="0" w:space="0" w:color="auto"/>
        <w:right w:val="none" w:sz="0" w:space="0" w:color="auto"/>
      </w:divBdr>
    </w:div>
    <w:div w:id="1478573345">
      <w:bodyDiv w:val="1"/>
      <w:marLeft w:val="0"/>
      <w:marRight w:val="0"/>
      <w:marTop w:val="0"/>
      <w:marBottom w:val="0"/>
      <w:divBdr>
        <w:top w:val="none" w:sz="0" w:space="0" w:color="auto"/>
        <w:left w:val="none" w:sz="0" w:space="0" w:color="auto"/>
        <w:bottom w:val="none" w:sz="0" w:space="0" w:color="auto"/>
        <w:right w:val="none" w:sz="0" w:space="0" w:color="auto"/>
      </w:divBdr>
    </w:div>
    <w:div w:id="1481651129">
      <w:bodyDiv w:val="1"/>
      <w:marLeft w:val="0"/>
      <w:marRight w:val="0"/>
      <w:marTop w:val="0"/>
      <w:marBottom w:val="0"/>
      <w:divBdr>
        <w:top w:val="none" w:sz="0" w:space="0" w:color="auto"/>
        <w:left w:val="none" w:sz="0" w:space="0" w:color="auto"/>
        <w:bottom w:val="none" w:sz="0" w:space="0" w:color="auto"/>
        <w:right w:val="none" w:sz="0" w:space="0" w:color="auto"/>
      </w:divBdr>
    </w:div>
    <w:div w:id="1485707177">
      <w:bodyDiv w:val="1"/>
      <w:marLeft w:val="0"/>
      <w:marRight w:val="0"/>
      <w:marTop w:val="0"/>
      <w:marBottom w:val="0"/>
      <w:divBdr>
        <w:top w:val="none" w:sz="0" w:space="0" w:color="auto"/>
        <w:left w:val="none" w:sz="0" w:space="0" w:color="auto"/>
        <w:bottom w:val="none" w:sz="0" w:space="0" w:color="auto"/>
        <w:right w:val="none" w:sz="0" w:space="0" w:color="auto"/>
      </w:divBdr>
    </w:div>
    <w:div w:id="1511723589">
      <w:bodyDiv w:val="1"/>
      <w:marLeft w:val="0"/>
      <w:marRight w:val="0"/>
      <w:marTop w:val="0"/>
      <w:marBottom w:val="0"/>
      <w:divBdr>
        <w:top w:val="none" w:sz="0" w:space="0" w:color="auto"/>
        <w:left w:val="none" w:sz="0" w:space="0" w:color="auto"/>
        <w:bottom w:val="none" w:sz="0" w:space="0" w:color="auto"/>
        <w:right w:val="none" w:sz="0" w:space="0" w:color="auto"/>
      </w:divBdr>
    </w:div>
    <w:div w:id="1534927393">
      <w:bodyDiv w:val="1"/>
      <w:marLeft w:val="0"/>
      <w:marRight w:val="0"/>
      <w:marTop w:val="0"/>
      <w:marBottom w:val="0"/>
      <w:divBdr>
        <w:top w:val="none" w:sz="0" w:space="0" w:color="auto"/>
        <w:left w:val="none" w:sz="0" w:space="0" w:color="auto"/>
        <w:bottom w:val="none" w:sz="0" w:space="0" w:color="auto"/>
        <w:right w:val="none" w:sz="0" w:space="0" w:color="auto"/>
      </w:divBdr>
    </w:div>
    <w:div w:id="1535918451">
      <w:bodyDiv w:val="1"/>
      <w:marLeft w:val="0"/>
      <w:marRight w:val="0"/>
      <w:marTop w:val="0"/>
      <w:marBottom w:val="0"/>
      <w:divBdr>
        <w:top w:val="none" w:sz="0" w:space="0" w:color="auto"/>
        <w:left w:val="none" w:sz="0" w:space="0" w:color="auto"/>
        <w:bottom w:val="none" w:sz="0" w:space="0" w:color="auto"/>
        <w:right w:val="none" w:sz="0" w:space="0" w:color="auto"/>
      </w:divBdr>
    </w:div>
    <w:div w:id="1536233294">
      <w:bodyDiv w:val="1"/>
      <w:marLeft w:val="0"/>
      <w:marRight w:val="0"/>
      <w:marTop w:val="0"/>
      <w:marBottom w:val="0"/>
      <w:divBdr>
        <w:top w:val="none" w:sz="0" w:space="0" w:color="auto"/>
        <w:left w:val="none" w:sz="0" w:space="0" w:color="auto"/>
        <w:bottom w:val="none" w:sz="0" w:space="0" w:color="auto"/>
        <w:right w:val="none" w:sz="0" w:space="0" w:color="auto"/>
      </w:divBdr>
    </w:div>
    <w:div w:id="1541552069">
      <w:bodyDiv w:val="1"/>
      <w:marLeft w:val="0"/>
      <w:marRight w:val="0"/>
      <w:marTop w:val="0"/>
      <w:marBottom w:val="0"/>
      <w:divBdr>
        <w:top w:val="none" w:sz="0" w:space="0" w:color="auto"/>
        <w:left w:val="none" w:sz="0" w:space="0" w:color="auto"/>
        <w:bottom w:val="none" w:sz="0" w:space="0" w:color="auto"/>
        <w:right w:val="none" w:sz="0" w:space="0" w:color="auto"/>
      </w:divBdr>
    </w:div>
    <w:div w:id="1548030713">
      <w:bodyDiv w:val="1"/>
      <w:marLeft w:val="0"/>
      <w:marRight w:val="0"/>
      <w:marTop w:val="0"/>
      <w:marBottom w:val="0"/>
      <w:divBdr>
        <w:top w:val="none" w:sz="0" w:space="0" w:color="auto"/>
        <w:left w:val="none" w:sz="0" w:space="0" w:color="auto"/>
        <w:bottom w:val="none" w:sz="0" w:space="0" w:color="auto"/>
        <w:right w:val="none" w:sz="0" w:space="0" w:color="auto"/>
      </w:divBdr>
    </w:div>
    <w:div w:id="1551112424">
      <w:bodyDiv w:val="1"/>
      <w:marLeft w:val="0"/>
      <w:marRight w:val="0"/>
      <w:marTop w:val="0"/>
      <w:marBottom w:val="0"/>
      <w:divBdr>
        <w:top w:val="none" w:sz="0" w:space="0" w:color="auto"/>
        <w:left w:val="none" w:sz="0" w:space="0" w:color="auto"/>
        <w:bottom w:val="none" w:sz="0" w:space="0" w:color="auto"/>
        <w:right w:val="none" w:sz="0" w:space="0" w:color="auto"/>
      </w:divBdr>
    </w:div>
    <w:div w:id="1554929372">
      <w:bodyDiv w:val="1"/>
      <w:marLeft w:val="0"/>
      <w:marRight w:val="0"/>
      <w:marTop w:val="0"/>
      <w:marBottom w:val="0"/>
      <w:divBdr>
        <w:top w:val="none" w:sz="0" w:space="0" w:color="auto"/>
        <w:left w:val="none" w:sz="0" w:space="0" w:color="auto"/>
        <w:bottom w:val="none" w:sz="0" w:space="0" w:color="auto"/>
        <w:right w:val="none" w:sz="0" w:space="0" w:color="auto"/>
      </w:divBdr>
    </w:div>
    <w:div w:id="1588928672">
      <w:bodyDiv w:val="1"/>
      <w:marLeft w:val="0"/>
      <w:marRight w:val="0"/>
      <w:marTop w:val="0"/>
      <w:marBottom w:val="0"/>
      <w:divBdr>
        <w:top w:val="none" w:sz="0" w:space="0" w:color="auto"/>
        <w:left w:val="none" w:sz="0" w:space="0" w:color="auto"/>
        <w:bottom w:val="none" w:sz="0" w:space="0" w:color="auto"/>
        <w:right w:val="none" w:sz="0" w:space="0" w:color="auto"/>
      </w:divBdr>
    </w:div>
    <w:div w:id="1590238030">
      <w:bodyDiv w:val="1"/>
      <w:marLeft w:val="0"/>
      <w:marRight w:val="0"/>
      <w:marTop w:val="0"/>
      <w:marBottom w:val="0"/>
      <w:divBdr>
        <w:top w:val="none" w:sz="0" w:space="0" w:color="auto"/>
        <w:left w:val="none" w:sz="0" w:space="0" w:color="auto"/>
        <w:bottom w:val="none" w:sz="0" w:space="0" w:color="auto"/>
        <w:right w:val="none" w:sz="0" w:space="0" w:color="auto"/>
      </w:divBdr>
    </w:div>
    <w:div w:id="1605113501">
      <w:bodyDiv w:val="1"/>
      <w:marLeft w:val="0"/>
      <w:marRight w:val="0"/>
      <w:marTop w:val="0"/>
      <w:marBottom w:val="0"/>
      <w:divBdr>
        <w:top w:val="none" w:sz="0" w:space="0" w:color="auto"/>
        <w:left w:val="none" w:sz="0" w:space="0" w:color="auto"/>
        <w:bottom w:val="none" w:sz="0" w:space="0" w:color="auto"/>
        <w:right w:val="none" w:sz="0" w:space="0" w:color="auto"/>
      </w:divBdr>
    </w:div>
    <w:div w:id="1607735375">
      <w:bodyDiv w:val="1"/>
      <w:marLeft w:val="0"/>
      <w:marRight w:val="0"/>
      <w:marTop w:val="0"/>
      <w:marBottom w:val="0"/>
      <w:divBdr>
        <w:top w:val="none" w:sz="0" w:space="0" w:color="auto"/>
        <w:left w:val="none" w:sz="0" w:space="0" w:color="auto"/>
        <w:bottom w:val="none" w:sz="0" w:space="0" w:color="auto"/>
        <w:right w:val="none" w:sz="0" w:space="0" w:color="auto"/>
      </w:divBdr>
    </w:div>
    <w:div w:id="1623463079">
      <w:bodyDiv w:val="1"/>
      <w:marLeft w:val="0"/>
      <w:marRight w:val="0"/>
      <w:marTop w:val="0"/>
      <w:marBottom w:val="0"/>
      <w:divBdr>
        <w:top w:val="none" w:sz="0" w:space="0" w:color="auto"/>
        <w:left w:val="none" w:sz="0" w:space="0" w:color="auto"/>
        <w:bottom w:val="none" w:sz="0" w:space="0" w:color="auto"/>
        <w:right w:val="none" w:sz="0" w:space="0" w:color="auto"/>
      </w:divBdr>
    </w:div>
    <w:div w:id="1623998120">
      <w:bodyDiv w:val="1"/>
      <w:marLeft w:val="0"/>
      <w:marRight w:val="0"/>
      <w:marTop w:val="0"/>
      <w:marBottom w:val="0"/>
      <w:divBdr>
        <w:top w:val="none" w:sz="0" w:space="0" w:color="auto"/>
        <w:left w:val="none" w:sz="0" w:space="0" w:color="auto"/>
        <w:bottom w:val="none" w:sz="0" w:space="0" w:color="auto"/>
        <w:right w:val="none" w:sz="0" w:space="0" w:color="auto"/>
      </w:divBdr>
    </w:div>
    <w:div w:id="1643459969">
      <w:bodyDiv w:val="1"/>
      <w:marLeft w:val="0"/>
      <w:marRight w:val="0"/>
      <w:marTop w:val="0"/>
      <w:marBottom w:val="0"/>
      <w:divBdr>
        <w:top w:val="none" w:sz="0" w:space="0" w:color="auto"/>
        <w:left w:val="none" w:sz="0" w:space="0" w:color="auto"/>
        <w:bottom w:val="none" w:sz="0" w:space="0" w:color="auto"/>
        <w:right w:val="none" w:sz="0" w:space="0" w:color="auto"/>
      </w:divBdr>
    </w:div>
    <w:div w:id="1678926590">
      <w:bodyDiv w:val="1"/>
      <w:marLeft w:val="0"/>
      <w:marRight w:val="0"/>
      <w:marTop w:val="0"/>
      <w:marBottom w:val="0"/>
      <w:divBdr>
        <w:top w:val="none" w:sz="0" w:space="0" w:color="auto"/>
        <w:left w:val="none" w:sz="0" w:space="0" w:color="auto"/>
        <w:bottom w:val="none" w:sz="0" w:space="0" w:color="auto"/>
        <w:right w:val="none" w:sz="0" w:space="0" w:color="auto"/>
      </w:divBdr>
    </w:div>
    <w:div w:id="1703432998">
      <w:bodyDiv w:val="1"/>
      <w:marLeft w:val="0"/>
      <w:marRight w:val="0"/>
      <w:marTop w:val="0"/>
      <w:marBottom w:val="0"/>
      <w:divBdr>
        <w:top w:val="none" w:sz="0" w:space="0" w:color="auto"/>
        <w:left w:val="none" w:sz="0" w:space="0" w:color="auto"/>
        <w:bottom w:val="none" w:sz="0" w:space="0" w:color="auto"/>
        <w:right w:val="none" w:sz="0" w:space="0" w:color="auto"/>
      </w:divBdr>
    </w:div>
    <w:div w:id="1728140872">
      <w:bodyDiv w:val="1"/>
      <w:marLeft w:val="0"/>
      <w:marRight w:val="0"/>
      <w:marTop w:val="0"/>
      <w:marBottom w:val="0"/>
      <w:divBdr>
        <w:top w:val="none" w:sz="0" w:space="0" w:color="auto"/>
        <w:left w:val="none" w:sz="0" w:space="0" w:color="auto"/>
        <w:bottom w:val="none" w:sz="0" w:space="0" w:color="auto"/>
        <w:right w:val="none" w:sz="0" w:space="0" w:color="auto"/>
      </w:divBdr>
    </w:div>
    <w:div w:id="1749617130">
      <w:bodyDiv w:val="1"/>
      <w:marLeft w:val="0"/>
      <w:marRight w:val="0"/>
      <w:marTop w:val="0"/>
      <w:marBottom w:val="0"/>
      <w:divBdr>
        <w:top w:val="none" w:sz="0" w:space="0" w:color="auto"/>
        <w:left w:val="none" w:sz="0" w:space="0" w:color="auto"/>
        <w:bottom w:val="none" w:sz="0" w:space="0" w:color="auto"/>
        <w:right w:val="none" w:sz="0" w:space="0" w:color="auto"/>
      </w:divBdr>
    </w:div>
    <w:div w:id="1753164304">
      <w:bodyDiv w:val="1"/>
      <w:marLeft w:val="0"/>
      <w:marRight w:val="0"/>
      <w:marTop w:val="0"/>
      <w:marBottom w:val="0"/>
      <w:divBdr>
        <w:top w:val="none" w:sz="0" w:space="0" w:color="auto"/>
        <w:left w:val="none" w:sz="0" w:space="0" w:color="auto"/>
        <w:bottom w:val="none" w:sz="0" w:space="0" w:color="auto"/>
        <w:right w:val="none" w:sz="0" w:space="0" w:color="auto"/>
      </w:divBdr>
    </w:div>
    <w:div w:id="1771857545">
      <w:bodyDiv w:val="1"/>
      <w:marLeft w:val="0"/>
      <w:marRight w:val="0"/>
      <w:marTop w:val="0"/>
      <w:marBottom w:val="0"/>
      <w:divBdr>
        <w:top w:val="none" w:sz="0" w:space="0" w:color="auto"/>
        <w:left w:val="none" w:sz="0" w:space="0" w:color="auto"/>
        <w:bottom w:val="none" w:sz="0" w:space="0" w:color="auto"/>
        <w:right w:val="none" w:sz="0" w:space="0" w:color="auto"/>
      </w:divBdr>
    </w:div>
    <w:div w:id="1804034538">
      <w:bodyDiv w:val="1"/>
      <w:marLeft w:val="0"/>
      <w:marRight w:val="0"/>
      <w:marTop w:val="0"/>
      <w:marBottom w:val="0"/>
      <w:divBdr>
        <w:top w:val="none" w:sz="0" w:space="0" w:color="auto"/>
        <w:left w:val="none" w:sz="0" w:space="0" w:color="auto"/>
        <w:bottom w:val="none" w:sz="0" w:space="0" w:color="auto"/>
        <w:right w:val="none" w:sz="0" w:space="0" w:color="auto"/>
      </w:divBdr>
    </w:div>
    <w:div w:id="1883858219">
      <w:bodyDiv w:val="1"/>
      <w:marLeft w:val="0"/>
      <w:marRight w:val="0"/>
      <w:marTop w:val="0"/>
      <w:marBottom w:val="0"/>
      <w:divBdr>
        <w:top w:val="none" w:sz="0" w:space="0" w:color="auto"/>
        <w:left w:val="none" w:sz="0" w:space="0" w:color="auto"/>
        <w:bottom w:val="none" w:sz="0" w:space="0" w:color="auto"/>
        <w:right w:val="none" w:sz="0" w:space="0" w:color="auto"/>
      </w:divBdr>
    </w:div>
    <w:div w:id="1885677947">
      <w:bodyDiv w:val="1"/>
      <w:marLeft w:val="0"/>
      <w:marRight w:val="0"/>
      <w:marTop w:val="0"/>
      <w:marBottom w:val="0"/>
      <w:divBdr>
        <w:top w:val="none" w:sz="0" w:space="0" w:color="auto"/>
        <w:left w:val="none" w:sz="0" w:space="0" w:color="auto"/>
        <w:bottom w:val="none" w:sz="0" w:space="0" w:color="auto"/>
        <w:right w:val="none" w:sz="0" w:space="0" w:color="auto"/>
      </w:divBdr>
    </w:div>
    <w:div w:id="1910848683">
      <w:bodyDiv w:val="1"/>
      <w:marLeft w:val="0"/>
      <w:marRight w:val="0"/>
      <w:marTop w:val="0"/>
      <w:marBottom w:val="0"/>
      <w:divBdr>
        <w:top w:val="none" w:sz="0" w:space="0" w:color="auto"/>
        <w:left w:val="none" w:sz="0" w:space="0" w:color="auto"/>
        <w:bottom w:val="none" w:sz="0" w:space="0" w:color="auto"/>
        <w:right w:val="none" w:sz="0" w:space="0" w:color="auto"/>
      </w:divBdr>
    </w:div>
    <w:div w:id="1911424685">
      <w:bodyDiv w:val="1"/>
      <w:marLeft w:val="0"/>
      <w:marRight w:val="0"/>
      <w:marTop w:val="0"/>
      <w:marBottom w:val="0"/>
      <w:divBdr>
        <w:top w:val="none" w:sz="0" w:space="0" w:color="auto"/>
        <w:left w:val="none" w:sz="0" w:space="0" w:color="auto"/>
        <w:bottom w:val="none" w:sz="0" w:space="0" w:color="auto"/>
        <w:right w:val="none" w:sz="0" w:space="0" w:color="auto"/>
      </w:divBdr>
    </w:div>
    <w:div w:id="1946766496">
      <w:bodyDiv w:val="1"/>
      <w:marLeft w:val="0"/>
      <w:marRight w:val="0"/>
      <w:marTop w:val="0"/>
      <w:marBottom w:val="0"/>
      <w:divBdr>
        <w:top w:val="none" w:sz="0" w:space="0" w:color="auto"/>
        <w:left w:val="none" w:sz="0" w:space="0" w:color="auto"/>
        <w:bottom w:val="none" w:sz="0" w:space="0" w:color="auto"/>
        <w:right w:val="none" w:sz="0" w:space="0" w:color="auto"/>
      </w:divBdr>
    </w:div>
    <w:div w:id="1965385728">
      <w:bodyDiv w:val="1"/>
      <w:marLeft w:val="0"/>
      <w:marRight w:val="0"/>
      <w:marTop w:val="0"/>
      <w:marBottom w:val="0"/>
      <w:divBdr>
        <w:top w:val="none" w:sz="0" w:space="0" w:color="auto"/>
        <w:left w:val="none" w:sz="0" w:space="0" w:color="auto"/>
        <w:bottom w:val="none" w:sz="0" w:space="0" w:color="auto"/>
        <w:right w:val="none" w:sz="0" w:space="0" w:color="auto"/>
      </w:divBdr>
    </w:div>
    <w:div w:id="2025789287">
      <w:bodyDiv w:val="1"/>
      <w:marLeft w:val="0"/>
      <w:marRight w:val="0"/>
      <w:marTop w:val="0"/>
      <w:marBottom w:val="0"/>
      <w:divBdr>
        <w:top w:val="none" w:sz="0" w:space="0" w:color="auto"/>
        <w:left w:val="none" w:sz="0" w:space="0" w:color="auto"/>
        <w:bottom w:val="none" w:sz="0" w:space="0" w:color="auto"/>
        <w:right w:val="none" w:sz="0" w:space="0" w:color="auto"/>
      </w:divBdr>
    </w:div>
    <w:div w:id="2065444589">
      <w:bodyDiv w:val="1"/>
      <w:marLeft w:val="0"/>
      <w:marRight w:val="0"/>
      <w:marTop w:val="0"/>
      <w:marBottom w:val="0"/>
      <w:divBdr>
        <w:top w:val="none" w:sz="0" w:space="0" w:color="auto"/>
        <w:left w:val="none" w:sz="0" w:space="0" w:color="auto"/>
        <w:bottom w:val="none" w:sz="0" w:space="0" w:color="auto"/>
        <w:right w:val="none" w:sz="0" w:space="0" w:color="auto"/>
      </w:divBdr>
    </w:div>
    <w:div w:id="2065712096">
      <w:bodyDiv w:val="1"/>
      <w:marLeft w:val="0"/>
      <w:marRight w:val="0"/>
      <w:marTop w:val="0"/>
      <w:marBottom w:val="0"/>
      <w:divBdr>
        <w:top w:val="none" w:sz="0" w:space="0" w:color="auto"/>
        <w:left w:val="none" w:sz="0" w:space="0" w:color="auto"/>
        <w:bottom w:val="none" w:sz="0" w:space="0" w:color="auto"/>
        <w:right w:val="none" w:sz="0" w:space="0" w:color="auto"/>
      </w:divBdr>
    </w:div>
    <w:div w:id="2080595543">
      <w:bodyDiv w:val="1"/>
      <w:marLeft w:val="0"/>
      <w:marRight w:val="0"/>
      <w:marTop w:val="0"/>
      <w:marBottom w:val="0"/>
      <w:divBdr>
        <w:top w:val="none" w:sz="0" w:space="0" w:color="auto"/>
        <w:left w:val="none" w:sz="0" w:space="0" w:color="auto"/>
        <w:bottom w:val="none" w:sz="0" w:space="0" w:color="auto"/>
        <w:right w:val="none" w:sz="0" w:space="0" w:color="auto"/>
      </w:divBdr>
    </w:div>
    <w:div w:id="2101951008">
      <w:bodyDiv w:val="1"/>
      <w:marLeft w:val="0"/>
      <w:marRight w:val="0"/>
      <w:marTop w:val="0"/>
      <w:marBottom w:val="0"/>
      <w:divBdr>
        <w:top w:val="none" w:sz="0" w:space="0" w:color="auto"/>
        <w:left w:val="none" w:sz="0" w:space="0" w:color="auto"/>
        <w:bottom w:val="none" w:sz="0" w:space="0" w:color="auto"/>
        <w:right w:val="none" w:sz="0" w:space="0" w:color="auto"/>
      </w:divBdr>
    </w:div>
    <w:div w:id="2118286199">
      <w:bodyDiv w:val="1"/>
      <w:marLeft w:val="0"/>
      <w:marRight w:val="0"/>
      <w:marTop w:val="0"/>
      <w:marBottom w:val="0"/>
      <w:divBdr>
        <w:top w:val="none" w:sz="0" w:space="0" w:color="auto"/>
        <w:left w:val="none" w:sz="0" w:space="0" w:color="auto"/>
        <w:bottom w:val="none" w:sz="0" w:space="0" w:color="auto"/>
        <w:right w:val="none" w:sz="0" w:space="0" w:color="auto"/>
      </w:divBdr>
    </w:div>
    <w:div w:id="2121216488">
      <w:bodyDiv w:val="1"/>
      <w:marLeft w:val="0"/>
      <w:marRight w:val="0"/>
      <w:marTop w:val="0"/>
      <w:marBottom w:val="0"/>
      <w:divBdr>
        <w:top w:val="none" w:sz="0" w:space="0" w:color="auto"/>
        <w:left w:val="none" w:sz="0" w:space="0" w:color="auto"/>
        <w:bottom w:val="none" w:sz="0" w:space="0" w:color="auto"/>
        <w:right w:val="none" w:sz="0" w:space="0" w:color="auto"/>
      </w:divBdr>
    </w:div>
    <w:div w:id="2129544739">
      <w:bodyDiv w:val="1"/>
      <w:marLeft w:val="0"/>
      <w:marRight w:val="0"/>
      <w:marTop w:val="0"/>
      <w:marBottom w:val="0"/>
      <w:divBdr>
        <w:top w:val="none" w:sz="0" w:space="0" w:color="auto"/>
        <w:left w:val="none" w:sz="0" w:space="0" w:color="auto"/>
        <w:bottom w:val="none" w:sz="0" w:space="0" w:color="auto"/>
        <w:right w:val="none" w:sz="0" w:space="0" w:color="auto"/>
      </w:divBdr>
    </w:div>
    <w:div w:id="2130859754">
      <w:bodyDiv w:val="1"/>
      <w:marLeft w:val="0"/>
      <w:marRight w:val="0"/>
      <w:marTop w:val="0"/>
      <w:marBottom w:val="0"/>
      <w:divBdr>
        <w:top w:val="none" w:sz="0" w:space="0" w:color="auto"/>
        <w:left w:val="none" w:sz="0" w:space="0" w:color="auto"/>
        <w:bottom w:val="none" w:sz="0" w:space="0" w:color="auto"/>
        <w:right w:val="none" w:sz="0" w:space="0" w:color="auto"/>
      </w:divBdr>
    </w:div>
    <w:div w:id="214692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fanniemae.com/singlefamily/servicing-guide-exhibits" TargetMode="External"/><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oleObject" Target="embeddings/oleObject5.bin"/><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6.bin"/><Relationship Id="rId10" Type="http://schemas.openxmlformats.org/officeDocument/2006/relationships/endnotes" Target="endnotes.xml"/><Relationship Id="rId19"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vanwalsh\My%20Documents\Templates%202007\White%20Paper%202007\White%20Paper%20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4B2FC2C824FF48A2266C83FE6C5F70" ma:contentTypeVersion="9" ma:contentTypeDescription="Create a new document." ma:contentTypeScope="" ma:versionID="869645152f2688acd568503d98301836">
  <xsd:schema xmlns:xsd="http://www.w3.org/2001/XMLSchema" xmlns:xs="http://www.w3.org/2001/XMLSchema" xmlns:p="http://schemas.microsoft.com/office/2006/metadata/properties" xmlns:ns3="2f313ae1-834c-421a-a712-c196b0af87fa" xmlns:ns4="8b835e61-af74-4b4a-985a-fc0482ffeb4a" targetNamespace="http://schemas.microsoft.com/office/2006/metadata/properties" ma:root="true" ma:fieldsID="ce61439d5573758a5f119213679b7579" ns3:_="" ns4:_="">
    <xsd:import namespace="2f313ae1-834c-421a-a712-c196b0af87fa"/>
    <xsd:import namespace="8b835e61-af74-4b4a-985a-fc0482ffeb4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313ae1-834c-421a-a712-c196b0af87f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835e61-af74-4b4a-985a-fc0482ffeb4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B4E66-BDB0-46B7-B1A3-9D1E27D509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313ae1-834c-421a-a712-c196b0af87fa"/>
    <ds:schemaRef ds:uri="8b835e61-af74-4b4a-985a-fc0482ffeb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C1A757-140B-4B3C-BA00-E0A6CC86607C}">
  <ds:schemaRefs>
    <ds:schemaRef ds:uri="http://purl.org/dc/terms/"/>
    <ds:schemaRef ds:uri="http://purl.org/dc/dcmitype/"/>
    <ds:schemaRef ds:uri="http://schemas.microsoft.com/office/infopath/2007/PartnerControls"/>
    <ds:schemaRef ds:uri="http://schemas.microsoft.com/office/2006/metadata/properties"/>
    <ds:schemaRef ds:uri="http://schemas.openxmlformats.org/package/2006/metadata/core-properties"/>
    <ds:schemaRef ds:uri="http://purl.org/dc/elements/1.1/"/>
    <ds:schemaRef ds:uri="http://schemas.microsoft.com/office/2006/documentManagement/types"/>
    <ds:schemaRef ds:uri="8b835e61-af74-4b4a-985a-fc0482ffeb4a"/>
    <ds:schemaRef ds:uri="2f313ae1-834c-421a-a712-c196b0af87fa"/>
    <ds:schemaRef ds:uri="http://www.w3.org/XML/1998/namespace"/>
  </ds:schemaRefs>
</ds:datastoreItem>
</file>

<file path=customXml/itemProps3.xml><?xml version="1.0" encoding="utf-8"?>
<ds:datastoreItem xmlns:ds="http://schemas.openxmlformats.org/officeDocument/2006/customXml" ds:itemID="{6304AE6C-CD9F-40F6-ABF9-21E4F212DDC5}">
  <ds:schemaRefs>
    <ds:schemaRef ds:uri="http://schemas.microsoft.com/sharepoint/v3/contenttype/forms"/>
  </ds:schemaRefs>
</ds:datastoreItem>
</file>

<file path=customXml/itemProps4.xml><?xml version="1.0" encoding="utf-8"?>
<ds:datastoreItem xmlns:ds="http://schemas.openxmlformats.org/officeDocument/2006/customXml" ds:itemID="{34D1F90E-E1B5-47EB-A1B9-84767DB80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 Paper Template 2</Template>
  <TotalTime>0</TotalTime>
  <Pages>9</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White Paper</vt:lpstr>
    </vt:vector>
  </TitlesOfParts>
  <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Paper</dc:title>
  <dc:subject/>
  <dc:creator>EC</dc:creator>
  <cp:keywords/>
  <dc:description/>
  <cp:lastModifiedBy>Miao, Xuliang</cp:lastModifiedBy>
  <cp:revision>2</cp:revision>
  <cp:lastPrinted>2018-12-19T14:50:00Z</cp:lastPrinted>
  <dcterms:created xsi:type="dcterms:W3CDTF">2019-08-20T15:41:00Z</dcterms:created>
  <dcterms:modified xsi:type="dcterms:W3CDTF">2019-08-20T15:41:00Z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_NewReviewCycle">
    <vt:lpwstr/>
  </property>
  <property fmtid="{D5CDD505-2E9C-101B-9397-08002B2CF9AE}" pid="4" name="ContentTypeId">
    <vt:lpwstr>0x010100744B2FC2C824FF48A2266C83FE6C5F70</vt:lpwstr>
  </property>
</Properties>
</file>