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EA40" w14:textId="6D0853A2" w:rsidR="00CD465D" w:rsidRPr="00877E92" w:rsidRDefault="00CD465D" w:rsidP="00CD465D">
      <w:pPr>
        <w:spacing w:line="240" w:lineRule="atLeast"/>
        <w:jc w:val="center"/>
        <w:rPr>
          <w:rFonts w:ascii="Times New Roman" w:hAnsi="Times New Roman" w:cs="Times New Roman"/>
          <w:b/>
          <w:sz w:val="24"/>
          <w:szCs w:val="24"/>
        </w:rPr>
      </w:pPr>
      <w:r w:rsidRPr="00877E92">
        <w:rPr>
          <w:rFonts w:ascii="Times New Roman" w:hAnsi="Times New Roman" w:cs="Times New Roman"/>
          <w:b/>
          <w:sz w:val="24"/>
          <w:szCs w:val="24"/>
        </w:rPr>
        <w:t>Indexing Larger Spatial Data using Hadoop</w:t>
      </w:r>
      <w:r w:rsidR="00260C44" w:rsidRPr="00877E92">
        <w:rPr>
          <w:rFonts w:ascii="Times New Roman" w:hAnsi="Times New Roman" w:cs="Times New Roman"/>
          <w:b/>
          <w:sz w:val="24"/>
          <w:szCs w:val="24"/>
        </w:rPr>
        <w:t xml:space="preserve">, a closer look at spatialhadoop and </w:t>
      </w:r>
      <w:r w:rsidR="00B01CAB" w:rsidRPr="00877E92">
        <w:rPr>
          <w:rFonts w:ascii="Times New Roman" w:hAnsi="Times New Roman" w:cs="Times New Roman"/>
          <w:b/>
          <w:sz w:val="24"/>
          <w:szCs w:val="24"/>
        </w:rPr>
        <w:t>its complementary</w:t>
      </w:r>
      <w:r w:rsidR="00260C44" w:rsidRPr="00877E92">
        <w:rPr>
          <w:rFonts w:ascii="Times New Roman" w:hAnsi="Times New Roman" w:cs="Times New Roman"/>
          <w:b/>
          <w:sz w:val="24"/>
          <w:szCs w:val="24"/>
        </w:rPr>
        <w:t xml:space="preserve"> </w:t>
      </w:r>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 implementation</w:t>
      </w:r>
    </w:p>
    <w:p w14:paraId="5F696EBE" w14:textId="77777777" w:rsidR="00CD465D" w:rsidRPr="00877E92" w:rsidRDefault="00CD465D" w:rsidP="00C22195">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2213CC82" w14:textId="77777777" w:rsidR="003E6D1D" w:rsidRDefault="003E6D1D" w:rsidP="003E6D1D">
      <w:pPr>
        <w:pStyle w:val="Standard"/>
        <w:jc w:val="left"/>
      </w:pPr>
      <w:r>
        <w:rPr>
          <w:rFonts w:ascii="Times New Roman" w:hAnsi="Times New Roman" w:cs="Times New Roman"/>
          <w:b/>
          <w:szCs w:val="21"/>
        </w:rPr>
        <w:t>Building Index</w:t>
      </w:r>
    </w:p>
    <w:p w14:paraId="6C994AB3"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 but neither part should infinitely scale up. In big data environment, we leverage the advantage of distribution and parallelism to achieve scalability.</w:t>
      </w:r>
    </w:p>
    <w:p w14:paraId="4FD3AD10" w14:textId="77777777" w:rsidR="003E6D1D" w:rsidRDefault="003E6D1D" w:rsidP="008F68A3">
      <w:pPr>
        <w:pStyle w:val="Standard"/>
        <w:spacing w:afterLines="50" w:after="156"/>
        <w:ind w:firstLine="284"/>
        <w:jc w:val="left"/>
        <w:rPr>
          <w:rFonts w:ascii="Times New Roman" w:hAnsi="Times New Roman" w:cs="Times New Roman"/>
          <w:szCs w:val="21"/>
        </w:rPr>
      </w:pP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3A40867C" w14:textId="54281DEF" w:rsidR="00AB615C" w:rsidRDefault="00084C5C" w:rsidP="00CD465D">
      <w:pPr>
        <w:jc w:val="left"/>
        <w:rPr>
          <w:szCs w:val="21"/>
        </w:rPr>
      </w:pPr>
      <w:r>
        <w:rPr>
          <w:noProof/>
          <w:szCs w:val="21"/>
        </w:rPr>
        <mc:AlternateContent>
          <mc:Choice Requires="wpg">
            <w:drawing>
              <wp:anchor distT="0" distB="0" distL="114300" distR="114300" simplePos="0" relativeHeight="251668480" behindDoc="0" locked="0" layoutInCell="1" allowOverlap="1" wp14:anchorId="22114340" wp14:editId="11444BD3">
                <wp:simplePos x="0" y="0"/>
                <wp:positionH relativeFrom="column">
                  <wp:posOffset>228600</wp:posOffset>
                </wp:positionH>
                <wp:positionV relativeFrom="paragraph">
                  <wp:posOffset>98425</wp:posOffset>
                </wp:positionV>
                <wp:extent cx="4686300" cy="480060"/>
                <wp:effectExtent l="0" t="0" r="19050" b="15240"/>
                <wp:wrapThrough wrapText="bothSides">
                  <wp:wrapPolygon edited="0">
                    <wp:start x="0" y="0"/>
                    <wp:lineTo x="0" y="21429"/>
                    <wp:lineTo x="21600" y="21429"/>
                    <wp:lineTo x="21600" y="0"/>
                    <wp:lineTo x="0" y="0"/>
                  </wp:wrapPolygon>
                </wp:wrapThrough>
                <wp:docPr id="11" name="组 11"/>
                <wp:cNvGraphicFramePr/>
                <a:graphic xmlns:a="http://schemas.openxmlformats.org/drawingml/2006/main">
                  <a:graphicData uri="http://schemas.microsoft.com/office/word/2010/wordprocessingGroup">
                    <wpg:wgp>
                      <wpg:cNvGrpSpPr/>
                      <wpg:grpSpPr>
                        <a:xfrm>
                          <a:off x="0" y="0"/>
                          <a:ext cx="46863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4"/>
                            <a:ext cx="4686300" cy="198121"/>
                          </a:xfrm>
                          <a:prstGeom prst="rect">
                            <a:avLst/>
                          </a:prstGeom>
                          <a:solidFill>
                            <a:prstClr val="white"/>
                          </a:solid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9FE452" w14:textId="65DFDE20" w:rsidR="000D5AE7" w:rsidRPr="0063173E" w:rsidRDefault="000D5AE7" w:rsidP="000D5AE7">
                              <w:pPr>
                                <w:pStyle w:val="a4"/>
                                <w:jc w:val="center"/>
                                <w:rPr>
                                  <w:noProof/>
                                  <w:sz w:val="21"/>
                                  <w:szCs w:val="21"/>
                                </w:rPr>
                              </w:pPr>
                              <w:r>
                                <w:t>Data chunk, 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114340" id="组 11" o:spid="_x0000_s1026" style="position:absolute;margin-left:18pt;margin-top:7.75pt;width:369pt;height:37.8pt;z-index:251668480;mso-height-relative:margin" coordorigin=",349" coordsize="46863,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">
                <v:group id="组 8" o:spid="_x0000_s1027" style="position:absolute;top:349;width:46863;height:2622" coordorigin=",116" coordsize="4686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28" style="position:absolute;left:7023;top:116;width:39840;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lmsQA&#10;AADaAAAADwAAAGRycy9kb3ducmV2LnhtbESP3WoCMRSE7wu+QzhC72rWYkVXo2hBK4LgH+jlYXPc&#10;XdycLEmqa5++EQq9HGbmG2Y8bUwlbuR8aVlBt5OAIM6sLjlXcDws3gYgfEDWWFkmBQ/yMJ20XsaY&#10;anvnHd32IRcRwj5FBUUIdSqlzwoy6Du2Jo7exTqDIUqXS+3wHuGmku9J0pcGS44LBdb0WVB23X8b&#10;BV+4rNwprDfn01EON/MPu/zZ9pR6bTezEYhATfgP/7VXWsEQnlfiDZ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5ZrEAAAA2gAAAA8AAAAAAAAAAAAAAAAAmAIAAGRycy9k&#10;b3ducmV2LnhtbFBLBQYAAAAABAAEAPUAAACJAwAAAAA=&#10;" fillcolor="white [3201]" strokecolor="#ed7d31 [3205]" strokeweight="1pt">
                    <v:textbo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width:6858;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cc8EA&#10;AADbAAAADwAAAGRycy9kb3ducmV2LnhtbESPQWvDMAyF74P9B6PBbouTHMZI65ZS6NhttOsPUGM1&#10;Do1lN/aS7N9Ph8FuT+jp03vr7eIHNdGY+sAGqqIERdwG23Nn4Px1eHkDlTKyxSEwGfihBNvN48Ma&#10;GxtmPtJ0yp0SCKcGDbicY6N1ah15TEWIxLK7htFjlnHstB1xFrgfdF2Wr9pjz/LBYaS9o/Z2+vZC&#10;meKlKrGujvX+/Hl/j+4w28WY56dltwKVacn/5r/rDyvxJb10EQ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XHPBAAAA2wAAAA8AAAAAAAAAAAAAAAAAmAIAAGRycy9kb3du&#10;cmV2LnhtbFBLBQYAAAAABAAEAPUAAACGAwAAAAA=&#10;" fillcolor="white [3201]" strokecolor="#a5a5a5 [3206]" strokeweight="1pt">
                    <v:textbo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v:textbox>
                  </v:rect>
                </v:group>
                <v:shapetype id="_x0000_t202" coordsize="21600,21600" o:spt="202" path="m,l,21600r21600,l21600,xe">
                  <v:stroke joinstyle="miter"/>
                  <v:path gradientshapeok="t" o:connecttype="rect"/>
                </v:shapetype>
                <v:shape id="文本框 1" o:spid="_x0000_s1030" type="#_x0000_t202" style="position:absolute;top:3168;width:4686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j5cAA&#10;AADaAAAADwAAAGRycy9kb3ducmV2LnhtbERPS4vCMBC+C/6HMIIX0VSRVbpGEcEHe1v14HG2mW3K&#10;NpPaRK3+eiMseBo+vufMFo0txZVqXzhWMBwkIIgzpwvOFRwP6/4UhA/IGkvHpOBOHhbzdmuGqXY3&#10;/qbrPuQihrBPUYEJoUql9Jkhi37gKuLI/braYoiwzqWu8RbDbSlHSfIhLRYcGwxWtDKU/e0vVsFX&#10;c9+OHnJ8nlYP87M5THrlyZFS3U6z/AQRqAlv8b97p+N8eL3yu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pj5cAAAADaAAAADwAAAAAAAAAAAAAAAACYAgAAZHJzL2Rvd25y&#10;ZXYueG1sUEsFBgAAAAAEAAQA9QAAAIUDAAAAAA==&#10;" strokecolor="#d8d8d8 [2732]">
                  <v:textbox style="mso-fit-shape-to-text:t" inset="0,0,0,0">
                    <w:txbxContent>
                      <w:p w14:paraId="349FE452" w14:textId="65DFDE20" w:rsidR="000D5AE7" w:rsidRPr="0063173E" w:rsidRDefault="000D5AE7" w:rsidP="000D5AE7">
                        <w:pPr>
                          <w:pStyle w:val="a4"/>
                          <w:jc w:val="center"/>
                          <w:rPr>
                            <w:noProof/>
                            <w:sz w:val="21"/>
                            <w:szCs w:val="21"/>
                          </w:rPr>
                        </w:pPr>
                        <w:r>
                          <w:t>Data chunk, size limit 64MB</w:t>
                        </w:r>
                      </w:p>
                    </w:txbxContent>
                  </v:textbox>
                </v:shape>
                <w10:wrap type="through"/>
              </v:group>
            </w:pict>
          </mc:Fallback>
        </mc:AlternateContent>
      </w:r>
    </w:p>
    <w:p w14:paraId="587426A0" w14:textId="3CD8566A" w:rsidR="00AB615C" w:rsidRDefault="00AB615C" w:rsidP="00CD465D">
      <w:pPr>
        <w:jc w:val="left"/>
        <w:rPr>
          <w:szCs w:val="21"/>
        </w:rPr>
      </w:pPr>
    </w:p>
    <w:p w14:paraId="58596F21" w14:textId="6F1C64B9" w:rsidR="000D5AE7" w:rsidRDefault="000D5AE7" w:rsidP="00CD465D">
      <w:pPr>
        <w:jc w:val="left"/>
        <w:rPr>
          <w:szCs w:val="21"/>
        </w:rPr>
      </w:pPr>
    </w:p>
    <w:p w14:paraId="5DCF6128" w14:textId="77777777" w:rsidR="003E6D1D" w:rsidRDefault="003E6D1D" w:rsidP="008F68A3">
      <w:pPr>
        <w:pStyle w:val="Standard"/>
        <w:spacing w:beforeLines="50" w:before="156"/>
        <w:ind w:firstLine="284"/>
        <w:jc w:val="left"/>
        <w:rPr>
          <w:rFonts w:ascii="Times New Roman" w:hAnsi="Times New Roman" w:cs="Times New Roman"/>
          <w:szCs w:val="21"/>
        </w:rPr>
      </w:pPr>
      <w:r>
        <w:rPr>
          <w:rFonts w:ascii="Times New Roman" w:hAnsi="Times New Roman" w:cs="Times New Roman"/>
          <w:szCs w:val="21"/>
        </w:rPr>
        <w:t>By default, the block size of Hadoop distributed file system (HDFS for short hereafter) is 64MB. Therefore our default chunks should be close to but no larger than that size, in order to guarantee i/o efficiency.</w:t>
      </w:r>
    </w:p>
    <w:p w14:paraId="77CF2B65" w14:textId="77777777" w:rsidR="003E6D1D" w:rsidRDefault="003E6D1D" w:rsidP="003E6D1D">
      <w:pPr>
        <w:pStyle w:val="Standard"/>
        <w:jc w:val="left"/>
        <w:rPr>
          <w:rFonts w:ascii="Times New Roman" w:hAnsi="Times New Roman" w:cs="Times New Roman"/>
          <w:szCs w:val="21"/>
        </w:rPr>
      </w:pPr>
    </w:p>
    <w:p w14:paraId="61C0C929" w14:textId="77777777" w:rsidR="003E6D1D" w:rsidRDefault="003E6D1D" w:rsidP="003E6D1D">
      <w:pPr>
        <w:pStyle w:val="Standard"/>
        <w:jc w:val="left"/>
        <w:rPr>
          <w:rFonts w:ascii="Times New Roman" w:hAnsi="Times New Roman" w:cs="Times New Roman"/>
          <w:szCs w:val="21"/>
        </w:rPr>
      </w:pPr>
      <w:r>
        <w:rPr>
          <w:rFonts w:ascii="Times New Roman" w:hAnsi="Times New Roman" w:cs="Times New Roman"/>
          <w:b/>
          <w:szCs w:val="21"/>
        </w:rPr>
        <w:t>Partitioning</w:t>
      </w:r>
    </w:p>
    <w:p w14:paraId="3BF21352"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our case, input data are formatted texts where each line represents a polygon object. Mapper input takes &lt;line number, line text string&gt; as key-value pairs. Mapreduce framework will split the files into smaller splits before submitting them to mappers. Multiple mappers will work in parallel to process the input splits. The level of parallelism is determined by the volume of data set or can be customized by the user.</w:t>
      </w:r>
    </w:p>
    <w:p w14:paraId="50DBFA11"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Mappers convert the text string into a spatial object and emits &lt;mapperInstanceID, object&gt; pairs for reducers. The emitted key-value pairs which share the same key will be sent to same reducer, and the reducer will collect an appropriate number of objects (a number adjusted to make data chunk close to 64MB) and build spatial index for them. Upon finishing index building, the index and raw data will be combined as a single data chunk and emit as &lt;id, chunk&gt; as a single binary file to the file system.</w:t>
      </w:r>
    </w:p>
    <w:p w14:paraId="221550BE" w14:textId="77777777" w:rsidR="003E6D1D" w:rsidRDefault="003E6D1D" w:rsidP="003E6D1D">
      <w:pPr>
        <w:pStyle w:val="Standard"/>
        <w:ind w:firstLine="283"/>
        <w:jc w:val="left"/>
        <w:rPr>
          <w:rFonts w:ascii="Times New Roman" w:hAnsi="Times New Roman" w:cs="Times New Roman"/>
          <w:szCs w:val="21"/>
        </w:rPr>
      </w:pPr>
    </w:p>
    <w:p w14:paraId="26C75873" w14:textId="77777777" w:rsidR="003E6D1D" w:rsidRDefault="003E6D1D" w:rsidP="003E6D1D">
      <w:pPr>
        <w:pStyle w:val="Standard"/>
        <w:jc w:val="left"/>
        <w:rPr>
          <w:rFonts w:ascii="Times New Roman" w:hAnsi="Times New Roman" w:cs="Times New Roman"/>
          <w:b/>
          <w:szCs w:val="21"/>
        </w:rPr>
      </w:pPr>
      <w:r>
        <w:rPr>
          <w:rFonts w:ascii="Times New Roman" w:hAnsi="Times New Roman" w:cs="Times New Roman"/>
          <w:b/>
          <w:szCs w:val="21"/>
        </w:rPr>
        <w:t>Executing a Query</w:t>
      </w:r>
    </w:p>
    <w:p w14:paraId="4898FBEF"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Executing a range query is also a Mapreduce job, where input is a number of data chunks built from the first Mapreduce job. In each mapper, a customized input format reader was defined to load the data chunks into memory, where their original data structure are restored – the first section of file restored as index structures, and the second section of file are simply loaded into a large byte array.</w:t>
      </w:r>
    </w:p>
    <w:p w14:paraId="3005D698"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Query was also executed in the mapper phase, index structure returns a set of object ids (id is a combination of file position and length) for any given range search. According to the object ids, the real content of the object will be retrieved from the byte array.</w:t>
      </w:r>
    </w:p>
    <w:p w14:paraId="6B0645BB"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After that, a set of queried spatial objects are sent to reducer with key being the queryID, value being the spatial object. In this way, results belong to the same query will be aggregated in the same reducer.</w:t>
      </w:r>
    </w:p>
    <w:p w14:paraId="3F4CC645" w14:textId="78458869" w:rsidR="008F68A3" w:rsidRPr="002C3C29" w:rsidRDefault="008F68A3" w:rsidP="003E6D1D">
      <w:pPr>
        <w:pStyle w:val="Standard"/>
        <w:ind w:firstLine="283"/>
        <w:jc w:val="left"/>
        <w:rPr>
          <w:rFonts w:ascii="Times New Roman" w:hAnsi="Times New Roman" w:cs="Times New Roman"/>
          <w:b/>
          <w:szCs w:val="21"/>
        </w:rPr>
      </w:pPr>
      <w:bookmarkStart w:id="0" w:name="_GoBack"/>
      <w:r w:rsidRPr="002C3C29">
        <w:rPr>
          <w:rFonts w:ascii="Times New Roman" w:hAnsi="Times New Roman" w:cs="Times New Roman"/>
          <w:b/>
          <w:szCs w:val="21"/>
        </w:rPr>
        <w:lastRenderedPageBreak/>
        <w:t>QuadTree and Modifications</w:t>
      </w:r>
    </w:p>
    <w:bookmarkEnd w:id="0"/>
    <w:p w14:paraId="62DAA053" w14:textId="77777777" w:rsidR="008F68A3" w:rsidRDefault="008F68A3" w:rsidP="003E6D1D">
      <w:pPr>
        <w:pStyle w:val="Standard"/>
        <w:ind w:firstLine="283"/>
        <w:jc w:val="left"/>
        <w:rPr>
          <w:rFonts w:ascii="Times New Roman" w:hAnsi="Times New Roman" w:cs="Times New Roman"/>
          <w:szCs w:val="21"/>
        </w:rPr>
      </w:pPr>
    </w:p>
    <w:sectPr w:rsidR="008F68A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3D984" w14:textId="77777777" w:rsidR="00CE5B61" w:rsidRDefault="00CE5B61" w:rsidP="003E6D1D">
      <w:r>
        <w:separator/>
      </w:r>
    </w:p>
  </w:endnote>
  <w:endnote w:type="continuationSeparator" w:id="0">
    <w:p w14:paraId="6467EBD3" w14:textId="77777777" w:rsidR="00CE5B61" w:rsidRDefault="00CE5B61"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20E2" w14:textId="77777777" w:rsidR="00CE5B61" w:rsidRDefault="00CE5B61" w:rsidP="003E6D1D">
      <w:r>
        <w:separator/>
      </w:r>
    </w:p>
  </w:footnote>
  <w:footnote w:type="continuationSeparator" w:id="0">
    <w:p w14:paraId="461B6B3E" w14:textId="77777777" w:rsidR="00CE5B61" w:rsidRDefault="00CE5B61" w:rsidP="003E6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84C5C"/>
    <w:rsid w:val="000A60A7"/>
    <w:rsid w:val="000C7FC7"/>
    <w:rsid w:val="000D5AE7"/>
    <w:rsid w:val="000D713C"/>
    <w:rsid w:val="001050AD"/>
    <w:rsid w:val="00132EA5"/>
    <w:rsid w:val="00146BBF"/>
    <w:rsid w:val="00260C44"/>
    <w:rsid w:val="002C3C29"/>
    <w:rsid w:val="002D7EC3"/>
    <w:rsid w:val="002E07B1"/>
    <w:rsid w:val="00352038"/>
    <w:rsid w:val="003E6D1D"/>
    <w:rsid w:val="003F51B1"/>
    <w:rsid w:val="00410073"/>
    <w:rsid w:val="00481B8D"/>
    <w:rsid w:val="00487FD4"/>
    <w:rsid w:val="00572EB7"/>
    <w:rsid w:val="007207AD"/>
    <w:rsid w:val="00753281"/>
    <w:rsid w:val="00784335"/>
    <w:rsid w:val="007A225A"/>
    <w:rsid w:val="007A2B2B"/>
    <w:rsid w:val="00877E92"/>
    <w:rsid w:val="008B0CE4"/>
    <w:rsid w:val="008F68A3"/>
    <w:rsid w:val="0090133B"/>
    <w:rsid w:val="00902DB0"/>
    <w:rsid w:val="00990A4D"/>
    <w:rsid w:val="009B12A6"/>
    <w:rsid w:val="009D57A7"/>
    <w:rsid w:val="00AB5742"/>
    <w:rsid w:val="00AB615C"/>
    <w:rsid w:val="00AF1C13"/>
    <w:rsid w:val="00AF6CF3"/>
    <w:rsid w:val="00B01CAB"/>
    <w:rsid w:val="00B03718"/>
    <w:rsid w:val="00B04192"/>
    <w:rsid w:val="00B3314D"/>
    <w:rsid w:val="00BE51AD"/>
    <w:rsid w:val="00C22195"/>
    <w:rsid w:val="00CD465D"/>
    <w:rsid w:val="00CE5B61"/>
    <w:rsid w:val="00DB3EEE"/>
    <w:rsid w:val="00E50A37"/>
    <w:rsid w:val="00EE0A3B"/>
    <w:rsid w:val="00F32795"/>
    <w:rsid w:val="00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27F87"/>
  <w15:docId w15:val="{E2564187-2365-4844-9413-8CADC279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Char"/>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E6D1D"/>
    <w:rPr>
      <w:sz w:val="18"/>
      <w:szCs w:val="18"/>
    </w:rPr>
  </w:style>
  <w:style w:type="paragraph" w:styleId="a6">
    <w:name w:val="footer"/>
    <w:basedOn w:val="a"/>
    <w:link w:val="Char0"/>
    <w:uiPriority w:val="99"/>
    <w:unhideWhenUsed/>
    <w:rsid w:val="003E6D1D"/>
    <w:pPr>
      <w:tabs>
        <w:tab w:val="center" w:pos="4153"/>
        <w:tab w:val="right" w:pos="8306"/>
      </w:tabs>
      <w:snapToGrid w:val="0"/>
      <w:jc w:val="left"/>
    </w:pPr>
    <w:rPr>
      <w:sz w:val="18"/>
      <w:szCs w:val="18"/>
    </w:rPr>
  </w:style>
  <w:style w:type="character" w:customStyle="1" w:styleId="Char0">
    <w:name w:val="页脚 Char"/>
    <w:basedOn w:val="a0"/>
    <w:link w:val="a6"/>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6E107-19B9-42DA-8BE8-BAD4EDAB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50</cp:revision>
  <dcterms:created xsi:type="dcterms:W3CDTF">2014-02-17T23:44:00Z</dcterms:created>
  <dcterms:modified xsi:type="dcterms:W3CDTF">2014-02-20T05:54:00Z</dcterms:modified>
</cp:coreProperties>
</file>