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08A0A" w14:textId="77777777" w:rsidR="00F50911" w:rsidRDefault="00F50911" w:rsidP="00A14E50">
      <w:pPr>
        <w:rPr>
          <w:rFonts w:hint="eastAsia"/>
          <w:b/>
          <w:bCs/>
        </w:rPr>
      </w:pPr>
    </w:p>
    <w:p w14:paraId="566BF36C" w14:textId="4C5AD7FF" w:rsidR="001F40B0" w:rsidRPr="001F40B0" w:rsidRDefault="00F50911" w:rsidP="00F50911">
      <w:pPr>
        <w:jc w:val="center"/>
        <w:rPr>
          <w:b/>
          <w:bCs/>
        </w:rPr>
      </w:pPr>
      <w:r w:rsidRPr="00F50911">
        <w:rPr>
          <w:b/>
          <w:bCs/>
        </w:rPr>
        <w:t>多尺度 PINN的实现与二维推广</w:t>
      </w:r>
    </w:p>
    <w:p w14:paraId="445F7C31" w14:textId="6B7C0AF1" w:rsidR="00F50911" w:rsidRPr="00F50911" w:rsidRDefault="00F50911" w:rsidP="00F50911">
      <w:pPr>
        <w:rPr>
          <w:rFonts w:hint="eastAsia"/>
          <w:b/>
          <w:bCs/>
        </w:rPr>
      </w:pPr>
      <w:r>
        <w:rPr>
          <w:rFonts w:hint="eastAsia"/>
          <w:b/>
          <w:bCs/>
        </w:rPr>
        <w:t>一.基础任务</w:t>
      </w:r>
      <w:r w:rsidRPr="00F50911">
        <w:rPr>
          <w:b/>
          <w:bCs/>
        </w:rPr>
        <w:t>：方法复现</w:t>
      </w:r>
      <w:r>
        <w:rPr>
          <w:b/>
          <w:bCs/>
        </w:rPr>
        <w:br/>
      </w:r>
      <w:r w:rsidRPr="00F50911">
        <w:rPr>
          <w:b/>
          <w:bCs/>
        </w:rPr>
        <w:t>1. 复现一维 Poisson 方程的 PINN 求解结果；2. 实现并对比以下三种模型： a. 普通神经网络（NN） b. Fourier Feature 网络（FF） c. Multi-scale Fourier Feature 网络（</w:t>
      </w:r>
      <w:proofErr w:type="spellStart"/>
      <w:r w:rsidRPr="00F50911">
        <w:rPr>
          <w:b/>
          <w:bCs/>
        </w:rPr>
        <w:t>mFF</w:t>
      </w:r>
      <w:proofErr w:type="spellEnd"/>
      <w:r w:rsidRPr="00F50911">
        <w:rPr>
          <w:b/>
          <w:bCs/>
        </w:rPr>
        <w:t>） 3. 在单一频率情形下比较三种方法的表现</w:t>
      </w:r>
    </w:p>
    <w:p w14:paraId="3431B373" w14:textId="3BF44DB4" w:rsidR="001F40B0" w:rsidRDefault="00F50911" w:rsidP="00F50911">
      <w:r>
        <w:rPr>
          <w:rFonts w:hint="eastAsia"/>
        </w:rPr>
        <w:t>通过运行</w:t>
      </w:r>
      <w:hyperlink r:id="rId5" w:history="1">
        <w:r w:rsidRPr="00FA4ED0">
          <w:rPr>
            <w:rStyle w:val="af"/>
          </w:rPr>
          <w:t>https://github.com/xgxgnpu/Physics-informed-vibe-coding/blob/main/MultiScale PINN_jax/case2_poisson1d/poisson1d_multiscale_pinn.py</w:t>
        </w:r>
      </w:hyperlink>
    </w:p>
    <w:p w14:paraId="1C0A612D" w14:textId="3DF7085F" w:rsidR="008563E5" w:rsidRPr="002D6123" w:rsidRDefault="00F50911" w:rsidP="002D6123">
      <w:pPr>
        <w:rPr>
          <w:rFonts w:ascii="Cambria Math" w:hAnsi="Cambria Math" w:hint="eastAsia"/>
          <w:i/>
        </w:rPr>
      </w:pPr>
      <w:r>
        <w:rPr>
          <w:rFonts w:hint="eastAsia"/>
        </w:rPr>
        <w:t>该程序，实现了对一维Poisson方程</w:t>
      </w:r>
      <m:oMath>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r>
                  <m:rPr>
                    <m:sty m:val="p"/>
                  </m:rPr>
                  <w:rPr>
                    <w:rFonts w:ascii="Cambria Math" w:hAnsi="Cambria Math"/>
                  </w:rPr>
                  <m:t>π</m:t>
                </m:r>
                <m:r>
                  <w:rPr>
                    <w:rFonts w:ascii="Cambria Math" w:hAnsi="Cambria Math"/>
                  </w:rPr>
                  <m:t>A</m:t>
                </m:r>
              </m:e>
            </m:d>
          </m:e>
          <m:sup>
            <m:r>
              <w:rPr>
                <w:rFonts w:ascii="Cambria Math" w:hAnsi="Cambria Math"/>
              </w:rPr>
              <m:t>2</m:t>
            </m:r>
          </m:sup>
        </m:sSup>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m:rPr>
                    <m:sty m:val="p"/>
                  </m:rPr>
                  <w:rPr>
                    <w:rFonts w:ascii="Cambria Math" w:hAnsi="Cambria Math"/>
                  </w:rPr>
                  <m:t>π</m:t>
                </m:r>
                <m:r>
                  <w:rPr>
                    <w:rFonts w:ascii="Cambria Math" w:hAnsi="Cambria Math"/>
                  </w:rPr>
                  <m:t>Ax</m:t>
                </m:r>
              </m:e>
            </m:d>
          </m:e>
        </m:func>
        <m:r>
          <w:rPr>
            <w:rFonts w:ascii="Cambria Math" w:hAnsi="Cambria Math"/>
          </w:rPr>
          <m:t>-0.5</m:t>
        </m:r>
        <m:sSup>
          <m:sSupPr>
            <m:ctrlPr>
              <w:rPr>
                <w:rFonts w:ascii="Cambria Math" w:hAnsi="Cambria Math"/>
                <w:i/>
              </w:rPr>
            </m:ctrlPr>
          </m:sSupPr>
          <m:e>
            <m:d>
              <m:dPr>
                <m:ctrlPr>
                  <w:rPr>
                    <w:rFonts w:ascii="Cambria Math" w:hAnsi="Cambria Math"/>
                    <w:i/>
                  </w:rPr>
                </m:ctrlPr>
              </m:dPr>
              <m:e>
                <m:r>
                  <m:rPr>
                    <m:sty m:val="p"/>
                  </m:rPr>
                  <w:rPr>
                    <w:rFonts w:ascii="Cambria Math" w:hAnsi="Cambria Math"/>
                  </w:rPr>
                  <m:t>π</m:t>
                </m:r>
                <m:r>
                  <w:rPr>
                    <w:rFonts w:ascii="Cambria Math" w:hAnsi="Cambria Math"/>
                  </w:rPr>
                  <m:t>B</m:t>
                </m:r>
              </m:e>
            </m:d>
          </m:e>
          <m:sup>
            <m:r>
              <w:rPr>
                <w:rFonts w:ascii="Cambria Math" w:hAnsi="Cambria Math"/>
              </w:rPr>
              <m:t>2</m:t>
            </m:r>
          </m:sup>
        </m:sSup>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m:rPr>
                    <m:sty m:val="p"/>
                  </m:rPr>
                  <w:rPr>
                    <w:rFonts w:ascii="Cambria Math" w:hAnsi="Cambria Math"/>
                  </w:rPr>
                  <m:t>π</m:t>
                </m:r>
                <m:r>
                  <w:rPr>
                    <w:rFonts w:ascii="Cambria Math" w:hAnsi="Cambria Math"/>
                  </w:rPr>
                  <m:t>Bx</m:t>
                </m:r>
              </m:e>
            </m:d>
          </m:e>
        </m:func>
      </m:oMath>
    </w:p>
    <w:p w14:paraId="77FBD716" w14:textId="2A040BE7" w:rsidR="00F50911" w:rsidRPr="00F50911" w:rsidRDefault="008563E5" w:rsidP="00F50911">
      <w:pPr>
        <w:rPr>
          <w:rFonts w:hint="eastAsia"/>
        </w:rPr>
      </w:pPr>
      <w:r>
        <w:rPr>
          <w:rFonts w:hint="eastAsia"/>
        </w:rPr>
        <w:t>其解</w:t>
      </w:r>
      <m:oMath>
        <m:r>
          <w:rPr>
            <w:rFonts w:ascii="Cambria Math" w:hAnsi="Cambria Math"/>
          </w:rPr>
          <m:t>u</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m:rPr>
                    <m:sty m:val="p"/>
                  </m:rPr>
                  <w:rPr>
                    <w:rFonts w:ascii="Cambria Math" w:hAnsi="Cambria Math"/>
                  </w:rPr>
                  <m:t>π</m:t>
                </m:r>
                <m:r>
                  <w:rPr>
                    <w:rFonts w:ascii="Cambria Math" w:hAnsi="Cambria Math"/>
                  </w:rPr>
                  <m:t>Ax</m:t>
                </m:r>
              </m:e>
            </m:d>
          </m:e>
        </m:func>
        <m:r>
          <w:rPr>
            <w:rFonts w:ascii="Cambria Math" w:hAnsi="Cambria Math"/>
          </w:rPr>
          <m:t>+0.5</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m:rPr>
                    <m:sty m:val="p"/>
                  </m:rPr>
                  <w:rPr>
                    <w:rFonts w:ascii="Cambria Math" w:hAnsi="Cambria Math"/>
                  </w:rPr>
                  <m:t>π</m:t>
                </m:r>
                <m:r>
                  <w:rPr>
                    <w:rFonts w:ascii="Cambria Math" w:hAnsi="Cambria Math"/>
                  </w:rPr>
                  <m:t>Bx</m:t>
                </m:r>
              </m:e>
            </m:d>
          </m:e>
        </m:func>
      </m:oMath>
      <w:r w:rsidR="00F50911">
        <w:rPr>
          <w:rFonts w:hint="eastAsia"/>
        </w:rPr>
        <w:t>的三种PINN模型（</w:t>
      </w:r>
      <w:proofErr w:type="spellStart"/>
      <w:r w:rsidR="00F50911">
        <w:rPr>
          <w:rFonts w:hint="eastAsia"/>
        </w:rPr>
        <w:t>NN,FF,mFF</w:t>
      </w:r>
      <w:proofErr w:type="spellEnd"/>
      <w:r w:rsidR="00F50911">
        <w:rPr>
          <w:rFonts w:hint="eastAsia"/>
        </w:rPr>
        <w:t>）的求解</w:t>
      </w:r>
      <w:r>
        <w:rPr>
          <w:rFonts w:hint="eastAsia"/>
        </w:rPr>
        <w:t>，</w:t>
      </w:r>
      <w:r w:rsidR="002D6123">
        <w:rPr>
          <w:rFonts w:hint="eastAsia"/>
        </w:rPr>
        <w:t>以下是该三种PINN模型的</w:t>
      </w:r>
      <w:r w:rsidR="002D6123" w:rsidRPr="002D6123">
        <w:t>具体结果</w:t>
      </w:r>
      <w:r w:rsidR="002D6123">
        <w:rPr>
          <w:rFonts w:hint="eastAsia"/>
        </w:rPr>
        <w:t>:</w:t>
      </w:r>
    </w:p>
    <w:p w14:paraId="23DB7C67" w14:textId="73970F50" w:rsidR="001F40B0" w:rsidRDefault="002D6123" w:rsidP="00A14E50">
      <w:pPr>
        <w:rPr>
          <w:b/>
          <w:bCs/>
        </w:rPr>
      </w:pPr>
      <w:r w:rsidRPr="002D6123">
        <w:rPr>
          <w:b/>
          <w:bCs/>
        </w:rPr>
        <w:drawing>
          <wp:inline distT="0" distB="0" distL="0" distR="0" wp14:anchorId="05335AB0" wp14:editId="1A3D4625">
            <wp:extent cx="5274310" cy="1403985"/>
            <wp:effectExtent l="0" t="0" r="2540" b="5715"/>
            <wp:docPr id="18879583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58395" name=""/>
                    <pic:cNvPicPr/>
                  </pic:nvPicPr>
                  <pic:blipFill>
                    <a:blip r:embed="rId6"/>
                    <a:stretch>
                      <a:fillRect/>
                    </a:stretch>
                  </pic:blipFill>
                  <pic:spPr>
                    <a:xfrm>
                      <a:off x="0" y="0"/>
                      <a:ext cx="5274310" cy="1403985"/>
                    </a:xfrm>
                    <a:prstGeom prst="rect">
                      <a:avLst/>
                    </a:prstGeom>
                  </pic:spPr>
                </pic:pic>
              </a:graphicData>
            </a:graphic>
          </wp:inline>
        </w:drawing>
      </w:r>
    </w:p>
    <w:p w14:paraId="59873F84" w14:textId="7E160185" w:rsidR="001F40B0" w:rsidRDefault="002D6123" w:rsidP="002D6123">
      <w:pPr>
        <w:jc w:val="center"/>
        <w:rPr>
          <w:b/>
          <w:bCs/>
        </w:rPr>
      </w:pPr>
      <w:r w:rsidRPr="002D6123">
        <w:rPr>
          <w:b/>
          <w:bCs/>
        </w:rPr>
        <w:t>图 1：预测解与误差分布 (Solution and Error Comparison)</w:t>
      </w:r>
    </w:p>
    <w:p w14:paraId="4F1130A0" w14:textId="02CB93A7" w:rsidR="00690AEB" w:rsidRPr="00AD1F1E" w:rsidRDefault="007218AA" w:rsidP="00A14E50">
      <w:pPr>
        <w:rPr>
          <w:rFonts w:hint="eastAsia"/>
        </w:rPr>
      </w:pPr>
      <w:r w:rsidRPr="007218AA">
        <w:rPr>
          <w:rFonts w:hint="eastAsia"/>
        </w:rPr>
        <w:t>从</w:t>
      </w:r>
      <w:r>
        <w:rPr>
          <w:rFonts w:hint="eastAsia"/>
        </w:rPr>
        <w:t>图一(a)</w:t>
      </w:r>
      <w:r w:rsidRPr="007218AA">
        <w:rPr>
          <w:rFonts w:hint="eastAsia"/>
        </w:rPr>
        <w:t xml:space="preserve">表面上看，四条曲线（Exact, NN, FF, </w:t>
      </w:r>
      <w:proofErr w:type="spellStart"/>
      <w:r w:rsidRPr="007218AA">
        <w:rPr>
          <w:rFonts w:hint="eastAsia"/>
        </w:rPr>
        <w:t>mFF</w:t>
      </w:r>
      <w:proofErr w:type="spellEnd"/>
      <w:r w:rsidRPr="007218AA">
        <w:rPr>
          <w:rFonts w:hint="eastAsia"/>
        </w:rPr>
        <w:t>）在全定义域内基本重合，似乎都完成了求解任务。</w:t>
      </w:r>
      <w:r w:rsidRPr="00E20D66">
        <w:rPr>
          <w:rFonts w:hint="eastAsia"/>
        </w:rPr>
        <w:t>从图一</w:t>
      </w:r>
      <w:r w:rsidRPr="00E20D66">
        <w:t>(b)</w:t>
      </w:r>
      <w:r w:rsidR="00E20D66" w:rsidRPr="00E20D66">
        <w:rPr>
          <w:rFonts w:hint="eastAsia"/>
        </w:rPr>
        <w:t xml:space="preserve"> </w:t>
      </w:r>
      <w:r w:rsidRPr="00E20D66">
        <w:t>点对点误差（微观分析）NN</w:t>
      </w:r>
      <w:r w:rsidR="00E20D66">
        <w:rPr>
          <w:rFonts w:hint="eastAsia"/>
        </w:rPr>
        <w:t>的</w:t>
      </w:r>
      <w:r w:rsidRPr="00E20D66">
        <w:t>误差波动最大，且呈现出明显的周期性。这反映了普通 NN 在拟合 50</w:t>
      </w:r>
      <w:r w:rsidRPr="00E20D66">
        <w:rPr>
          <w:i/>
          <w:iCs/>
        </w:rPr>
        <w:t>π</w:t>
      </w:r>
      <w:r w:rsidRPr="00E20D66">
        <w:t xml:space="preserve"> 这种高频信号时极其吃力。FF</w:t>
      </w:r>
      <w:r w:rsidR="00E20D66">
        <w:rPr>
          <w:rFonts w:hint="eastAsia"/>
        </w:rPr>
        <w:t>的</w:t>
      </w:r>
      <w:r w:rsidRPr="00E20D66">
        <w:t>误差显著降低，波动幅度变小。</w:t>
      </w:r>
      <w:r w:rsidRPr="00E20D66">
        <w:rPr>
          <w:rFonts w:hint="eastAsia"/>
        </w:rPr>
        <w:t>因为</w:t>
      </w:r>
      <w:r w:rsidRPr="00E20D66">
        <w:t>Fourier Feature 将输入映射到了高频空间，打破了网络的低频偏好。</w:t>
      </w:r>
      <w:proofErr w:type="spellStart"/>
      <w:r w:rsidRPr="00E20D66">
        <w:t>mFF</w:t>
      </w:r>
      <w:proofErr w:type="spellEnd"/>
      <w:r w:rsidR="00E20D66">
        <w:rPr>
          <w:rFonts w:hint="eastAsia"/>
        </w:rPr>
        <w:t>的</w:t>
      </w:r>
      <w:r w:rsidRPr="00E20D66">
        <w:t>误差曲线最平稳，且最接近 0 刻度线。</w:t>
      </w:r>
      <w:r w:rsidRPr="00E20D66">
        <w:rPr>
          <w:rFonts w:hint="eastAsia"/>
        </w:rPr>
        <w:t>其</w:t>
      </w:r>
      <w:r w:rsidRPr="00E20D66">
        <w:t>通过多尺度架构，模型同时兼顾了低频精度和高频细节，表现出最强的拟合鲁棒性。</w:t>
      </w:r>
      <w:r w:rsidR="00E20D66" w:rsidRPr="00E20D66">
        <w:t>通过</w:t>
      </w:r>
      <w:r w:rsidR="00E20D66" w:rsidRPr="00E20D66">
        <w:rPr>
          <w:rFonts w:hint="eastAsia"/>
        </w:rPr>
        <w:t>图一(c)</w:t>
      </w:r>
      <w:r w:rsidR="00E20D66" w:rsidRPr="00E20D66">
        <w:t xml:space="preserve">对数坐标系，我们将误差的数量级差异彻底显现出来。NN：误差基本在 </w:t>
      </w:r>
      <m:oMath>
        <m:r>
          <w:rPr>
            <w:rFonts w:ascii="Cambria Math" w:hAnsi="Cambria Math"/>
          </w:rPr>
          <m:t>1</m:t>
        </m:r>
        <m:sSup>
          <m:sSupPr>
            <m:ctrlPr>
              <w:rPr>
                <w:rFonts w:ascii="Cambria Math" w:hAnsi="Cambria Math"/>
                <w:i/>
              </w:rPr>
            </m:ctrlPr>
          </m:sSupPr>
          <m:e>
            <m:r>
              <w:rPr>
                <w:rFonts w:ascii="Cambria Math" w:hAnsi="Cambria Math"/>
              </w:rPr>
              <m:t>0</m:t>
            </m:r>
          </m:e>
          <m:sup>
            <m:r>
              <w:rPr>
                <w:rFonts w:ascii="Cambria Math" w:hAnsi="Cambria Math"/>
              </w:rPr>
              <m:t>-3</m:t>
            </m:r>
          </m:sup>
        </m:sSup>
      </m:oMath>
      <w:r w:rsidR="00E20D66" w:rsidRPr="00E20D66">
        <w:t xml:space="preserve"> 数量级摆动，某些区域甚至接近 </w:t>
      </w:r>
      <m:oMath>
        <m:r>
          <w:rPr>
            <w:rFonts w:ascii="Cambria Math" w:hAnsi="Cambria Math"/>
          </w:rPr>
          <m:t>1</m:t>
        </m:r>
        <m:sSup>
          <m:sSupPr>
            <m:ctrlPr>
              <w:rPr>
                <w:rFonts w:ascii="Cambria Math" w:hAnsi="Cambria Math"/>
                <w:i/>
              </w:rPr>
            </m:ctrlPr>
          </m:sSupPr>
          <m:e>
            <m:r>
              <w:rPr>
                <w:rFonts w:ascii="Cambria Math" w:hAnsi="Cambria Math"/>
              </w:rPr>
              <m:t>0</m:t>
            </m:r>
          </m:e>
          <m:sup>
            <m:r>
              <w:rPr>
                <w:rFonts w:ascii="Cambria Math" w:hAnsi="Cambria Math"/>
              </w:rPr>
              <m:t>-2</m:t>
            </m:r>
          </m:sup>
        </m:sSup>
      </m:oMath>
      <w:r w:rsidR="00E20D66" w:rsidRPr="00E20D66">
        <w:t xml:space="preserve">。FF：误差稳定在 </w:t>
      </w:r>
      <m:oMath>
        <m:r>
          <w:rPr>
            <w:rFonts w:ascii="Cambria Math" w:hAnsi="Cambria Math"/>
          </w:rPr>
          <m:t>1</m:t>
        </m:r>
        <m:sSup>
          <m:sSupPr>
            <m:ctrlPr>
              <w:rPr>
                <w:rFonts w:ascii="Cambria Math" w:hAnsi="Cambria Math"/>
                <w:i/>
              </w:rPr>
            </m:ctrlPr>
          </m:sSupPr>
          <m:e>
            <m:r>
              <w:rPr>
                <w:rFonts w:ascii="Cambria Math" w:hAnsi="Cambria Math"/>
              </w:rPr>
              <m:t>0</m:t>
            </m:r>
          </m:e>
          <m:sup>
            <m:r>
              <w:rPr>
                <w:rFonts w:ascii="Cambria Math" w:hAnsi="Cambria Math"/>
              </w:rPr>
              <m:t>-4</m:t>
            </m:r>
          </m:sup>
        </m:sSup>
      </m:oMath>
      <w:r w:rsidR="00E20D66" w:rsidRPr="00E20D66">
        <w:t xml:space="preserve"> 数量级附近，精度提升了约一个数量级。</w:t>
      </w:r>
      <w:proofErr w:type="spellStart"/>
      <w:r w:rsidR="00E20D66" w:rsidRPr="00E20D66">
        <w:t>mFF</w:t>
      </w:r>
      <w:proofErr w:type="spellEnd"/>
      <w:r w:rsidR="00E20D66" w:rsidRPr="00E20D66">
        <w:t xml:space="preserve">：在多数区域的误差处于 </w:t>
      </w:r>
      <m:oMath>
        <m:r>
          <w:rPr>
            <w:rFonts w:ascii="Cambria Math" w:hAnsi="Cambria Math"/>
          </w:rPr>
          <m:t>1</m:t>
        </m:r>
        <m:sSup>
          <m:sSupPr>
            <m:ctrlPr>
              <w:rPr>
                <w:rFonts w:ascii="Cambria Math" w:hAnsi="Cambria Math"/>
                <w:i/>
              </w:rPr>
            </m:ctrlPr>
          </m:sSupPr>
          <m:e>
            <m:r>
              <w:rPr>
                <w:rFonts w:ascii="Cambria Math" w:hAnsi="Cambria Math"/>
              </w:rPr>
              <m:t>0</m:t>
            </m:r>
          </m:e>
          <m:sup>
            <m:r>
              <w:rPr>
                <w:rFonts w:ascii="Cambria Math" w:hAnsi="Cambria Math"/>
              </w:rPr>
              <m:t>-4</m:t>
            </m:r>
          </m:sup>
        </m:sSup>
      </m:oMath>
      <w:r w:rsidR="00E20D66" w:rsidRPr="00E20D66">
        <w:t xml:space="preserve"> 以下，甚至在某些点达到了 </w:t>
      </w:r>
      <m:oMath>
        <m:r>
          <w:rPr>
            <w:rFonts w:ascii="Cambria Math" w:hAnsi="Cambria Math"/>
          </w:rPr>
          <m:t>1</m:t>
        </m:r>
        <m:sSup>
          <m:sSupPr>
            <m:ctrlPr>
              <w:rPr>
                <w:rFonts w:ascii="Cambria Math" w:hAnsi="Cambria Math"/>
                <w:i/>
              </w:rPr>
            </m:ctrlPr>
          </m:sSupPr>
          <m:e>
            <m:r>
              <w:rPr>
                <w:rFonts w:ascii="Cambria Math" w:hAnsi="Cambria Math"/>
              </w:rPr>
              <m:t>0</m:t>
            </m:r>
          </m:e>
          <m:sup>
            <m:r>
              <w:rPr>
                <w:rFonts w:ascii="Cambria Math" w:hAnsi="Cambria Math"/>
              </w:rPr>
              <m:t>-6</m:t>
            </m:r>
          </m:sup>
        </m:sSup>
      </m:oMath>
      <w:r w:rsidR="00E20D66" w:rsidRPr="00E20D66">
        <w:t xml:space="preserve"> 级（波谷处）。</w:t>
      </w:r>
      <w:proofErr w:type="spellStart"/>
      <w:r w:rsidR="00E20D66" w:rsidRPr="00E20D66">
        <w:t>mFF</w:t>
      </w:r>
      <w:proofErr w:type="spellEnd"/>
      <w:r w:rsidR="00E20D66" w:rsidRPr="00E20D66">
        <w:t xml:space="preserve"> 不仅在视觉上更准，在数值精度上相比标准 PINN 有了近 10 到 100 倍的提升</w:t>
      </w:r>
      <w:r w:rsidR="00AD1F1E">
        <w:rPr>
          <w:rFonts w:hint="eastAsia"/>
        </w:rPr>
        <w:t>。</w:t>
      </w:r>
    </w:p>
    <w:p w14:paraId="2346572D" w14:textId="0E04A18E" w:rsidR="00E15275" w:rsidRDefault="00E20D66" w:rsidP="00E15275">
      <w:r>
        <w:rPr>
          <w:rFonts w:hint="eastAsia"/>
        </w:rPr>
        <w:t>在单一频率情况下，例如</w:t>
      </w:r>
      <m:oMath>
        <m:r>
          <w:rPr>
            <w:rFonts w:ascii="Cambria Math" w:hAnsi="Cambria Math"/>
          </w:rPr>
          <m:t>u</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2</m:t>
                </m:r>
                <m:r>
                  <m:rPr>
                    <m:sty m:val="p"/>
                  </m:rPr>
                  <w:rPr>
                    <w:rFonts w:ascii="Cambria Math" w:hAnsi="Cambria Math"/>
                  </w:rPr>
                  <m:t>π</m:t>
                </m:r>
                <m:r>
                  <w:rPr>
                    <w:rFonts w:ascii="Cambria Math" w:hAnsi="Cambria Math"/>
                  </w:rPr>
                  <m:t>x</m:t>
                </m:r>
              </m:e>
            </m:d>
          </m:e>
        </m:func>
        <m:r>
          <w:rPr>
            <w:rFonts w:ascii="Cambria Math" w:hAnsi="Cambria Math"/>
          </w:rPr>
          <m:t>+0.1</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2</m:t>
                </m:r>
                <m:r>
                  <m:rPr>
                    <m:sty m:val="p"/>
                  </m:rPr>
                  <w:rPr>
                    <w:rFonts w:ascii="Cambria Math" w:hAnsi="Cambria Math"/>
                  </w:rPr>
                  <m:t>π</m:t>
                </m:r>
                <m:r>
                  <w:rPr>
                    <w:rFonts w:ascii="Cambria Math" w:hAnsi="Cambria Math"/>
                  </w:rPr>
                  <m:t>x</m:t>
                </m:r>
              </m:e>
            </m:d>
          </m:e>
        </m:func>
        <m:r>
          <w:rPr>
            <w:rFonts w:ascii="Cambria Math" w:hAnsi="Cambria Math"/>
          </w:rPr>
          <m:t>=1.1</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2</m:t>
                </m:r>
                <m:r>
                  <m:rPr>
                    <m:sty m:val="p"/>
                  </m:rPr>
                  <w:rPr>
                    <w:rFonts w:ascii="Cambria Math" w:hAnsi="Cambria Math"/>
                  </w:rPr>
                  <m:t>π</m:t>
                </m:r>
                <m:r>
                  <w:rPr>
                    <w:rFonts w:ascii="Cambria Math" w:hAnsi="Cambria Math"/>
                  </w:rPr>
                  <m:t>x</m:t>
                </m:r>
              </m:e>
            </m:d>
          </m:e>
        </m:func>
      </m:oMath>
      <w:r w:rsidR="003F5A10">
        <w:rPr>
          <w:rFonts w:hint="eastAsia"/>
        </w:rPr>
        <w:t>下，再来看三个模型的学习结果，如图</w:t>
      </w:r>
      <w:r w:rsidR="00761B7F">
        <w:rPr>
          <w:rFonts w:hint="eastAsia"/>
        </w:rPr>
        <w:t>二</w:t>
      </w:r>
      <w:r w:rsidR="003F5A10">
        <w:rPr>
          <w:rFonts w:hint="eastAsia"/>
        </w:rPr>
        <w:t>所示：</w:t>
      </w:r>
    </w:p>
    <w:p w14:paraId="0BCA1F44" w14:textId="2B82D64B" w:rsidR="00761B7F" w:rsidRDefault="00761B7F" w:rsidP="00E15275">
      <w:r w:rsidRPr="00761B7F">
        <w:lastRenderedPageBreak/>
        <w:drawing>
          <wp:inline distT="0" distB="0" distL="0" distR="0" wp14:anchorId="5563D6CF" wp14:editId="2768655F">
            <wp:extent cx="5274310" cy="1403985"/>
            <wp:effectExtent l="0" t="0" r="2540" b="5715"/>
            <wp:docPr id="1670952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52270" name=""/>
                    <pic:cNvPicPr/>
                  </pic:nvPicPr>
                  <pic:blipFill>
                    <a:blip r:embed="rId7"/>
                    <a:stretch>
                      <a:fillRect/>
                    </a:stretch>
                  </pic:blipFill>
                  <pic:spPr>
                    <a:xfrm>
                      <a:off x="0" y="0"/>
                      <a:ext cx="5274310" cy="1403985"/>
                    </a:xfrm>
                    <a:prstGeom prst="rect">
                      <a:avLst/>
                    </a:prstGeom>
                  </pic:spPr>
                </pic:pic>
              </a:graphicData>
            </a:graphic>
          </wp:inline>
        </w:drawing>
      </w:r>
    </w:p>
    <w:p w14:paraId="55D7CF39" w14:textId="7B946548" w:rsidR="00761B7F" w:rsidRPr="00761B7F" w:rsidRDefault="00761B7F" w:rsidP="00761B7F">
      <w:pPr>
        <w:jc w:val="center"/>
        <w:rPr>
          <w:rFonts w:hint="eastAsia"/>
        </w:rPr>
      </w:pPr>
      <w:r>
        <w:rPr>
          <w:rFonts w:hint="eastAsia"/>
        </w:rPr>
        <w:t>图二：单一频率下的三种模型预测对比图</w:t>
      </w:r>
    </w:p>
    <w:p w14:paraId="5FE946BB" w14:textId="792256C6" w:rsidR="00761B7F" w:rsidRPr="00761B7F" w:rsidRDefault="00761B7F" w:rsidP="00761B7F">
      <w:r>
        <w:rPr>
          <w:rFonts w:hint="eastAsia"/>
        </w:rPr>
        <w:t>从图二中可以看出，</w:t>
      </w:r>
      <w:r w:rsidRPr="00761B7F">
        <w:t xml:space="preserve">在单一低频情形下，实验结果显示 </w:t>
      </w:r>
      <w:r w:rsidRPr="00761B7F">
        <w:rPr>
          <w:b/>
          <w:bCs/>
        </w:rPr>
        <w:t>标准 NN 表现最优</w:t>
      </w:r>
      <w:r w:rsidRPr="00761B7F">
        <w:t xml:space="preserve">，其相对 </w:t>
      </w:r>
      <m:oMath>
        <m:sSup>
          <m:sSupPr>
            <m:ctrlPr>
              <w:rPr>
                <w:rFonts w:ascii="Cambria Math" w:hAnsi="Cambria Math"/>
                <w:i/>
              </w:rPr>
            </m:ctrlPr>
          </m:sSupPr>
          <m:e>
            <m:r>
              <w:rPr>
                <w:rFonts w:ascii="Cambria Math" w:hAnsi="Cambria Math"/>
              </w:rPr>
              <m:t>L</m:t>
            </m:r>
          </m:e>
          <m:sup>
            <m:r>
              <w:rPr>
                <w:rFonts w:ascii="Cambria Math" w:hAnsi="Cambria Math"/>
              </w:rPr>
              <m:t>2</m:t>
            </m:r>
          </m:sup>
        </m:sSup>
      </m:oMath>
      <w:r w:rsidRPr="00761B7F">
        <w:t>误差最低。这验证了神经网络在处理低频物理问题时的天然优势。</w:t>
      </w:r>
    </w:p>
    <w:p w14:paraId="134B5EEF" w14:textId="6B9106AE" w:rsidR="00761B7F" w:rsidRPr="00761B7F" w:rsidRDefault="00761B7F" w:rsidP="00761B7F">
      <w:r w:rsidRPr="00761B7F">
        <w:t xml:space="preserve">相比之下，固定高带宽的 </w:t>
      </w:r>
      <w:r w:rsidRPr="00761B7F">
        <w:rPr>
          <w:b/>
          <w:bCs/>
        </w:rPr>
        <w:t>FF 模型出现了显著的拟合退化</w:t>
      </w:r>
      <w:r w:rsidRPr="00761B7F">
        <w:t xml:space="preserve">，误差达到了 </w:t>
      </w:r>
      <m:oMath>
        <m:sSup>
          <m:sSupPr>
            <m:ctrlPr>
              <w:rPr>
                <w:rFonts w:ascii="Cambria Math" w:hAnsi="Cambria Math"/>
                <w:i/>
              </w:rPr>
            </m:ctrlPr>
          </m:sSupPr>
          <m:e>
            <m:r>
              <w:rPr>
                <w:rFonts w:ascii="Cambria Math" w:hAnsi="Cambria Math"/>
              </w:rPr>
              <m:t>10</m:t>
            </m:r>
          </m:e>
          <m:sup>
            <m:r>
              <w:rPr>
                <w:rFonts w:ascii="Cambria Math" w:hAnsi="Cambria Math"/>
              </w:rPr>
              <m:t>-1</m:t>
            </m:r>
          </m:sup>
        </m:sSup>
      </m:oMath>
      <w:r w:rsidRPr="00761B7F">
        <w:t xml:space="preserve">级，说明不恰当的特征映射会干扰简单问题的求解。而 </w:t>
      </w:r>
      <w:proofErr w:type="spellStart"/>
      <w:r w:rsidRPr="00761B7F">
        <w:rPr>
          <w:b/>
          <w:bCs/>
        </w:rPr>
        <w:t>mFF</w:t>
      </w:r>
      <w:proofErr w:type="spellEnd"/>
      <w:r w:rsidRPr="00761B7F">
        <w:rPr>
          <w:b/>
          <w:bCs/>
        </w:rPr>
        <w:t xml:space="preserve"> 展示了极强的稳健性</w:t>
      </w:r>
      <w:r w:rsidRPr="00761B7F">
        <w:t>，通过多尺度并行的架构，它成功规避了高频映射的干扰，保留了捕捉低频信号的能力，其表现接近 NN。”</w:t>
      </w:r>
    </w:p>
    <w:p w14:paraId="05404BF1" w14:textId="5C8B18CF" w:rsidR="001F40B0" w:rsidRPr="009B39D4" w:rsidRDefault="001F40B0" w:rsidP="00E20D66">
      <w:pPr>
        <w:rPr>
          <w:rFonts w:hint="eastAsia"/>
        </w:rPr>
      </w:pPr>
    </w:p>
    <w:p w14:paraId="3D646E25" w14:textId="58EBC894" w:rsidR="00690AEB" w:rsidRPr="00690AEB" w:rsidRDefault="00690AEB" w:rsidP="00690AEB">
      <w:pPr>
        <w:rPr>
          <w:b/>
          <w:bCs/>
        </w:rPr>
      </w:pPr>
      <w:r w:rsidRPr="00690AEB">
        <w:rPr>
          <w:b/>
          <w:bCs/>
        </w:rPr>
        <w:t>【进阶任务：多频率分析+方法分析】</w:t>
      </w:r>
      <w:r>
        <w:rPr>
          <w:rFonts w:hint="eastAsia"/>
          <w:b/>
          <w:bCs/>
        </w:rPr>
        <w:t>4.</w:t>
      </w:r>
      <w:r w:rsidRPr="00690AEB">
        <w:rPr>
          <w:b/>
          <w:bCs/>
        </w:rPr>
        <w:t>构造如下多频率源项（示例）：</w:t>
      </w:r>
      <m:oMath>
        <m:r>
          <m:rPr>
            <m:sty m:val="bi"/>
          </m:rPr>
          <w:rPr>
            <w:rFonts w:ascii="Cambria Math" w:hAnsi="Cambria Math"/>
          </w:rPr>
          <m:t>f</m:t>
        </m:r>
        <m:d>
          <m:dPr>
            <m:ctrlPr>
              <w:rPr>
                <w:rFonts w:ascii="Cambria Math" w:hAnsi="Cambria Math"/>
                <w:b/>
                <w:bCs/>
                <w:i/>
              </w:rPr>
            </m:ctrlPr>
          </m:dPr>
          <m:e>
            <m:r>
              <m:rPr>
                <m:sty m:val="bi"/>
              </m:rPr>
              <w:rPr>
                <w:rFonts w:ascii="Cambria Math" w:hAnsi="Cambria Math"/>
              </w:rPr>
              <m:t>x</m:t>
            </m:r>
          </m:e>
        </m:d>
        <m:r>
          <m:rPr>
            <m:sty m:val="bi"/>
          </m:rPr>
          <w:rPr>
            <w:rFonts w:ascii="Cambria Math" w:hAnsi="Cambria Math"/>
          </w:rPr>
          <m:t>=</m:t>
        </m:r>
        <m:r>
          <m:rPr>
            <m:sty m:val="b"/>
          </m:rPr>
          <w:rPr>
            <w:rFonts w:ascii="Cambria Math" w:hAnsi="Cambria Math"/>
          </w:rPr>
          <m:t>si</m:t>
        </m:r>
        <m:func>
          <m:funcPr>
            <m:ctrlPr>
              <w:rPr>
                <w:rFonts w:ascii="Cambria Math" w:hAnsi="Cambria Math"/>
                <w:b/>
                <w:bCs/>
              </w:rPr>
            </m:ctrlPr>
          </m:funcPr>
          <m:fName>
            <m:r>
              <m:rPr>
                <m:sty m:val="b"/>
              </m:rPr>
              <w:rPr>
                <w:rFonts w:ascii="Cambria Math" w:hAnsi="Cambria Math"/>
              </w:rPr>
              <m:t>n</m:t>
            </m:r>
          </m:fName>
          <m:e>
            <m:d>
              <m:dPr>
                <m:ctrlPr>
                  <w:rPr>
                    <w:rFonts w:ascii="Cambria Math" w:hAnsi="Cambria Math"/>
                    <w:b/>
                    <w:bCs/>
                    <w:i/>
                  </w:rPr>
                </m:ctrlPr>
              </m:dPr>
              <m:e>
                <m:r>
                  <m:rPr>
                    <m:sty m:val="bi"/>
                  </m:rPr>
                  <w:rPr>
                    <w:rFonts w:ascii="Cambria Math" w:hAnsi="Cambria Math"/>
                  </w:rPr>
                  <m:t>2</m:t>
                </m:r>
                <m:r>
                  <m:rPr>
                    <m:sty m:val="b"/>
                  </m:rPr>
                  <w:rPr>
                    <w:rFonts w:ascii="Cambria Math" w:hAnsi="Cambria Math"/>
                  </w:rPr>
                  <m:t>π</m:t>
                </m:r>
                <m:r>
                  <m:rPr>
                    <m:sty m:val="bi"/>
                  </m:rPr>
                  <w:rPr>
                    <w:rFonts w:ascii="Cambria Math" w:hAnsi="Cambria Math"/>
                  </w:rPr>
                  <m:t>x</m:t>
                </m:r>
              </m:e>
            </m:d>
          </m:e>
        </m:func>
        <m:r>
          <m:rPr>
            <m:sty m:val="bi"/>
          </m:rPr>
          <w:rPr>
            <w:rFonts w:ascii="Cambria Math" w:hAnsi="Cambria Math"/>
          </w:rPr>
          <m:t>+0.5</m:t>
        </m:r>
        <m:r>
          <m:rPr>
            <m:sty m:val="b"/>
          </m:rPr>
          <w:rPr>
            <w:rFonts w:ascii="Cambria Math" w:hAnsi="Cambria Math"/>
          </w:rPr>
          <m:t>si</m:t>
        </m:r>
        <m:func>
          <m:funcPr>
            <m:ctrlPr>
              <w:rPr>
                <w:rFonts w:ascii="Cambria Math" w:hAnsi="Cambria Math"/>
                <w:b/>
                <w:bCs/>
              </w:rPr>
            </m:ctrlPr>
          </m:funcPr>
          <m:fName>
            <m:r>
              <m:rPr>
                <m:sty m:val="b"/>
              </m:rPr>
              <w:rPr>
                <w:rFonts w:ascii="Cambria Math" w:hAnsi="Cambria Math"/>
              </w:rPr>
              <m:t>n</m:t>
            </m:r>
          </m:fName>
          <m:e>
            <m:d>
              <m:dPr>
                <m:ctrlPr>
                  <w:rPr>
                    <w:rFonts w:ascii="Cambria Math" w:hAnsi="Cambria Math"/>
                    <w:b/>
                    <w:bCs/>
                    <w:i/>
                  </w:rPr>
                </m:ctrlPr>
              </m:dPr>
              <m:e>
                <m:r>
                  <m:rPr>
                    <m:sty m:val="bi"/>
                  </m:rPr>
                  <w:rPr>
                    <w:rFonts w:ascii="Cambria Math" w:hAnsi="Cambria Math"/>
                  </w:rPr>
                  <m:t>10</m:t>
                </m:r>
                <m:r>
                  <m:rPr>
                    <m:sty m:val="b"/>
                  </m:rPr>
                  <w:rPr>
                    <w:rFonts w:ascii="Cambria Math" w:hAnsi="Cambria Math"/>
                  </w:rPr>
                  <m:t>π</m:t>
                </m:r>
                <m:r>
                  <m:rPr>
                    <m:sty m:val="bi"/>
                  </m:rPr>
                  <w:rPr>
                    <w:rFonts w:ascii="Cambria Math" w:hAnsi="Cambria Math"/>
                  </w:rPr>
                  <m:t>x</m:t>
                </m:r>
              </m:e>
            </m:d>
          </m:e>
        </m:func>
      </m:oMath>
      <w:r>
        <w:rPr>
          <w:rFonts w:hint="eastAsia"/>
          <w:b/>
          <w:bCs/>
        </w:rPr>
        <w:t>5.</w:t>
      </w:r>
      <w:r w:rsidRPr="00690AEB">
        <w:rPr>
          <w:b/>
          <w:bCs/>
        </w:rPr>
        <w:t xml:space="preserve">在该多频率问题下，比较 NN / FF / </w:t>
      </w:r>
      <w:proofErr w:type="spellStart"/>
      <w:r w:rsidRPr="00690AEB">
        <w:rPr>
          <w:b/>
          <w:bCs/>
        </w:rPr>
        <w:t>mFF</w:t>
      </w:r>
      <w:proofErr w:type="spellEnd"/>
      <w:r w:rsidRPr="00690AEB">
        <w:rPr>
          <w:b/>
          <w:bCs/>
        </w:rPr>
        <w:t xml:space="preserve"> 的表现差异；</w:t>
      </w:r>
      <w:r>
        <w:rPr>
          <w:rFonts w:hint="eastAsia"/>
          <w:b/>
          <w:bCs/>
        </w:rPr>
        <w:t>6.</w:t>
      </w:r>
      <w:r w:rsidRPr="00690AEB">
        <w:rPr>
          <w:b/>
          <w:bCs/>
        </w:rPr>
        <w:t>分析不同模型对低频与高频成分的拟合能力.</w:t>
      </w:r>
      <w:r>
        <w:rPr>
          <w:rFonts w:hint="eastAsia"/>
          <w:b/>
          <w:bCs/>
        </w:rPr>
        <w:t>7.</w:t>
      </w:r>
      <w:r w:rsidRPr="00690AEB">
        <w:rPr>
          <w:b/>
          <w:bCs/>
        </w:rPr>
        <w:t>分析为什么标准 PINN 难以拟合高频解；</w:t>
      </w:r>
      <w:r>
        <w:rPr>
          <w:rFonts w:hint="eastAsia"/>
          <w:b/>
          <w:bCs/>
        </w:rPr>
        <w:t>8.</w:t>
      </w:r>
      <w:r w:rsidRPr="00690AEB">
        <w:rPr>
          <w:b/>
          <w:bCs/>
        </w:rPr>
        <w:t>解释 Fourier feature 与 multi-scale embedding 的作用机制；</w:t>
      </w:r>
      <w:r>
        <w:rPr>
          <w:rFonts w:hint="eastAsia"/>
          <w:b/>
          <w:bCs/>
        </w:rPr>
        <w:t>9.</w:t>
      </w:r>
      <w:r w:rsidRPr="00690AEB">
        <w:rPr>
          <w:b/>
          <w:bCs/>
        </w:rPr>
        <w:t>从实验角度验证 multi-scale embedding 的优势.</w:t>
      </w:r>
    </w:p>
    <w:p w14:paraId="464AD27C" w14:textId="77777777" w:rsidR="001F40B0" w:rsidRDefault="001F40B0" w:rsidP="00A14E50">
      <w:pPr>
        <w:rPr>
          <w:b/>
          <w:bCs/>
        </w:rPr>
      </w:pPr>
    </w:p>
    <w:p w14:paraId="4F1A4403" w14:textId="2D864D83" w:rsidR="007C079C" w:rsidRPr="007C079C" w:rsidRDefault="007C079C" w:rsidP="007C079C">
      <w:pPr>
        <w:rPr>
          <w:rFonts w:hint="eastAsia"/>
          <w:b/>
          <w:bCs/>
        </w:rPr>
      </w:pPr>
      <w:r>
        <w:rPr>
          <w:rFonts w:hint="eastAsia"/>
          <w:b/>
          <w:bCs/>
        </w:rPr>
        <w:t>接着我们将原来的方程替换成</w:t>
      </w:r>
      <m:oMath>
        <m:r>
          <m:rPr>
            <m:sty m:val="bi"/>
          </m:rPr>
          <w:rPr>
            <w:rFonts w:ascii="Cambria Math" w:hAnsi="Cambria Math"/>
          </w:rPr>
          <m:t>f</m:t>
        </m:r>
        <m:d>
          <m:dPr>
            <m:ctrlPr>
              <w:rPr>
                <w:rFonts w:ascii="Cambria Math" w:hAnsi="Cambria Math"/>
                <w:b/>
                <w:bCs/>
                <w:i/>
              </w:rPr>
            </m:ctrlPr>
          </m:dPr>
          <m:e>
            <m:r>
              <m:rPr>
                <m:sty m:val="bi"/>
              </m:rPr>
              <w:rPr>
                <w:rFonts w:ascii="Cambria Math" w:hAnsi="Cambria Math"/>
              </w:rPr>
              <m:t>x</m:t>
            </m:r>
          </m:e>
        </m:d>
        <m:r>
          <m:rPr>
            <m:sty m:val="bi"/>
          </m:rPr>
          <w:rPr>
            <w:rFonts w:ascii="Cambria Math" w:hAnsi="Cambria Math"/>
          </w:rPr>
          <m:t>=</m:t>
        </m:r>
        <m:r>
          <m:rPr>
            <m:sty m:val="b"/>
          </m:rPr>
          <w:rPr>
            <w:rFonts w:ascii="Cambria Math" w:hAnsi="Cambria Math"/>
          </w:rPr>
          <m:t>si</m:t>
        </m:r>
        <m:func>
          <m:funcPr>
            <m:ctrlPr>
              <w:rPr>
                <w:rFonts w:ascii="Cambria Math" w:hAnsi="Cambria Math"/>
                <w:b/>
                <w:bCs/>
              </w:rPr>
            </m:ctrlPr>
          </m:funcPr>
          <m:fName>
            <m:r>
              <m:rPr>
                <m:sty m:val="b"/>
              </m:rPr>
              <w:rPr>
                <w:rFonts w:ascii="Cambria Math" w:hAnsi="Cambria Math"/>
              </w:rPr>
              <m:t>n</m:t>
            </m:r>
          </m:fName>
          <m:e>
            <m:d>
              <m:dPr>
                <m:ctrlPr>
                  <w:rPr>
                    <w:rFonts w:ascii="Cambria Math" w:hAnsi="Cambria Math"/>
                    <w:b/>
                    <w:bCs/>
                    <w:i/>
                  </w:rPr>
                </m:ctrlPr>
              </m:dPr>
              <m:e>
                <m:r>
                  <m:rPr>
                    <m:sty m:val="bi"/>
                  </m:rPr>
                  <w:rPr>
                    <w:rFonts w:ascii="Cambria Math" w:hAnsi="Cambria Math"/>
                  </w:rPr>
                  <m:t>2</m:t>
                </m:r>
                <m:r>
                  <m:rPr>
                    <m:sty m:val="bi"/>
                  </m:rPr>
                  <w:rPr>
                    <w:rFonts w:ascii="Cambria Math" w:hAnsi="Cambria Math"/>
                  </w:rPr>
                  <m:t>π</m:t>
                </m:r>
                <m:r>
                  <m:rPr>
                    <m:sty m:val="bi"/>
                  </m:rPr>
                  <w:rPr>
                    <w:rFonts w:ascii="Cambria Math" w:hAnsi="Cambria Math"/>
                  </w:rPr>
                  <m:t>x</m:t>
                </m:r>
              </m:e>
            </m:d>
          </m:e>
        </m:func>
        <m:r>
          <m:rPr>
            <m:sty m:val="bi"/>
          </m:rPr>
          <w:rPr>
            <w:rFonts w:ascii="Cambria Math" w:hAnsi="Cambria Math"/>
          </w:rPr>
          <m:t>+0.5</m:t>
        </m:r>
        <m:r>
          <m:rPr>
            <m:sty m:val="b"/>
          </m:rPr>
          <w:rPr>
            <w:rFonts w:ascii="Cambria Math" w:hAnsi="Cambria Math"/>
          </w:rPr>
          <m:t>si</m:t>
        </m:r>
        <m:func>
          <m:funcPr>
            <m:ctrlPr>
              <w:rPr>
                <w:rFonts w:ascii="Cambria Math" w:hAnsi="Cambria Math"/>
                <w:b/>
                <w:bCs/>
              </w:rPr>
            </m:ctrlPr>
          </m:funcPr>
          <m:fName>
            <m:r>
              <m:rPr>
                <m:sty m:val="b"/>
              </m:rPr>
              <w:rPr>
                <w:rFonts w:ascii="Cambria Math" w:hAnsi="Cambria Math"/>
              </w:rPr>
              <m:t>n</m:t>
            </m:r>
          </m:fName>
          <m:e>
            <m:d>
              <m:dPr>
                <m:ctrlPr>
                  <w:rPr>
                    <w:rFonts w:ascii="Cambria Math" w:hAnsi="Cambria Math"/>
                    <w:b/>
                    <w:bCs/>
                    <w:i/>
                  </w:rPr>
                </m:ctrlPr>
              </m:dPr>
              <m:e>
                <m:r>
                  <m:rPr>
                    <m:sty m:val="bi"/>
                  </m:rPr>
                  <w:rPr>
                    <w:rFonts w:ascii="Cambria Math" w:hAnsi="Cambria Math"/>
                  </w:rPr>
                  <m:t>10</m:t>
                </m:r>
                <m:r>
                  <m:rPr>
                    <m:sty m:val="bi"/>
                  </m:rPr>
                  <w:rPr>
                    <w:rFonts w:ascii="Cambria Math" w:hAnsi="Cambria Math"/>
                  </w:rPr>
                  <m:t>π</m:t>
                </m:r>
                <m:r>
                  <m:rPr>
                    <m:sty m:val="bi"/>
                  </m:rPr>
                  <w:rPr>
                    <w:rFonts w:ascii="Cambria Math" w:hAnsi="Cambria Math"/>
                  </w:rPr>
                  <m:t>x</m:t>
                </m:r>
              </m:e>
            </m:d>
          </m:e>
        </m:func>
      </m:oMath>
      <w:r>
        <w:rPr>
          <w:rFonts w:hint="eastAsia"/>
          <w:b/>
          <w:bCs/>
        </w:rPr>
        <w:t>，其二阶导为</w:t>
      </w:r>
      <m:oMath>
        <m:sSup>
          <m:sSupPr>
            <m:ctrlPr>
              <w:rPr>
                <w:rFonts w:ascii="Cambria Math" w:hAnsi="Cambria Math"/>
                <w:b/>
                <w:bCs/>
                <w:i/>
              </w:rPr>
            </m:ctrlPr>
          </m:sSupPr>
          <m:e>
            <m:r>
              <m:rPr>
                <m:sty m:val="bi"/>
              </m:rPr>
              <w:rPr>
                <w:rFonts w:ascii="Cambria Math" w:hAnsi="Cambria Math"/>
              </w:rPr>
              <m:t>f</m:t>
            </m:r>
          </m:e>
          <m:sup>
            <m:r>
              <m:rPr>
                <m:sty m:val="bi"/>
              </m:rPr>
              <w:rPr>
                <w:rFonts w:ascii="Cambria Math" w:hAnsi="Cambria Math"/>
              </w:rPr>
              <m:t>'</m:t>
            </m:r>
            <m:r>
              <m:rPr>
                <m:sty m:val="bi"/>
              </m:rPr>
              <w:rPr>
                <w:rFonts w:ascii="Cambria Math" w:hAnsi="Cambria Math"/>
              </w:rPr>
              <m:t>'</m:t>
            </m:r>
          </m:sup>
        </m:sSup>
        <m:d>
          <m:dPr>
            <m:ctrlPr>
              <w:rPr>
                <w:rFonts w:ascii="Cambria Math" w:hAnsi="Cambria Math"/>
                <w:b/>
                <w:bCs/>
                <w:i/>
              </w:rPr>
            </m:ctrlPr>
          </m:dPr>
          <m:e>
            <m:r>
              <m:rPr>
                <m:sty m:val="bi"/>
              </m:rPr>
              <w:rPr>
                <w:rFonts w:ascii="Cambria Math" w:hAnsi="Cambria Math"/>
              </w:rPr>
              <m:t>x</m:t>
            </m:r>
          </m:e>
        </m:d>
        <m:r>
          <m:rPr>
            <m:sty m:val="bi"/>
          </m:rPr>
          <w:rPr>
            <w:rFonts w:ascii="Cambria Math" w:hAnsi="Cambria Math"/>
          </w:rPr>
          <m:t>=-4</m:t>
        </m:r>
        <m:sSup>
          <m:sSupPr>
            <m:ctrlPr>
              <w:rPr>
                <w:rFonts w:ascii="Cambria Math" w:hAnsi="Cambria Math"/>
                <w:b/>
                <w:bCs/>
                <w:i/>
              </w:rPr>
            </m:ctrlPr>
          </m:sSupPr>
          <m:e>
            <m:r>
              <m:rPr>
                <m:sty m:val="b"/>
              </m:rPr>
              <w:rPr>
                <w:rFonts w:ascii="Cambria Math" w:hAnsi="Cambria Math"/>
              </w:rPr>
              <m:t>π</m:t>
            </m:r>
          </m:e>
          <m:sup>
            <m:r>
              <m:rPr>
                <m:sty m:val="bi"/>
              </m:rPr>
              <w:rPr>
                <w:rFonts w:ascii="Cambria Math" w:hAnsi="Cambria Math"/>
              </w:rPr>
              <m:t>2</m:t>
            </m:r>
          </m:sup>
        </m:sSup>
        <m:r>
          <m:rPr>
            <m:sty m:val="b"/>
          </m:rPr>
          <w:rPr>
            <w:rFonts w:ascii="Cambria Math" w:hAnsi="Cambria Math"/>
          </w:rPr>
          <m:t>si</m:t>
        </m:r>
        <m:func>
          <m:funcPr>
            <m:ctrlPr>
              <w:rPr>
                <w:rFonts w:ascii="Cambria Math" w:hAnsi="Cambria Math"/>
                <w:b/>
                <w:bCs/>
              </w:rPr>
            </m:ctrlPr>
          </m:funcPr>
          <m:fName>
            <m:r>
              <m:rPr>
                <m:sty m:val="b"/>
              </m:rPr>
              <w:rPr>
                <w:rFonts w:ascii="Cambria Math" w:hAnsi="Cambria Math"/>
              </w:rPr>
              <m:t>n</m:t>
            </m:r>
          </m:fName>
          <m:e>
            <m:d>
              <m:dPr>
                <m:ctrlPr>
                  <w:rPr>
                    <w:rFonts w:ascii="Cambria Math" w:hAnsi="Cambria Math"/>
                    <w:b/>
                    <w:bCs/>
                    <w:i/>
                  </w:rPr>
                </m:ctrlPr>
              </m:dPr>
              <m:e>
                <m:r>
                  <m:rPr>
                    <m:sty m:val="bi"/>
                  </m:rPr>
                  <w:rPr>
                    <w:rFonts w:ascii="Cambria Math" w:hAnsi="Cambria Math"/>
                  </w:rPr>
                  <m:t>2</m:t>
                </m:r>
                <m:r>
                  <m:rPr>
                    <m:sty m:val="b"/>
                  </m:rPr>
                  <w:rPr>
                    <w:rFonts w:ascii="Cambria Math" w:hAnsi="Cambria Math"/>
                  </w:rPr>
                  <m:t>π</m:t>
                </m:r>
                <m:r>
                  <m:rPr>
                    <m:sty m:val="bi"/>
                  </m:rPr>
                  <w:rPr>
                    <w:rFonts w:ascii="Cambria Math" w:hAnsi="Cambria Math"/>
                  </w:rPr>
                  <m:t>x</m:t>
                </m:r>
              </m:e>
            </m:d>
          </m:e>
        </m:func>
        <m:r>
          <m:rPr>
            <m:sty m:val="bi"/>
          </m:rPr>
          <w:rPr>
            <w:rFonts w:ascii="Cambria Math" w:hAnsi="Cambria Math"/>
          </w:rPr>
          <m:t>-50</m:t>
        </m:r>
        <m:sSup>
          <m:sSupPr>
            <m:ctrlPr>
              <w:rPr>
                <w:rFonts w:ascii="Cambria Math" w:hAnsi="Cambria Math"/>
                <w:b/>
                <w:bCs/>
                <w:i/>
              </w:rPr>
            </m:ctrlPr>
          </m:sSupPr>
          <m:e>
            <m:r>
              <m:rPr>
                <m:sty m:val="b"/>
              </m:rPr>
              <w:rPr>
                <w:rFonts w:ascii="Cambria Math" w:hAnsi="Cambria Math"/>
              </w:rPr>
              <m:t>π</m:t>
            </m:r>
          </m:e>
          <m:sup>
            <m:r>
              <m:rPr>
                <m:sty m:val="bi"/>
              </m:rPr>
              <w:rPr>
                <w:rFonts w:ascii="Cambria Math" w:hAnsi="Cambria Math"/>
              </w:rPr>
              <m:t>2</m:t>
            </m:r>
          </m:sup>
        </m:sSup>
        <m:r>
          <m:rPr>
            <m:sty m:val="b"/>
          </m:rPr>
          <w:rPr>
            <w:rFonts w:ascii="Cambria Math" w:hAnsi="Cambria Math"/>
          </w:rPr>
          <m:t>si</m:t>
        </m:r>
        <m:func>
          <m:funcPr>
            <m:ctrlPr>
              <w:rPr>
                <w:rFonts w:ascii="Cambria Math" w:hAnsi="Cambria Math"/>
                <w:b/>
                <w:bCs/>
              </w:rPr>
            </m:ctrlPr>
          </m:funcPr>
          <m:fName>
            <m:r>
              <m:rPr>
                <m:sty m:val="b"/>
              </m:rPr>
              <w:rPr>
                <w:rFonts w:ascii="Cambria Math" w:hAnsi="Cambria Math"/>
              </w:rPr>
              <m:t>n</m:t>
            </m:r>
          </m:fName>
          <m:e>
            <m:d>
              <m:dPr>
                <m:ctrlPr>
                  <w:rPr>
                    <w:rFonts w:ascii="Cambria Math" w:hAnsi="Cambria Math"/>
                    <w:b/>
                    <w:bCs/>
                    <w:i/>
                  </w:rPr>
                </m:ctrlPr>
              </m:dPr>
              <m:e>
                <m:r>
                  <m:rPr>
                    <m:sty m:val="bi"/>
                  </m:rPr>
                  <w:rPr>
                    <w:rFonts w:ascii="Cambria Math" w:hAnsi="Cambria Math"/>
                  </w:rPr>
                  <m:t>10</m:t>
                </m:r>
                <m:r>
                  <m:rPr>
                    <m:sty m:val="b"/>
                  </m:rPr>
                  <w:rPr>
                    <w:rFonts w:ascii="Cambria Math" w:hAnsi="Cambria Math"/>
                  </w:rPr>
                  <m:t>π</m:t>
                </m:r>
                <m:r>
                  <m:rPr>
                    <m:sty m:val="bi"/>
                  </m:rPr>
                  <w:rPr>
                    <w:rFonts w:ascii="Cambria Math" w:hAnsi="Cambria Math"/>
                  </w:rPr>
                  <m:t>x</m:t>
                </m:r>
              </m:e>
            </m:d>
          </m:e>
        </m:func>
      </m:oMath>
      <w:r>
        <w:rPr>
          <w:rFonts w:hint="eastAsia"/>
          <w:b/>
          <w:bCs/>
        </w:rPr>
        <w:t>，</w:t>
      </w:r>
      <w:r w:rsidRPr="007C079C">
        <w:rPr>
          <w:b/>
          <w:bCs/>
        </w:rPr>
        <w:t>高频分量的二阶导数幅值是低频分量的 12.5 倍</w:t>
      </w:r>
      <w:r>
        <w:rPr>
          <w:rFonts w:hint="eastAsia"/>
          <w:b/>
          <w:bCs/>
        </w:rPr>
        <w:t>。在该多频率问题下，比较</w:t>
      </w:r>
      <w:r w:rsidRPr="007C079C">
        <w:rPr>
          <w:b/>
          <w:bCs/>
        </w:rPr>
        <w:t xml:space="preserve"> NN/FF/</w:t>
      </w:r>
      <w:proofErr w:type="spellStart"/>
      <w:r w:rsidRPr="007C079C">
        <w:rPr>
          <w:b/>
          <w:bCs/>
        </w:rPr>
        <w:t>mFF</w:t>
      </w:r>
      <w:proofErr w:type="spellEnd"/>
      <w:r w:rsidRPr="007C079C">
        <w:rPr>
          <w:b/>
          <w:bCs/>
        </w:rPr>
        <w:t xml:space="preserve"> 的表现差异</w:t>
      </w:r>
      <w:r>
        <w:rPr>
          <w:rFonts w:hint="eastAsia"/>
          <w:b/>
          <w:bCs/>
        </w:rPr>
        <w:t>。结果如图三所示。</w:t>
      </w:r>
      <w:r>
        <w:rPr>
          <w:b/>
          <w:bCs/>
        </w:rPr>
        <w:br/>
      </w:r>
      <w:r w:rsidRPr="007C079C">
        <w:rPr>
          <w:b/>
          <w:bCs/>
        </w:rPr>
        <w:drawing>
          <wp:inline distT="0" distB="0" distL="0" distR="0" wp14:anchorId="14585F01" wp14:editId="574B8757">
            <wp:extent cx="5274310" cy="1401445"/>
            <wp:effectExtent l="0" t="0" r="2540" b="8255"/>
            <wp:docPr id="1322664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64146" name=""/>
                    <pic:cNvPicPr/>
                  </pic:nvPicPr>
                  <pic:blipFill>
                    <a:blip r:embed="rId8"/>
                    <a:stretch>
                      <a:fillRect/>
                    </a:stretch>
                  </pic:blipFill>
                  <pic:spPr>
                    <a:xfrm>
                      <a:off x="0" y="0"/>
                      <a:ext cx="5274310" cy="1401445"/>
                    </a:xfrm>
                    <a:prstGeom prst="rect">
                      <a:avLst/>
                    </a:prstGeom>
                  </pic:spPr>
                </pic:pic>
              </a:graphicData>
            </a:graphic>
          </wp:inline>
        </w:drawing>
      </w:r>
    </w:p>
    <w:p w14:paraId="3907AD0C" w14:textId="5A1D481F" w:rsidR="001F40B0" w:rsidRDefault="007C079C" w:rsidP="007C079C">
      <w:pPr>
        <w:jc w:val="center"/>
      </w:pPr>
      <w:r>
        <w:rPr>
          <w:rFonts w:hint="eastAsia"/>
          <w:b/>
          <w:bCs/>
        </w:rPr>
        <w:t>图三</w:t>
      </w:r>
      <w:r>
        <w:rPr>
          <w:rFonts w:hint="eastAsia"/>
          <w:b/>
          <w:bCs/>
        </w:rPr>
        <w:t>：多频率下三种模型</w:t>
      </w:r>
      <w:r>
        <w:rPr>
          <w:rFonts w:hint="eastAsia"/>
        </w:rPr>
        <w:t>预测对比图</w:t>
      </w:r>
    </w:p>
    <w:p w14:paraId="5B24449B" w14:textId="4E476306" w:rsidR="001F40B0" w:rsidRDefault="00663F03" w:rsidP="00A14E50">
      <w:r w:rsidRPr="00663F03">
        <w:rPr>
          <w:rFonts w:hint="eastAsia"/>
        </w:rPr>
        <w:t>在处理含多尺度特征的 Poisson 方程时，实验结果清晰地揭示了不同架构在频谱捕捉能力上的本质差异：标准 NN 由于受限于神经切向核（NTK）特征值随频率增加而迅</w:t>
      </w:r>
      <w:r w:rsidRPr="00663F03">
        <w:rPr>
          <w:rFonts w:hint="eastAsia"/>
        </w:rPr>
        <w:lastRenderedPageBreak/>
        <w:t xml:space="preserve">速衰减的“谱偏差”效应，在宏观上仅能捕获错误的线性趋势，且在微观上产生了高达 </w:t>
      </w:r>
      <m:oMath>
        <m:d>
          <m:dPr>
            <m:begChr m:val="["/>
            <m:endChr m:val="]"/>
            <m:ctrlPr>
              <w:rPr>
                <w:rFonts w:ascii="Cambria Math" w:hAnsi="Cambria Math"/>
                <w:i/>
              </w:rPr>
            </m:ctrlPr>
          </m:dPr>
          <m:e>
            <m:r>
              <w:rPr>
                <w:rFonts w:ascii="Cambria Math" w:hAnsi="Cambria Math" w:cs="Cambria Math"/>
              </w:rPr>
              <m:t>-</m:t>
            </m:r>
            <m:r>
              <w:rPr>
                <w:rFonts w:ascii="Cambria Math" w:hAnsi="Cambria Math" w:hint="eastAsia"/>
              </w:rPr>
              <m:t>4,4</m:t>
            </m:r>
          </m:e>
        </m:d>
      </m:oMath>
      <w:r w:rsidRPr="00663F03">
        <w:rPr>
          <w:rFonts w:hint="eastAsia"/>
        </w:rPr>
        <w:t xml:space="preserve"> 的震荡误差，其 </w:t>
      </w:r>
      <m:oMath>
        <m:sSup>
          <m:sSupPr>
            <m:ctrlPr>
              <w:rPr>
                <w:rFonts w:ascii="Cambria Math" w:hAnsi="Cambria Math"/>
                <w:i/>
              </w:rPr>
            </m:ctrlPr>
          </m:sSupPr>
          <m:e>
            <m:r>
              <w:rPr>
                <w:rFonts w:ascii="Cambria Math" w:hAnsi="Cambria Math" w:hint="eastAsia"/>
              </w:rPr>
              <m:t>10</m:t>
            </m:r>
            <m:ctrlPr>
              <w:rPr>
                <w:rFonts w:ascii="Cambria Math" w:hAnsi="Cambria Math" w:hint="eastAsia"/>
                <w:i/>
              </w:rPr>
            </m:ctrlPr>
          </m:e>
          <m:sup>
            <m:r>
              <w:rPr>
                <w:rFonts w:ascii="Cambria Math" w:hAnsi="Cambria Math" w:hint="eastAsia"/>
              </w:rPr>
              <m:t>0</m:t>
            </m:r>
          </m:sup>
        </m:sSup>
      </m:oMath>
      <w:r w:rsidRPr="00663F03">
        <w:rPr>
          <w:rFonts w:hint="eastAsia"/>
        </w:rPr>
        <w:t xml:space="preserve"> 量级的绝对误差表明其在有限迭代内完全无法收敛至高频解；单尺度的 FF 虽然通过固定带宽的特征映射打破了低频偏好，初步捕获了波形频率，但其在应对多频率耦合问题时表现出明显的系统性幅值偏差，精度仅维持在 </w:t>
      </w:r>
      <m:oMath>
        <m:sSup>
          <m:sSupPr>
            <m:ctrlPr>
              <w:rPr>
                <w:rFonts w:ascii="Cambria Math" w:hAnsi="Cambria Math"/>
                <w:i/>
              </w:rPr>
            </m:ctrlPr>
          </m:sSupPr>
          <m:e>
            <m:r>
              <w:rPr>
                <w:rFonts w:ascii="Cambria Math" w:hAnsi="Cambria Math" w:hint="eastAsia"/>
              </w:rPr>
              <m:t>10</m:t>
            </m:r>
            <m:ctrlPr>
              <w:rPr>
                <w:rFonts w:ascii="Cambria Math" w:hAnsi="Cambria Math" w:hint="eastAsia"/>
                <w:i/>
              </w:rPr>
            </m:ctrlPr>
          </m:e>
          <m:sup>
            <m:r>
              <w:rPr>
                <w:rFonts w:ascii="Cambria Math" w:hAnsi="Cambria Math" w:cs="Cambria Math"/>
              </w:rPr>
              <m:t>-</m:t>
            </m:r>
            <m:r>
              <w:rPr>
                <w:rFonts w:ascii="Cambria Math" w:hAnsi="Cambria Math" w:hint="eastAsia"/>
              </w:rPr>
              <m:t>1</m:t>
            </m:r>
          </m:sup>
        </m:sSup>
      </m:oMath>
      <w:r w:rsidRPr="00663F03">
        <w:rPr>
          <w:rFonts w:hint="eastAsia"/>
        </w:rPr>
        <w:t>量级；相比之下，</w:t>
      </w:r>
      <w:proofErr w:type="spellStart"/>
      <w:r w:rsidRPr="00663F03">
        <w:rPr>
          <w:rFonts w:hint="eastAsia"/>
        </w:rPr>
        <w:t>mFF</w:t>
      </w:r>
      <w:proofErr w:type="spellEnd"/>
      <w:r w:rsidRPr="00663F03">
        <w:rPr>
          <w:rFonts w:hint="eastAsia"/>
        </w:rPr>
        <w:t xml:space="preserve"> 凭借并行多尺度 Embedding 分支构建的宽频支撑集，成功实现了对大尺度演化与局部高频脉动的自适应映射，其预测曲线与真解高度重合，且绝对误差在全域内降至 </w:t>
      </w:r>
      <m:oMath>
        <m:sSup>
          <m:sSupPr>
            <m:ctrlPr>
              <w:rPr>
                <w:rFonts w:ascii="Cambria Math" w:hAnsi="Cambria Math"/>
                <w:i/>
              </w:rPr>
            </m:ctrlPr>
          </m:sSupPr>
          <m:e>
            <m:r>
              <w:rPr>
                <w:rFonts w:ascii="Cambria Math" w:hAnsi="Cambria Math" w:hint="eastAsia"/>
              </w:rPr>
              <m:t>10</m:t>
            </m:r>
            <m:ctrlPr>
              <w:rPr>
                <w:rFonts w:ascii="Cambria Math" w:hAnsi="Cambria Math" w:hint="eastAsia"/>
                <w:i/>
              </w:rPr>
            </m:ctrlPr>
          </m:e>
          <m:sup>
            <m:r>
              <w:rPr>
                <w:rFonts w:ascii="Cambria Math" w:hAnsi="Cambria Math" w:cs="Cambria Math"/>
              </w:rPr>
              <m:t>-</m:t>
            </m:r>
            <m:r>
              <w:rPr>
                <w:rFonts w:ascii="Cambria Math" w:hAnsi="Cambria Math" w:hint="eastAsia"/>
              </w:rPr>
              <m:t>3</m:t>
            </m:r>
          </m:sup>
        </m:sSup>
        <m:r>
          <m:rPr>
            <m:sty m:val="p"/>
          </m:rPr>
          <w:rPr>
            <w:rFonts w:ascii="Cambria Math" w:hAnsi="Cambria Math" w:cs="Cambria Math"/>
          </w:rPr>
          <m:t>∼</m:t>
        </m:r>
        <m:sSup>
          <m:sSupPr>
            <m:ctrlPr>
              <w:rPr>
                <w:rFonts w:ascii="Cambria Math" w:hAnsi="Cambria Math"/>
                <w:i/>
              </w:rPr>
            </m:ctrlPr>
          </m:sSupPr>
          <m:e>
            <m:r>
              <w:rPr>
                <w:rFonts w:ascii="Cambria Math" w:hAnsi="Cambria Math" w:hint="eastAsia"/>
              </w:rPr>
              <m:t>10</m:t>
            </m:r>
            <m:ctrlPr>
              <w:rPr>
                <w:rFonts w:ascii="Cambria Math" w:hAnsi="Cambria Math" w:cs="Cambria Math"/>
              </w:rPr>
            </m:ctrlPr>
          </m:e>
          <m:sup>
            <m:r>
              <w:rPr>
                <w:rFonts w:ascii="Cambria Math" w:hAnsi="Cambria Math" w:cs="Cambria Math"/>
              </w:rPr>
              <m:t>-</m:t>
            </m:r>
            <m:r>
              <w:rPr>
                <w:rFonts w:ascii="Cambria Math" w:hAnsi="Cambria Math" w:hint="eastAsia"/>
              </w:rPr>
              <m:t>6</m:t>
            </m:r>
          </m:sup>
        </m:sSup>
      </m:oMath>
      <w:r w:rsidRPr="00663F03">
        <w:rPr>
          <w:rFonts w:hint="eastAsia"/>
        </w:rPr>
        <w:t xml:space="preserve"> 范围，较标准 NN 实现了 3 到 6 个数量级 的精度飞跃，从实验角度有力地论证了多尺度嵌入在破解 PINN 高频拟合瓶颈上的决定性优势</w:t>
      </w:r>
      <w:r>
        <w:rPr>
          <w:rFonts w:hint="eastAsia"/>
        </w:rPr>
        <w:t>，即：</w:t>
      </w:r>
      <w:r w:rsidRPr="00663F03">
        <w:t xml:space="preserve">NN 丢掉了高频细节，而 </w:t>
      </w:r>
      <w:proofErr w:type="spellStart"/>
      <w:r w:rsidRPr="00663F03">
        <w:t>mFF</w:t>
      </w:r>
      <w:proofErr w:type="spellEnd"/>
      <w:r w:rsidRPr="00663F03">
        <w:t xml:space="preserve"> 兼顾了高、低频</w:t>
      </w:r>
      <w:r>
        <w:rPr>
          <w:rFonts w:hint="eastAsia"/>
        </w:rPr>
        <w:t>。</w:t>
      </w:r>
    </w:p>
    <w:p w14:paraId="0447E31C" w14:textId="77777777" w:rsidR="00663F03" w:rsidRPr="00663F03" w:rsidRDefault="00663F03" w:rsidP="00A14E50">
      <w:pPr>
        <w:rPr>
          <w:rFonts w:hint="eastAsia"/>
        </w:rPr>
      </w:pPr>
    </w:p>
    <w:p w14:paraId="6787C0CC" w14:textId="3F621521" w:rsidR="001F40B0" w:rsidRDefault="00663F03" w:rsidP="00A14E50">
      <w:pPr>
        <w:rPr>
          <w:b/>
          <w:bCs/>
        </w:rPr>
      </w:pPr>
      <w:r w:rsidRPr="00663F03">
        <w:rPr>
          <w:b/>
          <w:bCs/>
        </w:rPr>
        <w:drawing>
          <wp:inline distT="0" distB="0" distL="0" distR="0" wp14:anchorId="30D15C0B" wp14:editId="3C0D441E">
            <wp:extent cx="5274310" cy="2009140"/>
            <wp:effectExtent l="0" t="0" r="2540" b="0"/>
            <wp:docPr id="591161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61297" name=""/>
                    <pic:cNvPicPr/>
                  </pic:nvPicPr>
                  <pic:blipFill>
                    <a:blip r:embed="rId9"/>
                    <a:stretch>
                      <a:fillRect/>
                    </a:stretch>
                  </pic:blipFill>
                  <pic:spPr>
                    <a:xfrm>
                      <a:off x="0" y="0"/>
                      <a:ext cx="5274310" cy="2009140"/>
                    </a:xfrm>
                    <a:prstGeom prst="rect">
                      <a:avLst/>
                    </a:prstGeom>
                  </pic:spPr>
                </pic:pic>
              </a:graphicData>
            </a:graphic>
          </wp:inline>
        </w:drawing>
      </w:r>
    </w:p>
    <w:p w14:paraId="1DFED8B0" w14:textId="19FE947C" w:rsidR="00AD6781" w:rsidRDefault="00AD6781" w:rsidP="00AD6781">
      <w:pPr>
        <w:jc w:val="center"/>
        <w:rPr>
          <w:rFonts w:hint="eastAsia"/>
          <w:b/>
          <w:bCs/>
        </w:rPr>
      </w:pPr>
      <w:r>
        <w:rPr>
          <w:rFonts w:hint="eastAsia"/>
          <w:b/>
          <w:bCs/>
        </w:rPr>
        <w:t>图四：</w:t>
      </w:r>
      <w:r w:rsidRPr="00AD6781">
        <w:rPr>
          <w:b/>
          <w:bCs/>
        </w:rPr>
        <w:t>神经切向核（NTK）**的特征值分布</w:t>
      </w:r>
    </w:p>
    <w:p w14:paraId="7BF1C869" w14:textId="1E373470" w:rsidR="00663F03" w:rsidRPr="00663F03" w:rsidRDefault="00AD6781" w:rsidP="00663F03">
      <w:pPr>
        <w:rPr>
          <w:b/>
          <w:bCs/>
        </w:rPr>
      </w:pPr>
      <w:r>
        <w:rPr>
          <w:rFonts w:hint="eastAsia"/>
          <w:b/>
          <w:bCs/>
        </w:rPr>
        <w:t>由</w:t>
      </w:r>
      <w:r w:rsidR="00663F03" w:rsidRPr="00663F03">
        <w:rPr>
          <w:b/>
          <w:bCs/>
        </w:rPr>
        <w:t>图</w:t>
      </w:r>
      <w:r>
        <w:rPr>
          <w:rFonts w:hint="eastAsia"/>
          <w:b/>
          <w:bCs/>
        </w:rPr>
        <w:t>四中</w:t>
      </w:r>
      <w:r w:rsidR="00663F03" w:rsidRPr="00663F03">
        <w:rPr>
          <w:b/>
          <w:bCs/>
        </w:rPr>
        <w:t xml:space="preserve"> NN（蓝色实线） 的特征值曲线，标准 PINN 的局限性源于以下机制：</w:t>
      </w:r>
    </w:p>
    <w:p w14:paraId="652BDA9B" w14:textId="5645BA58" w:rsidR="00663F03" w:rsidRPr="00663F03" w:rsidRDefault="00663F03" w:rsidP="00663F03">
      <w:pPr>
        <w:rPr>
          <w:b/>
          <w:bCs/>
        </w:rPr>
      </w:pPr>
      <w:r w:rsidRPr="00663F03">
        <w:rPr>
          <w:b/>
          <w:bCs/>
        </w:rPr>
        <w:t xml:space="preserve">谱偏差（Spectral Bias）的数学体现：图中显示 NN 的特征值随索引（Index）增加呈现极快的指数级衰减，从初始的 </w:t>
      </w:r>
      <m:oMath>
        <m:r>
          <m:rPr>
            <m:sty m:val="bi"/>
          </m:rPr>
          <w:rPr>
            <w:rFonts w:ascii="Cambria Math" w:hAnsi="Cambria Math"/>
          </w:rPr>
          <m:t>1</m:t>
        </m:r>
        <m:sSup>
          <m:sSupPr>
            <m:ctrlPr>
              <w:rPr>
                <w:rFonts w:ascii="Cambria Math" w:hAnsi="Cambria Math"/>
                <w:b/>
                <w:bCs/>
                <w:i/>
              </w:rPr>
            </m:ctrlPr>
          </m:sSupPr>
          <m:e>
            <m:r>
              <m:rPr>
                <m:sty m:val="bi"/>
              </m:rPr>
              <w:rPr>
                <w:rFonts w:ascii="Cambria Math" w:hAnsi="Cambria Math"/>
              </w:rPr>
              <m:t>0</m:t>
            </m:r>
          </m:e>
          <m:sup>
            <m:r>
              <m:rPr>
                <m:sty m:val="bi"/>
              </m:rPr>
              <w:rPr>
                <w:rFonts w:ascii="Cambria Math" w:hAnsi="Cambria Math"/>
              </w:rPr>
              <m:t>3</m:t>
            </m:r>
          </m:sup>
        </m:sSup>
      </m:oMath>
      <w:r w:rsidRPr="00663F03">
        <w:rPr>
          <w:b/>
          <w:bCs/>
        </w:rPr>
        <w:t xml:space="preserve"> 迅速降至 </w:t>
      </w:r>
      <m:oMath>
        <m:r>
          <m:rPr>
            <m:sty m:val="bi"/>
          </m:rPr>
          <w:rPr>
            <w:rFonts w:ascii="Cambria Math" w:hAnsi="Cambria Math"/>
          </w:rPr>
          <m:t>1</m:t>
        </m:r>
        <m:sSup>
          <m:sSupPr>
            <m:ctrlPr>
              <w:rPr>
                <w:rFonts w:ascii="Cambria Math" w:hAnsi="Cambria Math"/>
                <w:b/>
                <w:bCs/>
                <w:i/>
              </w:rPr>
            </m:ctrlPr>
          </m:sSupPr>
          <m:e>
            <m:r>
              <m:rPr>
                <m:sty m:val="bi"/>
              </m:rPr>
              <w:rPr>
                <w:rFonts w:ascii="Cambria Math" w:hAnsi="Cambria Math"/>
              </w:rPr>
              <m:t>0</m:t>
            </m:r>
          </m:e>
          <m:sup>
            <m:r>
              <m:rPr>
                <m:sty m:val="bi"/>
              </m:rPr>
              <w:rPr>
                <w:rFonts w:ascii="Cambria Math" w:hAnsi="Cambria Math"/>
              </w:rPr>
              <m:t>-7</m:t>
            </m:r>
          </m:sup>
        </m:sSup>
      </m:oMath>
      <w:r w:rsidRPr="00663F03">
        <w:rPr>
          <w:b/>
          <w:bCs/>
        </w:rPr>
        <w:t xml:space="preserve"> 甚至更低。在 NTK 理论中，较小的特征值对应高频分量。极慢的收敛速度：PINN 的收敛速度直接正比于其 NTK 特征值的大小。由于高频分量对应的特征值微乎其微，导致网络在这些分量上的梯度更新近乎停滞。拟合失效：在有限的训练迭代内，模型只能捕捉到特征值较大的低频成分，而高频细节因特征值过小而无法被有效学习，表现为对高频物理场的拟合“迟钝”或失效。</w:t>
      </w:r>
    </w:p>
    <w:p w14:paraId="31483742" w14:textId="4AA20F61" w:rsidR="001F40B0" w:rsidRDefault="00AD6781" w:rsidP="00A14E50">
      <w:pPr>
        <w:rPr>
          <w:b/>
          <w:bCs/>
        </w:rPr>
      </w:pPr>
      <w:r w:rsidRPr="00AD6781">
        <w:rPr>
          <w:b/>
          <w:bCs/>
        </w:rPr>
        <w:t xml:space="preserve">观察 FF（橙色虚线） 与 </w:t>
      </w:r>
      <w:proofErr w:type="spellStart"/>
      <w:r w:rsidRPr="00AD6781">
        <w:rPr>
          <w:b/>
          <w:bCs/>
        </w:rPr>
        <w:t>mFF</w:t>
      </w:r>
      <w:proofErr w:type="spellEnd"/>
      <w:r w:rsidRPr="00AD6781">
        <w:rPr>
          <w:b/>
          <w:bCs/>
        </w:rPr>
        <w:t xml:space="preserve">（绿色点划线） 的特征值曲线，其改进机制在于对 NTK 谱结构的根本性优化：幅值提升与加速收敛：特征映射显著提升了整体特征值的量级（从 NN 的 </w:t>
      </w:r>
      <m:oMath>
        <m:r>
          <m:rPr>
            <m:sty m:val="bi"/>
          </m:rPr>
          <w:rPr>
            <w:rFonts w:ascii="Cambria Math" w:hAnsi="Cambria Math"/>
          </w:rPr>
          <m:t>1</m:t>
        </m:r>
        <m:sSup>
          <m:sSupPr>
            <m:ctrlPr>
              <w:rPr>
                <w:rFonts w:ascii="Cambria Math" w:hAnsi="Cambria Math"/>
                <w:b/>
                <w:bCs/>
                <w:i/>
              </w:rPr>
            </m:ctrlPr>
          </m:sSupPr>
          <m:e>
            <m:r>
              <m:rPr>
                <m:sty m:val="bi"/>
              </m:rPr>
              <w:rPr>
                <w:rFonts w:ascii="Cambria Math" w:hAnsi="Cambria Math"/>
              </w:rPr>
              <m:t>0</m:t>
            </m:r>
          </m:e>
          <m:sup>
            <m:r>
              <m:rPr>
                <m:sty m:val="bi"/>
              </m:rPr>
              <w:rPr>
                <w:rFonts w:ascii="Cambria Math" w:hAnsi="Cambria Math"/>
              </w:rPr>
              <m:t>3</m:t>
            </m:r>
          </m:sup>
        </m:sSup>
      </m:oMath>
      <w:r w:rsidRPr="00AD6781">
        <w:rPr>
          <w:b/>
          <w:bCs/>
        </w:rPr>
        <w:t xml:space="preserve"> 阶升至 </w:t>
      </w:r>
      <m:oMath>
        <m:r>
          <m:rPr>
            <m:sty m:val="bi"/>
          </m:rPr>
          <w:rPr>
            <w:rFonts w:ascii="Cambria Math" w:hAnsi="Cambria Math"/>
          </w:rPr>
          <m:t>1</m:t>
        </m:r>
        <m:sSup>
          <m:sSupPr>
            <m:ctrlPr>
              <w:rPr>
                <w:rFonts w:ascii="Cambria Math" w:hAnsi="Cambria Math"/>
                <w:b/>
                <w:bCs/>
                <w:i/>
              </w:rPr>
            </m:ctrlPr>
          </m:sSupPr>
          <m:e>
            <m:r>
              <m:rPr>
                <m:sty m:val="bi"/>
              </m:rPr>
              <w:rPr>
                <w:rFonts w:ascii="Cambria Math" w:hAnsi="Cambria Math"/>
              </w:rPr>
              <m:t>0</m:t>
            </m:r>
          </m:e>
          <m:sup>
            <m:r>
              <m:rPr>
                <m:sty m:val="bi"/>
              </m:rPr>
              <w:rPr>
                <w:rFonts w:ascii="Cambria Math" w:hAnsi="Cambria Math"/>
              </w:rPr>
              <m:t>8</m:t>
            </m:r>
          </m:sup>
        </m:sSup>
      </m:oMath>
      <w:r w:rsidRPr="00AD6781">
        <w:rPr>
          <w:b/>
          <w:bCs/>
        </w:rPr>
        <w:t xml:space="preserve"> 阶以上），从理论上极大地加速了全局的收敛效率。频谱平坦化（Flattening）：FF 和 </w:t>
      </w:r>
      <w:proofErr w:type="spellStart"/>
      <w:r w:rsidRPr="00AD6781">
        <w:rPr>
          <w:b/>
          <w:bCs/>
        </w:rPr>
        <w:t>mFF</w:t>
      </w:r>
      <w:proofErr w:type="spellEnd"/>
      <w:r w:rsidRPr="00AD6781">
        <w:rPr>
          <w:b/>
          <w:bCs/>
        </w:rPr>
        <w:t xml:space="preserve"> 使得特征值分布变得异常平坦，减缓了随索引增加而产生的衰减。这意味着高频分量（大索引处）获得了与低频分量相近的巨大特征值，从而打破了“低频偏好”，强制网络同时学习高频信息。多尺度自适应机制（</w:t>
      </w:r>
      <w:proofErr w:type="spellStart"/>
      <w:r w:rsidRPr="00AD6781">
        <w:rPr>
          <w:b/>
          <w:bCs/>
        </w:rPr>
        <w:t>mFF</w:t>
      </w:r>
      <w:proofErr w:type="spellEnd"/>
      <w:r w:rsidRPr="00AD6781">
        <w:rPr>
          <w:b/>
          <w:bCs/>
        </w:rPr>
        <w:t>）：</w:t>
      </w:r>
      <w:proofErr w:type="spellStart"/>
      <w:r w:rsidRPr="00AD6781">
        <w:rPr>
          <w:b/>
          <w:bCs/>
        </w:rPr>
        <w:t>mFF</w:t>
      </w:r>
      <w:proofErr w:type="spellEnd"/>
      <w:r w:rsidRPr="00AD6781">
        <w:rPr>
          <w:b/>
          <w:bCs/>
        </w:rPr>
        <w:t xml:space="preserve"> 通过并行不同带宽（</w:t>
      </w:r>
      <m:oMath>
        <m:r>
          <m:rPr>
            <m:sty m:val="b"/>
          </m:rPr>
          <w:rPr>
            <w:rFonts w:ascii="Cambria Math" w:hAnsi="Cambria Math"/>
          </w:rPr>
          <m:t>σ</m:t>
        </m:r>
      </m:oMath>
      <w:r w:rsidRPr="00AD6781">
        <w:rPr>
          <w:b/>
          <w:bCs/>
        </w:rPr>
        <w:t>）的特征映射，在特征空间内叠加了多个尺度的</w:t>
      </w:r>
      <w:r w:rsidRPr="00AD6781">
        <w:rPr>
          <w:b/>
          <w:bCs/>
        </w:rPr>
        <w:lastRenderedPageBreak/>
        <w:t>子核。在图中表现为其特征值曲线在极宽的索引范围内均保持高位。这种设计允许模型同时以极高的速度捕捉不同尺度的物理特征，实现了对多频率耦合解的高保真还原。</w:t>
      </w:r>
    </w:p>
    <w:p w14:paraId="17723ECD" w14:textId="6C735076" w:rsidR="00AD6781" w:rsidRPr="00AD6781" w:rsidRDefault="00AD6781" w:rsidP="00AD6781">
      <w:pPr>
        <w:rPr>
          <w:b/>
          <w:bCs/>
        </w:rPr>
      </w:pPr>
      <w:r w:rsidRPr="00AD6781">
        <w:rPr>
          <w:b/>
          <w:bCs/>
        </w:rPr>
        <w:t>multi-scale embedding (</w:t>
      </w:r>
      <w:proofErr w:type="spellStart"/>
      <w:r w:rsidRPr="00AD6781">
        <w:rPr>
          <w:b/>
          <w:bCs/>
        </w:rPr>
        <w:t>mFF</w:t>
      </w:r>
      <w:proofErr w:type="spellEnd"/>
      <w:r w:rsidRPr="00AD6781">
        <w:rPr>
          <w:b/>
          <w:bCs/>
        </w:rPr>
        <w:t xml:space="preserve">) 的优势可以从以下三个实验维度得到严谨验证：首先，在复杂多频率耦合任务中展现了极高的拟合精度与保真度：实验结果显示，在处理 A=2, B=50 的高频振荡源项时，标准 NN 完全丢失了高频细节，而 </w:t>
      </w:r>
      <w:proofErr w:type="spellStart"/>
      <w:r w:rsidRPr="00AD6781">
        <w:rPr>
          <w:b/>
          <w:bCs/>
        </w:rPr>
        <w:t>mFF</w:t>
      </w:r>
      <w:proofErr w:type="spellEnd"/>
      <w:r w:rsidRPr="00AD6781">
        <w:rPr>
          <w:b/>
          <w:bCs/>
        </w:rPr>
        <w:t xml:space="preserve"> 的预测曲线与真解（Exact）高度重合。量化指标表明，</w:t>
      </w:r>
      <w:proofErr w:type="spellStart"/>
      <w:r w:rsidRPr="00AD6781">
        <w:rPr>
          <w:b/>
          <w:bCs/>
        </w:rPr>
        <w:t>mFF</w:t>
      </w:r>
      <w:proofErr w:type="spellEnd"/>
      <w:r w:rsidRPr="00AD6781">
        <w:rPr>
          <w:b/>
          <w:bCs/>
        </w:rPr>
        <w:t xml:space="preserve"> 的绝对误差稳定在 </w:t>
      </w:r>
      <m:oMath>
        <m:r>
          <m:rPr>
            <m:sty m:val="bi"/>
          </m:rPr>
          <w:rPr>
            <w:rFonts w:ascii="Cambria Math" w:hAnsi="Cambria Math"/>
          </w:rPr>
          <m:t>1</m:t>
        </m:r>
        <m:sSup>
          <m:sSupPr>
            <m:ctrlPr>
              <w:rPr>
                <w:rFonts w:ascii="Cambria Math" w:hAnsi="Cambria Math"/>
                <w:b/>
                <w:bCs/>
                <w:i/>
              </w:rPr>
            </m:ctrlPr>
          </m:sSupPr>
          <m:e>
            <m:r>
              <m:rPr>
                <m:sty m:val="bi"/>
              </m:rPr>
              <w:rPr>
                <w:rFonts w:ascii="Cambria Math" w:hAnsi="Cambria Math"/>
              </w:rPr>
              <m:t>0</m:t>
            </m:r>
          </m:e>
          <m:sup>
            <m:r>
              <m:rPr>
                <m:sty m:val="bi"/>
              </m:rPr>
              <w:rPr>
                <w:rFonts w:ascii="Cambria Math" w:hAnsi="Cambria Math"/>
              </w:rPr>
              <m:t>-3</m:t>
            </m:r>
          </m:sup>
        </m:sSup>
        <m:r>
          <m:rPr>
            <m:sty m:val="b"/>
          </m:rPr>
          <w:rPr>
            <w:rFonts w:ascii="Cambria Math" w:hAnsi="Cambria Math" w:cs="Cambria Math"/>
          </w:rPr>
          <m:t>∼</m:t>
        </m:r>
        <m:r>
          <m:rPr>
            <m:sty m:val="bi"/>
          </m:rPr>
          <w:rPr>
            <w:rFonts w:ascii="Cambria Math" w:hAnsi="Cambria Math"/>
          </w:rPr>
          <m:t>1</m:t>
        </m:r>
        <m:sSup>
          <m:sSupPr>
            <m:ctrlPr>
              <w:rPr>
                <w:rFonts w:ascii="Cambria Math" w:hAnsi="Cambria Math"/>
                <w:b/>
                <w:bCs/>
                <w:i/>
              </w:rPr>
            </m:ctrlPr>
          </m:sSupPr>
          <m:e>
            <m:r>
              <m:rPr>
                <m:sty m:val="bi"/>
              </m:rPr>
              <w:rPr>
                <w:rFonts w:ascii="Cambria Math" w:hAnsi="Cambria Math"/>
              </w:rPr>
              <m:t>0</m:t>
            </m:r>
          </m:e>
          <m:sup>
            <m:r>
              <m:rPr>
                <m:sty m:val="bi"/>
              </m:rPr>
              <w:rPr>
                <w:rFonts w:ascii="Cambria Math" w:hAnsi="Cambria Math"/>
              </w:rPr>
              <m:t>-6</m:t>
            </m:r>
          </m:sup>
        </m:sSup>
      </m:oMath>
      <w:r w:rsidRPr="00AD6781">
        <w:rPr>
          <w:b/>
          <w:bCs/>
        </w:rPr>
        <w:t xml:space="preserve"> 范围内，相比标准 NN 实现了 3 到 6 个数量级 的精度飞跃，验证了其在捕捉跨尺度物理特征上的决定性优势。其次，从 NTK 特征值分布揭示了其克服谱偏差的数学机理：通过对比初始与训练后的 NTK 特征值谱，实验证实 </w:t>
      </w:r>
      <w:proofErr w:type="spellStart"/>
      <w:r w:rsidRPr="00AD6781">
        <w:rPr>
          <w:b/>
          <w:bCs/>
        </w:rPr>
        <w:t>mFF</w:t>
      </w:r>
      <w:proofErr w:type="spellEnd"/>
      <w:r w:rsidRPr="00AD6781">
        <w:rPr>
          <w:b/>
          <w:bCs/>
        </w:rPr>
        <w:t xml:space="preserve"> 不仅显著提升了整体特征值的量级（从 </w:t>
      </w:r>
      <m:oMath>
        <m:r>
          <m:rPr>
            <m:sty m:val="bi"/>
          </m:rPr>
          <w:rPr>
            <w:rFonts w:ascii="Cambria Math" w:hAnsi="Cambria Math"/>
          </w:rPr>
          <m:t>1</m:t>
        </m:r>
        <m:sSup>
          <m:sSupPr>
            <m:ctrlPr>
              <w:rPr>
                <w:rFonts w:ascii="Cambria Math" w:hAnsi="Cambria Math"/>
                <w:b/>
                <w:bCs/>
                <w:i/>
              </w:rPr>
            </m:ctrlPr>
          </m:sSupPr>
          <m:e>
            <m:r>
              <m:rPr>
                <m:sty m:val="bi"/>
              </m:rPr>
              <w:rPr>
                <w:rFonts w:ascii="Cambria Math" w:hAnsi="Cambria Math"/>
              </w:rPr>
              <m:t>0</m:t>
            </m:r>
          </m:e>
          <m:sup>
            <m:r>
              <m:rPr>
                <m:sty m:val="bi"/>
              </m:rPr>
              <w:rPr>
                <w:rFonts w:ascii="Cambria Math" w:hAnsi="Cambria Math"/>
              </w:rPr>
              <m:t>3</m:t>
            </m:r>
          </m:sup>
        </m:sSup>
      </m:oMath>
      <w:r w:rsidRPr="00AD6781">
        <w:rPr>
          <w:b/>
          <w:bCs/>
        </w:rPr>
        <w:t xml:space="preserve"> 提升至 </w:t>
      </w:r>
      <m:oMath>
        <m:r>
          <m:rPr>
            <m:sty m:val="bi"/>
          </m:rPr>
          <w:rPr>
            <w:rFonts w:ascii="Cambria Math" w:hAnsi="Cambria Math"/>
          </w:rPr>
          <m:t>1</m:t>
        </m:r>
        <m:sSup>
          <m:sSupPr>
            <m:ctrlPr>
              <w:rPr>
                <w:rFonts w:ascii="Cambria Math" w:hAnsi="Cambria Math"/>
                <w:b/>
                <w:bCs/>
                <w:i/>
              </w:rPr>
            </m:ctrlPr>
          </m:sSupPr>
          <m:e>
            <m:r>
              <m:rPr>
                <m:sty m:val="bi"/>
              </m:rPr>
              <w:rPr>
                <w:rFonts w:ascii="Cambria Math" w:hAnsi="Cambria Math"/>
              </w:rPr>
              <m:t>0</m:t>
            </m:r>
          </m:e>
          <m:sup>
            <m:r>
              <m:rPr>
                <m:sty m:val="bi"/>
              </m:rPr>
              <w:rPr>
                <w:rFonts w:ascii="Cambria Math" w:hAnsi="Cambria Math"/>
              </w:rPr>
              <m:t>8</m:t>
            </m:r>
          </m:sup>
        </m:sSup>
      </m:oMath>
      <w:r w:rsidRPr="00AD6781">
        <w:rPr>
          <w:b/>
          <w:bCs/>
        </w:rPr>
        <w:t xml:space="preserve"> 以上），更通过并行多尺度分支使谱分布趋于平坦化。这种特性的改变从实验层面证明了 </w:t>
      </w:r>
      <w:proofErr w:type="spellStart"/>
      <w:r w:rsidRPr="00AD6781">
        <w:rPr>
          <w:b/>
          <w:bCs/>
        </w:rPr>
        <w:t>mFF</w:t>
      </w:r>
      <w:proofErr w:type="spellEnd"/>
      <w:r w:rsidRPr="00AD6781">
        <w:rPr>
          <w:b/>
          <w:bCs/>
        </w:rPr>
        <w:t xml:space="preserve"> 能够赋予高频分量更大的学习权重，从而打破了标准 PINN 的“低频偏好”，实现了全频段成分的同步快速收敛。最后，在不同物理规模任务中表现出极强的鲁棒性与参数效率：在单一低频任务中，</w:t>
      </w:r>
      <w:proofErr w:type="spellStart"/>
      <w:r w:rsidRPr="00AD6781">
        <w:rPr>
          <w:b/>
          <w:bCs/>
        </w:rPr>
        <w:t>mFF</w:t>
      </w:r>
      <w:proofErr w:type="spellEnd"/>
      <w:r w:rsidRPr="00AD6781">
        <w:rPr>
          <w:b/>
          <w:bCs/>
        </w:rPr>
        <w:t xml:space="preserve"> 成功规避了单一高带宽 FF 产生的“过度映射”干扰，保持了接近标准 NN 的高精度；而在参数量（约 10,000 个）基本持平的情况下，</w:t>
      </w:r>
      <w:proofErr w:type="spellStart"/>
      <w:r w:rsidRPr="00AD6781">
        <w:rPr>
          <w:b/>
          <w:bCs/>
        </w:rPr>
        <w:t>mFF</w:t>
      </w:r>
      <w:proofErr w:type="spellEnd"/>
      <w:r w:rsidRPr="00AD6781">
        <w:rPr>
          <w:b/>
          <w:bCs/>
        </w:rPr>
        <w:t xml:space="preserve"> 虽训练耗时略增，但换取了极高的收敛下限（</w:t>
      </w:r>
      <m:oMath>
        <m:r>
          <m:rPr>
            <m:sty m:val="bi"/>
          </m:rPr>
          <w:rPr>
            <w:rFonts w:ascii="Cambria Math" w:hAnsi="Cambria Math"/>
          </w:rPr>
          <m:t>1.28</m:t>
        </m:r>
        <m:r>
          <m:rPr>
            <m:sty m:val="b"/>
          </m:rPr>
          <w:rPr>
            <w:rFonts w:ascii="Cambria Math" w:hAnsi="Cambria Math" w:hint="eastAsia"/>
          </w:rPr>
          <m:t>×</m:t>
        </m:r>
        <m:r>
          <m:rPr>
            <m:sty m:val="bi"/>
          </m:rPr>
          <w:rPr>
            <w:rFonts w:ascii="Cambria Math" w:hAnsi="Cambria Math"/>
          </w:rPr>
          <m:t>1</m:t>
        </m:r>
        <m:sSup>
          <m:sSupPr>
            <m:ctrlPr>
              <w:rPr>
                <w:rFonts w:ascii="Cambria Math" w:hAnsi="Cambria Math"/>
                <w:b/>
                <w:bCs/>
                <w:i/>
              </w:rPr>
            </m:ctrlPr>
          </m:sSupPr>
          <m:e>
            <m:r>
              <m:rPr>
                <m:sty m:val="bi"/>
              </m:rPr>
              <w:rPr>
                <w:rFonts w:ascii="Cambria Math" w:hAnsi="Cambria Math"/>
              </w:rPr>
              <m:t>0</m:t>
            </m:r>
          </m:e>
          <m:sup>
            <m:r>
              <m:rPr>
                <m:sty m:val="bi"/>
              </m:rPr>
              <w:rPr>
                <w:rFonts w:ascii="Cambria Math" w:hAnsi="Cambria Math"/>
              </w:rPr>
              <m:t>-4</m:t>
            </m:r>
          </m:sup>
        </m:sSup>
      </m:oMath>
      <w:r w:rsidRPr="00AD6781">
        <w:rPr>
          <w:b/>
          <w:bCs/>
        </w:rPr>
        <w:t>），证明了其通过优化特征空间结构而非单纯增加模型深度来解决复杂问题的优越“性价比”。</w:t>
      </w:r>
    </w:p>
    <w:p w14:paraId="6378674E" w14:textId="77777777" w:rsidR="00AD1F1E" w:rsidRPr="00AD1F1E" w:rsidRDefault="00AD1F1E" w:rsidP="00AD1F1E">
      <w:pPr>
        <w:rPr>
          <w:b/>
          <w:bCs/>
        </w:rPr>
      </w:pPr>
      <w:r w:rsidRPr="00AD1F1E">
        <w:rPr>
          <w:b/>
          <w:bCs/>
        </w:rPr>
        <w:t>二维 Poisson 方程的理论推广</w:t>
      </w:r>
    </w:p>
    <w:p w14:paraId="1D2009B5" w14:textId="77777777" w:rsidR="00AD1F1E" w:rsidRPr="00AD1F1E" w:rsidRDefault="00AD1F1E" w:rsidP="00AD1F1E">
      <w:pPr>
        <w:rPr>
          <w:b/>
          <w:bCs/>
        </w:rPr>
      </w:pPr>
      <w:r w:rsidRPr="00AD1F1E">
        <w:rPr>
          <w:b/>
          <w:bCs/>
        </w:rPr>
        <w:t>实验将研究对象从一维扩展至二维空间的 Poisson 方程：</w:t>
      </w:r>
    </w:p>
    <w:p w14:paraId="7A623F68" w14:textId="578D69CF" w:rsidR="00AD1F1E" w:rsidRPr="00AD1F1E" w:rsidRDefault="00AD1F1E" w:rsidP="00AD1F1E">
      <w:pPr>
        <w:rPr>
          <w:rFonts w:hint="eastAsia"/>
          <w:b/>
          <w:bCs/>
        </w:rPr>
      </w:pPr>
      <m:oMathPara>
        <m:oMath>
          <m:r>
            <m:rPr>
              <m:sty m:val="bi"/>
            </m:rPr>
            <w:rPr>
              <w:rFonts w:ascii="Cambria Math" w:hAnsi="Cambria Math"/>
            </w:rPr>
            <m:t>-</m:t>
          </m:r>
          <m:r>
            <m:rPr>
              <m:sty m:val="b"/>
            </m:rPr>
            <w:rPr>
              <w:rFonts w:ascii="Cambria Math" w:hAnsi="Cambria Math"/>
            </w:rPr>
            <m:t>Δ</m:t>
          </m:r>
          <m:r>
            <m:rPr>
              <m:sty m:val="bi"/>
            </m:rPr>
            <w:rPr>
              <w:rFonts w:ascii="Cambria Math" w:hAnsi="Cambria Math"/>
            </w:rPr>
            <m:t>u</m:t>
          </m:r>
          <m:d>
            <m:dPr>
              <m:ctrlPr>
                <w:rPr>
                  <w:rFonts w:ascii="Cambria Math" w:hAnsi="Cambria Math"/>
                  <w:b/>
                  <w:bCs/>
                  <w:i/>
                </w:rPr>
              </m:ctrlPr>
            </m:dPr>
            <m:e>
              <m:r>
                <m:rPr>
                  <m:sty m:val="bi"/>
                </m:rPr>
                <w:rPr>
                  <w:rFonts w:ascii="Cambria Math" w:hAnsi="Cambria Math"/>
                </w:rPr>
                <m:t>x,y</m:t>
              </m:r>
            </m:e>
          </m:d>
          <m:r>
            <m:rPr>
              <m:sty m:val="bi"/>
            </m:rPr>
            <w:rPr>
              <w:rFonts w:ascii="Cambria Math" w:hAnsi="Cambria Math"/>
            </w:rPr>
            <m:t>=f</m:t>
          </m:r>
          <m:d>
            <m:dPr>
              <m:ctrlPr>
                <w:rPr>
                  <w:rFonts w:ascii="Cambria Math" w:hAnsi="Cambria Math"/>
                  <w:b/>
                  <w:bCs/>
                  <w:i/>
                </w:rPr>
              </m:ctrlPr>
            </m:dPr>
            <m:e>
              <m:r>
                <m:rPr>
                  <m:sty m:val="bi"/>
                </m:rPr>
                <w:rPr>
                  <w:rFonts w:ascii="Cambria Math" w:hAnsi="Cambria Math"/>
                </w:rPr>
                <m:t>x,y</m:t>
              </m:r>
            </m:e>
          </m:d>
          <m:r>
            <m:rPr>
              <m:sty m:val="bi"/>
            </m:rPr>
            <w:rPr>
              <w:rFonts w:ascii="Cambria Math" w:hAnsi="Cambria Math"/>
            </w:rPr>
            <m:t>,</m:t>
          </m:r>
          <m:r>
            <m:rPr>
              <m:sty m:val="b"/>
            </m:rPr>
            <w:rPr>
              <w:rFonts w:ascii="Cambria Math" w:hAnsi="Cambria Math"/>
            </w:rPr>
            <m:t> </m:t>
          </m:r>
          <m:d>
            <m:dPr>
              <m:ctrlPr>
                <w:rPr>
                  <w:rFonts w:ascii="Cambria Math" w:hAnsi="Cambria Math"/>
                  <w:b/>
                  <w:bCs/>
                  <w:i/>
                </w:rPr>
              </m:ctrlPr>
            </m:dPr>
            <m:e>
              <m:r>
                <m:rPr>
                  <m:sty m:val="bi"/>
                </m:rPr>
                <w:rPr>
                  <w:rFonts w:ascii="Cambria Math" w:hAnsi="Cambria Math"/>
                </w:rPr>
                <m:t>x,y</m:t>
              </m:r>
            </m:e>
          </m:d>
          <m:r>
            <m:rPr>
              <m:sty m:val="b"/>
            </m:rPr>
            <w:rPr>
              <w:rFonts w:ascii="Cambria Math" w:hAnsi="Cambria Math" w:hint="eastAsia"/>
            </w:rPr>
            <m:t>∈</m:t>
          </m:r>
          <m:r>
            <m:rPr>
              <m:sty m:val="b"/>
            </m:rPr>
            <w:rPr>
              <w:rFonts w:ascii="Cambria Math" w:hAnsi="Cambria Math"/>
            </w:rPr>
            <m:t>Ω</m:t>
          </m:r>
          <m:r>
            <m:rPr>
              <m:sty m:val="bi"/>
            </m:rPr>
            <w:rPr>
              <w:rFonts w:ascii="Cambria Math" w:hAnsi="Cambria Math"/>
            </w:rPr>
            <m:t>=</m:t>
          </m:r>
          <m:d>
            <m:dPr>
              <m:begChr m:val="["/>
              <m:endChr m:val="]"/>
              <m:ctrlPr>
                <w:rPr>
                  <w:rFonts w:ascii="Cambria Math" w:hAnsi="Cambria Math"/>
                  <w:b/>
                  <w:bCs/>
                  <w:i/>
                </w:rPr>
              </m:ctrlPr>
            </m:dPr>
            <m:e>
              <m:r>
                <m:rPr>
                  <m:sty m:val="bi"/>
                </m:rPr>
                <w:rPr>
                  <w:rFonts w:ascii="Cambria Math" w:hAnsi="Cambria Math"/>
                </w:rPr>
                <m:t>0,1</m:t>
              </m:r>
            </m:e>
          </m:d>
          <m:r>
            <m:rPr>
              <m:sty m:val="b"/>
            </m:rPr>
            <w:rPr>
              <w:rFonts w:ascii="Cambria Math" w:hAnsi="Cambria Math" w:hint="eastAsia"/>
            </w:rPr>
            <m:t>×</m:t>
          </m:r>
          <m:d>
            <m:dPr>
              <m:begChr m:val="["/>
              <m:endChr m:val="]"/>
              <m:ctrlPr>
                <w:rPr>
                  <w:rFonts w:ascii="Cambria Math" w:hAnsi="Cambria Math"/>
                  <w:b/>
                  <w:bCs/>
                  <w:i/>
                </w:rPr>
              </m:ctrlPr>
            </m:dPr>
            <m:e>
              <m:r>
                <m:rPr>
                  <m:sty m:val="bi"/>
                </m:rPr>
                <w:rPr>
                  <w:rFonts w:ascii="Cambria Math" w:hAnsi="Cambria Math"/>
                </w:rPr>
                <m:t>0,1</m:t>
              </m:r>
            </m:e>
          </m:d>
        </m:oMath>
      </m:oMathPara>
    </w:p>
    <w:p w14:paraId="016F53F9" w14:textId="77777777" w:rsidR="00AD1F1E" w:rsidRPr="00AD1F1E" w:rsidRDefault="00AD1F1E" w:rsidP="00AD1F1E">
      <w:pPr>
        <w:rPr>
          <w:b/>
          <w:bCs/>
        </w:rPr>
      </w:pPr>
      <w:r w:rsidRPr="00AD1F1E">
        <w:rPr>
          <w:b/>
          <w:bCs/>
        </w:rPr>
        <w:t xml:space="preserve">其中 </w:t>
      </w:r>
      <m:oMath>
        <m:r>
          <m:rPr>
            <m:sty m:val="b"/>
          </m:rPr>
          <w:rPr>
            <w:rFonts w:ascii="Cambria Math" w:hAnsi="Cambria Math"/>
          </w:rPr>
          <m:t>Δ</m:t>
        </m:r>
        <m:r>
          <m:rPr>
            <m:sty m:val="bi"/>
          </m:rPr>
          <w:rPr>
            <w:rFonts w:ascii="Cambria Math" w:hAnsi="Cambria Math"/>
          </w:rPr>
          <m:t>=</m:t>
        </m:r>
        <m:f>
          <m:fPr>
            <m:ctrlPr>
              <w:rPr>
                <w:rFonts w:ascii="Cambria Math" w:hAnsi="Cambria Math"/>
                <w:b/>
                <w:bCs/>
              </w:rPr>
            </m:ctrlPr>
          </m:fPr>
          <m:num>
            <m:sSup>
              <m:sSupPr>
                <m:ctrlPr>
                  <w:rPr>
                    <w:rFonts w:ascii="Cambria Math" w:hAnsi="Cambria Math"/>
                    <w:b/>
                    <w:bCs/>
                    <w:i/>
                  </w:rPr>
                </m:ctrlPr>
              </m:sSupPr>
              <m:e>
                <m:r>
                  <m:rPr>
                    <m:sty m:val="b"/>
                  </m:rPr>
                  <w:rPr>
                    <w:rFonts w:ascii="Cambria Math" w:hAnsi="Cambria Math"/>
                  </w:rPr>
                  <m:t>∂</m:t>
                </m:r>
              </m:e>
              <m:sup>
                <m:r>
                  <m:rPr>
                    <m:sty m:val="bi"/>
                  </m:rPr>
                  <w:rPr>
                    <w:rFonts w:ascii="Cambria Math" w:hAnsi="Cambria Math"/>
                  </w:rPr>
                  <m:t>2</m:t>
                </m:r>
              </m:sup>
            </m:sSup>
            <m:ctrlPr>
              <w:rPr>
                <w:rFonts w:ascii="Cambria Math" w:hAnsi="Cambria Math"/>
                <w:b/>
                <w:bCs/>
                <w:i/>
              </w:rPr>
            </m:ctrlPr>
          </m:num>
          <m:den>
            <m:r>
              <m:rPr>
                <m:sty m:val="b"/>
              </m:rPr>
              <w:rPr>
                <w:rFonts w:ascii="Cambria Math" w:hAnsi="Cambria Math"/>
              </w:rPr>
              <m:t>∂</m:t>
            </m:r>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2</m:t>
                </m:r>
              </m:sup>
            </m:sSup>
            <m:ctrlPr>
              <w:rPr>
                <w:rFonts w:ascii="Cambria Math" w:hAnsi="Cambria Math"/>
                <w:b/>
                <w:bCs/>
                <w:i/>
              </w:rPr>
            </m:ctrlPr>
          </m:den>
        </m:f>
        <m:r>
          <m:rPr>
            <m:sty m:val="bi"/>
          </m:rPr>
          <w:rPr>
            <w:rFonts w:ascii="Cambria Math" w:hAnsi="Cambria Math"/>
          </w:rPr>
          <m:t>+</m:t>
        </m:r>
        <m:f>
          <m:fPr>
            <m:ctrlPr>
              <w:rPr>
                <w:rFonts w:ascii="Cambria Math" w:hAnsi="Cambria Math"/>
                <w:b/>
                <w:bCs/>
              </w:rPr>
            </m:ctrlPr>
          </m:fPr>
          <m:num>
            <m:sSup>
              <m:sSupPr>
                <m:ctrlPr>
                  <w:rPr>
                    <w:rFonts w:ascii="Cambria Math" w:hAnsi="Cambria Math"/>
                    <w:b/>
                    <w:bCs/>
                    <w:i/>
                  </w:rPr>
                </m:ctrlPr>
              </m:sSupPr>
              <m:e>
                <m:r>
                  <m:rPr>
                    <m:sty m:val="b"/>
                  </m:rPr>
                  <w:rPr>
                    <w:rFonts w:ascii="Cambria Math" w:hAnsi="Cambria Math"/>
                  </w:rPr>
                  <m:t>∂</m:t>
                </m:r>
              </m:e>
              <m:sup>
                <m:r>
                  <m:rPr>
                    <m:sty m:val="bi"/>
                  </m:rPr>
                  <w:rPr>
                    <w:rFonts w:ascii="Cambria Math" w:hAnsi="Cambria Math"/>
                  </w:rPr>
                  <m:t>2</m:t>
                </m:r>
              </m:sup>
            </m:sSup>
            <m:ctrlPr>
              <w:rPr>
                <w:rFonts w:ascii="Cambria Math" w:hAnsi="Cambria Math"/>
                <w:b/>
                <w:bCs/>
                <w:i/>
              </w:rPr>
            </m:ctrlPr>
          </m:num>
          <m:den>
            <m:r>
              <m:rPr>
                <m:sty m:val="b"/>
              </m:rPr>
              <w:rPr>
                <w:rFonts w:ascii="Cambria Math" w:hAnsi="Cambria Math"/>
              </w:rPr>
              <m:t>∂</m:t>
            </m:r>
            <m:sSup>
              <m:sSupPr>
                <m:ctrlPr>
                  <w:rPr>
                    <w:rFonts w:ascii="Cambria Math" w:hAnsi="Cambria Math"/>
                    <w:b/>
                    <w:bCs/>
                    <w:i/>
                  </w:rPr>
                </m:ctrlPr>
              </m:sSupPr>
              <m:e>
                <m:r>
                  <m:rPr>
                    <m:sty m:val="bi"/>
                  </m:rPr>
                  <w:rPr>
                    <w:rFonts w:ascii="Cambria Math" w:hAnsi="Cambria Math"/>
                  </w:rPr>
                  <m:t>y</m:t>
                </m:r>
              </m:e>
              <m:sup>
                <m:r>
                  <m:rPr>
                    <m:sty m:val="bi"/>
                  </m:rPr>
                  <w:rPr>
                    <w:rFonts w:ascii="Cambria Math" w:hAnsi="Cambria Math"/>
                  </w:rPr>
                  <m:t>2</m:t>
                </m:r>
              </m:sup>
            </m:sSup>
            <m:ctrlPr>
              <w:rPr>
                <w:rFonts w:ascii="Cambria Math" w:hAnsi="Cambria Math"/>
                <w:b/>
                <w:bCs/>
                <w:i/>
              </w:rPr>
            </m:ctrlPr>
          </m:den>
        </m:f>
      </m:oMath>
      <w:r w:rsidRPr="00AD1F1E">
        <w:rPr>
          <w:b/>
          <w:bCs/>
        </w:rPr>
        <w:t xml:space="preserve"> 为拉普拉斯算子。在 PINN 框架下，损失函数由物理残差项 </w:t>
      </w:r>
      <m:oMath>
        <m:sSub>
          <m:sSubPr>
            <m:ctrlPr>
              <w:rPr>
                <w:rFonts w:ascii="Cambria Math" w:hAnsi="Cambria Math"/>
                <w:b/>
                <w:bCs/>
                <w:i/>
              </w:rPr>
            </m:ctrlPr>
          </m:sSubPr>
          <m:e>
            <m:r>
              <m:rPr>
                <m:scr m:val="script"/>
                <m:sty m:val="bi"/>
              </m:rPr>
              <w:rPr>
                <w:rFonts w:ascii="Cambria Math" w:hAnsi="Cambria Math"/>
              </w:rPr>
              <m:t>L</m:t>
            </m:r>
          </m:e>
          <m:sub>
            <m:r>
              <m:rPr>
                <m:scr m:val="script"/>
                <m:sty m:val="bi"/>
              </m:rPr>
              <w:rPr>
                <w:rFonts w:ascii="Cambria Math" w:hAnsi="Cambria Math"/>
              </w:rPr>
              <m:t>res</m:t>
            </m:r>
          </m:sub>
        </m:sSub>
      </m:oMath>
    </w:p>
    <w:p w14:paraId="20DE9C40" w14:textId="1ED1CAAE" w:rsidR="00AD1F1E" w:rsidRPr="00AD1F1E" w:rsidRDefault="00AD1F1E" w:rsidP="00AD1F1E">
      <w:pPr>
        <w:rPr>
          <w:b/>
          <w:bCs/>
        </w:rPr>
      </w:pPr>
      <w:r w:rsidRPr="00AD1F1E">
        <w:rPr>
          <w:b/>
          <w:bCs/>
        </w:rPr>
        <w:t xml:space="preserve"> 和边界条件项</w:t>
      </w:r>
      <m:oMath>
        <m:sSub>
          <m:sSubPr>
            <m:ctrlPr>
              <w:rPr>
                <w:rFonts w:ascii="Cambria Math" w:hAnsi="Cambria Math"/>
                <w:b/>
                <w:bCs/>
                <w:i/>
              </w:rPr>
            </m:ctrlPr>
          </m:sSubPr>
          <m:e>
            <m:r>
              <m:rPr>
                <m:scr m:val="script"/>
                <m:sty m:val="bi"/>
              </m:rPr>
              <w:rPr>
                <w:rFonts w:ascii="Cambria Math" w:hAnsi="Cambria Math"/>
              </w:rPr>
              <m:t>L</m:t>
            </m:r>
          </m:e>
          <m:sub>
            <m:r>
              <m:rPr>
                <m:scr m:val="script"/>
                <m:sty m:val="bi"/>
              </m:rPr>
              <w:rPr>
                <w:rFonts w:ascii="Cambria Math" w:hAnsi="Cambria Math"/>
              </w:rPr>
              <m:t>bc</m:t>
            </m:r>
          </m:sub>
        </m:sSub>
      </m:oMath>
      <w:r w:rsidRPr="00AD1F1E">
        <w:rPr>
          <w:b/>
          <w:bCs/>
        </w:rPr>
        <w:t xml:space="preserve"> 组成。为了适应二维空间，边界条件需涵盖正方形区域的四条边（</w:t>
      </w:r>
      <m:oMath>
        <m:r>
          <m:rPr>
            <m:sty m:val="bi"/>
          </m:rPr>
          <w:rPr>
            <w:rFonts w:ascii="Cambria Math" w:hAnsi="Cambria Math"/>
          </w:rPr>
          <m:t>x=0, x=1, y=0, y=1</m:t>
        </m:r>
      </m:oMath>
      <w:r w:rsidRPr="00AD1F1E">
        <w:rPr>
          <w:b/>
          <w:bCs/>
        </w:rPr>
        <w:t>）。</w:t>
      </w:r>
    </w:p>
    <w:p w14:paraId="04B04774" w14:textId="77777777" w:rsidR="00AD1F1E" w:rsidRPr="00AD1F1E" w:rsidRDefault="00AD1F1E" w:rsidP="00AD1F1E">
      <w:pPr>
        <w:rPr>
          <w:b/>
          <w:bCs/>
        </w:rPr>
      </w:pPr>
      <w:r w:rsidRPr="00AD1F1E">
        <w:rPr>
          <w:b/>
          <w:bCs/>
        </w:rPr>
        <w:t>为了验证模型对多尺度物理特征的捕捉能力，实验构造了如下形式的二维多频率精确解：</w:t>
      </w:r>
      <m:oMath>
        <m:r>
          <m:rPr>
            <m:sty m:val="bi"/>
          </m:rPr>
          <w:rPr>
            <w:rFonts w:ascii="Cambria Math" w:hAnsi="Cambria Math"/>
          </w:rPr>
          <m:t>u</m:t>
        </m:r>
        <m:d>
          <m:dPr>
            <m:ctrlPr>
              <w:rPr>
                <w:rFonts w:ascii="Cambria Math" w:hAnsi="Cambria Math"/>
                <w:b/>
                <w:bCs/>
                <w:i/>
              </w:rPr>
            </m:ctrlPr>
          </m:dPr>
          <m:e>
            <m:r>
              <m:rPr>
                <m:sty m:val="bi"/>
              </m:rPr>
              <w:rPr>
                <w:rFonts w:ascii="Cambria Math" w:hAnsi="Cambria Math"/>
              </w:rPr>
              <m:t>x,y</m:t>
            </m:r>
          </m:e>
        </m:d>
        <m:r>
          <m:rPr>
            <m:sty m:val="bi"/>
          </m:rPr>
          <w:rPr>
            <w:rFonts w:ascii="Cambria Math" w:hAnsi="Cambria Math"/>
          </w:rPr>
          <m:t>=</m:t>
        </m:r>
        <m:r>
          <m:rPr>
            <m:sty m:val="b"/>
          </m:rPr>
          <w:rPr>
            <w:rFonts w:ascii="Cambria Math" w:hAnsi="Cambria Math"/>
          </w:rPr>
          <m:t>si</m:t>
        </m:r>
        <m:func>
          <m:funcPr>
            <m:ctrlPr>
              <w:rPr>
                <w:rFonts w:ascii="Cambria Math" w:hAnsi="Cambria Math"/>
                <w:b/>
                <w:bCs/>
              </w:rPr>
            </m:ctrlPr>
          </m:funcPr>
          <m:fName>
            <m:r>
              <m:rPr>
                <m:sty m:val="b"/>
              </m:rPr>
              <w:rPr>
                <w:rFonts w:ascii="Cambria Math" w:hAnsi="Cambria Math"/>
              </w:rPr>
              <m:t>n</m:t>
            </m:r>
          </m:fName>
          <m:e>
            <m:d>
              <m:dPr>
                <m:ctrlPr>
                  <w:rPr>
                    <w:rFonts w:ascii="Cambria Math" w:hAnsi="Cambria Math"/>
                    <w:b/>
                    <w:bCs/>
                    <w:i/>
                  </w:rPr>
                </m:ctrlPr>
              </m:dPr>
              <m:e>
                <m:r>
                  <m:rPr>
                    <m:sty m:val="bi"/>
                  </m:rPr>
                  <w:rPr>
                    <w:rFonts w:ascii="Cambria Math" w:hAnsi="Cambria Math"/>
                  </w:rPr>
                  <m:t>2</m:t>
                </m:r>
                <m:r>
                  <m:rPr>
                    <m:sty m:val="b"/>
                  </m:rPr>
                  <w:rPr>
                    <w:rFonts w:ascii="Cambria Math" w:hAnsi="Cambria Math"/>
                  </w:rPr>
                  <m:t>π</m:t>
                </m:r>
                <m:r>
                  <m:rPr>
                    <m:sty m:val="bi"/>
                  </m:rPr>
                  <w:rPr>
                    <w:rFonts w:ascii="Cambria Math" w:hAnsi="Cambria Math"/>
                  </w:rPr>
                  <m:t>x</m:t>
                </m:r>
              </m:e>
            </m:d>
          </m:e>
        </m:func>
        <m:r>
          <m:rPr>
            <m:sty m:val="b"/>
          </m:rPr>
          <w:rPr>
            <w:rFonts w:ascii="Cambria Math" w:hAnsi="Cambria Math"/>
          </w:rPr>
          <m:t>si</m:t>
        </m:r>
        <m:func>
          <m:funcPr>
            <m:ctrlPr>
              <w:rPr>
                <w:rFonts w:ascii="Cambria Math" w:hAnsi="Cambria Math"/>
                <w:b/>
                <w:bCs/>
              </w:rPr>
            </m:ctrlPr>
          </m:funcPr>
          <m:fName>
            <m:r>
              <m:rPr>
                <m:sty m:val="b"/>
              </m:rPr>
              <w:rPr>
                <w:rFonts w:ascii="Cambria Math" w:hAnsi="Cambria Math"/>
              </w:rPr>
              <m:t>n</m:t>
            </m:r>
          </m:fName>
          <m:e>
            <m:d>
              <m:dPr>
                <m:ctrlPr>
                  <w:rPr>
                    <w:rFonts w:ascii="Cambria Math" w:hAnsi="Cambria Math"/>
                    <w:b/>
                    <w:bCs/>
                    <w:i/>
                  </w:rPr>
                </m:ctrlPr>
              </m:dPr>
              <m:e>
                <m:r>
                  <m:rPr>
                    <m:sty m:val="bi"/>
                  </m:rPr>
                  <w:rPr>
                    <w:rFonts w:ascii="Cambria Math" w:hAnsi="Cambria Math"/>
                  </w:rPr>
                  <m:t>2</m:t>
                </m:r>
                <m:r>
                  <m:rPr>
                    <m:sty m:val="b"/>
                  </m:rPr>
                  <w:rPr>
                    <w:rFonts w:ascii="Cambria Math" w:hAnsi="Cambria Math"/>
                  </w:rPr>
                  <m:t>π</m:t>
                </m:r>
                <m:r>
                  <m:rPr>
                    <m:sty m:val="bi"/>
                  </m:rPr>
                  <w:rPr>
                    <w:rFonts w:ascii="Cambria Math" w:hAnsi="Cambria Math"/>
                  </w:rPr>
                  <m:t>y</m:t>
                </m:r>
              </m:e>
            </m:d>
          </m:e>
        </m:func>
        <m:r>
          <m:rPr>
            <m:sty m:val="bi"/>
          </m:rPr>
          <w:rPr>
            <w:rFonts w:ascii="Cambria Math" w:hAnsi="Cambria Math"/>
          </w:rPr>
          <m:t>+0.1</m:t>
        </m:r>
        <m:r>
          <m:rPr>
            <m:sty m:val="b"/>
          </m:rPr>
          <w:rPr>
            <w:rFonts w:ascii="Cambria Math" w:hAnsi="Cambria Math"/>
          </w:rPr>
          <m:t>si</m:t>
        </m:r>
        <m:func>
          <m:funcPr>
            <m:ctrlPr>
              <w:rPr>
                <w:rFonts w:ascii="Cambria Math" w:hAnsi="Cambria Math"/>
                <w:b/>
                <w:bCs/>
              </w:rPr>
            </m:ctrlPr>
          </m:funcPr>
          <m:fName>
            <m:r>
              <m:rPr>
                <m:sty m:val="b"/>
              </m:rPr>
              <w:rPr>
                <w:rFonts w:ascii="Cambria Math" w:hAnsi="Cambria Math"/>
              </w:rPr>
              <m:t>n</m:t>
            </m:r>
          </m:fName>
          <m:e>
            <m:d>
              <m:dPr>
                <m:ctrlPr>
                  <w:rPr>
                    <w:rFonts w:ascii="Cambria Math" w:hAnsi="Cambria Math"/>
                    <w:b/>
                    <w:bCs/>
                    <w:i/>
                  </w:rPr>
                </m:ctrlPr>
              </m:dPr>
              <m:e>
                <m:r>
                  <m:rPr>
                    <m:sty m:val="bi"/>
                  </m:rPr>
                  <w:rPr>
                    <w:rFonts w:ascii="Cambria Math" w:hAnsi="Cambria Math"/>
                  </w:rPr>
                  <m:t>10</m:t>
                </m:r>
                <m:r>
                  <m:rPr>
                    <m:sty m:val="b"/>
                  </m:rPr>
                  <w:rPr>
                    <w:rFonts w:ascii="Cambria Math" w:hAnsi="Cambria Math"/>
                  </w:rPr>
                  <m:t>π</m:t>
                </m:r>
                <m:r>
                  <m:rPr>
                    <m:sty m:val="bi"/>
                  </m:rPr>
                  <w:rPr>
                    <w:rFonts w:ascii="Cambria Math" w:hAnsi="Cambria Math"/>
                  </w:rPr>
                  <m:t>x</m:t>
                </m:r>
              </m:e>
            </m:d>
          </m:e>
        </m:func>
        <m:r>
          <m:rPr>
            <m:sty m:val="b"/>
          </m:rPr>
          <w:rPr>
            <w:rFonts w:ascii="Cambria Math" w:hAnsi="Cambria Math"/>
          </w:rPr>
          <m:t>si</m:t>
        </m:r>
        <m:func>
          <m:funcPr>
            <m:ctrlPr>
              <w:rPr>
                <w:rFonts w:ascii="Cambria Math" w:hAnsi="Cambria Math"/>
                <w:b/>
                <w:bCs/>
              </w:rPr>
            </m:ctrlPr>
          </m:funcPr>
          <m:fName>
            <m:r>
              <m:rPr>
                <m:sty m:val="b"/>
              </m:rPr>
              <w:rPr>
                <w:rFonts w:ascii="Cambria Math" w:hAnsi="Cambria Math"/>
              </w:rPr>
              <m:t>n</m:t>
            </m:r>
          </m:fName>
          <m:e>
            <m:d>
              <m:dPr>
                <m:ctrlPr>
                  <w:rPr>
                    <w:rFonts w:ascii="Cambria Math" w:hAnsi="Cambria Math"/>
                    <w:b/>
                    <w:bCs/>
                    <w:i/>
                  </w:rPr>
                </m:ctrlPr>
              </m:dPr>
              <m:e>
                <m:r>
                  <m:rPr>
                    <m:sty m:val="bi"/>
                  </m:rPr>
                  <w:rPr>
                    <w:rFonts w:ascii="Cambria Math" w:hAnsi="Cambria Math"/>
                  </w:rPr>
                  <m:t>10</m:t>
                </m:r>
                <m:r>
                  <m:rPr>
                    <m:sty m:val="b"/>
                  </m:rPr>
                  <w:rPr>
                    <w:rFonts w:ascii="Cambria Math" w:hAnsi="Cambria Math"/>
                  </w:rPr>
                  <m:t>π</m:t>
                </m:r>
                <m:r>
                  <m:rPr>
                    <m:sty m:val="bi"/>
                  </m:rPr>
                  <w:rPr>
                    <w:rFonts w:ascii="Cambria Math" w:hAnsi="Cambria Math"/>
                  </w:rPr>
                  <m:t>y</m:t>
                </m:r>
              </m:e>
            </m:d>
          </m:e>
        </m:func>
      </m:oMath>
      <w:r w:rsidRPr="00AD1F1E">
        <w:rPr>
          <w:b/>
          <w:bCs/>
        </w:rPr>
        <w:t xml:space="preserve">低频分量：频率为 </w:t>
      </w:r>
      <m:oMath>
        <m:r>
          <m:rPr>
            <m:sty m:val="bi"/>
          </m:rPr>
          <w:rPr>
            <w:rFonts w:ascii="Cambria Math" w:hAnsi="Cambria Math"/>
          </w:rPr>
          <m:t>2</m:t>
        </m:r>
        <m:r>
          <m:rPr>
            <m:sty m:val="b"/>
          </m:rPr>
          <w:rPr>
            <w:rFonts w:ascii="Cambria Math" w:hAnsi="Cambria Math"/>
          </w:rPr>
          <m:t>π</m:t>
        </m:r>
      </m:oMath>
    </w:p>
    <w:p w14:paraId="56A9D9A0" w14:textId="15FCD588" w:rsidR="00AD1F1E" w:rsidRPr="00AD1F1E" w:rsidRDefault="00AD1F1E" w:rsidP="00AD1F1E">
      <w:pPr>
        <w:rPr>
          <w:b/>
          <w:bCs/>
        </w:rPr>
      </w:pPr>
      <w:r w:rsidRPr="00AD1F1E">
        <w:rPr>
          <w:b/>
          <w:bCs/>
        </w:rPr>
        <w:t xml:space="preserve">，构成了场的主要宏观轮廓。高频分量：频率为 </w:t>
      </w:r>
      <m:oMath>
        <m:r>
          <m:rPr>
            <m:sty m:val="bi"/>
          </m:rPr>
          <w:rPr>
            <w:rFonts w:ascii="Cambria Math" w:hAnsi="Cambria Math"/>
          </w:rPr>
          <m:t>10</m:t>
        </m:r>
        <m:r>
          <m:rPr>
            <m:sty m:val="b"/>
          </m:rPr>
          <w:rPr>
            <w:rFonts w:ascii="Cambria Math" w:hAnsi="Cambria Math"/>
          </w:rPr>
          <m:t>π</m:t>
        </m:r>
      </m:oMath>
      <w:r w:rsidRPr="00AD1F1E">
        <w:rPr>
          <w:b/>
          <w:bCs/>
        </w:rPr>
        <w:t xml:space="preserve">，振幅为 0.1，叠加在低频背景之上，形成了局部的细微波动。对应的源项 </w:t>
      </w:r>
      <m:oMath>
        <m:r>
          <m:rPr>
            <m:sty m:val="bi"/>
          </m:rPr>
          <w:rPr>
            <w:rFonts w:ascii="Cambria Math" w:hAnsi="Cambria Math"/>
          </w:rPr>
          <m:t>f</m:t>
        </m:r>
        <m:d>
          <m:dPr>
            <m:ctrlPr>
              <w:rPr>
                <w:rFonts w:ascii="Cambria Math" w:hAnsi="Cambria Math"/>
                <w:b/>
                <w:bCs/>
                <w:i/>
              </w:rPr>
            </m:ctrlPr>
          </m:dPr>
          <m:e>
            <m:r>
              <m:rPr>
                <m:sty m:val="bi"/>
              </m:rPr>
              <w:rPr>
                <w:rFonts w:ascii="Cambria Math" w:hAnsi="Cambria Math"/>
              </w:rPr>
              <m:t>x,y</m:t>
            </m:r>
          </m:e>
        </m:d>
      </m:oMath>
      <w:r w:rsidRPr="00AD1F1E">
        <w:rPr>
          <w:b/>
          <w:bCs/>
        </w:rPr>
        <w:t xml:space="preserve"> 通过对上述精确解求拉普拉斯算子的负值获得，其包含了</w:t>
      </w:r>
      <m:oMath>
        <m:r>
          <m:rPr>
            <m:sty m:val="bi"/>
          </m:rPr>
          <w:rPr>
            <w:rFonts w:ascii="Cambria Math" w:hAnsi="Cambria Math"/>
          </w:rPr>
          <m:t xml:space="preserve"> </m:t>
        </m:r>
        <m:r>
          <m:rPr>
            <m:sty m:val="bi"/>
          </m:rPr>
          <w:rPr>
            <w:rFonts w:ascii="Cambria Math" w:hAnsi="Cambria Math" w:hint="eastAsia"/>
          </w:rPr>
          <m:t>x</m:t>
        </m:r>
      </m:oMath>
      <w:r w:rsidRPr="00AD1F1E">
        <w:rPr>
          <w:b/>
          <w:bCs/>
        </w:rPr>
        <w:t xml:space="preserve"> 和 y两个方向上的二阶导数信息。</w:t>
      </w:r>
    </w:p>
    <w:p w14:paraId="23673792" w14:textId="77777777" w:rsidR="00AD1F1E" w:rsidRPr="00AD1F1E" w:rsidRDefault="00AD1F1E" w:rsidP="00AD1F1E">
      <w:pPr>
        <w:rPr>
          <w:b/>
          <w:bCs/>
        </w:rPr>
      </w:pPr>
      <w:r w:rsidRPr="00AD1F1E">
        <w:rPr>
          <w:b/>
          <w:bCs/>
        </w:rPr>
        <w:t>基于 JAX 框架，实验实现了三种网络架构以应对二维坐标输入：</w:t>
      </w:r>
    </w:p>
    <w:p w14:paraId="778FAD1E" w14:textId="52FEB878" w:rsidR="00AD1F1E" w:rsidRPr="00AD1F1E" w:rsidRDefault="00AD1F1E" w:rsidP="00AD1F1E">
      <w:pPr>
        <w:rPr>
          <w:b/>
          <w:bCs/>
        </w:rPr>
      </w:pPr>
      <w:r w:rsidRPr="00AD1F1E">
        <w:rPr>
          <w:b/>
          <w:bCs/>
        </w:rPr>
        <w:t>标准 NN：输入层维度调整为 2，采用全连接 MLP 结构。由于其 NTK 特征值的指数级衰减，在二维空间下同样面临严重的“谱偏差”问题。Fourier Feature (FF)：引入高斯随机特征映射</w:t>
      </w:r>
      <m:oMath>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ff</m:t>
            </m:r>
          </m:sub>
        </m:sSub>
        <m:r>
          <m:rPr>
            <m:sty m:val="b"/>
          </m:rPr>
          <w:rPr>
            <w:rFonts w:ascii="Cambria Math" w:hAnsi="Cambria Math" w:hint="eastAsia"/>
          </w:rPr>
          <m:t>∈</m:t>
        </m:r>
        <m:sSup>
          <m:sSupPr>
            <m:ctrlPr>
              <w:rPr>
                <w:rFonts w:ascii="Cambria Math" w:hAnsi="Cambria Math"/>
                <w:b/>
                <w:bCs/>
                <w:i/>
              </w:rPr>
            </m:ctrlPr>
          </m:sSupPr>
          <m:e>
            <m:r>
              <m:rPr>
                <m:sty m:val="bi"/>
              </m:rPr>
              <w:rPr>
                <w:rFonts w:ascii="Cambria Math" w:hAnsi="Cambria Math"/>
              </w:rPr>
              <m:t>R</m:t>
            </m:r>
          </m:e>
          <m:sup>
            <m:r>
              <m:rPr>
                <m:sty m:val="bi"/>
              </m:rPr>
              <w:rPr>
                <w:rFonts w:ascii="Cambria Math" w:hAnsi="Cambria Math"/>
              </w:rPr>
              <m:t>2</m:t>
            </m:r>
            <m:r>
              <m:rPr>
                <m:sty m:val="b"/>
              </m:rPr>
              <w:rPr>
                <w:rFonts w:ascii="Cambria Math" w:hAnsi="Cambria Math" w:hint="eastAsia"/>
              </w:rPr>
              <m:t>×</m:t>
            </m:r>
            <m:r>
              <m:rPr>
                <m:sty m:val="bi"/>
              </m:rPr>
              <w:rPr>
                <w:rFonts w:ascii="Cambria Math" w:hAnsi="Cambria Math"/>
              </w:rPr>
              <m:t>50</m:t>
            </m:r>
          </m:sup>
        </m:sSup>
      </m:oMath>
      <w:r w:rsidRPr="00AD1F1E">
        <w:rPr>
          <w:b/>
          <w:bCs/>
        </w:rPr>
        <w:t>，带宽设为</w:t>
      </w:r>
      <m:oMath>
        <m:r>
          <m:rPr>
            <m:sty m:val="bi"/>
          </m:rPr>
          <w:rPr>
            <w:rFonts w:ascii="Cambria Math" w:hAnsi="Cambria Math"/>
          </w:rPr>
          <m:t xml:space="preserve"> </m:t>
        </m:r>
        <m:r>
          <m:rPr>
            <m:sty m:val="b"/>
          </m:rPr>
          <w:rPr>
            <w:rFonts w:ascii="Cambria Math" w:hAnsi="Cambria Math"/>
          </w:rPr>
          <m:t>σ</m:t>
        </m:r>
        <m:r>
          <m:rPr>
            <m:sty m:val="bi"/>
          </m:rPr>
          <w:rPr>
            <w:rFonts w:ascii="Cambria Math" w:hAnsi="Cambria Math"/>
          </w:rPr>
          <m:t>=5.0</m:t>
        </m:r>
      </m:oMath>
      <w:r w:rsidRPr="00AD1F1E">
        <w:rPr>
          <w:b/>
          <w:bCs/>
        </w:rPr>
        <w:t>。该映射将二维输入空间转换到高频</w:t>
      </w:r>
      <w:r w:rsidRPr="00AD1F1E">
        <w:rPr>
          <w:b/>
          <w:bCs/>
        </w:rPr>
        <w:lastRenderedPageBreak/>
        <w:t>特征空间，加速了收敛。Multi-scale Fourier (</w:t>
      </w:r>
      <w:proofErr w:type="spellStart"/>
      <w:r w:rsidRPr="00AD1F1E">
        <w:rPr>
          <w:b/>
          <w:bCs/>
        </w:rPr>
        <w:t>mFF</w:t>
      </w:r>
      <w:proofErr w:type="spellEnd"/>
      <w:r w:rsidRPr="00AD1F1E">
        <w:rPr>
          <w:b/>
          <w:bCs/>
        </w:rPr>
        <w:t>)：采用并行双尺度 Embedding 架构。低尺度分支（</w:t>
      </w:r>
      <m:oMath>
        <m:r>
          <m:rPr>
            <m:sty m:val="b"/>
          </m:rPr>
          <w:rPr>
            <w:rFonts w:ascii="Cambria Math" w:hAnsi="Cambria Math"/>
          </w:rPr>
          <m:t>σ</m:t>
        </m:r>
        <m:r>
          <m:rPr>
            <m:sty m:val="bi"/>
          </m:rPr>
          <w:rPr>
            <w:rFonts w:ascii="Cambria Math" w:hAnsi="Cambria Math"/>
          </w:rPr>
          <m:t>=1.0</m:t>
        </m:r>
      </m:oMath>
      <w:r w:rsidRPr="00AD1F1E">
        <w:rPr>
          <w:b/>
          <w:bCs/>
        </w:rPr>
        <w:t>）负责捕捉宏观低频分布，高尺度分支（</w:t>
      </w:r>
      <m:oMath>
        <m:r>
          <m:rPr>
            <m:sty m:val="b"/>
          </m:rPr>
          <w:rPr>
            <w:rFonts w:ascii="Cambria Math" w:hAnsi="Cambria Math"/>
          </w:rPr>
          <m:t>σ</m:t>
        </m:r>
        <m:r>
          <m:rPr>
            <m:sty m:val="bi"/>
          </m:rPr>
          <w:rPr>
            <w:rFonts w:ascii="Cambria Math" w:hAnsi="Cambria Math"/>
          </w:rPr>
          <m:t>=5.0</m:t>
        </m:r>
      </m:oMath>
      <w:r w:rsidRPr="00AD1F1E">
        <w:rPr>
          <w:b/>
          <w:bCs/>
        </w:rPr>
        <w:t>）负责捕捉细节脉动。这种结构在处理二维跨尺度耦合问题时更具稳健性。</w:t>
      </w:r>
    </w:p>
    <w:p w14:paraId="48733157" w14:textId="3A55B263" w:rsidR="00AD1F1E" w:rsidRDefault="00AD1F1E" w:rsidP="00A14E50">
      <w:pPr>
        <w:rPr>
          <w:b/>
          <w:bCs/>
        </w:rPr>
      </w:pPr>
      <w:r>
        <w:rPr>
          <w:rFonts w:hint="eastAsia"/>
          <w:b/>
          <w:bCs/>
        </w:rPr>
        <w:t>通过截取二维面某一条线，观察其拟合结果，进行对比，如图5所示</w:t>
      </w:r>
      <w:r>
        <w:rPr>
          <w:b/>
          <w:bCs/>
        </w:rPr>
        <w:br/>
      </w:r>
      <w:r w:rsidR="00B9026C" w:rsidRPr="00B9026C">
        <w:rPr>
          <w:b/>
          <w:bCs/>
        </w:rPr>
        <w:drawing>
          <wp:inline distT="0" distB="0" distL="0" distR="0" wp14:anchorId="04587EF8" wp14:editId="61EF7483">
            <wp:extent cx="5274310" cy="1403985"/>
            <wp:effectExtent l="0" t="0" r="2540" b="5715"/>
            <wp:docPr id="2072354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54361" name=""/>
                    <pic:cNvPicPr/>
                  </pic:nvPicPr>
                  <pic:blipFill>
                    <a:blip r:embed="rId10"/>
                    <a:stretch>
                      <a:fillRect/>
                    </a:stretch>
                  </pic:blipFill>
                  <pic:spPr>
                    <a:xfrm>
                      <a:off x="0" y="0"/>
                      <a:ext cx="5274310" cy="1403985"/>
                    </a:xfrm>
                    <a:prstGeom prst="rect">
                      <a:avLst/>
                    </a:prstGeom>
                  </pic:spPr>
                </pic:pic>
              </a:graphicData>
            </a:graphic>
          </wp:inline>
        </w:drawing>
      </w:r>
    </w:p>
    <w:p w14:paraId="3616CAF9" w14:textId="0A3EE48A" w:rsidR="00B9026C" w:rsidRDefault="00B9026C" w:rsidP="00B9026C">
      <w:pPr>
        <w:jc w:val="center"/>
        <w:rPr>
          <w:rFonts w:hint="eastAsia"/>
          <w:b/>
          <w:bCs/>
        </w:rPr>
      </w:pPr>
      <w:r>
        <w:rPr>
          <w:rFonts w:hint="eastAsia"/>
          <w:b/>
          <w:bCs/>
        </w:rPr>
        <w:t>图5：二维泊松方程PINN求解对比</w:t>
      </w:r>
    </w:p>
    <w:p w14:paraId="2AF984F5" w14:textId="08BC6EAB" w:rsidR="00AD1F1E" w:rsidRPr="00AD1F1E" w:rsidRDefault="00AD1F1E" w:rsidP="00B9026C">
      <w:pPr>
        <w:rPr>
          <w:b/>
          <w:bCs/>
        </w:rPr>
      </w:pPr>
      <w:r w:rsidRPr="00AD1F1E">
        <w:rPr>
          <w:b/>
          <w:bCs/>
        </w:rPr>
        <w:t>根据 $y=0.5$ 截面的实验结果图（见图</w:t>
      </w:r>
      <w:r w:rsidR="00B9026C">
        <w:rPr>
          <w:rFonts w:hint="eastAsia"/>
          <w:b/>
          <w:bCs/>
        </w:rPr>
        <w:t>五</w:t>
      </w:r>
      <w:r w:rsidRPr="00AD1F1E">
        <w:rPr>
          <w:b/>
          <w:bCs/>
        </w:rPr>
        <w:t xml:space="preserve">）及全域评估，分析如下：（a）Solution Comparison（解的对比）：从截面预测曲线可见，**标准 NN（蓝色）**在二维空间下表现出更明显的“低通”特性，它仅能学习到大致的零值趋势，完全无法捕捉到哪怕是低频分量的起伏。而 FF 和 </w:t>
      </w:r>
      <w:proofErr w:type="spellStart"/>
      <w:r w:rsidRPr="00AD1F1E">
        <w:rPr>
          <w:b/>
          <w:bCs/>
        </w:rPr>
        <w:t>mFF</w:t>
      </w:r>
      <w:proofErr w:type="spellEnd"/>
      <w:r w:rsidRPr="00AD1F1E">
        <w:rPr>
          <w:b/>
          <w:bCs/>
        </w:rPr>
        <w:t xml:space="preserve"> 成功复现了波形的震荡结构，其中 **</w:t>
      </w:r>
      <w:proofErr w:type="spellStart"/>
      <w:r w:rsidRPr="00AD1F1E">
        <w:rPr>
          <w:b/>
          <w:bCs/>
        </w:rPr>
        <w:t>mFF</w:t>
      </w:r>
      <w:proofErr w:type="spellEnd"/>
      <w:r w:rsidRPr="00AD1F1E">
        <w:rPr>
          <w:b/>
          <w:bCs/>
        </w:rPr>
        <w:t>（绿色）**在波峰和波谷的拟合上与真解最为接近。（b）Error Comparison（逐点误差）：</w:t>
      </w:r>
    </w:p>
    <w:p w14:paraId="24794B27" w14:textId="596CBDF3" w:rsidR="00F30FE5" w:rsidRDefault="00AD1F1E">
      <w:pPr>
        <w:rPr>
          <w:b/>
          <w:bCs/>
        </w:rPr>
      </w:pPr>
      <w:r w:rsidRPr="00AD1F1E">
        <w:rPr>
          <w:b/>
          <w:bCs/>
        </w:rPr>
        <w:t>在二维平面推广后，模型的学习难度显著增加。NN 的误差呈系统性偏差。</w:t>
      </w:r>
      <w:proofErr w:type="spellStart"/>
      <w:r w:rsidRPr="00AD1F1E">
        <w:rPr>
          <w:b/>
          <w:bCs/>
        </w:rPr>
        <w:t>mFF</w:t>
      </w:r>
      <w:proofErr w:type="spellEnd"/>
      <w:r w:rsidRPr="00AD1F1E">
        <w:rPr>
          <w:b/>
          <w:bCs/>
        </w:rPr>
        <w:t xml:space="preserve"> 的逐点误差在全域范围内波动最小，尤其在定义域中心区域，其绿色点划线始终维持在较低水平，证明了多尺度架构在多维空间中对误差的压制能力。（c）|Error| Comparison（量化精度）：通过对数坐标可见精度级差。</w:t>
      </w:r>
      <w:proofErr w:type="spellStart"/>
      <w:r w:rsidRPr="00AD1F1E">
        <w:rPr>
          <w:b/>
          <w:bCs/>
        </w:rPr>
        <w:t>mFF</w:t>
      </w:r>
      <w:proofErr w:type="spellEnd"/>
      <w:r w:rsidRPr="00AD1F1E">
        <w:rPr>
          <w:b/>
          <w:bCs/>
        </w:rPr>
        <w:t xml:space="preserve"> 在全域的大部分位置精度达到了 $10^{-3} \sim 10^{-4}$ 数量级，显著优于标准 NN（约为 $10^{-1}$ 至 $10^{-2}$）。实验结论：在二维 Poisson 方程任务中，</w:t>
      </w:r>
      <w:proofErr w:type="spellStart"/>
      <w:r w:rsidRPr="00AD1F1E">
        <w:rPr>
          <w:b/>
          <w:bCs/>
        </w:rPr>
        <w:t>mFF</w:t>
      </w:r>
      <w:proofErr w:type="spellEnd"/>
      <w:r w:rsidRPr="00AD1F1E">
        <w:rPr>
          <w:b/>
          <w:bCs/>
        </w:rPr>
        <w:t xml:space="preserve"> 表现出最优的综合性能。它不仅克服了二维空间的“谱偏差”导致的收敛困难，更通过特征空间的尺度解耦，在保证宏观物理场准确性的同时，能够更精细地还原高频纹理特征。</w:t>
      </w:r>
    </w:p>
    <w:p w14:paraId="18755ABF" w14:textId="77777777" w:rsidR="00B9026C" w:rsidRPr="00B9026C" w:rsidRDefault="00B9026C" w:rsidP="00B9026C">
      <w:pPr>
        <w:rPr>
          <w:rFonts w:hint="eastAsia"/>
          <w:b/>
          <w:bCs/>
        </w:rPr>
      </w:pPr>
      <w:r>
        <w:rPr>
          <w:rFonts w:hint="eastAsia"/>
          <w:b/>
          <w:bCs/>
        </w:rPr>
        <w:t>核心代码如下：</w:t>
      </w:r>
      <w:r>
        <w:rPr>
          <w:b/>
          <w:bCs/>
        </w:rPr>
        <w:br/>
      </w:r>
      <w:r w:rsidRPr="00B9026C">
        <w:rPr>
          <w:b/>
          <w:bCs/>
        </w:rPr>
        <w:t>1. 二维多频率精确解与源项构造 (对应任务 11)</w:t>
      </w:r>
      <w:r>
        <w:rPr>
          <w:b/>
          <w:bCs/>
        </w:rPr>
        <w:br/>
      </w:r>
      <w:r w:rsidRPr="00B9026C">
        <w:rPr>
          <w:rFonts w:hint="eastAsia"/>
          <w:b/>
          <w:bCs/>
        </w:rPr>
        <w:t>A_FREQ = 2</w:t>
      </w:r>
    </w:p>
    <w:p w14:paraId="69271605" w14:textId="77777777" w:rsidR="00B9026C" w:rsidRPr="00B9026C" w:rsidRDefault="00B9026C" w:rsidP="00B9026C">
      <w:pPr>
        <w:rPr>
          <w:rFonts w:hint="eastAsia"/>
          <w:b/>
          <w:bCs/>
        </w:rPr>
      </w:pPr>
      <w:r w:rsidRPr="00B9026C">
        <w:rPr>
          <w:rFonts w:hint="eastAsia"/>
          <w:b/>
          <w:bCs/>
        </w:rPr>
        <w:t xml:space="preserve">B_FREQ = 10 </w:t>
      </w:r>
    </w:p>
    <w:p w14:paraId="1B84A658" w14:textId="77777777" w:rsidR="00B9026C" w:rsidRPr="00B9026C" w:rsidRDefault="00B9026C" w:rsidP="00B9026C">
      <w:pPr>
        <w:rPr>
          <w:rFonts w:hint="eastAsia"/>
          <w:b/>
          <w:bCs/>
        </w:rPr>
      </w:pPr>
    </w:p>
    <w:p w14:paraId="4AEE405B" w14:textId="77777777" w:rsidR="00B9026C" w:rsidRPr="00B9026C" w:rsidRDefault="00B9026C" w:rsidP="00B9026C">
      <w:pPr>
        <w:rPr>
          <w:rFonts w:hint="eastAsia"/>
          <w:b/>
          <w:bCs/>
        </w:rPr>
      </w:pPr>
      <w:r w:rsidRPr="00B9026C">
        <w:rPr>
          <w:rFonts w:hint="eastAsia"/>
          <w:b/>
          <w:bCs/>
        </w:rPr>
        <w:t xml:space="preserve">def </w:t>
      </w:r>
      <w:proofErr w:type="spellStart"/>
      <w:r w:rsidRPr="00B9026C">
        <w:rPr>
          <w:rFonts w:hint="eastAsia"/>
          <w:b/>
          <w:bCs/>
        </w:rPr>
        <w:t>u_exact</w:t>
      </w:r>
      <w:proofErr w:type="spellEnd"/>
      <w:r w:rsidRPr="00B9026C">
        <w:rPr>
          <w:rFonts w:hint="eastAsia"/>
          <w:b/>
          <w:bCs/>
        </w:rPr>
        <w:t>(x):</w:t>
      </w:r>
    </w:p>
    <w:p w14:paraId="3127BA5A" w14:textId="77777777" w:rsidR="00B9026C" w:rsidRPr="00B9026C" w:rsidRDefault="00B9026C" w:rsidP="00B9026C">
      <w:pPr>
        <w:rPr>
          <w:rFonts w:hint="eastAsia"/>
          <w:b/>
          <w:bCs/>
        </w:rPr>
      </w:pPr>
      <w:r w:rsidRPr="00B9026C">
        <w:rPr>
          <w:rFonts w:hint="eastAsia"/>
          <w:b/>
          <w:bCs/>
        </w:rPr>
        <w:t xml:space="preserve">    # 构造二维多频率精确解: u(</w:t>
      </w:r>
      <w:proofErr w:type="spellStart"/>
      <w:r w:rsidRPr="00B9026C">
        <w:rPr>
          <w:rFonts w:hint="eastAsia"/>
          <w:b/>
          <w:bCs/>
        </w:rPr>
        <w:t>x,y</w:t>
      </w:r>
      <w:proofErr w:type="spellEnd"/>
      <w:r w:rsidRPr="00B9026C">
        <w:rPr>
          <w:rFonts w:hint="eastAsia"/>
          <w:b/>
          <w:bCs/>
        </w:rPr>
        <w:t>) = sin(2πx)sin(2πy) + 0.1*sin(10πx)sin(10πy)</w:t>
      </w:r>
    </w:p>
    <w:p w14:paraId="5C24D99F" w14:textId="77777777" w:rsidR="00B9026C" w:rsidRPr="00B9026C" w:rsidRDefault="00B9026C" w:rsidP="00B9026C">
      <w:pPr>
        <w:rPr>
          <w:rFonts w:hint="eastAsia"/>
          <w:b/>
          <w:bCs/>
        </w:rPr>
      </w:pPr>
      <w:r w:rsidRPr="00B9026C">
        <w:rPr>
          <w:rFonts w:hint="eastAsia"/>
          <w:b/>
          <w:bCs/>
        </w:rPr>
        <w:t xml:space="preserve">    return (</w:t>
      </w:r>
      <w:proofErr w:type="spellStart"/>
      <w:r w:rsidRPr="00B9026C">
        <w:rPr>
          <w:rFonts w:hint="eastAsia"/>
          <w:b/>
          <w:bCs/>
        </w:rPr>
        <w:t>jnp.sin</w:t>
      </w:r>
      <w:proofErr w:type="spellEnd"/>
      <w:r w:rsidRPr="00B9026C">
        <w:rPr>
          <w:rFonts w:hint="eastAsia"/>
          <w:b/>
          <w:bCs/>
        </w:rPr>
        <w:t>(</w:t>
      </w:r>
      <w:proofErr w:type="spellStart"/>
      <w:r w:rsidRPr="00B9026C">
        <w:rPr>
          <w:rFonts w:hint="eastAsia"/>
          <w:b/>
          <w:bCs/>
        </w:rPr>
        <w:t>jnp.pi</w:t>
      </w:r>
      <w:proofErr w:type="spellEnd"/>
      <w:r w:rsidRPr="00B9026C">
        <w:rPr>
          <w:rFonts w:hint="eastAsia"/>
          <w:b/>
          <w:bCs/>
        </w:rPr>
        <w:t xml:space="preserve"> * A_FREQ * x[:, 0]) * </w:t>
      </w:r>
      <w:proofErr w:type="spellStart"/>
      <w:r w:rsidRPr="00B9026C">
        <w:rPr>
          <w:rFonts w:hint="eastAsia"/>
          <w:b/>
          <w:bCs/>
        </w:rPr>
        <w:t>jnp.sin</w:t>
      </w:r>
      <w:proofErr w:type="spellEnd"/>
      <w:r w:rsidRPr="00B9026C">
        <w:rPr>
          <w:rFonts w:hint="eastAsia"/>
          <w:b/>
          <w:bCs/>
        </w:rPr>
        <w:t>(</w:t>
      </w:r>
      <w:proofErr w:type="spellStart"/>
      <w:r w:rsidRPr="00B9026C">
        <w:rPr>
          <w:rFonts w:hint="eastAsia"/>
          <w:b/>
          <w:bCs/>
        </w:rPr>
        <w:t>jnp.pi</w:t>
      </w:r>
      <w:proofErr w:type="spellEnd"/>
      <w:r w:rsidRPr="00B9026C">
        <w:rPr>
          <w:rFonts w:hint="eastAsia"/>
          <w:b/>
          <w:bCs/>
        </w:rPr>
        <w:t xml:space="preserve"> * A_FREQ * x[:, 1]) + </w:t>
      </w:r>
    </w:p>
    <w:p w14:paraId="0CBD9B2E" w14:textId="77777777" w:rsidR="00B9026C" w:rsidRPr="00B9026C" w:rsidRDefault="00B9026C" w:rsidP="00B9026C">
      <w:pPr>
        <w:rPr>
          <w:rFonts w:hint="eastAsia"/>
          <w:b/>
          <w:bCs/>
        </w:rPr>
      </w:pPr>
      <w:r w:rsidRPr="00B9026C">
        <w:rPr>
          <w:rFonts w:hint="eastAsia"/>
          <w:b/>
          <w:bCs/>
        </w:rPr>
        <w:lastRenderedPageBreak/>
        <w:t xml:space="preserve">            0.1 * </w:t>
      </w:r>
      <w:proofErr w:type="spellStart"/>
      <w:r w:rsidRPr="00B9026C">
        <w:rPr>
          <w:rFonts w:hint="eastAsia"/>
          <w:b/>
          <w:bCs/>
        </w:rPr>
        <w:t>jnp.sin</w:t>
      </w:r>
      <w:proofErr w:type="spellEnd"/>
      <w:r w:rsidRPr="00B9026C">
        <w:rPr>
          <w:rFonts w:hint="eastAsia"/>
          <w:b/>
          <w:bCs/>
        </w:rPr>
        <w:t>(</w:t>
      </w:r>
      <w:proofErr w:type="spellStart"/>
      <w:r w:rsidRPr="00B9026C">
        <w:rPr>
          <w:rFonts w:hint="eastAsia"/>
          <w:b/>
          <w:bCs/>
        </w:rPr>
        <w:t>jnp.pi</w:t>
      </w:r>
      <w:proofErr w:type="spellEnd"/>
      <w:r w:rsidRPr="00B9026C">
        <w:rPr>
          <w:rFonts w:hint="eastAsia"/>
          <w:b/>
          <w:bCs/>
        </w:rPr>
        <w:t xml:space="preserve"> * B_FREQ * x[:, 0]) * </w:t>
      </w:r>
      <w:proofErr w:type="spellStart"/>
      <w:r w:rsidRPr="00B9026C">
        <w:rPr>
          <w:rFonts w:hint="eastAsia"/>
          <w:b/>
          <w:bCs/>
        </w:rPr>
        <w:t>jnp.sin</w:t>
      </w:r>
      <w:proofErr w:type="spellEnd"/>
      <w:r w:rsidRPr="00B9026C">
        <w:rPr>
          <w:rFonts w:hint="eastAsia"/>
          <w:b/>
          <w:bCs/>
        </w:rPr>
        <w:t>(</w:t>
      </w:r>
      <w:proofErr w:type="spellStart"/>
      <w:r w:rsidRPr="00B9026C">
        <w:rPr>
          <w:rFonts w:hint="eastAsia"/>
          <w:b/>
          <w:bCs/>
        </w:rPr>
        <w:t>jnp.pi</w:t>
      </w:r>
      <w:proofErr w:type="spellEnd"/>
      <w:r w:rsidRPr="00B9026C">
        <w:rPr>
          <w:rFonts w:hint="eastAsia"/>
          <w:b/>
          <w:bCs/>
        </w:rPr>
        <w:t xml:space="preserve"> * B_FREQ * x[:, 1]))</w:t>
      </w:r>
    </w:p>
    <w:p w14:paraId="60F6F532" w14:textId="77777777" w:rsidR="00B9026C" w:rsidRPr="00B9026C" w:rsidRDefault="00B9026C" w:rsidP="00B9026C">
      <w:pPr>
        <w:rPr>
          <w:rFonts w:hint="eastAsia"/>
          <w:b/>
          <w:bCs/>
        </w:rPr>
      </w:pPr>
    </w:p>
    <w:p w14:paraId="7D2975EC" w14:textId="77777777" w:rsidR="00B9026C" w:rsidRPr="00B9026C" w:rsidRDefault="00B9026C" w:rsidP="00B9026C">
      <w:pPr>
        <w:rPr>
          <w:rFonts w:hint="eastAsia"/>
          <w:b/>
          <w:bCs/>
        </w:rPr>
      </w:pPr>
      <w:r w:rsidRPr="00B9026C">
        <w:rPr>
          <w:rFonts w:hint="eastAsia"/>
          <w:b/>
          <w:bCs/>
        </w:rPr>
        <w:t xml:space="preserve">def </w:t>
      </w:r>
      <w:proofErr w:type="spellStart"/>
      <w:r w:rsidRPr="00B9026C">
        <w:rPr>
          <w:rFonts w:hint="eastAsia"/>
          <w:b/>
          <w:bCs/>
        </w:rPr>
        <w:t>laplacian_exact</w:t>
      </w:r>
      <w:proofErr w:type="spellEnd"/>
      <w:r w:rsidRPr="00B9026C">
        <w:rPr>
          <w:rFonts w:hint="eastAsia"/>
          <w:b/>
          <w:bCs/>
        </w:rPr>
        <w:t>(x):</w:t>
      </w:r>
    </w:p>
    <w:p w14:paraId="3A9DDB1E" w14:textId="77777777" w:rsidR="00B9026C" w:rsidRPr="00B9026C" w:rsidRDefault="00B9026C" w:rsidP="00B9026C">
      <w:pPr>
        <w:rPr>
          <w:rFonts w:hint="eastAsia"/>
          <w:b/>
          <w:bCs/>
        </w:rPr>
      </w:pPr>
      <w:r w:rsidRPr="00B9026C">
        <w:rPr>
          <w:rFonts w:hint="eastAsia"/>
          <w:b/>
          <w:bCs/>
        </w:rPr>
        <w:t xml:space="preserve">    # 2维 Poisson 方程源项 f(</w:t>
      </w:r>
      <w:proofErr w:type="spellStart"/>
      <w:r w:rsidRPr="00B9026C">
        <w:rPr>
          <w:rFonts w:hint="eastAsia"/>
          <w:b/>
          <w:bCs/>
        </w:rPr>
        <w:t>x,y</w:t>
      </w:r>
      <w:proofErr w:type="spellEnd"/>
      <w:r w:rsidRPr="00B9026C">
        <w:rPr>
          <w:rFonts w:hint="eastAsia"/>
          <w:b/>
          <w:bCs/>
        </w:rPr>
        <w:t>) = -\Delta u = -(</w:t>
      </w:r>
      <w:proofErr w:type="spellStart"/>
      <w:r w:rsidRPr="00B9026C">
        <w:rPr>
          <w:rFonts w:hint="eastAsia"/>
          <w:b/>
          <w:bCs/>
        </w:rPr>
        <w:t>u_xx</w:t>
      </w:r>
      <w:proofErr w:type="spellEnd"/>
      <w:r w:rsidRPr="00B9026C">
        <w:rPr>
          <w:rFonts w:hint="eastAsia"/>
          <w:b/>
          <w:bCs/>
        </w:rPr>
        <w:t xml:space="preserve"> + </w:t>
      </w:r>
      <w:proofErr w:type="spellStart"/>
      <w:r w:rsidRPr="00B9026C">
        <w:rPr>
          <w:rFonts w:hint="eastAsia"/>
          <w:b/>
          <w:bCs/>
        </w:rPr>
        <w:t>u_yy</w:t>
      </w:r>
      <w:proofErr w:type="spellEnd"/>
      <w:r w:rsidRPr="00B9026C">
        <w:rPr>
          <w:rFonts w:hint="eastAsia"/>
          <w:b/>
          <w:bCs/>
        </w:rPr>
        <w:t>)</w:t>
      </w:r>
    </w:p>
    <w:p w14:paraId="54EBD574" w14:textId="77777777" w:rsidR="00B9026C" w:rsidRPr="00B9026C" w:rsidRDefault="00B9026C" w:rsidP="00B9026C">
      <w:pPr>
        <w:rPr>
          <w:rFonts w:hint="eastAsia"/>
          <w:b/>
          <w:bCs/>
        </w:rPr>
      </w:pPr>
      <w:r w:rsidRPr="00B9026C">
        <w:rPr>
          <w:rFonts w:hint="eastAsia"/>
          <w:b/>
          <w:bCs/>
        </w:rPr>
        <w:t xml:space="preserve">    # 此处计算精确的二阶偏导之和</w:t>
      </w:r>
    </w:p>
    <w:p w14:paraId="7668AEE2" w14:textId="77777777" w:rsidR="00B9026C" w:rsidRPr="00B9026C" w:rsidRDefault="00B9026C" w:rsidP="00B9026C">
      <w:pPr>
        <w:rPr>
          <w:rFonts w:hint="eastAsia"/>
          <w:b/>
          <w:bCs/>
        </w:rPr>
      </w:pPr>
      <w:r w:rsidRPr="00B9026C">
        <w:rPr>
          <w:rFonts w:hint="eastAsia"/>
          <w:b/>
          <w:bCs/>
        </w:rPr>
        <w:t xml:space="preserve">    </w:t>
      </w:r>
      <w:proofErr w:type="spellStart"/>
      <w:r w:rsidRPr="00B9026C">
        <w:rPr>
          <w:rFonts w:hint="eastAsia"/>
          <w:b/>
          <w:bCs/>
        </w:rPr>
        <w:t>u_xx</w:t>
      </w:r>
      <w:proofErr w:type="spellEnd"/>
      <w:r w:rsidRPr="00B9026C">
        <w:rPr>
          <w:rFonts w:hint="eastAsia"/>
          <w:b/>
          <w:bCs/>
        </w:rPr>
        <w:t xml:space="preserve"> = (-(</w:t>
      </w:r>
      <w:proofErr w:type="spellStart"/>
      <w:r w:rsidRPr="00B9026C">
        <w:rPr>
          <w:rFonts w:hint="eastAsia"/>
          <w:b/>
          <w:bCs/>
        </w:rPr>
        <w:t>jnp.pi</w:t>
      </w:r>
      <w:proofErr w:type="spellEnd"/>
      <w:r w:rsidRPr="00B9026C">
        <w:rPr>
          <w:rFonts w:hint="eastAsia"/>
          <w:b/>
          <w:bCs/>
        </w:rPr>
        <w:t xml:space="preserve"> * A_FREQ)**2 * </w:t>
      </w:r>
      <w:proofErr w:type="spellStart"/>
      <w:r w:rsidRPr="00B9026C">
        <w:rPr>
          <w:rFonts w:hint="eastAsia"/>
          <w:b/>
          <w:bCs/>
        </w:rPr>
        <w:t>jnp.sin</w:t>
      </w:r>
      <w:proofErr w:type="spellEnd"/>
      <w:r w:rsidRPr="00B9026C">
        <w:rPr>
          <w:rFonts w:hint="eastAsia"/>
          <w:b/>
          <w:bCs/>
        </w:rPr>
        <w:t>(</w:t>
      </w:r>
      <w:proofErr w:type="spellStart"/>
      <w:r w:rsidRPr="00B9026C">
        <w:rPr>
          <w:rFonts w:hint="eastAsia"/>
          <w:b/>
          <w:bCs/>
        </w:rPr>
        <w:t>jnp.pi</w:t>
      </w:r>
      <w:proofErr w:type="spellEnd"/>
      <w:r w:rsidRPr="00B9026C">
        <w:rPr>
          <w:rFonts w:hint="eastAsia"/>
          <w:b/>
          <w:bCs/>
        </w:rPr>
        <w:t xml:space="preserve"> * A_FREQ * x[:, 0]) * </w:t>
      </w:r>
      <w:proofErr w:type="spellStart"/>
      <w:r w:rsidRPr="00B9026C">
        <w:rPr>
          <w:rFonts w:hint="eastAsia"/>
          <w:b/>
          <w:bCs/>
        </w:rPr>
        <w:t>jnp.sin</w:t>
      </w:r>
      <w:proofErr w:type="spellEnd"/>
      <w:r w:rsidRPr="00B9026C">
        <w:rPr>
          <w:rFonts w:hint="eastAsia"/>
          <w:b/>
          <w:bCs/>
        </w:rPr>
        <w:t>(</w:t>
      </w:r>
      <w:proofErr w:type="spellStart"/>
      <w:r w:rsidRPr="00B9026C">
        <w:rPr>
          <w:rFonts w:hint="eastAsia"/>
          <w:b/>
          <w:bCs/>
        </w:rPr>
        <w:t>jnp.pi</w:t>
      </w:r>
      <w:proofErr w:type="spellEnd"/>
      <w:r w:rsidRPr="00B9026C">
        <w:rPr>
          <w:rFonts w:hint="eastAsia"/>
          <w:b/>
          <w:bCs/>
        </w:rPr>
        <w:t xml:space="preserve"> * A_FREQ * x[:, 1])</w:t>
      </w:r>
    </w:p>
    <w:p w14:paraId="290A1BF3" w14:textId="77777777" w:rsidR="00B9026C" w:rsidRPr="00B9026C" w:rsidRDefault="00B9026C" w:rsidP="00B9026C">
      <w:pPr>
        <w:rPr>
          <w:rFonts w:hint="eastAsia"/>
          <w:b/>
          <w:bCs/>
        </w:rPr>
      </w:pPr>
      <w:r w:rsidRPr="00B9026C">
        <w:rPr>
          <w:rFonts w:hint="eastAsia"/>
          <w:b/>
          <w:bCs/>
        </w:rPr>
        <w:t xml:space="preserve">            - 0.1 * (</w:t>
      </w:r>
      <w:proofErr w:type="spellStart"/>
      <w:r w:rsidRPr="00B9026C">
        <w:rPr>
          <w:rFonts w:hint="eastAsia"/>
          <w:b/>
          <w:bCs/>
        </w:rPr>
        <w:t>jnp.pi</w:t>
      </w:r>
      <w:proofErr w:type="spellEnd"/>
      <w:r w:rsidRPr="00B9026C">
        <w:rPr>
          <w:rFonts w:hint="eastAsia"/>
          <w:b/>
          <w:bCs/>
        </w:rPr>
        <w:t xml:space="preserve"> * B_FREQ)**2 * </w:t>
      </w:r>
      <w:proofErr w:type="spellStart"/>
      <w:r w:rsidRPr="00B9026C">
        <w:rPr>
          <w:rFonts w:hint="eastAsia"/>
          <w:b/>
          <w:bCs/>
        </w:rPr>
        <w:t>jnp.sin</w:t>
      </w:r>
      <w:proofErr w:type="spellEnd"/>
      <w:r w:rsidRPr="00B9026C">
        <w:rPr>
          <w:rFonts w:hint="eastAsia"/>
          <w:b/>
          <w:bCs/>
        </w:rPr>
        <w:t>(</w:t>
      </w:r>
      <w:proofErr w:type="spellStart"/>
      <w:r w:rsidRPr="00B9026C">
        <w:rPr>
          <w:rFonts w:hint="eastAsia"/>
          <w:b/>
          <w:bCs/>
        </w:rPr>
        <w:t>jnp.pi</w:t>
      </w:r>
      <w:proofErr w:type="spellEnd"/>
      <w:r w:rsidRPr="00B9026C">
        <w:rPr>
          <w:rFonts w:hint="eastAsia"/>
          <w:b/>
          <w:bCs/>
        </w:rPr>
        <w:t xml:space="preserve"> * B_FREQ * x[:, 0]) * </w:t>
      </w:r>
      <w:proofErr w:type="spellStart"/>
      <w:r w:rsidRPr="00B9026C">
        <w:rPr>
          <w:rFonts w:hint="eastAsia"/>
          <w:b/>
          <w:bCs/>
        </w:rPr>
        <w:t>jnp.sin</w:t>
      </w:r>
      <w:proofErr w:type="spellEnd"/>
      <w:r w:rsidRPr="00B9026C">
        <w:rPr>
          <w:rFonts w:hint="eastAsia"/>
          <w:b/>
          <w:bCs/>
        </w:rPr>
        <w:t>(</w:t>
      </w:r>
      <w:proofErr w:type="spellStart"/>
      <w:r w:rsidRPr="00B9026C">
        <w:rPr>
          <w:rFonts w:hint="eastAsia"/>
          <w:b/>
          <w:bCs/>
        </w:rPr>
        <w:t>jnp.pi</w:t>
      </w:r>
      <w:proofErr w:type="spellEnd"/>
      <w:r w:rsidRPr="00B9026C">
        <w:rPr>
          <w:rFonts w:hint="eastAsia"/>
          <w:b/>
          <w:bCs/>
        </w:rPr>
        <w:t xml:space="preserve"> * B_FREQ * x[:, 1]))</w:t>
      </w:r>
    </w:p>
    <w:p w14:paraId="03DEF8E5" w14:textId="77777777" w:rsidR="00B9026C" w:rsidRPr="00B9026C" w:rsidRDefault="00B9026C" w:rsidP="00B9026C">
      <w:pPr>
        <w:rPr>
          <w:rFonts w:hint="eastAsia"/>
          <w:b/>
          <w:bCs/>
        </w:rPr>
      </w:pPr>
      <w:r w:rsidRPr="00B9026C">
        <w:rPr>
          <w:rFonts w:hint="eastAsia"/>
          <w:b/>
          <w:bCs/>
        </w:rPr>
        <w:t xml:space="preserve">    </w:t>
      </w:r>
      <w:proofErr w:type="spellStart"/>
      <w:r w:rsidRPr="00B9026C">
        <w:rPr>
          <w:rFonts w:hint="eastAsia"/>
          <w:b/>
          <w:bCs/>
        </w:rPr>
        <w:t>u_yy</w:t>
      </w:r>
      <w:proofErr w:type="spellEnd"/>
      <w:r w:rsidRPr="00B9026C">
        <w:rPr>
          <w:rFonts w:hint="eastAsia"/>
          <w:b/>
          <w:bCs/>
        </w:rPr>
        <w:t xml:space="preserve"> = </w:t>
      </w:r>
      <w:proofErr w:type="spellStart"/>
      <w:r w:rsidRPr="00B9026C">
        <w:rPr>
          <w:rFonts w:hint="eastAsia"/>
          <w:b/>
          <w:bCs/>
        </w:rPr>
        <w:t>u_xx</w:t>
      </w:r>
      <w:proofErr w:type="spellEnd"/>
      <w:r w:rsidRPr="00B9026C">
        <w:rPr>
          <w:rFonts w:hint="eastAsia"/>
          <w:b/>
          <w:bCs/>
        </w:rPr>
        <w:t xml:space="preserve">  # 对称性</w:t>
      </w:r>
    </w:p>
    <w:p w14:paraId="1198DA2C" w14:textId="77777777" w:rsidR="00B9026C" w:rsidRPr="00B9026C" w:rsidRDefault="00B9026C" w:rsidP="00B9026C">
      <w:pPr>
        <w:rPr>
          <w:rFonts w:hint="eastAsia"/>
          <w:b/>
          <w:bCs/>
        </w:rPr>
      </w:pPr>
      <w:r w:rsidRPr="00B9026C">
        <w:rPr>
          <w:rFonts w:hint="eastAsia"/>
          <w:b/>
          <w:bCs/>
        </w:rPr>
        <w:t xml:space="preserve">    return </w:t>
      </w:r>
      <w:proofErr w:type="spellStart"/>
      <w:r w:rsidRPr="00B9026C">
        <w:rPr>
          <w:rFonts w:hint="eastAsia"/>
          <w:b/>
          <w:bCs/>
        </w:rPr>
        <w:t>u_xx</w:t>
      </w:r>
      <w:proofErr w:type="spellEnd"/>
      <w:r w:rsidRPr="00B9026C">
        <w:rPr>
          <w:rFonts w:hint="eastAsia"/>
          <w:b/>
          <w:bCs/>
        </w:rPr>
        <w:t xml:space="preserve"> + </w:t>
      </w:r>
      <w:proofErr w:type="spellStart"/>
      <w:r w:rsidRPr="00B9026C">
        <w:rPr>
          <w:rFonts w:hint="eastAsia"/>
          <w:b/>
          <w:bCs/>
        </w:rPr>
        <w:t>u_yy</w:t>
      </w:r>
      <w:proofErr w:type="spellEnd"/>
      <w:r>
        <w:rPr>
          <w:b/>
          <w:bCs/>
        </w:rPr>
        <w:br/>
      </w:r>
      <w:r>
        <w:rPr>
          <w:b/>
          <w:bCs/>
        </w:rPr>
        <w:br/>
      </w:r>
      <w:r w:rsidRPr="00B9026C">
        <w:rPr>
          <w:b/>
          <w:bCs/>
        </w:rPr>
        <w:t>2. 多尺度特征网络 (</w:t>
      </w:r>
      <w:proofErr w:type="spellStart"/>
      <w:r w:rsidRPr="00B9026C">
        <w:rPr>
          <w:b/>
          <w:bCs/>
        </w:rPr>
        <w:t>mFF</w:t>
      </w:r>
      <w:proofErr w:type="spellEnd"/>
      <w:r w:rsidRPr="00B9026C">
        <w:rPr>
          <w:b/>
          <w:bCs/>
        </w:rPr>
        <w:t>) 的二维输入映射 (对应任务 12)</w:t>
      </w:r>
      <w:r>
        <w:rPr>
          <w:b/>
          <w:bCs/>
        </w:rPr>
        <w:br/>
      </w:r>
      <w:r w:rsidRPr="00B9026C">
        <w:rPr>
          <w:rFonts w:hint="eastAsia"/>
          <w:b/>
          <w:bCs/>
        </w:rPr>
        <w:t xml:space="preserve">def </w:t>
      </w:r>
      <w:proofErr w:type="spellStart"/>
      <w:r w:rsidRPr="00B9026C">
        <w:rPr>
          <w:rFonts w:hint="eastAsia"/>
          <w:b/>
          <w:bCs/>
        </w:rPr>
        <w:t>apply_mff</w:t>
      </w:r>
      <w:proofErr w:type="spellEnd"/>
      <w:r w:rsidRPr="00B9026C">
        <w:rPr>
          <w:rFonts w:hint="eastAsia"/>
          <w:b/>
          <w:bCs/>
        </w:rPr>
        <w:t>(</w:t>
      </w:r>
      <w:proofErr w:type="spellStart"/>
      <w:r w:rsidRPr="00B9026C">
        <w:rPr>
          <w:rFonts w:hint="eastAsia"/>
          <w:b/>
          <w:bCs/>
        </w:rPr>
        <w:t>params_shared</w:t>
      </w:r>
      <w:proofErr w:type="spellEnd"/>
      <w:r w:rsidRPr="00B9026C">
        <w:rPr>
          <w:rFonts w:hint="eastAsia"/>
          <w:b/>
          <w:bCs/>
        </w:rPr>
        <w:t xml:space="preserve">, </w:t>
      </w:r>
      <w:proofErr w:type="spellStart"/>
      <w:r w:rsidRPr="00B9026C">
        <w:rPr>
          <w:rFonts w:hint="eastAsia"/>
          <w:b/>
          <w:bCs/>
        </w:rPr>
        <w:t>W_final_tuple</w:t>
      </w:r>
      <w:proofErr w:type="spellEnd"/>
      <w:r w:rsidRPr="00B9026C">
        <w:rPr>
          <w:rFonts w:hint="eastAsia"/>
          <w:b/>
          <w:bCs/>
        </w:rPr>
        <w:t xml:space="preserve">, W1, W2, </w:t>
      </w:r>
      <w:proofErr w:type="spellStart"/>
      <w:r w:rsidRPr="00B9026C">
        <w:rPr>
          <w:rFonts w:hint="eastAsia"/>
          <w:b/>
          <w:bCs/>
        </w:rPr>
        <w:t>x_norm</w:t>
      </w:r>
      <w:proofErr w:type="spellEnd"/>
      <w:r w:rsidRPr="00B9026C">
        <w:rPr>
          <w:rFonts w:hint="eastAsia"/>
          <w:b/>
          <w:bCs/>
        </w:rPr>
        <w:t>):</w:t>
      </w:r>
    </w:p>
    <w:p w14:paraId="2FF69118" w14:textId="77777777" w:rsidR="00B9026C" w:rsidRPr="00B9026C" w:rsidRDefault="00B9026C" w:rsidP="00B9026C">
      <w:pPr>
        <w:rPr>
          <w:rFonts w:hint="eastAsia"/>
          <w:b/>
          <w:bCs/>
        </w:rPr>
      </w:pPr>
      <w:r w:rsidRPr="00B9026C">
        <w:rPr>
          <w:rFonts w:hint="eastAsia"/>
          <w:b/>
          <w:bCs/>
        </w:rPr>
        <w:t xml:space="preserve">    # 输入维度由 1D 的 (1, 1) 变为 2D 的 (1, 2)</w:t>
      </w:r>
    </w:p>
    <w:p w14:paraId="212907A8" w14:textId="77777777" w:rsidR="00B9026C" w:rsidRPr="00B9026C" w:rsidRDefault="00B9026C" w:rsidP="00B9026C">
      <w:pPr>
        <w:rPr>
          <w:rFonts w:hint="eastAsia"/>
          <w:b/>
          <w:bCs/>
        </w:rPr>
      </w:pPr>
      <w:r w:rsidRPr="00B9026C">
        <w:rPr>
          <w:rFonts w:hint="eastAsia"/>
          <w:b/>
          <w:bCs/>
        </w:rPr>
        <w:t xml:space="preserve">    </w:t>
      </w:r>
      <w:proofErr w:type="spellStart"/>
      <w:r w:rsidRPr="00B9026C">
        <w:rPr>
          <w:rFonts w:hint="eastAsia"/>
          <w:b/>
          <w:bCs/>
        </w:rPr>
        <w:t>H_in</w:t>
      </w:r>
      <w:proofErr w:type="spellEnd"/>
      <w:r w:rsidRPr="00B9026C">
        <w:rPr>
          <w:rFonts w:hint="eastAsia"/>
          <w:b/>
          <w:bCs/>
        </w:rPr>
        <w:t xml:space="preserve"> = </w:t>
      </w:r>
      <w:proofErr w:type="spellStart"/>
      <w:r w:rsidRPr="00B9026C">
        <w:rPr>
          <w:rFonts w:hint="eastAsia"/>
          <w:b/>
          <w:bCs/>
        </w:rPr>
        <w:t>x_norm.reshape</w:t>
      </w:r>
      <w:proofErr w:type="spellEnd"/>
      <w:r w:rsidRPr="00B9026C">
        <w:rPr>
          <w:rFonts w:hint="eastAsia"/>
          <w:b/>
          <w:bCs/>
        </w:rPr>
        <w:t>(1, 2)</w:t>
      </w:r>
    </w:p>
    <w:p w14:paraId="3E178BE0" w14:textId="77777777" w:rsidR="00B9026C" w:rsidRPr="00B9026C" w:rsidRDefault="00B9026C" w:rsidP="00B9026C">
      <w:pPr>
        <w:rPr>
          <w:rFonts w:hint="eastAsia"/>
          <w:b/>
          <w:bCs/>
        </w:rPr>
      </w:pPr>
    </w:p>
    <w:p w14:paraId="285DF408" w14:textId="77777777" w:rsidR="00B9026C" w:rsidRPr="00B9026C" w:rsidRDefault="00B9026C" w:rsidP="00B9026C">
      <w:pPr>
        <w:rPr>
          <w:rFonts w:hint="eastAsia"/>
          <w:b/>
          <w:bCs/>
        </w:rPr>
      </w:pPr>
      <w:r w:rsidRPr="00B9026C">
        <w:rPr>
          <w:rFonts w:hint="eastAsia"/>
          <w:b/>
          <w:bCs/>
        </w:rPr>
        <w:t xml:space="preserve">    # 两个不同尺度的并行特征映射分支</w:t>
      </w:r>
    </w:p>
    <w:p w14:paraId="3767A0B6" w14:textId="77777777" w:rsidR="00B9026C" w:rsidRPr="00B9026C" w:rsidRDefault="00B9026C" w:rsidP="00B9026C">
      <w:pPr>
        <w:rPr>
          <w:rFonts w:hint="eastAsia"/>
          <w:b/>
          <w:bCs/>
        </w:rPr>
      </w:pPr>
      <w:r w:rsidRPr="00B9026C">
        <w:rPr>
          <w:rFonts w:hint="eastAsia"/>
          <w:b/>
          <w:bCs/>
        </w:rPr>
        <w:t xml:space="preserve">    H1 = </w:t>
      </w:r>
      <w:proofErr w:type="spellStart"/>
      <w:r w:rsidRPr="00B9026C">
        <w:rPr>
          <w:rFonts w:hint="eastAsia"/>
          <w:b/>
          <w:bCs/>
        </w:rPr>
        <w:t>jnp.concatenate</w:t>
      </w:r>
      <w:proofErr w:type="spellEnd"/>
      <w:r w:rsidRPr="00B9026C">
        <w:rPr>
          <w:rFonts w:hint="eastAsia"/>
          <w:b/>
          <w:bCs/>
        </w:rPr>
        <w:t>([</w:t>
      </w:r>
      <w:proofErr w:type="spellStart"/>
      <w:r w:rsidRPr="00B9026C">
        <w:rPr>
          <w:rFonts w:hint="eastAsia"/>
          <w:b/>
          <w:bCs/>
        </w:rPr>
        <w:t>jnp.sin</w:t>
      </w:r>
      <w:proofErr w:type="spellEnd"/>
      <w:r w:rsidRPr="00B9026C">
        <w:rPr>
          <w:rFonts w:hint="eastAsia"/>
          <w:b/>
          <w:bCs/>
        </w:rPr>
        <w:t>(</w:t>
      </w:r>
      <w:proofErr w:type="spellStart"/>
      <w:r w:rsidRPr="00B9026C">
        <w:rPr>
          <w:rFonts w:hint="eastAsia"/>
          <w:b/>
          <w:bCs/>
        </w:rPr>
        <w:t>H_in</w:t>
      </w:r>
      <w:proofErr w:type="spellEnd"/>
      <w:r w:rsidRPr="00B9026C">
        <w:rPr>
          <w:rFonts w:hint="eastAsia"/>
          <w:b/>
          <w:bCs/>
        </w:rPr>
        <w:t xml:space="preserve"> @ W1), </w:t>
      </w:r>
      <w:proofErr w:type="spellStart"/>
      <w:r w:rsidRPr="00B9026C">
        <w:rPr>
          <w:rFonts w:hint="eastAsia"/>
          <w:b/>
          <w:bCs/>
        </w:rPr>
        <w:t>jnp.cos</w:t>
      </w:r>
      <w:proofErr w:type="spellEnd"/>
      <w:r w:rsidRPr="00B9026C">
        <w:rPr>
          <w:rFonts w:hint="eastAsia"/>
          <w:b/>
          <w:bCs/>
        </w:rPr>
        <w:t>(</w:t>
      </w:r>
      <w:proofErr w:type="spellStart"/>
      <w:r w:rsidRPr="00B9026C">
        <w:rPr>
          <w:rFonts w:hint="eastAsia"/>
          <w:b/>
          <w:bCs/>
        </w:rPr>
        <w:t>H_in</w:t>
      </w:r>
      <w:proofErr w:type="spellEnd"/>
      <w:r w:rsidRPr="00B9026C">
        <w:rPr>
          <w:rFonts w:hint="eastAsia"/>
          <w:b/>
          <w:bCs/>
        </w:rPr>
        <w:t xml:space="preserve"> @ W1)], axis=1) # 低频分支</w:t>
      </w:r>
    </w:p>
    <w:p w14:paraId="1D8D3CBD" w14:textId="77777777" w:rsidR="00B9026C" w:rsidRPr="00B9026C" w:rsidRDefault="00B9026C" w:rsidP="00B9026C">
      <w:pPr>
        <w:rPr>
          <w:rFonts w:hint="eastAsia"/>
          <w:b/>
          <w:bCs/>
        </w:rPr>
      </w:pPr>
      <w:r w:rsidRPr="00B9026C">
        <w:rPr>
          <w:rFonts w:hint="eastAsia"/>
          <w:b/>
          <w:bCs/>
        </w:rPr>
        <w:t xml:space="preserve">    H2 = </w:t>
      </w:r>
      <w:proofErr w:type="spellStart"/>
      <w:r w:rsidRPr="00B9026C">
        <w:rPr>
          <w:rFonts w:hint="eastAsia"/>
          <w:b/>
          <w:bCs/>
        </w:rPr>
        <w:t>jnp.concatenate</w:t>
      </w:r>
      <w:proofErr w:type="spellEnd"/>
      <w:r w:rsidRPr="00B9026C">
        <w:rPr>
          <w:rFonts w:hint="eastAsia"/>
          <w:b/>
          <w:bCs/>
        </w:rPr>
        <w:t>([</w:t>
      </w:r>
      <w:proofErr w:type="spellStart"/>
      <w:r w:rsidRPr="00B9026C">
        <w:rPr>
          <w:rFonts w:hint="eastAsia"/>
          <w:b/>
          <w:bCs/>
        </w:rPr>
        <w:t>jnp.sin</w:t>
      </w:r>
      <w:proofErr w:type="spellEnd"/>
      <w:r w:rsidRPr="00B9026C">
        <w:rPr>
          <w:rFonts w:hint="eastAsia"/>
          <w:b/>
          <w:bCs/>
        </w:rPr>
        <w:t>(</w:t>
      </w:r>
      <w:proofErr w:type="spellStart"/>
      <w:r w:rsidRPr="00B9026C">
        <w:rPr>
          <w:rFonts w:hint="eastAsia"/>
          <w:b/>
          <w:bCs/>
        </w:rPr>
        <w:t>H_in</w:t>
      </w:r>
      <w:proofErr w:type="spellEnd"/>
      <w:r w:rsidRPr="00B9026C">
        <w:rPr>
          <w:rFonts w:hint="eastAsia"/>
          <w:b/>
          <w:bCs/>
        </w:rPr>
        <w:t xml:space="preserve"> @ W2), </w:t>
      </w:r>
      <w:proofErr w:type="spellStart"/>
      <w:r w:rsidRPr="00B9026C">
        <w:rPr>
          <w:rFonts w:hint="eastAsia"/>
          <w:b/>
          <w:bCs/>
        </w:rPr>
        <w:t>jnp.cos</w:t>
      </w:r>
      <w:proofErr w:type="spellEnd"/>
      <w:r w:rsidRPr="00B9026C">
        <w:rPr>
          <w:rFonts w:hint="eastAsia"/>
          <w:b/>
          <w:bCs/>
        </w:rPr>
        <w:t>(</w:t>
      </w:r>
      <w:proofErr w:type="spellStart"/>
      <w:r w:rsidRPr="00B9026C">
        <w:rPr>
          <w:rFonts w:hint="eastAsia"/>
          <w:b/>
          <w:bCs/>
        </w:rPr>
        <w:t>H_in</w:t>
      </w:r>
      <w:proofErr w:type="spellEnd"/>
      <w:r w:rsidRPr="00B9026C">
        <w:rPr>
          <w:rFonts w:hint="eastAsia"/>
          <w:b/>
          <w:bCs/>
        </w:rPr>
        <w:t xml:space="preserve"> @ W2)], axis=1) # 高频分支</w:t>
      </w:r>
    </w:p>
    <w:p w14:paraId="4E5FD13C" w14:textId="77777777" w:rsidR="00B9026C" w:rsidRPr="00B9026C" w:rsidRDefault="00B9026C" w:rsidP="00B9026C">
      <w:pPr>
        <w:rPr>
          <w:rFonts w:hint="eastAsia"/>
          <w:b/>
          <w:bCs/>
        </w:rPr>
      </w:pPr>
    </w:p>
    <w:p w14:paraId="4CEADBF0" w14:textId="77777777" w:rsidR="00B9026C" w:rsidRPr="00B9026C" w:rsidRDefault="00B9026C" w:rsidP="00B9026C">
      <w:pPr>
        <w:rPr>
          <w:rFonts w:hint="eastAsia"/>
          <w:b/>
          <w:bCs/>
        </w:rPr>
      </w:pPr>
      <w:r w:rsidRPr="00B9026C">
        <w:rPr>
          <w:rFonts w:hint="eastAsia"/>
          <w:b/>
          <w:bCs/>
        </w:rPr>
        <w:t xml:space="preserve">    for (W, b) in </w:t>
      </w:r>
      <w:proofErr w:type="spellStart"/>
      <w:r w:rsidRPr="00B9026C">
        <w:rPr>
          <w:rFonts w:hint="eastAsia"/>
          <w:b/>
          <w:bCs/>
        </w:rPr>
        <w:t>params_shared</w:t>
      </w:r>
      <w:proofErr w:type="spellEnd"/>
      <w:r w:rsidRPr="00B9026C">
        <w:rPr>
          <w:rFonts w:hint="eastAsia"/>
          <w:b/>
          <w:bCs/>
        </w:rPr>
        <w:t>:</w:t>
      </w:r>
    </w:p>
    <w:p w14:paraId="69046AAA" w14:textId="77777777" w:rsidR="00B9026C" w:rsidRPr="00B9026C" w:rsidRDefault="00B9026C" w:rsidP="00B9026C">
      <w:pPr>
        <w:rPr>
          <w:rFonts w:hint="eastAsia"/>
          <w:b/>
          <w:bCs/>
        </w:rPr>
      </w:pPr>
      <w:r w:rsidRPr="00B9026C">
        <w:rPr>
          <w:rFonts w:hint="eastAsia"/>
          <w:b/>
          <w:bCs/>
        </w:rPr>
        <w:t xml:space="preserve">        H1 = </w:t>
      </w:r>
      <w:proofErr w:type="spellStart"/>
      <w:r w:rsidRPr="00B9026C">
        <w:rPr>
          <w:rFonts w:hint="eastAsia"/>
          <w:b/>
          <w:bCs/>
        </w:rPr>
        <w:t>jnp.tanh</w:t>
      </w:r>
      <w:proofErr w:type="spellEnd"/>
      <w:r w:rsidRPr="00B9026C">
        <w:rPr>
          <w:rFonts w:hint="eastAsia"/>
          <w:b/>
          <w:bCs/>
        </w:rPr>
        <w:t>(H1 @ W + b)</w:t>
      </w:r>
    </w:p>
    <w:p w14:paraId="697CEBD9" w14:textId="77777777" w:rsidR="00B9026C" w:rsidRPr="00B9026C" w:rsidRDefault="00B9026C" w:rsidP="00B9026C">
      <w:pPr>
        <w:rPr>
          <w:rFonts w:hint="eastAsia"/>
          <w:b/>
          <w:bCs/>
        </w:rPr>
      </w:pPr>
      <w:r w:rsidRPr="00B9026C">
        <w:rPr>
          <w:rFonts w:hint="eastAsia"/>
          <w:b/>
          <w:bCs/>
        </w:rPr>
        <w:t xml:space="preserve">        H2 = </w:t>
      </w:r>
      <w:proofErr w:type="spellStart"/>
      <w:r w:rsidRPr="00B9026C">
        <w:rPr>
          <w:rFonts w:hint="eastAsia"/>
          <w:b/>
          <w:bCs/>
        </w:rPr>
        <w:t>jnp.tanh</w:t>
      </w:r>
      <w:proofErr w:type="spellEnd"/>
      <w:r w:rsidRPr="00B9026C">
        <w:rPr>
          <w:rFonts w:hint="eastAsia"/>
          <w:b/>
          <w:bCs/>
        </w:rPr>
        <w:t>(H2 @ W + b)</w:t>
      </w:r>
    </w:p>
    <w:p w14:paraId="7870D9D7" w14:textId="77777777" w:rsidR="00B9026C" w:rsidRPr="00B9026C" w:rsidRDefault="00B9026C" w:rsidP="00B9026C">
      <w:pPr>
        <w:rPr>
          <w:rFonts w:hint="eastAsia"/>
          <w:b/>
          <w:bCs/>
        </w:rPr>
      </w:pPr>
    </w:p>
    <w:p w14:paraId="1C621088" w14:textId="77777777" w:rsidR="00B9026C" w:rsidRPr="00B9026C" w:rsidRDefault="00B9026C" w:rsidP="00B9026C">
      <w:pPr>
        <w:rPr>
          <w:rFonts w:hint="eastAsia"/>
          <w:b/>
          <w:bCs/>
        </w:rPr>
      </w:pPr>
      <w:r w:rsidRPr="00B9026C">
        <w:rPr>
          <w:rFonts w:hint="eastAsia"/>
          <w:b/>
          <w:bCs/>
        </w:rPr>
        <w:t xml:space="preserve">    # 拼接多尺度特征并输出标量 u</w:t>
      </w:r>
    </w:p>
    <w:p w14:paraId="7920FBF5" w14:textId="77777777" w:rsidR="00B9026C" w:rsidRPr="00B9026C" w:rsidRDefault="00B9026C" w:rsidP="00B9026C">
      <w:pPr>
        <w:rPr>
          <w:rFonts w:hint="eastAsia"/>
          <w:b/>
          <w:bCs/>
        </w:rPr>
      </w:pPr>
      <w:r w:rsidRPr="00B9026C">
        <w:rPr>
          <w:rFonts w:hint="eastAsia"/>
          <w:b/>
          <w:bCs/>
        </w:rPr>
        <w:t xml:space="preserve">    H = </w:t>
      </w:r>
      <w:proofErr w:type="spellStart"/>
      <w:r w:rsidRPr="00B9026C">
        <w:rPr>
          <w:rFonts w:hint="eastAsia"/>
          <w:b/>
          <w:bCs/>
        </w:rPr>
        <w:t>jnp.concatenate</w:t>
      </w:r>
      <w:proofErr w:type="spellEnd"/>
      <w:r w:rsidRPr="00B9026C">
        <w:rPr>
          <w:rFonts w:hint="eastAsia"/>
          <w:b/>
          <w:bCs/>
        </w:rPr>
        <w:t>([H1, H2], axis=1)</w:t>
      </w:r>
    </w:p>
    <w:p w14:paraId="016EDBF2" w14:textId="77777777" w:rsidR="00B9026C" w:rsidRPr="00B9026C" w:rsidRDefault="00B9026C" w:rsidP="00B9026C">
      <w:pPr>
        <w:rPr>
          <w:rFonts w:hint="eastAsia"/>
          <w:b/>
          <w:bCs/>
        </w:rPr>
      </w:pPr>
      <w:r w:rsidRPr="00B9026C">
        <w:rPr>
          <w:rFonts w:hint="eastAsia"/>
          <w:b/>
          <w:bCs/>
        </w:rPr>
        <w:lastRenderedPageBreak/>
        <w:t xml:space="preserve">    </w:t>
      </w:r>
      <w:proofErr w:type="spellStart"/>
      <w:r w:rsidRPr="00B9026C">
        <w:rPr>
          <w:rFonts w:hint="eastAsia"/>
          <w:b/>
          <w:bCs/>
        </w:rPr>
        <w:t>W_f</w:t>
      </w:r>
      <w:proofErr w:type="spellEnd"/>
      <w:r w:rsidRPr="00B9026C">
        <w:rPr>
          <w:rFonts w:hint="eastAsia"/>
          <w:b/>
          <w:bCs/>
        </w:rPr>
        <w:t xml:space="preserve">, </w:t>
      </w:r>
      <w:proofErr w:type="spellStart"/>
      <w:r w:rsidRPr="00B9026C">
        <w:rPr>
          <w:rFonts w:hint="eastAsia"/>
          <w:b/>
          <w:bCs/>
        </w:rPr>
        <w:t>b_f</w:t>
      </w:r>
      <w:proofErr w:type="spellEnd"/>
      <w:r w:rsidRPr="00B9026C">
        <w:rPr>
          <w:rFonts w:hint="eastAsia"/>
          <w:b/>
          <w:bCs/>
        </w:rPr>
        <w:t xml:space="preserve"> = </w:t>
      </w:r>
      <w:proofErr w:type="spellStart"/>
      <w:r w:rsidRPr="00B9026C">
        <w:rPr>
          <w:rFonts w:hint="eastAsia"/>
          <w:b/>
          <w:bCs/>
        </w:rPr>
        <w:t>W_final_tuple</w:t>
      </w:r>
      <w:proofErr w:type="spellEnd"/>
    </w:p>
    <w:p w14:paraId="4E9656F2" w14:textId="3FDC2DF8" w:rsidR="00B9026C" w:rsidRDefault="00B9026C" w:rsidP="00B9026C">
      <w:pPr>
        <w:ind w:firstLine="444"/>
        <w:rPr>
          <w:b/>
          <w:bCs/>
        </w:rPr>
      </w:pPr>
      <w:r w:rsidRPr="00B9026C">
        <w:rPr>
          <w:rFonts w:hint="eastAsia"/>
          <w:b/>
          <w:bCs/>
        </w:rPr>
        <w:t xml:space="preserve">return (H @ </w:t>
      </w:r>
      <w:proofErr w:type="spellStart"/>
      <w:r w:rsidRPr="00B9026C">
        <w:rPr>
          <w:rFonts w:hint="eastAsia"/>
          <w:b/>
          <w:bCs/>
        </w:rPr>
        <w:t>W_f</w:t>
      </w:r>
      <w:proofErr w:type="spellEnd"/>
      <w:r w:rsidRPr="00B9026C">
        <w:rPr>
          <w:rFonts w:hint="eastAsia"/>
          <w:b/>
          <w:bCs/>
        </w:rPr>
        <w:t xml:space="preserve"> + </w:t>
      </w:r>
      <w:proofErr w:type="spellStart"/>
      <w:r w:rsidRPr="00B9026C">
        <w:rPr>
          <w:rFonts w:hint="eastAsia"/>
          <w:b/>
          <w:bCs/>
        </w:rPr>
        <w:t>b_f</w:t>
      </w:r>
      <w:proofErr w:type="spellEnd"/>
      <w:r w:rsidRPr="00B9026C">
        <w:rPr>
          <w:rFonts w:hint="eastAsia"/>
          <w:b/>
          <w:bCs/>
        </w:rPr>
        <w:t>)[0, 0]</w:t>
      </w:r>
    </w:p>
    <w:p w14:paraId="2D2DEB44" w14:textId="77777777" w:rsidR="00B9026C" w:rsidRDefault="00B9026C" w:rsidP="00B9026C">
      <w:pPr>
        <w:ind w:firstLine="444"/>
        <w:rPr>
          <w:b/>
          <w:bCs/>
        </w:rPr>
      </w:pPr>
    </w:p>
    <w:p w14:paraId="2A3BD91F" w14:textId="77777777" w:rsidR="00B9026C" w:rsidRPr="00B9026C" w:rsidRDefault="00B9026C" w:rsidP="00B9026C">
      <w:pPr>
        <w:ind w:firstLine="444"/>
        <w:rPr>
          <w:rFonts w:hint="eastAsia"/>
          <w:b/>
          <w:bCs/>
        </w:rPr>
      </w:pPr>
      <w:r w:rsidRPr="00B9026C">
        <w:rPr>
          <w:b/>
          <w:bCs/>
        </w:rPr>
        <w:t>3. 二维 PDE 残差计算（核心自动微分逻辑）</w:t>
      </w:r>
      <w:r>
        <w:rPr>
          <w:b/>
          <w:bCs/>
        </w:rPr>
        <w:br/>
      </w:r>
      <w:r w:rsidRPr="00B9026C">
        <w:rPr>
          <w:rFonts w:hint="eastAsia"/>
          <w:b/>
          <w:bCs/>
        </w:rPr>
        <w:t xml:space="preserve">def </w:t>
      </w:r>
      <w:proofErr w:type="spellStart"/>
      <w:r w:rsidRPr="00B9026C">
        <w:rPr>
          <w:rFonts w:hint="eastAsia"/>
          <w:b/>
          <w:bCs/>
        </w:rPr>
        <w:t>make_laplacian_fn</w:t>
      </w:r>
      <w:proofErr w:type="spellEnd"/>
      <w:r w:rsidRPr="00B9026C">
        <w:rPr>
          <w:rFonts w:hint="eastAsia"/>
          <w:b/>
          <w:bCs/>
        </w:rPr>
        <w:t>(</w:t>
      </w:r>
      <w:proofErr w:type="spellStart"/>
      <w:r w:rsidRPr="00B9026C">
        <w:rPr>
          <w:rFonts w:hint="eastAsia"/>
          <w:b/>
          <w:bCs/>
        </w:rPr>
        <w:t>apply_fn_single</w:t>
      </w:r>
      <w:proofErr w:type="spellEnd"/>
      <w:r w:rsidRPr="00B9026C">
        <w:rPr>
          <w:rFonts w:hint="eastAsia"/>
          <w:b/>
          <w:bCs/>
        </w:rPr>
        <w:t xml:space="preserve">, </w:t>
      </w:r>
      <w:proofErr w:type="spellStart"/>
      <w:r w:rsidRPr="00B9026C">
        <w:rPr>
          <w:rFonts w:hint="eastAsia"/>
          <w:b/>
          <w:bCs/>
        </w:rPr>
        <w:t>sigma_X</w:t>
      </w:r>
      <w:proofErr w:type="spellEnd"/>
      <w:r w:rsidRPr="00B9026C">
        <w:rPr>
          <w:rFonts w:hint="eastAsia"/>
          <w:b/>
          <w:bCs/>
        </w:rPr>
        <w:t>):</w:t>
      </w:r>
    </w:p>
    <w:p w14:paraId="55055081" w14:textId="77777777" w:rsidR="00B9026C" w:rsidRPr="00B9026C" w:rsidRDefault="00B9026C" w:rsidP="00B9026C">
      <w:pPr>
        <w:ind w:firstLine="444"/>
        <w:rPr>
          <w:rFonts w:hint="eastAsia"/>
          <w:b/>
          <w:bCs/>
        </w:rPr>
      </w:pPr>
      <w:r w:rsidRPr="00B9026C">
        <w:rPr>
          <w:rFonts w:hint="eastAsia"/>
          <w:b/>
          <w:bCs/>
        </w:rPr>
        <w:t xml:space="preserve">    def </w:t>
      </w:r>
      <w:proofErr w:type="spellStart"/>
      <w:r w:rsidRPr="00B9026C">
        <w:rPr>
          <w:rFonts w:hint="eastAsia"/>
          <w:b/>
          <w:bCs/>
        </w:rPr>
        <w:t>laplacian_single</w:t>
      </w:r>
      <w:proofErr w:type="spellEnd"/>
      <w:r w:rsidRPr="00B9026C">
        <w:rPr>
          <w:rFonts w:hint="eastAsia"/>
          <w:b/>
          <w:bCs/>
        </w:rPr>
        <w:t>(*</w:t>
      </w:r>
      <w:proofErr w:type="spellStart"/>
      <w:r w:rsidRPr="00B9026C">
        <w:rPr>
          <w:rFonts w:hint="eastAsia"/>
          <w:b/>
          <w:bCs/>
        </w:rPr>
        <w:t>args_and_x</w:t>
      </w:r>
      <w:proofErr w:type="spellEnd"/>
      <w:r w:rsidRPr="00B9026C">
        <w:rPr>
          <w:rFonts w:hint="eastAsia"/>
          <w:b/>
          <w:bCs/>
        </w:rPr>
        <w:t>):</w:t>
      </w:r>
    </w:p>
    <w:p w14:paraId="47EE4153" w14:textId="77777777" w:rsidR="00B9026C" w:rsidRPr="00B9026C" w:rsidRDefault="00B9026C" w:rsidP="00B9026C">
      <w:pPr>
        <w:ind w:firstLine="444"/>
        <w:rPr>
          <w:rFonts w:hint="eastAsia"/>
          <w:b/>
          <w:bCs/>
        </w:rPr>
      </w:pPr>
      <w:r w:rsidRPr="00B9026C">
        <w:rPr>
          <w:rFonts w:hint="eastAsia"/>
          <w:b/>
          <w:bCs/>
        </w:rPr>
        <w:t xml:space="preserve">        *</w:t>
      </w:r>
      <w:proofErr w:type="spellStart"/>
      <w:r w:rsidRPr="00B9026C">
        <w:rPr>
          <w:rFonts w:hint="eastAsia"/>
          <w:b/>
          <w:bCs/>
        </w:rPr>
        <w:t>all_args</w:t>
      </w:r>
      <w:proofErr w:type="spellEnd"/>
      <w:r w:rsidRPr="00B9026C">
        <w:rPr>
          <w:rFonts w:hint="eastAsia"/>
          <w:b/>
          <w:bCs/>
        </w:rPr>
        <w:t xml:space="preserve">, </w:t>
      </w:r>
      <w:proofErr w:type="spellStart"/>
      <w:r w:rsidRPr="00B9026C">
        <w:rPr>
          <w:rFonts w:hint="eastAsia"/>
          <w:b/>
          <w:bCs/>
        </w:rPr>
        <w:t>x_n</w:t>
      </w:r>
      <w:proofErr w:type="spellEnd"/>
      <w:r w:rsidRPr="00B9026C">
        <w:rPr>
          <w:rFonts w:hint="eastAsia"/>
          <w:b/>
          <w:bCs/>
        </w:rPr>
        <w:t xml:space="preserve"> = </w:t>
      </w:r>
      <w:proofErr w:type="spellStart"/>
      <w:r w:rsidRPr="00B9026C">
        <w:rPr>
          <w:rFonts w:hint="eastAsia"/>
          <w:b/>
          <w:bCs/>
        </w:rPr>
        <w:t>args_and_x</w:t>
      </w:r>
      <w:proofErr w:type="spellEnd"/>
    </w:p>
    <w:p w14:paraId="1A4CEC8A" w14:textId="77777777" w:rsidR="00B9026C" w:rsidRPr="00B9026C" w:rsidRDefault="00B9026C" w:rsidP="00B9026C">
      <w:pPr>
        <w:ind w:firstLine="444"/>
        <w:rPr>
          <w:rFonts w:hint="eastAsia"/>
          <w:b/>
          <w:bCs/>
        </w:rPr>
      </w:pPr>
      <w:r w:rsidRPr="00B9026C">
        <w:rPr>
          <w:rFonts w:hint="eastAsia"/>
          <w:b/>
          <w:bCs/>
        </w:rPr>
        <w:t xml:space="preserve">        def </w:t>
      </w:r>
      <w:proofErr w:type="spellStart"/>
      <w:r w:rsidRPr="00B9026C">
        <w:rPr>
          <w:rFonts w:hint="eastAsia"/>
          <w:b/>
          <w:bCs/>
        </w:rPr>
        <w:t>u_of_x</w:t>
      </w:r>
      <w:proofErr w:type="spellEnd"/>
      <w:r w:rsidRPr="00B9026C">
        <w:rPr>
          <w:rFonts w:hint="eastAsia"/>
          <w:b/>
          <w:bCs/>
        </w:rPr>
        <w:t>(</w:t>
      </w:r>
      <w:proofErr w:type="spellStart"/>
      <w:r w:rsidRPr="00B9026C">
        <w:rPr>
          <w:rFonts w:hint="eastAsia"/>
          <w:b/>
          <w:bCs/>
        </w:rPr>
        <w:t>xn</w:t>
      </w:r>
      <w:proofErr w:type="spellEnd"/>
      <w:r w:rsidRPr="00B9026C">
        <w:rPr>
          <w:rFonts w:hint="eastAsia"/>
          <w:b/>
          <w:bCs/>
        </w:rPr>
        <w:t>):</w:t>
      </w:r>
    </w:p>
    <w:p w14:paraId="141B2661" w14:textId="77777777" w:rsidR="00B9026C" w:rsidRPr="00B9026C" w:rsidRDefault="00B9026C" w:rsidP="00B9026C">
      <w:pPr>
        <w:ind w:firstLine="444"/>
        <w:rPr>
          <w:rFonts w:hint="eastAsia"/>
          <w:b/>
          <w:bCs/>
        </w:rPr>
      </w:pPr>
      <w:r w:rsidRPr="00B9026C">
        <w:rPr>
          <w:rFonts w:hint="eastAsia"/>
          <w:b/>
          <w:bCs/>
        </w:rPr>
        <w:t xml:space="preserve">            return </w:t>
      </w:r>
      <w:proofErr w:type="spellStart"/>
      <w:r w:rsidRPr="00B9026C">
        <w:rPr>
          <w:rFonts w:hint="eastAsia"/>
          <w:b/>
          <w:bCs/>
        </w:rPr>
        <w:t>apply_fn_single</w:t>
      </w:r>
      <w:proofErr w:type="spellEnd"/>
      <w:r w:rsidRPr="00B9026C">
        <w:rPr>
          <w:rFonts w:hint="eastAsia"/>
          <w:b/>
          <w:bCs/>
        </w:rPr>
        <w:t>(*</w:t>
      </w:r>
      <w:proofErr w:type="spellStart"/>
      <w:r w:rsidRPr="00B9026C">
        <w:rPr>
          <w:rFonts w:hint="eastAsia"/>
          <w:b/>
          <w:bCs/>
        </w:rPr>
        <w:t>all_args</w:t>
      </w:r>
      <w:proofErr w:type="spellEnd"/>
      <w:r w:rsidRPr="00B9026C">
        <w:rPr>
          <w:rFonts w:hint="eastAsia"/>
          <w:b/>
          <w:bCs/>
        </w:rPr>
        <w:t xml:space="preserve">, </w:t>
      </w:r>
      <w:proofErr w:type="spellStart"/>
      <w:r w:rsidRPr="00B9026C">
        <w:rPr>
          <w:rFonts w:hint="eastAsia"/>
          <w:b/>
          <w:bCs/>
        </w:rPr>
        <w:t>xn</w:t>
      </w:r>
      <w:proofErr w:type="spellEnd"/>
      <w:r w:rsidRPr="00B9026C">
        <w:rPr>
          <w:rFonts w:hint="eastAsia"/>
          <w:b/>
          <w:bCs/>
        </w:rPr>
        <w:t>)</w:t>
      </w:r>
    </w:p>
    <w:p w14:paraId="709C0C36" w14:textId="77777777" w:rsidR="00B9026C" w:rsidRPr="00B9026C" w:rsidRDefault="00B9026C" w:rsidP="00B9026C">
      <w:pPr>
        <w:ind w:firstLine="444"/>
        <w:rPr>
          <w:rFonts w:hint="eastAsia"/>
          <w:b/>
          <w:bCs/>
        </w:rPr>
      </w:pPr>
      <w:r w:rsidRPr="00B9026C">
        <w:rPr>
          <w:rFonts w:hint="eastAsia"/>
          <w:b/>
          <w:bCs/>
        </w:rPr>
        <w:t xml:space="preserve">            </w:t>
      </w:r>
    </w:p>
    <w:p w14:paraId="2D8D5D91" w14:textId="77777777" w:rsidR="00B9026C" w:rsidRPr="00B9026C" w:rsidRDefault="00B9026C" w:rsidP="00B9026C">
      <w:pPr>
        <w:ind w:firstLine="444"/>
        <w:rPr>
          <w:rFonts w:hint="eastAsia"/>
          <w:b/>
          <w:bCs/>
        </w:rPr>
      </w:pPr>
      <w:r w:rsidRPr="00B9026C">
        <w:rPr>
          <w:rFonts w:hint="eastAsia"/>
          <w:b/>
          <w:bCs/>
        </w:rPr>
        <w:t xml:space="preserve">        # 求解 2D 坐标的黑塞矩阵 (Hessian matrix)</w:t>
      </w:r>
    </w:p>
    <w:p w14:paraId="234B5786" w14:textId="77777777" w:rsidR="00B9026C" w:rsidRPr="00B9026C" w:rsidRDefault="00B9026C" w:rsidP="00B9026C">
      <w:pPr>
        <w:ind w:firstLine="444"/>
        <w:rPr>
          <w:rFonts w:hint="eastAsia"/>
          <w:b/>
          <w:bCs/>
        </w:rPr>
      </w:pPr>
      <w:r w:rsidRPr="00B9026C">
        <w:rPr>
          <w:rFonts w:hint="eastAsia"/>
          <w:b/>
          <w:bCs/>
        </w:rPr>
        <w:t xml:space="preserve">        H = </w:t>
      </w:r>
      <w:proofErr w:type="spellStart"/>
      <w:r w:rsidRPr="00B9026C">
        <w:rPr>
          <w:rFonts w:hint="eastAsia"/>
          <w:b/>
          <w:bCs/>
        </w:rPr>
        <w:t>jax.hessian</w:t>
      </w:r>
      <w:proofErr w:type="spellEnd"/>
      <w:r w:rsidRPr="00B9026C">
        <w:rPr>
          <w:rFonts w:hint="eastAsia"/>
          <w:b/>
          <w:bCs/>
        </w:rPr>
        <w:t>(</w:t>
      </w:r>
      <w:proofErr w:type="spellStart"/>
      <w:r w:rsidRPr="00B9026C">
        <w:rPr>
          <w:rFonts w:hint="eastAsia"/>
          <w:b/>
          <w:bCs/>
        </w:rPr>
        <w:t>u_of_x</w:t>
      </w:r>
      <w:proofErr w:type="spellEnd"/>
      <w:r w:rsidRPr="00B9026C">
        <w:rPr>
          <w:rFonts w:hint="eastAsia"/>
          <w:b/>
          <w:bCs/>
        </w:rPr>
        <w:t>)(</w:t>
      </w:r>
      <w:proofErr w:type="spellStart"/>
      <w:r w:rsidRPr="00B9026C">
        <w:rPr>
          <w:rFonts w:hint="eastAsia"/>
          <w:b/>
          <w:bCs/>
        </w:rPr>
        <w:t>x_n</w:t>
      </w:r>
      <w:proofErr w:type="spellEnd"/>
      <w:r w:rsidRPr="00B9026C">
        <w:rPr>
          <w:rFonts w:hint="eastAsia"/>
          <w:b/>
          <w:bCs/>
        </w:rPr>
        <w:t>)</w:t>
      </w:r>
    </w:p>
    <w:p w14:paraId="1C696CF9" w14:textId="77777777" w:rsidR="00B9026C" w:rsidRPr="00B9026C" w:rsidRDefault="00B9026C" w:rsidP="00B9026C">
      <w:pPr>
        <w:ind w:firstLine="444"/>
        <w:rPr>
          <w:rFonts w:hint="eastAsia"/>
          <w:b/>
          <w:bCs/>
        </w:rPr>
      </w:pPr>
      <w:r w:rsidRPr="00B9026C">
        <w:rPr>
          <w:rFonts w:hint="eastAsia"/>
          <w:b/>
          <w:bCs/>
        </w:rPr>
        <w:t xml:space="preserve">        </w:t>
      </w:r>
    </w:p>
    <w:p w14:paraId="13865644" w14:textId="77777777" w:rsidR="00B9026C" w:rsidRPr="00B9026C" w:rsidRDefault="00B9026C" w:rsidP="00B9026C">
      <w:pPr>
        <w:ind w:firstLine="444"/>
        <w:rPr>
          <w:rFonts w:hint="eastAsia"/>
          <w:b/>
          <w:bCs/>
        </w:rPr>
      </w:pPr>
      <w:r w:rsidRPr="00B9026C">
        <w:rPr>
          <w:rFonts w:hint="eastAsia"/>
          <w:b/>
          <w:bCs/>
        </w:rPr>
        <w:t xml:space="preserve">        # 提取对角线元素 (</w:t>
      </w:r>
      <w:proofErr w:type="spellStart"/>
      <w:r w:rsidRPr="00B9026C">
        <w:rPr>
          <w:rFonts w:hint="eastAsia"/>
          <w:b/>
          <w:bCs/>
        </w:rPr>
        <w:t>u_xx</w:t>
      </w:r>
      <w:proofErr w:type="spellEnd"/>
      <w:r w:rsidRPr="00B9026C">
        <w:rPr>
          <w:rFonts w:hint="eastAsia"/>
          <w:b/>
          <w:bCs/>
        </w:rPr>
        <w:t xml:space="preserve"> 和 </w:t>
      </w:r>
      <w:proofErr w:type="spellStart"/>
      <w:r w:rsidRPr="00B9026C">
        <w:rPr>
          <w:rFonts w:hint="eastAsia"/>
          <w:b/>
          <w:bCs/>
        </w:rPr>
        <w:t>u_yy</w:t>
      </w:r>
      <w:proofErr w:type="spellEnd"/>
      <w:r w:rsidRPr="00B9026C">
        <w:rPr>
          <w:rFonts w:hint="eastAsia"/>
          <w:b/>
          <w:bCs/>
        </w:rPr>
        <w:t>)，并使用对应方向的方差 sigma 恢复物理尺度</w:t>
      </w:r>
    </w:p>
    <w:p w14:paraId="23A81EF6" w14:textId="77777777" w:rsidR="00B9026C" w:rsidRPr="00B9026C" w:rsidRDefault="00B9026C" w:rsidP="00B9026C">
      <w:pPr>
        <w:ind w:firstLine="444"/>
        <w:rPr>
          <w:rFonts w:hint="eastAsia"/>
          <w:b/>
          <w:bCs/>
        </w:rPr>
      </w:pPr>
      <w:r w:rsidRPr="00B9026C">
        <w:rPr>
          <w:rFonts w:hint="eastAsia"/>
          <w:b/>
          <w:bCs/>
        </w:rPr>
        <w:t xml:space="preserve">        return H[0, 0] / (</w:t>
      </w:r>
      <w:proofErr w:type="spellStart"/>
      <w:r w:rsidRPr="00B9026C">
        <w:rPr>
          <w:rFonts w:hint="eastAsia"/>
          <w:b/>
          <w:bCs/>
        </w:rPr>
        <w:t>sigma_X</w:t>
      </w:r>
      <w:proofErr w:type="spellEnd"/>
      <w:r w:rsidRPr="00B9026C">
        <w:rPr>
          <w:rFonts w:hint="eastAsia"/>
          <w:b/>
          <w:bCs/>
        </w:rPr>
        <w:t>[0] ** 2) + H[1, 1] / (</w:t>
      </w:r>
      <w:proofErr w:type="spellStart"/>
      <w:r w:rsidRPr="00B9026C">
        <w:rPr>
          <w:rFonts w:hint="eastAsia"/>
          <w:b/>
          <w:bCs/>
        </w:rPr>
        <w:t>sigma_X</w:t>
      </w:r>
      <w:proofErr w:type="spellEnd"/>
      <w:r w:rsidRPr="00B9026C">
        <w:rPr>
          <w:rFonts w:hint="eastAsia"/>
          <w:b/>
          <w:bCs/>
        </w:rPr>
        <w:t>[1] ** 2)</w:t>
      </w:r>
    </w:p>
    <w:p w14:paraId="0E897936" w14:textId="03B875F3" w:rsidR="00B9026C" w:rsidRPr="00B9026C" w:rsidRDefault="00B9026C" w:rsidP="00B9026C">
      <w:pPr>
        <w:ind w:firstLine="444"/>
        <w:rPr>
          <w:rFonts w:hint="eastAsia"/>
          <w:b/>
          <w:bCs/>
        </w:rPr>
      </w:pPr>
      <w:r w:rsidRPr="00B9026C">
        <w:rPr>
          <w:rFonts w:hint="eastAsia"/>
          <w:b/>
          <w:bCs/>
        </w:rPr>
        <w:t xml:space="preserve">    return </w:t>
      </w:r>
      <w:proofErr w:type="spellStart"/>
      <w:r w:rsidRPr="00B9026C">
        <w:rPr>
          <w:rFonts w:hint="eastAsia"/>
          <w:b/>
          <w:bCs/>
        </w:rPr>
        <w:t>laplacian_single</w:t>
      </w:r>
      <w:proofErr w:type="spellEnd"/>
    </w:p>
    <w:sectPr w:rsidR="00B9026C" w:rsidRPr="00B9026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18E1"/>
    <w:multiLevelType w:val="multilevel"/>
    <w:tmpl w:val="4A82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E47BD"/>
    <w:multiLevelType w:val="multilevel"/>
    <w:tmpl w:val="B640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7218C"/>
    <w:multiLevelType w:val="multilevel"/>
    <w:tmpl w:val="78B054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B92F49"/>
    <w:multiLevelType w:val="multilevel"/>
    <w:tmpl w:val="6D0E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833AE"/>
    <w:multiLevelType w:val="hybridMultilevel"/>
    <w:tmpl w:val="869C8578"/>
    <w:lvl w:ilvl="0" w:tplc="889A1322">
      <w:start w:val="1"/>
      <w:numFmt w:val="decimal"/>
      <w:lvlText w:val="%1."/>
      <w:lvlJc w:val="left"/>
      <w:pPr>
        <w:ind w:left="360" w:hanging="360"/>
      </w:pPr>
      <w:rPr>
        <w:rFonts w:asciiTheme="minorHAnsi" w:hAnsiTheme="minorHAnsi" w:cstheme="minorBid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605706D"/>
    <w:multiLevelType w:val="multilevel"/>
    <w:tmpl w:val="9EEAD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F17B5"/>
    <w:multiLevelType w:val="multilevel"/>
    <w:tmpl w:val="7758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7D51DC"/>
    <w:multiLevelType w:val="multilevel"/>
    <w:tmpl w:val="71DC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275741"/>
    <w:multiLevelType w:val="multilevel"/>
    <w:tmpl w:val="1FD0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A48B7"/>
    <w:multiLevelType w:val="multilevel"/>
    <w:tmpl w:val="BA64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3D261B"/>
    <w:multiLevelType w:val="multilevel"/>
    <w:tmpl w:val="339E8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F111F5"/>
    <w:multiLevelType w:val="multilevel"/>
    <w:tmpl w:val="27A8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907C7B"/>
    <w:multiLevelType w:val="multilevel"/>
    <w:tmpl w:val="788E40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A95692"/>
    <w:multiLevelType w:val="multilevel"/>
    <w:tmpl w:val="B62A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464A33"/>
    <w:multiLevelType w:val="multilevel"/>
    <w:tmpl w:val="9D92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972B8E"/>
    <w:multiLevelType w:val="multilevel"/>
    <w:tmpl w:val="28C8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941B97"/>
    <w:multiLevelType w:val="multilevel"/>
    <w:tmpl w:val="3E40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9E58FB"/>
    <w:multiLevelType w:val="multilevel"/>
    <w:tmpl w:val="C89CC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E60C4D"/>
    <w:multiLevelType w:val="multilevel"/>
    <w:tmpl w:val="11C0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F3475A"/>
    <w:multiLevelType w:val="multilevel"/>
    <w:tmpl w:val="1E5A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CA0BFB"/>
    <w:multiLevelType w:val="multilevel"/>
    <w:tmpl w:val="9120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F66781"/>
    <w:multiLevelType w:val="hybridMultilevel"/>
    <w:tmpl w:val="63BEE008"/>
    <w:lvl w:ilvl="0" w:tplc="4EF80E56">
      <w:start w:val="1"/>
      <w:numFmt w:val="japaneseCounting"/>
      <w:lvlText w:val="%1."/>
      <w:lvlJc w:val="left"/>
      <w:pPr>
        <w:ind w:left="384" w:hanging="384"/>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03319CD"/>
    <w:multiLevelType w:val="multilevel"/>
    <w:tmpl w:val="F442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731627"/>
    <w:multiLevelType w:val="multilevel"/>
    <w:tmpl w:val="10F6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A95CB8"/>
    <w:multiLevelType w:val="multilevel"/>
    <w:tmpl w:val="AA227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506B1E"/>
    <w:multiLevelType w:val="multilevel"/>
    <w:tmpl w:val="5CB4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C553D6"/>
    <w:multiLevelType w:val="multilevel"/>
    <w:tmpl w:val="02A009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E81746C"/>
    <w:multiLevelType w:val="multilevel"/>
    <w:tmpl w:val="3506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868208">
    <w:abstractNumId w:val="22"/>
  </w:num>
  <w:num w:numId="2" w16cid:durableId="636377248">
    <w:abstractNumId w:val="4"/>
  </w:num>
  <w:num w:numId="3" w16cid:durableId="1175459035">
    <w:abstractNumId w:val="17"/>
  </w:num>
  <w:num w:numId="4" w16cid:durableId="1532721726">
    <w:abstractNumId w:val="16"/>
  </w:num>
  <w:num w:numId="5" w16cid:durableId="136457894">
    <w:abstractNumId w:val="24"/>
  </w:num>
  <w:num w:numId="6" w16cid:durableId="768354730">
    <w:abstractNumId w:val="15"/>
  </w:num>
  <w:num w:numId="7" w16cid:durableId="845441470">
    <w:abstractNumId w:val="8"/>
  </w:num>
  <w:num w:numId="8" w16cid:durableId="1439180432">
    <w:abstractNumId w:val="7"/>
  </w:num>
  <w:num w:numId="9" w16cid:durableId="432868113">
    <w:abstractNumId w:val="20"/>
  </w:num>
  <w:num w:numId="10" w16cid:durableId="687944540">
    <w:abstractNumId w:val="11"/>
  </w:num>
  <w:num w:numId="11" w16cid:durableId="1844466486">
    <w:abstractNumId w:val="9"/>
  </w:num>
  <w:num w:numId="12" w16cid:durableId="1072122515">
    <w:abstractNumId w:val="6"/>
  </w:num>
  <w:num w:numId="13" w16cid:durableId="1077939529">
    <w:abstractNumId w:val="5"/>
  </w:num>
  <w:num w:numId="14" w16cid:durableId="249435124">
    <w:abstractNumId w:val="18"/>
  </w:num>
  <w:num w:numId="15" w16cid:durableId="99645512">
    <w:abstractNumId w:val="21"/>
  </w:num>
  <w:num w:numId="16" w16cid:durableId="1105461331">
    <w:abstractNumId w:val="26"/>
  </w:num>
  <w:num w:numId="17" w16cid:durableId="1228539374">
    <w:abstractNumId w:val="2"/>
  </w:num>
  <w:num w:numId="18" w16cid:durableId="223568219">
    <w:abstractNumId w:val="10"/>
  </w:num>
  <w:num w:numId="19" w16cid:durableId="1019043223">
    <w:abstractNumId w:val="13"/>
  </w:num>
  <w:num w:numId="20" w16cid:durableId="1411348547">
    <w:abstractNumId w:val="14"/>
  </w:num>
  <w:num w:numId="21" w16cid:durableId="1453590791">
    <w:abstractNumId w:val="19"/>
  </w:num>
  <w:num w:numId="22" w16cid:durableId="1451826509">
    <w:abstractNumId w:val="12"/>
  </w:num>
  <w:num w:numId="23" w16cid:durableId="1123570700">
    <w:abstractNumId w:val="25"/>
  </w:num>
  <w:num w:numId="24" w16cid:durableId="1461148879">
    <w:abstractNumId w:val="1"/>
  </w:num>
  <w:num w:numId="25" w16cid:durableId="1044721782">
    <w:abstractNumId w:val="0"/>
  </w:num>
  <w:num w:numId="26" w16cid:durableId="1835562067">
    <w:abstractNumId w:val="3"/>
  </w:num>
  <w:num w:numId="27" w16cid:durableId="656567627">
    <w:abstractNumId w:val="23"/>
  </w:num>
  <w:num w:numId="28" w16cid:durableId="110634023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900"/>
    <w:rsid w:val="00124546"/>
    <w:rsid w:val="001F40B0"/>
    <w:rsid w:val="002439C1"/>
    <w:rsid w:val="00283955"/>
    <w:rsid w:val="002D6123"/>
    <w:rsid w:val="0033606A"/>
    <w:rsid w:val="003E7370"/>
    <w:rsid w:val="003F5A10"/>
    <w:rsid w:val="00445900"/>
    <w:rsid w:val="0056243A"/>
    <w:rsid w:val="00565EE4"/>
    <w:rsid w:val="00663F03"/>
    <w:rsid w:val="00690AEB"/>
    <w:rsid w:val="007218AA"/>
    <w:rsid w:val="00761B7F"/>
    <w:rsid w:val="00793335"/>
    <w:rsid w:val="007C079C"/>
    <w:rsid w:val="00810A81"/>
    <w:rsid w:val="00845AEA"/>
    <w:rsid w:val="008563E5"/>
    <w:rsid w:val="00987B8A"/>
    <w:rsid w:val="009B39D4"/>
    <w:rsid w:val="00A14E50"/>
    <w:rsid w:val="00AD1F1E"/>
    <w:rsid w:val="00AD6781"/>
    <w:rsid w:val="00B64917"/>
    <w:rsid w:val="00B9026C"/>
    <w:rsid w:val="00C6180D"/>
    <w:rsid w:val="00D10559"/>
    <w:rsid w:val="00D662D6"/>
    <w:rsid w:val="00E15275"/>
    <w:rsid w:val="00E20D66"/>
    <w:rsid w:val="00F30FE5"/>
    <w:rsid w:val="00F50911"/>
    <w:rsid w:val="00F67646"/>
    <w:rsid w:val="00FE5A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4887E8"/>
  <w15:chartTrackingRefBased/>
  <w15:docId w15:val="{9D8FD7ED-EF16-4C8C-9815-EB1782136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4590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4590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4590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4590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4590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4590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4590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4590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4590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4590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4590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4590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45900"/>
    <w:rPr>
      <w:rFonts w:cstheme="majorBidi"/>
      <w:color w:val="0F4761" w:themeColor="accent1" w:themeShade="BF"/>
      <w:sz w:val="28"/>
      <w:szCs w:val="28"/>
    </w:rPr>
  </w:style>
  <w:style w:type="character" w:customStyle="1" w:styleId="50">
    <w:name w:val="标题 5 字符"/>
    <w:basedOn w:val="a0"/>
    <w:link w:val="5"/>
    <w:uiPriority w:val="9"/>
    <w:semiHidden/>
    <w:rsid w:val="00445900"/>
    <w:rPr>
      <w:rFonts w:cstheme="majorBidi"/>
      <w:color w:val="0F4761" w:themeColor="accent1" w:themeShade="BF"/>
      <w:sz w:val="24"/>
    </w:rPr>
  </w:style>
  <w:style w:type="character" w:customStyle="1" w:styleId="60">
    <w:name w:val="标题 6 字符"/>
    <w:basedOn w:val="a0"/>
    <w:link w:val="6"/>
    <w:uiPriority w:val="9"/>
    <w:semiHidden/>
    <w:rsid w:val="00445900"/>
    <w:rPr>
      <w:rFonts w:cstheme="majorBidi"/>
      <w:b/>
      <w:bCs/>
      <w:color w:val="0F4761" w:themeColor="accent1" w:themeShade="BF"/>
    </w:rPr>
  </w:style>
  <w:style w:type="character" w:customStyle="1" w:styleId="70">
    <w:name w:val="标题 7 字符"/>
    <w:basedOn w:val="a0"/>
    <w:link w:val="7"/>
    <w:uiPriority w:val="9"/>
    <w:semiHidden/>
    <w:rsid w:val="00445900"/>
    <w:rPr>
      <w:rFonts w:cstheme="majorBidi"/>
      <w:b/>
      <w:bCs/>
      <w:color w:val="595959" w:themeColor="text1" w:themeTint="A6"/>
    </w:rPr>
  </w:style>
  <w:style w:type="character" w:customStyle="1" w:styleId="80">
    <w:name w:val="标题 8 字符"/>
    <w:basedOn w:val="a0"/>
    <w:link w:val="8"/>
    <w:uiPriority w:val="9"/>
    <w:semiHidden/>
    <w:rsid w:val="00445900"/>
    <w:rPr>
      <w:rFonts w:cstheme="majorBidi"/>
      <w:color w:val="595959" w:themeColor="text1" w:themeTint="A6"/>
    </w:rPr>
  </w:style>
  <w:style w:type="character" w:customStyle="1" w:styleId="90">
    <w:name w:val="标题 9 字符"/>
    <w:basedOn w:val="a0"/>
    <w:link w:val="9"/>
    <w:uiPriority w:val="9"/>
    <w:semiHidden/>
    <w:rsid w:val="00445900"/>
    <w:rPr>
      <w:rFonts w:eastAsiaTheme="majorEastAsia" w:cstheme="majorBidi"/>
      <w:color w:val="595959" w:themeColor="text1" w:themeTint="A6"/>
    </w:rPr>
  </w:style>
  <w:style w:type="paragraph" w:styleId="a3">
    <w:name w:val="Title"/>
    <w:basedOn w:val="a"/>
    <w:next w:val="a"/>
    <w:link w:val="a4"/>
    <w:uiPriority w:val="10"/>
    <w:qFormat/>
    <w:rsid w:val="0044590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459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590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4590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45900"/>
    <w:pPr>
      <w:spacing w:before="160"/>
      <w:jc w:val="center"/>
    </w:pPr>
    <w:rPr>
      <w:i/>
      <w:iCs/>
      <w:color w:val="404040" w:themeColor="text1" w:themeTint="BF"/>
    </w:rPr>
  </w:style>
  <w:style w:type="character" w:customStyle="1" w:styleId="a8">
    <w:name w:val="引用 字符"/>
    <w:basedOn w:val="a0"/>
    <w:link w:val="a7"/>
    <w:uiPriority w:val="29"/>
    <w:rsid w:val="00445900"/>
    <w:rPr>
      <w:i/>
      <w:iCs/>
      <w:color w:val="404040" w:themeColor="text1" w:themeTint="BF"/>
    </w:rPr>
  </w:style>
  <w:style w:type="paragraph" w:styleId="a9">
    <w:name w:val="List Paragraph"/>
    <w:basedOn w:val="a"/>
    <w:uiPriority w:val="34"/>
    <w:qFormat/>
    <w:rsid w:val="00445900"/>
    <w:pPr>
      <w:ind w:left="720"/>
      <w:contextualSpacing/>
    </w:pPr>
  </w:style>
  <w:style w:type="character" w:styleId="aa">
    <w:name w:val="Intense Emphasis"/>
    <w:basedOn w:val="a0"/>
    <w:uiPriority w:val="21"/>
    <w:qFormat/>
    <w:rsid w:val="00445900"/>
    <w:rPr>
      <w:i/>
      <w:iCs/>
      <w:color w:val="0F4761" w:themeColor="accent1" w:themeShade="BF"/>
    </w:rPr>
  </w:style>
  <w:style w:type="paragraph" w:styleId="ab">
    <w:name w:val="Intense Quote"/>
    <w:basedOn w:val="a"/>
    <w:next w:val="a"/>
    <w:link w:val="ac"/>
    <w:uiPriority w:val="30"/>
    <w:qFormat/>
    <w:rsid w:val="004459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45900"/>
    <w:rPr>
      <w:i/>
      <w:iCs/>
      <w:color w:val="0F4761" w:themeColor="accent1" w:themeShade="BF"/>
    </w:rPr>
  </w:style>
  <w:style w:type="character" w:styleId="ad">
    <w:name w:val="Intense Reference"/>
    <w:basedOn w:val="a0"/>
    <w:uiPriority w:val="32"/>
    <w:qFormat/>
    <w:rsid w:val="00445900"/>
    <w:rPr>
      <w:b/>
      <w:bCs/>
      <w:smallCaps/>
      <w:color w:val="0F4761" w:themeColor="accent1" w:themeShade="BF"/>
      <w:spacing w:val="5"/>
    </w:rPr>
  </w:style>
  <w:style w:type="paragraph" w:styleId="ae">
    <w:name w:val="Normal (Web)"/>
    <w:basedOn w:val="a"/>
    <w:uiPriority w:val="99"/>
    <w:semiHidden/>
    <w:unhideWhenUsed/>
    <w:rsid w:val="00F50911"/>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Hyperlink"/>
    <w:basedOn w:val="a0"/>
    <w:uiPriority w:val="99"/>
    <w:unhideWhenUsed/>
    <w:rsid w:val="00F50911"/>
    <w:rPr>
      <w:color w:val="467886" w:themeColor="hyperlink"/>
      <w:u w:val="single"/>
    </w:rPr>
  </w:style>
  <w:style w:type="character" w:styleId="af0">
    <w:name w:val="Unresolved Mention"/>
    <w:basedOn w:val="a0"/>
    <w:uiPriority w:val="99"/>
    <w:semiHidden/>
    <w:unhideWhenUsed/>
    <w:rsid w:val="00F50911"/>
    <w:rPr>
      <w:color w:val="605E5C"/>
      <w:shd w:val="clear" w:color="auto" w:fill="E1DFDD"/>
    </w:rPr>
  </w:style>
  <w:style w:type="paragraph" w:styleId="af1">
    <w:name w:val="No Spacing"/>
    <w:uiPriority w:val="1"/>
    <w:qFormat/>
    <w:rsid w:val="00E20D66"/>
    <w:pPr>
      <w:widowControl w:val="0"/>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xgxgnpu/Physics-informed-vibe-coding/blob/main/MultiScale%20PINN_jax/case2_poisson1d/poisson1d_multiscale_pinn.py"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7</Pages>
  <Words>3080</Words>
  <Characters>3820</Characters>
  <Application>Microsoft Office Word</Application>
  <DocSecurity>0</DocSecurity>
  <Lines>136</Lines>
  <Paragraphs>121</Paragraphs>
  <ScaleCrop>false</ScaleCrop>
  <Company/>
  <LinksUpToDate>false</LinksUpToDate>
  <CharactersWithSpaces>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海南 缪</dc:creator>
  <cp:keywords/>
  <dc:description/>
  <cp:lastModifiedBy>海南 缪</cp:lastModifiedBy>
  <cp:revision>11</cp:revision>
  <dcterms:created xsi:type="dcterms:W3CDTF">2026-03-24T13:54:00Z</dcterms:created>
  <dcterms:modified xsi:type="dcterms:W3CDTF">2026-03-25T06:32:00Z</dcterms:modified>
</cp:coreProperties>
</file>