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1988855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696588" w14:textId="77777777" w:rsidR="00346C9C" w:rsidRPr="00F55034" w:rsidRDefault="00346C9C" w:rsidP="00346C9C">
          <w:pPr>
            <w:pStyle w:val="TOC"/>
            <w:jc w:val="center"/>
            <w:rPr>
              <w:b/>
              <w:color w:val="auto"/>
              <w:sz w:val="40"/>
              <w:shd w:val="pct15" w:color="auto" w:fill="FFFFFF"/>
            </w:rPr>
          </w:pPr>
          <w:r w:rsidRPr="00F55034">
            <w:rPr>
              <w:b/>
              <w:color w:val="auto"/>
              <w:sz w:val="40"/>
              <w:shd w:val="pct15" w:color="auto" w:fill="FFFFFF"/>
              <w:lang w:val="zh-CN"/>
            </w:rPr>
            <w:t>目录</w:t>
          </w:r>
        </w:p>
        <w:p w14:paraId="797B6513" w14:textId="017AAF9D" w:rsidR="00893AD3" w:rsidRDefault="00346C9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74257" w:history="1">
            <w:r w:rsidR="00893AD3" w:rsidRPr="00943756">
              <w:rPr>
                <w:rStyle w:val="aa"/>
                <w:noProof/>
              </w:rPr>
              <w:t>概要设计</w:t>
            </w:r>
            <w:r w:rsidR="00893AD3">
              <w:rPr>
                <w:noProof/>
                <w:webHidden/>
              </w:rPr>
              <w:tab/>
            </w:r>
            <w:r w:rsidR="00893AD3">
              <w:rPr>
                <w:noProof/>
                <w:webHidden/>
              </w:rPr>
              <w:fldChar w:fldCharType="begin"/>
            </w:r>
            <w:r w:rsidR="00893AD3">
              <w:rPr>
                <w:noProof/>
                <w:webHidden/>
              </w:rPr>
              <w:instrText xml:space="preserve"> PAGEREF _Toc12474257 \h </w:instrText>
            </w:r>
            <w:r w:rsidR="00893AD3">
              <w:rPr>
                <w:noProof/>
                <w:webHidden/>
              </w:rPr>
            </w:r>
            <w:r w:rsidR="00893AD3">
              <w:rPr>
                <w:noProof/>
                <w:webHidden/>
              </w:rPr>
              <w:fldChar w:fldCharType="separate"/>
            </w:r>
            <w:r w:rsidR="00893AD3">
              <w:rPr>
                <w:noProof/>
                <w:webHidden/>
              </w:rPr>
              <w:t>0</w:t>
            </w:r>
            <w:r w:rsidR="00893AD3">
              <w:rPr>
                <w:noProof/>
                <w:webHidden/>
              </w:rPr>
              <w:fldChar w:fldCharType="end"/>
            </w:r>
          </w:hyperlink>
        </w:p>
        <w:p w14:paraId="0DE176ED" w14:textId="577AF8BF" w:rsidR="00893AD3" w:rsidRDefault="00893AD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58" w:history="1">
            <w:r w:rsidRPr="00943756">
              <w:rPr>
                <w:rStyle w:val="aa"/>
                <w:noProof/>
              </w:rPr>
              <w:t>一、登录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C20AA" w14:textId="2454B828" w:rsidR="00893AD3" w:rsidRDefault="00893AD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59" w:history="1">
            <w:r w:rsidRPr="00943756">
              <w:rPr>
                <w:rStyle w:val="aa"/>
                <w:noProof/>
              </w:rPr>
              <w:t>1.1界面示意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E6F0" w14:textId="586F8842" w:rsidR="00893AD3" w:rsidRDefault="00893AD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60" w:history="1">
            <w:r w:rsidRPr="00943756">
              <w:rPr>
                <w:rStyle w:val="aa"/>
                <w:noProof/>
              </w:rPr>
              <w:t>二、注册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13C1D" w14:textId="6CD96639" w:rsidR="00893AD3" w:rsidRDefault="00893AD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61" w:history="1">
            <w:r w:rsidRPr="00943756">
              <w:rPr>
                <w:rStyle w:val="aa"/>
                <w:noProof/>
              </w:rPr>
              <w:t>2.1界面示意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BDD7A" w14:textId="5139CD90" w:rsidR="00893AD3" w:rsidRDefault="00893AD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62" w:history="1">
            <w:r w:rsidRPr="00943756">
              <w:rPr>
                <w:rStyle w:val="aa"/>
                <w:noProof/>
              </w:rPr>
              <w:t>三、首页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9352" w14:textId="17E8011E" w:rsidR="00893AD3" w:rsidRDefault="00893AD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63" w:history="1">
            <w:r w:rsidRPr="00943756">
              <w:rPr>
                <w:rStyle w:val="aa"/>
                <w:noProof/>
              </w:rPr>
              <w:t>3.1界面示意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C9053" w14:textId="7F41096C" w:rsidR="00893AD3" w:rsidRDefault="00893AD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64" w:history="1">
            <w:r w:rsidRPr="00943756">
              <w:rPr>
                <w:rStyle w:val="aa"/>
                <w:noProof/>
              </w:rPr>
              <w:t>四、个人中心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98A54" w14:textId="35DAD930" w:rsidR="00893AD3" w:rsidRDefault="00893AD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65" w:history="1">
            <w:r w:rsidRPr="00943756">
              <w:rPr>
                <w:rStyle w:val="aa"/>
                <w:noProof/>
              </w:rPr>
              <w:t>4.1界面示意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B1FA" w14:textId="7EDDE0BD" w:rsidR="00893AD3" w:rsidRDefault="00893AD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66" w:history="1">
            <w:r w:rsidRPr="00943756">
              <w:rPr>
                <w:rStyle w:val="aa"/>
                <w:noProof/>
              </w:rPr>
              <w:t>五、消息中心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48828" w14:textId="6428C5BC" w:rsidR="00893AD3" w:rsidRDefault="00893AD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67" w:history="1">
            <w:r w:rsidRPr="00943756">
              <w:rPr>
                <w:rStyle w:val="aa"/>
                <w:noProof/>
              </w:rPr>
              <w:t>5.1界面示意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332E" w14:textId="4EC3A41C" w:rsidR="00893AD3" w:rsidRDefault="00893AD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68" w:history="1">
            <w:r w:rsidRPr="00943756">
              <w:rPr>
                <w:rStyle w:val="aa"/>
                <w:noProof/>
              </w:rPr>
              <w:t>六、预报中心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064F3" w14:textId="225B73EA" w:rsidR="00893AD3" w:rsidRDefault="00893AD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474269" w:history="1">
            <w:r w:rsidRPr="00943756">
              <w:rPr>
                <w:rStyle w:val="aa"/>
                <w:noProof/>
              </w:rPr>
              <w:t>6.1界面示意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1806" w14:textId="7E32AF48" w:rsidR="00346C9C" w:rsidRDefault="00346C9C" w:rsidP="00346C9C">
          <w:r>
            <w:rPr>
              <w:b/>
              <w:bCs/>
              <w:lang w:val="zh-CN"/>
            </w:rPr>
            <w:fldChar w:fldCharType="end"/>
          </w:r>
        </w:p>
      </w:sdtContent>
    </w:sdt>
    <w:p w14:paraId="506380DC" w14:textId="77777777" w:rsidR="00346C9C" w:rsidRDefault="00346C9C" w:rsidP="00346C9C">
      <w:pPr>
        <w:pStyle w:val="a8"/>
        <w:rPr>
          <w:sz w:val="40"/>
        </w:rPr>
      </w:pPr>
    </w:p>
    <w:p w14:paraId="14535A3B" w14:textId="77777777" w:rsidR="00346C9C" w:rsidRDefault="00346C9C" w:rsidP="00346C9C">
      <w:pPr>
        <w:pStyle w:val="a8"/>
        <w:rPr>
          <w:sz w:val="40"/>
        </w:rPr>
      </w:pPr>
    </w:p>
    <w:p w14:paraId="5CB948E5" w14:textId="77777777" w:rsidR="00346C9C" w:rsidRDefault="00346C9C" w:rsidP="00346C9C">
      <w:pPr>
        <w:pStyle w:val="a8"/>
        <w:rPr>
          <w:sz w:val="40"/>
        </w:rPr>
      </w:pPr>
      <w:bookmarkStart w:id="0" w:name="_GoBack"/>
      <w:bookmarkEnd w:id="0"/>
    </w:p>
    <w:p w14:paraId="4B2E73A0" w14:textId="77777777" w:rsidR="00346C9C" w:rsidRDefault="00346C9C" w:rsidP="00346C9C">
      <w:pPr>
        <w:pStyle w:val="a8"/>
        <w:rPr>
          <w:sz w:val="40"/>
        </w:rPr>
      </w:pPr>
    </w:p>
    <w:p w14:paraId="50169352" w14:textId="297AAB68" w:rsidR="00346C9C" w:rsidRDefault="00346C9C" w:rsidP="00346C9C">
      <w:pPr>
        <w:pStyle w:val="a8"/>
        <w:rPr>
          <w:sz w:val="40"/>
        </w:rPr>
      </w:pPr>
    </w:p>
    <w:p w14:paraId="620E6EA0" w14:textId="5EB6D2A7" w:rsidR="00893AD3" w:rsidRDefault="00893AD3" w:rsidP="00893AD3"/>
    <w:p w14:paraId="26BC4B67" w14:textId="62132927" w:rsidR="00893AD3" w:rsidRDefault="00893AD3" w:rsidP="00893AD3"/>
    <w:p w14:paraId="141EA3D3" w14:textId="635F514F" w:rsidR="00893AD3" w:rsidRDefault="00893AD3" w:rsidP="00893AD3"/>
    <w:p w14:paraId="5ABF416D" w14:textId="6784B06B" w:rsidR="00893AD3" w:rsidRDefault="00893AD3" w:rsidP="00893AD3"/>
    <w:p w14:paraId="6870EC1C" w14:textId="170FBDE5" w:rsidR="00893AD3" w:rsidRDefault="00893AD3" w:rsidP="00893AD3"/>
    <w:p w14:paraId="51F4C173" w14:textId="2645ED79" w:rsidR="00893AD3" w:rsidRDefault="00893AD3" w:rsidP="00893AD3"/>
    <w:p w14:paraId="63B3FDB7" w14:textId="77777777" w:rsidR="00893AD3" w:rsidRPr="00893AD3" w:rsidRDefault="00893AD3" w:rsidP="00893AD3">
      <w:pPr>
        <w:rPr>
          <w:rFonts w:hint="eastAsia"/>
        </w:rPr>
      </w:pPr>
    </w:p>
    <w:p w14:paraId="0D1E9499" w14:textId="1C161C60" w:rsidR="00346C9C" w:rsidRPr="00B90548" w:rsidRDefault="00346C9C" w:rsidP="00346C9C">
      <w:pPr>
        <w:pStyle w:val="a8"/>
        <w:rPr>
          <w:sz w:val="40"/>
        </w:rPr>
      </w:pPr>
      <w:bookmarkStart w:id="1" w:name="_Toc12474257"/>
      <w:r>
        <w:rPr>
          <w:rFonts w:hint="eastAsia"/>
          <w:sz w:val="40"/>
        </w:rPr>
        <w:lastRenderedPageBreak/>
        <w:t>概要设计</w:t>
      </w:r>
      <w:bookmarkEnd w:id="1"/>
    </w:p>
    <w:p w14:paraId="693762F5" w14:textId="319E3114" w:rsidR="00346C9C" w:rsidRPr="00836D5E" w:rsidRDefault="00346C9C" w:rsidP="00346C9C">
      <w:pPr>
        <w:pStyle w:val="2"/>
      </w:pPr>
      <w:bookmarkStart w:id="2" w:name="_Toc12474258"/>
      <w:r w:rsidRPr="00836D5E">
        <w:t>一、登录</w:t>
      </w:r>
      <w:bookmarkEnd w:id="2"/>
      <w:r w:rsidRPr="00836D5E">
        <w:t xml:space="preserve"> </w:t>
      </w:r>
    </w:p>
    <w:p w14:paraId="30B58014" w14:textId="6A3E524E" w:rsidR="00346C9C" w:rsidRPr="00346C9C" w:rsidRDefault="00346C9C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836D5E">
        <w:rPr>
          <w:rFonts w:ascii="宋体" w:eastAsia="宋体" w:hAnsi="宋体" w:cs="宋体"/>
          <w:kern w:val="0"/>
          <w:szCs w:val="21"/>
        </w:rPr>
        <w:t>登录界面，采用</w:t>
      </w:r>
      <w:r>
        <w:rPr>
          <w:rFonts w:ascii="宋体" w:eastAsia="宋体" w:hAnsi="宋体" w:cs="宋体" w:hint="eastAsia"/>
          <w:kern w:val="0"/>
          <w:szCs w:val="21"/>
        </w:rPr>
        <w:t>半透明风景</w:t>
      </w:r>
      <w:r w:rsidRPr="00836D5E">
        <w:rPr>
          <w:rFonts w:ascii="宋体" w:eastAsia="宋体" w:hAnsi="宋体" w:cs="宋体"/>
          <w:kern w:val="0"/>
          <w:szCs w:val="21"/>
        </w:rPr>
        <w:t>背景，大面积留白，简洁清晰，富有空间感。</w:t>
      </w:r>
      <w:r>
        <w:rPr>
          <w:rFonts w:ascii="宋体" w:eastAsia="宋体" w:hAnsi="宋体" w:cs="宋体" w:hint="eastAsia"/>
          <w:kern w:val="0"/>
          <w:szCs w:val="21"/>
        </w:rPr>
        <w:t>支持用户进行微信、QQ等快捷登录。</w:t>
      </w:r>
      <w:r w:rsidRPr="00346C9C">
        <w:rPr>
          <w:rFonts w:ascii="宋体" w:eastAsia="宋体" w:hAnsi="宋体" w:cs="宋体" w:hint="eastAsia"/>
          <w:kern w:val="0"/>
          <w:szCs w:val="21"/>
        </w:rPr>
        <w:t>这里要做的判断</w:t>
      </w:r>
      <w:r>
        <w:rPr>
          <w:rFonts w:ascii="宋体" w:eastAsia="宋体" w:hAnsi="宋体" w:cs="宋体" w:hint="eastAsia"/>
          <w:kern w:val="0"/>
          <w:szCs w:val="21"/>
        </w:rPr>
        <w:t>：</w:t>
      </w:r>
    </w:p>
    <w:p w14:paraId="3DFF4ADE" w14:textId="77777777" w:rsidR="00346C9C" w:rsidRPr="00346C9C" w:rsidRDefault="00346C9C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346C9C">
        <w:rPr>
          <w:rFonts w:ascii="宋体" w:eastAsia="宋体" w:hAnsi="宋体" w:cs="宋体"/>
          <w:kern w:val="0"/>
          <w:szCs w:val="21"/>
        </w:rPr>
        <w:t>1、</w:t>
      </w:r>
      <w:r w:rsidRPr="00346C9C">
        <w:rPr>
          <w:rFonts w:ascii="宋体" w:eastAsia="宋体" w:hAnsi="宋体" w:cs="宋体"/>
          <w:kern w:val="0"/>
          <w:szCs w:val="21"/>
        </w:rPr>
        <w:tab/>
        <w:t>空值验证——提示</w:t>
      </w:r>
    </w:p>
    <w:p w14:paraId="05E80B0E" w14:textId="77777777" w:rsidR="00346C9C" w:rsidRPr="00346C9C" w:rsidRDefault="00346C9C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346C9C">
        <w:rPr>
          <w:rFonts w:ascii="宋体" w:eastAsia="宋体" w:hAnsi="宋体" w:cs="宋体"/>
          <w:kern w:val="0"/>
          <w:szCs w:val="21"/>
        </w:rPr>
        <w:t>2、</w:t>
      </w:r>
      <w:r w:rsidRPr="00346C9C">
        <w:rPr>
          <w:rFonts w:ascii="宋体" w:eastAsia="宋体" w:hAnsi="宋体" w:cs="宋体"/>
          <w:kern w:val="0"/>
          <w:szCs w:val="21"/>
        </w:rPr>
        <w:tab/>
        <w:t>用户存在性验证——提示</w:t>
      </w:r>
    </w:p>
    <w:p w14:paraId="31FCDAD9" w14:textId="77777777" w:rsidR="00346C9C" w:rsidRPr="00346C9C" w:rsidRDefault="00346C9C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346C9C">
        <w:rPr>
          <w:rFonts w:ascii="宋体" w:eastAsia="宋体" w:hAnsi="宋体" w:cs="宋体"/>
          <w:kern w:val="0"/>
          <w:szCs w:val="21"/>
        </w:rPr>
        <w:t>3、</w:t>
      </w:r>
      <w:r w:rsidRPr="00346C9C">
        <w:rPr>
          <w:rFonts w:ascii="宋体" w:eastAsia="宋体" w:hAnsi="宋体" w:cs="宋体"/>
          <w:kern w:val="0"/>
          <w:szCs w:val="21"/>
        </w:rPr>
        <w:tab/>
        <w:t>初始化验证</w:t>
      </w:r>
    </w:p>
    <w:p w14:paraId="4C648A9A" w14:textId="77777777" w:rsidR="00346C9C" w:rsidRPr="00346C9C" w:rsidRDefault="00346C9C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346C9C">
        <w:rPr>
          <w:rFonts w:ascii="宋体" w:eastAsia="宋体" w:hAnsi="宋体" w:cs="宋体" w:hint="eastAsia"/>
          <w:kern w:val="0"/>
          <w:szCs w:val="21"/>
        </w:rPr>
        <w:t>第一次用户使用合作账户登录时——跳转到选站页面</w:t>
      </w:r>
    </w:p>
    <w:p w14:paraId="0CDC45BF" w14:textId="482612A2" w:rsidR="00346C9C" w:rsidRPr="00346C9C" w:rsidRDefault="00346C9C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346C9C">
        <w:rPr>
          <w:rFonts w:ascii="宋体" w:eastAsia="宋体" w:hAnsi="宋体" w:cs="宋体" w:hint="eastAsia"/>
          <w:kern w:val="0"/>
          <w:szCs w:val="21"/>
        </w:rPr>
        <w:t>非第一次用合作账户登录时——跳转到主页</w:t>
      </w:r>
    </w:p>
    <w:p w14:paraId="796C63B6" w14:textId="57EB5E81" w:rsidR="00346C9C" w:rsidRDefault="00346C9C" w:rsidP="00346C9C">
      <w:pPr>
        <w:pStyle w:val="3"/>
      </w:pPr>
      <w:bookmarkStart w:id="3" w:name="_Toc12474259"/>
      <w:r>
        <w:rPr>
          <w:rFonts w:hint="eastAsia"/>
        </w:rPr>
        <w:t>1.1</w:t>
      </w:r>
      <w:r w:rsidRPr="00836D5E">
        <w:t>界面</w:t>
      </w:r>
      <w:r>
        <w:rPr>
          <w:rFonts w:hint="eastAsia"/>
        </w:rPr>
        <w:t>示意</w:t>
      </w:r>
      <w:bookmarkEnd w:id="3"/>
    </w:p>
    <w:p w14:paraId="7B95603D" w14:textId="2C99FB26" w:rsidR="00346C9C" w:rsidRPr="00346C9C" w:rsidRDefault="00346C9C" w:rsidP="00346C9C">
      <w:pPr>
        <w:rPr>
          <w:rFonts w:hint="eastAsia"/>
        </w:rPr>
      </w:pPr>
      <w:r>
        <w:rPr>
          <w:noProof/>
        </w:rPr>
        <w:drawing>
          <wp:inline distT="0" distB="0" distL="0" distR="0" wp14:anchorId="2A44A55E" wp14:editId="0CE3267F">
            <wp:extent cx="5274310" cy="30283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1262" w14:textId="77777777" w:rsidR="00346C9C" w:rsidRPr="00836D5E" w:rsidRDefault="00346C9C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4C742ECA" w14:textId="403ED2C5" w:rsidR="00346C9C" w:rsidRPr="00836D5E" w:rsidRDefault="00346C9C" w:rsidP="00346C9C">
      <w:pPr>
        <w:pStyle w:val="2"/>
        <w:rPr>
          <w:rFonts w:hint="eastAsia"/>
        </w:rPr>
      </w:pPr>
      <w:bookmarkStart w:id="4" w:name="_Toc12474260"/>
      <w:r w:rsidRPr="00836D5E">
        <w:t>二、</w:t>
      </w:r>
      <w:r>
        <w:rPr>
          <w:rFonts w:hint="eastAsia"/>
        </w:rPr>
        <w:t>注册</w:t>
      </w:r>
      <w:bookmarkEnd w:id="4"/>
    </w:p>
    <w:p w14:paraId="2033D885" w14:textId="142CA09D" w:rsidR="00346C9C" w:rsidRDefault="00346C9C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36D5E">
        <w:rPr>
          <w:rFonts w:ascii="宋体" w:eastAsia="宋体" w:hAnsi="宋体" w:cs="宋体"/>
          <w:kern w:val="0"/>
          <w:szCs w:val="21"/>
        </w:rPr>
        <w:t>首</w:t>
      </w:r>
      <w:r>
        <w:rPr>
          <w:rFonts w:ascii="宋体" w:eastAsia="宋体" w:hAnsi="宋体" w:cs="宋体" w:hint="eastAsia"/>
          <w:kern w:val="0"/>
          <w:szCs w:val="21"/>
        </w:rPr>
        <w:t>注册</w:t>
      </w:r>
      <w:proofErr w:type="gramEnd"/>
      <w:r>
        <w:rPr>
          <w:rFonts w:ascii="宋体" w:eastAsia="宋体" w:hAnsi="宋体" w:cs="宋体" w:hint="eastAsia"/>
          <w:kern w:val="0"/>
          <w:szCs w:val="21"/>
        </w:rPr>
        <w:t>界面包括两个步骤，第一注册基本信息，第二选择关注的水文站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14:paraId="0F1A5891" w14:textId="77777777" w:rsidR="00346C9C" w:rsidRDefault="00346C9C" w:rsidP="00346C9C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000637B1" w14:textId="480659C2" w:rsidR="00346C9C" w:rsidRDefault="00346C9C" w:rsidP="00346C9C">
      <w:pPr>
        <w:pStyle w:val="3"/>
      </w:pPr>
      <w:bookmarkStart w:id="5" w:name="_Toc12474261"/>
      <w:r w:rsidRPr="00F54EE8">
        <w:rPr>
          <w:rFonts w:hint="eastAsia"/>
        </w:rPr>
        <w:lastRenderedPageBreak/>
        <w:t>2.1</w:t>
      </w:r>
      <w:r>
        <w:rPr>
          <w:rFonts w:hint="eastAsia"/>
        </w:rPr>
        <w:t>界面示意</w:t>
      </w:r>
      <w:bookmarkEnd w:id="5"/>
    </w:p>
    <w:p w14:paraId="36AE54B9" w14:textId="6197D450" w:rsidR="00346C9C" w:rsidRDefault="00346C9C" w:rsidP="00346C9C">
      <w:r>
        <w:rPr>
          <w:noProof/>
        </w:rPr>
        <w:drawing>
          <wp:inline distT="0" distB="0" distL="0" distR="0" wp14:anchorId="4C8AC427" wp14:editId="392528B7">
            <wp:extent cx="5274310" cy="3012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286D" w14:textId="3B166CD0" w:rsidR="00346C9C" w:rsidRPr="00346C9C" w:rsidRDefault="00346C9C" w:rsidP="00346C9C">
      <w:pPr>
        <w:rPr>
          <w:rFonts w:hint="eastAsia"/>
        </w:rPr>
      </w:pPr>
      <w:r>
        <w:rPr>
          <w:noProof/>
        </w:rPr>
        <w:drawing>
          <wp:inline distT="0" distB="0" distL="0" distR="0" wp14:anchorId="5B7D70D4" wp14:editId="41001445">
            <wp:extent cx="5274310" cy="35210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FA06F" w14:textId="5D6EC406" w:rsidR="00346C9C" w:rsidRDefault="00346C9C" w:rsidP="00346C9C">
      <w:pPr>
        <w:pStyle w:val="2"/>
      </w:pPr>
      <w:bookmarkStart w:id="6" w:name="_Toc12474262"/>
      <w:r>
        <w:rPr>
          <w:rFonts w:hint="eastAsia"/>
        </w:rPr>
        <w:t>三</w:t>
      </w:r>
      <w:r w:rsidRPr="00836D5E">
        <w:t>、</w:t>
      </w:r>
      <w:r w:rsidR="00CC2720">
        <w:rPr>
          <w:rFonts w:hint="eastAsia"/>
        </w:rPr>
        <w:t>首页</w:t>
      </w:r>
      <w:bookmarkEnd w:id="6"/>
    </w:p>
    <w:p w14:paraId="686A9D0F" w14:textId="75F85C68" w:rsidR="00346C9C" w:rsidRDefault="00CC2720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首页采用扁平化，卡片式的设计</w:t>
      </w:r>
      <w:r w:rsidR="00346C9C">
        <w:rPr>
          <w:rFonts w:ascii="宋体" w:eastAsia="宋体" w:hAnsi="宋体" w:cs="宋体" w:hint="eastAsia"/>
          <w:kern w:val="0"/>
          <w:szCs w:val="21"/>
        </w:rPr>
        <w:t>。</w:t>
      </w:r>
      <w:r>
        <w:rPr>
          <w:rFonts w:ascii="宋体" w:eastAsia="宋体" w:hAnsi="宋体" w:cs="宋体" w:hint="eastAsia"/>
          <w:kern w:val="0"/>
          <w:szCs w:val="21"/>
        </w:rPr>
        <w:t>上方为导航栏，左侧为预报站标签，中间展示区为标签下的水文站预报相关信息。</w:t>
      </w:r>
    </w:p>
    <w:p w14:paraId="5D184760" w14:textId="31C2C7A3" w:rsidR="00346C9C" w:rsidRDefault="00346C9C" w:rsidP="00346C9C">
      <w:pPr>
        <w:pStyle w:val="3"/>
      </w:pPr>
      <w:bookmarkStart w:id="7" w:name="_Toc12474263"/>
      <w:r>
        <w:rPr>
          <w:rFonts w:hint="eastAsia"/>
        </w:rPr>
        <w:lastRenderedPageBreak/>
        <w:t>3.1</w:t>
      </w:r>
      <w:r w:rsidR="00CC2720">
        <w:rPr>
          <w:rFonts w:hint="eastAsia"/>
        </w:rPr>
        <w:t>界面示意</w:t>
      </w:r>
      <w:bookmarkEnd w:id="7"/>
    </w:p>
    <w:p w14:paraId="061482C5" w14:textId="4FBC339B" w:rsidR="00346C9C" w:rsidRDefault="00CC2720" w:rsidP="00893AD3">
      <w:pPr>
        <w:rPr>
          <w:rFonts w:ascii="宋体" w:eastAsia="宋体" w:hAnsi="宋体" w:cs="宋体" w:hint="eastAsia"/>
          <w:kern w:val="0"/>
          <w:szCs w:val="21"/>
        </w:rPr>
      </w:pPr>
      <w:r w:rsidRPr="00893AD3">
        <w:rPr>
          <w:rFonts w:hint="eastAsia"/>
        </w:rPr>
        <w:drawing>
          <wp:inline distT="0" distB="0" distL="114300" distR="114300" wp14:anchorId="72B0B241" wp14:editId="7FB36E08">
            <wp:extent cx="5262880" cy="2966085"/>
            <wp:effectExtent l="0" t="0" r="13970" b="5715"/>
            <wp:docPr id="2" name="图片 2" descr="首页示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示意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75B3" w14:textId="5CCCC2B6" w:rsidR="00346C9C" w:rsidRDefault="00346C9C" w:rsidP="00346C9C">
      <w:pPr>
        <w:pStyle w:val="2"/>
      </w:pPr>
      <w:bookmarkStart w:id="8" w:name="_Toc12474264"/>
      <w:r>
        <w:rPr>
          <w:rFonts w:hint="eastAsia"/>
        </w:rPr>
        <w:t>四、</w:t>
      </w:r>
      <w:r w:rsidR="004A4F9C">
        <w:rPr>
          <w:rFonts w:hint="eastAsia"/>
        </w:rPr>
        <w:t>个人</w:t>
      </w:r>
      <w:r>
        <w:rPr>
          <w:rFonts w:hint="eastAsia"/>
        </w:rPr>
        <w:t>中心</w:t>
      </w:r>
      <w:bookmarkEnd w:id="8"/>
    </w:p>
    <w:p w14:paraId="26554A14" w14:textId="7A45328F" w:rsidR="00346C9C" w:rsidRDefault="004A4F9C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个人中心包含我的账户和我的预报站2个页面；我的账户显示了用户的基本信息，我的预报站可配置所关注的预报站。</w:t>
      </w:r>
    </w:p>
    <w:p w14:paraId="3107AE98" w14:textId="762BB742" w:rsidR="00346C9C" w:rsidRDefault="00346C9C" w:rsidP="00346C9C">
      <w:pPr>
        <w:pStyle w:val="3"/>
      </w:pPr>
      <w:bookmarkStart w:id="9" w:name="_Toc12474265"/>
      <w:r>
        <w:rPr>
          <w:rFonts w:hint="eastAsia"/>
        </w:rPr>
        <w:t>4.1</w:t>
      </w:r>
      <w:r w:rsidR="004A4F9C">
        <w:rPr>
          <w:rFonts w:hint="eastAsia"/>
        </w:rPr>
        <w:t>界面示意</w:t>
      </w:r>
      <w:bookmarkEnd w:id="9"/>
    </w:p>
    <w:p w14:paraId="06224B40" w14:textId="664B75D6" w:rsidR="004A4F9C" w:rsidRDefault="004A4F9C" w:rsidP="004A4F9C">
      <w:r>
        <w:rPr>
          <w:noProof/>
        </w:rPr>
        <w:drawing>
          <wp:inline distT="0" distB="0" distL="114300" distR="114300" wp14:anchorId="32460D4D" wp14:editId="447914B8">
            <wp:extent cx="5262880" cy="2966085"/>
            <wp:effectExtent l="0" t="0" r="13970" b="5715"/>
            <wp:docPr id="5" name="图片 5" descr="个人中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个人中心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E417" w14:textId="1FFC0DAC" w:rsidR="00346C9C" w:rsidRPr="004A4F9C" w:rsidRDefault="004A4F9C" w:rsidP="004A4F9C">
      <w:pPr>
        <w:rPr>
          <w:rFonts w:hint="eastAsia"/>
        </w:rPr>
      </w:pPr>
      <w:r>
        <w:rPr>
          <w:rFonts w:ascii="微软雅黑" w:eastAsia="微软雅黑" w:hAnsi="微软雅黑" w:cs="微软雅黑" w:hint="eastAsia"/>
          <w:b/>
          <w:bCs/>
          <w:noProof/>
          <w:sz w:val="24"/>
          <w:szCs w:val="32"/>
        </w:rPr>
        <w:lastRenderedPageBreak/>
        <w:drawing>
          <wp:inline distT="0" distB="0" distL="114300" distR="114300" wp14:anchorId="0D83681E" wp14:editId="053DFFA0">
            <wp:extent cx="5262880" cy="2966085"/>
            <wp:effectExtent l="0" t="0" r="13970" b="5715"/>
            <wp:docPr id="6" name="图片 6" descr="个人中心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个人中心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0D77" w14:textId="5FF152DB" w:rsidR="00346C9C" w:rsidRDefault="00346C9C" w:rsidP="00346C9C">
      <w:pPr>
        <w:pStyle w:val="2"/>
      </w:pPr>
      <w:bookmarkStart w:id="10" w:name="_Toc12474266"/>
      <w:r>
        <w:rPr>
          <w:rFonts w:hint="eastAsia"/>
        </w:rPr>
        <w:t>五、消息</w:t>
      </w:r>
      <w:r w:rsidR="00C66CE5">
        <w:rPr>
          <w:rFonts w:hint="eastAsia"/>
        </w:rPr>
        <w:t>中心</w:t>
      </w:r>
      <w:bookmarkEnd w:id="10"/>
    </w:p>
    <w:p w14:paraId="33035578" w14:textId="76E798C8" w:rsidR="00346C9C" w:rsidRDefault="00C66CE5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点击导航栏的铃铛，可进入消息中心；点击预报可跳转到预报中心。</w:t>
      </w:r>
    </w:p>
    <w:p w14:paraId="56171AC3" w14:textId="44AA564C" w:rsidR="00C66CE5" w:rsidRDefault="00C66CE5" w:rsidP="00C66CE5">
      <w:pPr>
        <w:pStyle w:val="3"/>
      </w:pPr>
      <w:bookmarkStart w:id="11" w:name="_Toc12474267"/>
      <w:r>
        <w:rPr>
          <w:rFonts w:hint="eastAsia"/>
        </w:rPr>
        <w:t>5</w:t>
      </w:r>
      <w:r>
        <w:rPr>
          <w:rFonts w:hint="eastAsia"/>
        </w:rPr>
        <w:t>.1界面示意</w:t>
      </w:r>
      <w:bookmarkEnd w:id="11"/>
    </w:p>
    <w:p w14:paraId="21F299E3" w14:textId="20A9CC39" w:rsidR="00346C9C" w:rsidRDefault="00C66CE5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hint="eastAsia"/>
          <w:noProof/>
        </w:rPr>
        <w:drawing>
          <wp:inline distT="0" distB="0" distL="0" distR="0" wp14:anchorId="2D0C6054" wp14:editId="5661735F">
            <wp:extent cx="5274310" cy="2972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我的消息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6344" w14:textId="12130822" w:rsidR="00346C9C" w:rsidRDefault="00346C9C" w:rsidP="00346C9C">
      <w:pPr>
        <w:pStyle w:val="2"/>
      </w:pPr>
      <w:bookmarkStart w:id="12" w:name="_Toc12474268"/>
      <w:r>
        <w:rPr>
          <w:rFonts w:hint="eastAsia"/>
        </w:rPr>
        <w:lastRenderedPageBreak/>
        <w:t>六、</w:t>
      </w:r>
      <w:r w:rsidR="00C66CE5">
        <w:rPr>
          <w:rFonts w:hint="eastAsia"/>
        </w:rPr>
        <w:t>预报中心</w:t>
      </w:r>
      <w:bookmarkEnd w:id="12"/>
    </w:p>
    <w:p w14:paraId="571B24AF" w14:textId="1220EBC4" w:rsidR="00346C9C" w:rsidRDefault="00893AD3" w:rsidP="00346C9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预报中心分为新建预报，预报成果，修改方案三个页面</w:t>
      </w:r>
      <w:r w:rsidR="00346C9C">
        <w:rPr>
          <w:rFonts w:ascii="宋体" w:eastAsia="宋体" w:hAnsi="宋体" w:cs="宋体" w:hint="eastAsia"/>
          <w:kern w:val="0"/>
          <w:szCs w:val="21"/>
        </w:rPr>
        <w:t>。</w:t>
      </w:r>
    </w:p>
    <w:p w14:paraId="475B2684" w14:textId="77777777" w:rsidR="00346C9C" w:rsidRPr="00DF4D3A" w:rsidRDefault="00346C9C" w:rsidP="00346C9C">
      <w:pPr>
        <w:ind w:firstLineChars="200" w:firstLine="420"/>
        <w:jc w:val="center"/>
      </w:pPr>
    </w:p>
    <w:p w14:paraId="52138771" w14:textId="4CD36D14" w:rsidR="00893AD3" w:rsidRDefault="00893AD3" w:rsidP="00893AD3">
      <w:pPr>
        <w:pStyle w:val="3"/>
      </w:pPr>
      <w:bookmarkStart w:id="13" w:name="_Toc12474269"/>
      <w:r>
        <w:rPr>
          <w:rFonts w:hint="eastAsia"/>
        </w:rPr>
        <w:t>6</w:t>
      </w:r>
      <w:r>
        <w:rPr>
          <w:rFonts w:hint="eastAsia"/>
        </w:rPr>
        <w:t>.1界面示意</w:t>
      </w:r>
      <w:bookmarkEnd w:id="13"/>
    </w:p>
    <w:p w14:paraId="660C6DD5" w14:textId="05DE6EDB" w:rsidR="00893AD3" w:rsidRPr="00893AD3" w:rsidRDefault="00893AD3" w:rsidP="00893AD3">
      <w:pPr>
        <w:rPr>
          <w:rFonts w:hint="eastAsia"/>
        </w:rPr>
      </w:pPr>
      <w:r>
        <w:rPr>
          <w:noProof/>
        </w:rPr>
        <w:drawing>
          <wp:inline distT="0" distB="0" distL="0" distR="0" wp14:anchorId="414F7F4E" wp14:editId="1FD924EE">
            <wp:extent cx="5274310" cy="2971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85DB" w14:textId="644882EB" w:rsidR="00B45E25" w:rsidRPr="00346C9C" w:rsidRDefault="00893AD3">
      <w:r>
        <w:rPr>
          <w:noProof/>
        </w:rPr>
        <w:drawing>
          <wp:inline distT="0" distB="0" distL="0" distR="0" wp14:anchorId="60A6AB39" wp14:editId="09E8862C">
            <wp:extent cx="5274310" cy="2971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38D22" wp14:editId="25BD3F5C">
            <wp:extent cx="5274310" cy="2971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5E25" w:rsidRPr="00346C9C" w:rsidSect="006905FF">
      <w:footerReference w:type="default" r:id="rId1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F2B11" w14:textId="77777777" w:rsidR="004432FF" w:rsidRDefault="004432FF" w:rsidP="00346C9C">
      <w:r>
        <w:separator/>
      </w:r>
    </w:p>
  </w:endnote>
  <w:endnote w:type="continuationSeparator" w:id="0">
    <w:p w14:paraId="44BB4C9F" w14:textId="77777777" w:rsidR="004432FF" w:rsidRDefault="004432FF" w:rsidP="00346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8363093"/>
      <w:docPartObj>
        <w:docPartGallery w:val="Page Numbers (Bottom of Page)"/>
        <w:docPartUnique/>
      </w:docPartObj>
    </w:sdtPr>
    <w:sdtEndPr/>
    <w:sdtContent>
      <w:p w14:paraId="0EE160BC" w14:textId="77777777" w:rsidR="006905FF" w:rsidRDefault="004432F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48CA69" w14:textId="77777777" w:rsidR="006905FF" w:rsidRDefault="004432F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B7B0DD" w14:textId="77777777" w:rsidR="004432FF" w:rsidRDefault="004432FF" w:rsidP="00346C9C">
      <w:r>
        <w:separator/>
      </w:r>
    </w:p>
  </w:footnote>
  <w:footnote w:type="continuationSeparator" w:id="0">
    <w:p w14:paraId="46765F8D" w14:textId="77777777" w:rsidR="004432FF" w:rsidRDefault="004432FF" w:rsidP="00346C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45A66"/>
    <w:multiLevelType w:val="hybridMultilevel"/>
    <w:tmpl w:val="63B8126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" w15:restartNumberingAfterBreak="0">
    <w:nsid w:val="4BBC1D99"/>
    <w:multiLevelType w:val="hybridMultilevel"/>
    <w:tmpl w:val="C8A63C8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86"/>
    <w:rsid w:val="00346C9C"/>
    <w:rsid w:val="004432FF"/>
    <w:rsid w:val="004A4F9C"/>
    <w:rsid w:val="00893AD3"/>
    <w:rsid w:val="00B45E25"/>
    <w:rsid w:val="00C66CE5"/>
    <w:rsid w:val="00CA0386"/>
    <w:rsid w:val="00CC2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A2D1CB"/>
  <w15:chartTrackingRefBased/>
  <w15:docId w15:val="{29F098E5-8E7A-49AE-A690-1EF8167E7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6C9C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346C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346C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346C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6C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6C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6C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6C9C"/>
    <w:rPr>
      <w:sz w:val="18"/>
      <w:szCs w:val="18"/>
    </w:rPr>
  </w:style>
  <w:style w:type="character" w:customStyle="1" w:styleId="20">
    <w:name w:val="标题 2 字符"/>
    <w:basedOn w:val="a0"/>
    <w:link w:val="2"/>
    <w:rsid w:val="00346C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346C9C"/>
    <w:rPr>
      <w:b/>
      <w:bCs/>
      <w:sz w:val="32"/>
      <w:szCs w:val="32"/>
    </w:rPr>
  </w:style>
  <w:style w:type="paragraph" w:styleId="a7">
    <w:name w:val="List Paragraph"/>
    <w:basedOn w:val="a"/>
    <w:uiPriority w:val="99"/>
    <w:rsid w:val="00346C9C"/>
    <w:pPr>
      <w:ind w:firstLineChars="200" w:firstLine="420"/>
    </w:pPr>
  </w:style>
  <w:style w:type="paragraph" w:styleId="a8">
    <w:name w:val="Title"/>
    <w:basedOn w:val="a"/>
    <w:next w:val="a"/>
    <w:link w:val="a9"/>
    <w:qFormat/>
    <w:rsid w:val="00346C9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346C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46C9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46C9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46C9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346C9C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346C9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styleId="aa">
    <w:name w:val="Hyperlink"/>
    <w:basedOn w:val="a0"/>
    <w:uiPriority w:val="99"/>
    <w:unhideWhenUsed/>
    <w:rsid w:val="00346C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F44CB-8877-48F7-A7BB-6D5FD5003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济天</dc:creator>
  <cp:keywords/>
  <dc:description/>
  <cp:lastModifiedBy>陈 济天</cp:lastModifiedBy>
  <cp:revision>2</cp:revision>
  <dcterms:created xsi:type="dcterms:W3CDTF">2019-06-26T11:12:00Z</dcterms:created>
  <dcterms:modified xsi:type="dcterms:W3CDTF">2019-06-26T12:44:00Z</dcterms:modified>
</cp:coreProperties>
</file>