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customizations.xml" ContentType="application/vnd.ms-word.keyMapCustomizations+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0D04" w:rsidRDefault="00403A17" w:rsidP="006F2391">
      <w:pPr>
        <w:pStyle w:val="Chapter"/>
      </w:pPr>
      <w:r w:rsidRPr="00403A17">
        <w:rPr>
          <w:noProof/>
        </w:rPr>
        <w:drawing>
          <wp:anchor distT="0" distB="0" distL="114300" distR="114300" simplePos="0" relativeHeight="251659263" behindDoc="0" locked="0" layoutInCell="1" allowOverlap="1">
            <wp:simplePos x="0" y="0"/>
            <wp:positionH relativeFrom="column">
              <wp:posOffset>-574628</wp:posOffset>
            </wp:positionH>
            <wp:positionV relativeFrom="paragraph">
              <wp:posOffset>-348018</wp:posOffset>
            </wp:positionV>
            <wp:extent cx="7096827" cy="1849272"/>
            <wp:effectExtent l="19050" t="0" r="8586" b="0"/>
            <wp:wrapNone/>
            <wp:docPr id="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a:srcRect l="750" r="739"/>
                    <a:stretch>
                      <a:fillRect/>
                    </a:stretch>
                  </pic:blipFill>
                  <pic:spPr bwMode="auto">
                    <a:xfrm>
                      <a:off x="0" y="0"/>
                      <a:ext cx="7097064" cy="1852654"/>
                    </a:xfrm>
                    <a:prstGeom prst="rect">
                      <a:avLst/>
                    </a:prstGeom>
                    <a:noFill/>
                    <a:ln w="9525">
                      <a:noFill/>
                      <a:miter lim="800000"/>
                      <a:headEnd/>
                      <a:tailEnd/>
                    </a:ln>
                  </pic:spPr>
                </pic:pic>
              </a:graphicData>
            </a:graphic>
          </wp:anchor>
        </w:drawing>
      </w:r>
      <w:r w:rsidR="001869B8">
        <w:t>s</w:t>
      </w:r>
    </w:p>
    <w:p w:rsidR="004C0D04" w:rsidRDefault="00001547" w:rsidP="0016301E">
      <w:pPr>
        <w:pStyle w:val="Chapter"/>
        <w:spacing w:before="2200"/>
        <w:rPr>
          <w:b/>
          <w:bCs/>
          <w:noProof/>
          <w:color w:val="00A5FF"/>
        </w:rPr>
      </w:pPr>
      <w:r>
        <w:rPr>
          <w:b/>
          <w:bCs/>
          <w:noProof/>
          <w:color w:val="00A5FF"/>
        </w:rPr>
        <w:pict>
          <v:shapetype id="_x0000_t202" coordsize="21600,21600" o:spt="202" path="m,l,21600r21600,l21600,xe">
            <v:stroke joinstyle="miter"/>
            <v:path gradientshapeok="t" o:connecttype="rect"/>
          </v:shapetype>
          <v:shape id="_x0000_s1113" type="#_x0000_t202" style="position:absolute;margin-left:77.05pt;margin-top:14.65pt;width:164.55pt;height:62.85pt;z-index:251660288;mso-height-percent:200;mso-height-percent:200;mso-width-relative:margin;mso-height-relative:margin" strokecolor="white [3212]">
            <v:textbox style="mso-fit-shape-to-text:t" inset="0,0,0,0">
              <w:txbxContent>
                <w:p w:rsidR="004C0D04" w:rsidRDefault="00CE2633" w:rsidP="00C56012">
                  <w:pPr>
                    <w:rPr>
                      <w:rFonts w:ascii="Arial" w:hAnsi="Arial" w:cs="Arial"/>
                      <w:b/>
                      <w:szCs w:val="24"/>
                    </w:rPr>
                  </w:pPr>
                  <w:r w:rsidRPr="00EB10CA">
                    <w:rPr>
                      <w:rFonts w:ascii="Arial" w:hAnsi="Arial" w:cs="Arial"/>
                      <w:b/>
                      <w:i/>
                      <w:spacing w:val="40"/>
                      <w:position w:val="24"/>
                      <w:sz w:val="28"/>
                      <w:szCs w:val="24"/>
                    </w:rPr>
                    <w:t>CHAPTER</w:t>
                  </w:r>
                  <w:r w:rsidRPr="00EB10CA">
                    <w:rPr>
                      <w:rFonts w:ascii="Arial" w:hAnsi="Arial" w:cs="Arial"/>
                      <w:b/>
                      <w:szCs w:val="24"/>
                    </w:rPr>
                    <w:t xml:space="preserve"> </w:t>
                  </w:r>
                  <w:r w:rsidRPr="00E04ADB">
                    <w:rPr>
                      <w:rFonts w:ascii="Arial" w:hAnsi="Arial" w:cs="Arial"/>
                      <w:b/>
                      <w:color w:val="00A5FF"/>
                      <w:sz w:val="108"/>
                      <w:szCs w:val="108"/>
                    </w:rPr>
                    <w:t>1</w:t>
                  </w:r>
                  <w:r w:rsidR="005E6294" w:rsidRPr="00E04ADB">
                    <w:rPr>
                      <w:rFonts w:ascii="Arial" w:hAnsi="Arial" w:cs="Arial"/>
                      <w:b/>
                      <w:color w:val="00A5FF"/>
                      <w:sz w:val="108"/>
                      <w:szCs w:val="108"/>
                    </w:rPr>
                    <w:t>8</w:t>
                  </w:r>
                </w:p>
              </w:txbxContent>
            </v:textbox>
          </v:shape>
        </w:pict>
      </w:r>
      <w:r w:rsidR="00B132DB" w:rsidRPr="00B132DB">
        <w:rPr>
          <w:b/>
          <w:bCs/>
          <w:noProof/>
          <w:color w:val="00A5FF"/>
        </w:rPr>
        <w:t>Concurrency Control</w:t>
      </w:r>
    </w:p>
    <w:p w:rsidR="004C0D04" w:rsidRDefault="009B72A8" w:rsidP="005E6294">
      <w:pPr>
        <w:pStyle w:val="BodyText"/>
        <w:spacing w:before="1200" w:after="240"/>
        <w:rPr>
          <w:rStyle w:val="Bold"/>
          <w:color w:val="00A5FF"/>
        </w:rPr>
      </w:pPr>
      <w:r w:rsidRPr="009524E3">
        <w:rPr>
          <w:rStyle w:val="Bold"/>
          <w:color w:val="00A5FF"/>
        </w:rPr>
        <w:t>Exercises</w:t>
      </w:r>
    </w:p>
    <w:p w:rsidR="004C0D04" w:rsidRDefault="00F152FF" w:rsidP="00F152FF">
      <w:pPr>
        <w:pStyle w:val="BodyText"/>
        <w:widowControl/>
        <w:tabs>
          <w:tab w:val="right" w:pos="9360"/>
        </w:tabs>
        <w:spacing w:after="120"/>
        <w:ind w:left="1584" w:hanging="720"/>
        <w:jc w:val="both"/>
      </w:pPr>
      <w:r w:rsidRPr="00F152FF">
        <w:rPr>
          <w:b/>
        </w:rPr>
        <w:t>1</w:t>
      </w:r>
      <w:r w:rsidR="004C1EB7">
        <w:rPr>
          <w:b/>
        </w:rPr>
        <w:t>8</w:t>
      </w:r>
      <w:r w:rsidRPr="00F152FF">
        <w:rPr>
          <w:b/>
        </w:rPr>
        <w:t>.1</w:t>
      </w:r>
      <w:r>
        <w:tab/>
        <w:t>Briefly explain what is recoverability and what is cascade freedom.</w:t>
      </w:r>
      <w:r w:rsidR="0069610C">
        <w:t xml:space="preserve"> </w:t>
      </w:r>
      <w:r>
        <w:t>Mention a protocol that ensures both properties, and explain why</w:t>
      </w:r>
      <w:r w:rsidR="0069610C">
        <w:t xml:space="preserve"> </w:t>
      </w:r>
      <w:r>
        <w:t>it ensures both the above properties.</w:t>
      </w:r>
      <w:r w:rsidR="0069610C">
        <w:tab/>
        <w:t>...</w:t>
      </w:r>
      <w:r>
        <w:t>5</w:t>
      </w:r>
    </w:p>
    <w:p w:rsidR="004C0D04" w:rsidRDefault="003302C9" w:rsidP="003302C9">
      <w:pPr>
        <w:pStyle w:val="BodyText"/>
        <w:widowControl/>
        <w:tabs>
          <w:tab w:val="right" w:pos="9360"/>
        </w:tabs>
        <w:spacing w:after="120"/>
        <w:ind w:left="1584" w:hanging="720"/>
        <w:jc w:val="both"/>
      </w:pPr>
      <w:r w:rsidRPr="003302C9">
        <w:rPr>
          <w:b/>
        </w:rPr>
        <w:t>18.</w:t>
      </w:r>
      <w:r>
        <w:rPr>
          <w:b/>
        </w:rPr>
        <w:t>2</w:t>
      </w:r>
      <w:r>
        <w:tab/>
      </w:r>
      <w:r w:rsidR="00F152FF">
        <w:t>If many transactions update private items (e</w:t>
      </w:r>
      <w:r w:rsidR="00475462">
        <w:t>.</w:t>
      </w:r>
      <w:r w:rsidR="00F152FF">
        <w:t>g. individual account</w:t>
      </w:r>
      <w:r w:rsidR="0069610C">
        <w:t xml:space="preserve"> </w:t>
      </w:r>
      <w:r w:rsidR="00F152FF">
        <w:t>balances) and a common item (e</w:t>
      </w:r>
      <w:r w:rsidR="00475462">
        <w:t>.</w:t>
      </w:r>
      <w:r w:rsidR="00F152FF">
        <w:t>g. cash balance at a branch)</w:t>
      </w:r>
      <w:r w:rsidR="00475462">
        <w:t>,</w:t>
      </w:r>
      <w:r w:rsidR="0069610C">
        <w:t xml:space="preserve"> </w:t>
      </w:r>
      <w:r w:rsidR="00475462">
        <w:t>w</w:t>
      </w:r>
      <w:r w:rsidR="00F152FF">
        <w:t>hat can you do to increase concurrency/throughput, without using</w:t>
      </w:r>
      <w:r w:rsidR="0069610C">
        <w:t xml:space="preserve"> </w:t>
      </w:r>
      <w:r w:rsidR="00F152FF">
        <w:t>any fancy locking modes, by ordering of operations in a transaction</w:t>
      </w:r>
      <w:r w:rsidR="00475462">
        <w:t>?</w:t>
      </w:r>
      <w:r w:rsidR="0069610C">
        <w:tab/>
        <w:t>...</w:t>
      </w:r>
      <w:r w:rsidR="00F152FF">
        <w:t>5</w:t>
      </w:r>
    </w:p>
    <w:p w:rsidR="004C0D04" w:rsidRDefault="003302C9" w:rsidP="003302C9">
      <w:pPr>
        <w:pStyle w:val="BodyText"/>
        <w:widowControl/>
        <w:tabs>
          <w:tab w:val="right" w:pos="9360"/>
        </w:tabs>
        <w:spacing w:after="120"/>
        <w:ind w:left="1584" w:hanging="720"/>
        <w:jc w:val="both"/>
      </w:pPr>
      <w:r w:rsidRPr="003302C9">
        <w:rPr>
          <w:b/>
        </w:rPr>
        <w:t>18.</w:t>
      </w:r>
      <w:r>
        <w:rPr>
          <w:b/>
        </w:rPr>
        <w:t>3</w:t>
      </w:r>
      <w:r>
        <w:tab/>
      </w:r>
      <w:r w:rsidR="00F152FF">
        <w:t>Consider the following locking protocol: all items are ordered,</w:t>
      </w:r>
      <w:r w:rsidR="0069610C">
        <w:t xml:space="preserve"> </w:t>
      </w:r>
      <w:r w:rsidR="00F152FF">
        <w:t>and once an item is unlocked, only higher numbered item may be locked.</w:t>
      </w:r>
      <w:r w:rsidR="0069610C">
        <w:t xml:space="preserve"> </w:t>
      </w:r>
      <w:r w:rsidR="00F152FF">
        <w:t>Locks may be released at any time. Only X-locks are used.</w:t>
      </w:r>
      <w:r>
        <w:rPr>
          <w:b/>
        </w:rPr>
        <w:br/>
      </w:r>
      <w:r w:rsidR="00F152FF">
        <w:t>Show by an example that this protocol does not guarantee</w:t>
      </w:r>
      <w:r w:rsidR="0069610C">
        <w:t xml:space="preserve"> </w:t>
      </w:r>
      <w:r w:rsidR="00F152FF">
        <w:t>serializability.</w:t>
      </w:r>
      <w:r w:rsidR="0069610C">
        <w:tab/>
      </w:r>
      <w:r w:rsidR="00F152FF">
        <w:t>...2</w:t>
      </w:r>
    </w:p>
    <w:p w:rsidR="004C0D04" w:rsidRDefault="003302C9" w:rsidP="003302C9">
      <w:pPr>
        <w:pStyle w:val="BodyText"/>
        <w:widowControl/>
        <w:tabs>
          <w:tab w:val="right" w:pos="9360"/>
        </w:tabs>
        <w:spacing w:after="120"/>
        <w:ind w:left="1584" w:hanging="720"/>
        <w:jc w:val="both"/>
      </w:pPr>
      <w:r w:rsidRPr="003302C9">
        <w:rPr>
          <w:b/>
        </w:rPr>
        <w:t>18.</w:t>
      </w:r>
      <w:r>
        <w:rPr>
          <w:b/>
        </w:rPr>
        <w:t>4</w:t>
      </w:r>
      <w:r>
        <w:tab/>
      </w:r>
      <w:r w:rsidR="00F152FF">
        <w:t>Mention one locking protocol which ensures that deadlocks never occur,</w:t>
      </w:r>
      <w:r w:rsidR="0069610C">
        <w:t xml:space="preserve"> </w:t>
      </w:r>
      <w:r w:rsidR="00F152FF">
        <w:t>without ever aborting transactions.</w:t>
      </w:r>
      <w:r w:rsidR="0069610C">
        <w:t xml:space="preserve"> </w:t>
      </w:r>
      <w:r w:rsidR="00F152FF">
        <w:t>Give one major drawback of using the protocol.</w:t>
      </w:r>
      <w:r w:rsidR="0069610C">
        <w:tab/>
        <w:t>...</w:t>
      </w:r>
      <w:r w:rsidR="00F152FF">
        <w:t>2</w:t>
      </w:r>
    </w:p>
    <w:p w:rsidR="004C0D04" w:rsidRDefault="003302C9" w:rsidP="003302C9">
      <w:pPr>
        <w:pStyle w:val="BodyText"/>
        <w:widowControl/>
        <w:tabs>
          <w:tab w:val="right" w:pos="9360"/>
        </w:tabs>
        <w:spacing w:after="120"/>
        <w:ind w:left="1584" w:hanging="720"/>
        <w:jc w:val="both"/>
      </w:pPr>
      <w:r w:rsidRPr="003302C9">
        <w:rPr>
          <w:b/>
        </w:rPr>
        <w:t>18.</w:t>
      </w:r>
      <w:r>
        <w:rPr>
          <w:b/>
        </w:rPr>
        <w:t>5</w:t>
      </w:r>
      <w:r>
        <w:tab/>
      </w:r>
      <w:r w:rsidR="00F152FF">
        <w:t>Is every conflict serializable schedule potentially generatable</w:t>
      </w:r>
      <w:r w:rsidR="0069610C">
        <w:t xml:space="preserve"> </w:t>
      </w:r>
      <w:r w:rsidR="00F152FF">
        <w:t>by two-phase locking? If not, give an example.</w:t>
      </w:r>
      <w:r w:rsidR="0069610C">
        <w:tab/>
        <w:t>...</w:t>
      </w:r>
      <w:r w:rsidR="00F152FF">
        <w:t>3</w:t>
      </w:r>
    </w:p>
    <w:p w:rsidR="004C0D04" w:rsidRDefault="003302C9" w:rsidP="003302C9">
      <w:pPr>
        <w:pStyle w:val="BodyText"/>
        <w:widowControl/>
        <w:tabs>
          <w:tab w:val="right" w:pos="9360"/>
        </w:tabs>
        <w:spacing w:after="120"/>
        <w:ind w:left="1584" w:hanging="720"/>
        <w:jc w:val="both"/>
      </w:pPr>
      <w:r w:rsidRPr="003302C9">
        <w:rPr>
          <w:b/>
        </w:rPr>
        <w:t>18.</w:t>
      </w:r>
      <w:r>
        <w:rPr>
          <w:b/>
        </w:rPr>
        <w:t>6</w:t>
      </w:r>
      <w:r>
        <w:tab/>
      </w:r>
      <w:r w:rsidR="00F152FF">
        <w:t>(Locking)</w:t>
      </w:r>
    </w:p>
    <w:p w:rsidR="004C0D04" w:rsidRDefault="003302C9" w:rsidP="00E479E0">
      <w:pPr>
        <w:pStyle w:val="BodyText"/>
        <w:widowControl/>
        <w:tabs>
          <w:tab w:val="right" w:pos="9360"/>
        </w:tabs>
        <w:spacing w:after="120"/>
        <w:ind w:left="2347" w:hanging="446"/>
        <w:jc w:val="both"/>
      </w:pPr>
      <w:r>
        <w:t>a.</w:t>
      </w:r>
      <w:r>
        <w:tab/>
      </w:r>
      <w:r w:rsidR="00F152FF">
        <w:t>What defines the serialization order of transactions if</w:t>
      </w:r>
      <w:r w:rsidR="0069610C">
        <w:t xml:space="preserve"> </w:t>
      </w:r>
      <w:r w:rsidR="00F152FF">
        <w:t>two-phase locking is used?</w:t>
      </w:r>
      <w:r w:rsidR="00A9290A">
        <w:tab/>
      </w:r>
      <w:r w:rsidR="00F152FF">
        <w:t>...1</w:t>
      </w:r>
    </w:p>
    <w:p w:rsidR="004C0D04" w:rsidRDefault="003302C9" w:rsidP="00E479E0">
      <w:pPr>
        <w:pStyle w:val="BodyText"/>
        <w:widowControl/>
        <w:tabs>
          <w:tab w:val="right" w:pos="9360"/>
        </w:tabs>
        <w:spacing w:after="120"/>
        <w:ind w:left="2347" w:hanging="446"/>
        <w:jc w:val="both"/>
      </w:pPr>
      <w:r>
        <w:t>b.</w:t>
      </w:r>
      <w:r>
        <w:tab/>
      </w:r>
      <w:r w:rsidR="00F152FF">
        <w:t>What are the minimal changes to two-phase locking to</w:t>
      </w:r>
      <w:r w:rsidR="0069610C">
        <w:t xml:space="preserve"> </w:t>
      </w:r>
      <w:r w:rsidR="00F152FF">
        <w:t>guarantee</w:t>
      </w:r>
    </w:p>
    <w:p w:rsidR="004C0D04" w:rsidRDefault="00F52E0B" w:rsidP="00A10908">
      <w:pPr>
        <w:pStyle w:val="BodyText"/>
        <w:tabs>
          <w:tab w:val="right" w:pos="9360"/>
        </w:tabs>
        <w:spacing w:after="120"/>
        <w:ind w:left="3096" w:hanging="446"/>
      </w:pPr>
      <w:r>
        <w:t>1.</w:t>
      </w:r>
      <w:r>
        <w:tab/>
      </w:r>
      <w:r w:rsidR="00F152FF">
        <w:t>recoverability (and explain why it works)</w:t>
      </w:r>
      <w:r w:rsidR="00E77472">
        <w:t>?</w:t>
      </w:r>
      <w:r w:rsidR="00A9290A">
        <w:tab/>
      </w:r>
      <w:r w:rsidR="00F152FF">
        <w:t>...2</w:t>
      </w:r>
    </w:p>
    <w:p w:rsidR="004C0D04" w:rsidRDefault="00F52E0B" w:rsidP="00A10908">
      <w:pPr>
        <w:pStyle w:val="BodyText"/>
        <w:tabs>
          <w:tab w:val="right" w:pos="9360"/>
        </w:tabs>
        <w:spacing w:after="120"/>
        <w:ind w:left="3096" w:hanging="446"/>
      </w:pPr>
      <w:r>
        <w:t>2.</w:t>
      </w:r>
      <w:r>
        <w:tab/>
      </w:r>
      <w:r w:rsidR="00F152FF">
        <w:t>cascade freedom (and explain why it works)</w:t>
      </w:r>
      <w:r w:rsidR="00E77472">
        <w:t>?</w:t>
      </w:r>
      <w:r w:rsidR="00A9290A">
        <w:tab/>
      </w:r>
      <w:r w:rsidR="00F152FF">
        <w:t>...2</w:t>
      </w:r>
    </w:p>
    <w:p w:rsidR="004C0D04" w:rsidRDefault="008967BD">
      <w:pPr>
        <w:rPr>
          <w:b/>
          <w:szCs w:val="24"/>
        </w:rPr>
      </w:pPr>
      <w:r>
        <w:rPr>
          <w:b/>
        </w:rPr>
        <w:br w:type="page"/>
      </w:r>
    </w:p>
    <w:p w:rsidR="004C0D04" w:rsidRDefault="003302C9" w:rsidP="003302C9">
      <w:pPr>
        <w:pStyle w:val="BodyText"/>
        <w:widowControl/>
        <w:tabs>
          <w:tab w:val="right" w:pos="9360"/>
        </w:tabs>
        <w:spacing w:after="120"/>
        <w:ind w:left="1584" w:hanging="720"/>
        <w:jc w:val="both"/>
      </w:pPr>
      <w:r w:rsidRPr="003302C9">
        <w:rPr>
          <w:b/>
        </w:rPr>
        <w:lastRenderedPageBreak/>
        <w:t>18.</w:t>
      </w:r>
      <w:r>
        <w:rPr>
          <w:b/>
        </w:rPr>
        <w:t>7</w:t>
      </w:r>
      <w:r>
        <w:tab/>
      </w:r>
      <w:r w:rsidR="00F152FF">
        <w:t>(Deadlock prevention)</w:t>
      </w:r>
    </w:p>
    <w:p w:rsidR="004C0D04" w:rsidRDefault="008967BD" w:rsidP="00E479E0">
      <w:pPr>
        <w:pStyle w:val="BodyText"/>
        <w:widowControl/>
        <w:tabs>
          <w:tab w:val="right" w:pos="9360"/>
        </w:tabs>
        <w:spacing w:after="120"/>
        <w:ind w:left="2347" w:hanging="446"/>
        <w:jc w:val="both"/>
      </w:pPr>
      <w:r>
        <w:t>a.</w:t>
      </w:r>
      <w:r>
        <w:tab/>
      </w:r>
      <w:r w:rsidR="00F152FF">
        <w:t>Outline the wound-wait and the wait-die schemes for deadlock</w:t>
      </w:r>
      <w:r w:rsidR="0069610C">
        <w:t xml:space="preserve"> </w:t>
      </w:r>
      <w:r w:rsidR="00F152FF">
        <w:t>prevention.</w:t>
      </w:r>
      <w:r w:rsidR="00A9290A">
        <w:tab/>
      </w:r>
      <w:r w:rsidR="00F152FF">
        <w:t>...2</w:t>
      </w:r>
      <w:r w:rsidR="00120A10">
        <w:t xml:space="preserve"> </w:t>
      </w:r>
      <w:r w:rsidR="00F152FF">
        <w:t>+</w:t>
      </w:r>
      <w:r w:rsidR="0015506D">
        <w:t xml:space="preserve"> </w:t>
      </w:r>
      <w:r w:rsidR="00F152FF">
        <w:t>2</w:t>
      </w:r>
    </w:p>
    <w:p w:rsidR="004C0D04" w:rsidRDefault="0015506D" w:rsidP="00E479E0">
      <w:pPr>
        <w:pStyle w:val="BodyText"/>
        <w:widowControl/>
        <w:tabs>
          <w:tab w:val="right" w:pos="9360"/>
        </w:tabs>
        <w:spacing w:after="120"/>
        <w:ind w:left="2347" w:hanging="446"/>
        <w:jc w:val="both"/>
      </w:pPr>
      <w:r>
        <w:t>b</w:t>
      </w:r>
      <w:r w:rsidR="008967BD">
        <w:t>.</w:t>
      </w:r>
      <w:r w:rsidR="008967BD">
        <w:tab/>
      </w:r>
      <w:r w:rsidR="00F152FF">
        <w:t>The wound-wait and wait-die are not used much in practise.</w:t>
      </w:r>
      <w:r w:rsidR="0069610C">
        <w:t xml:space="preserve"> </w:t>
      </w:r>
      <w:r w:rsidR="00F152FF">
        <w:t>Briefly explain why this may be the case.</w:t>
      </w:r>
      <w:r w:rsidR="00A9290A">
        <w:tab/>
      </w:r>
      <w:r w:rsidR="00F152FF">
        <w:t>...2</w:t>
      </w:r>
    </w:p>
    <w:p w:rsidR="004C0D04" w:rsidRDefault="008967BD" w:rsidP="008967BD">
      <w:pPr>
        <w:pStyle w:val="BodyText"/>
        <w:widowControl/>
        <w:tabs>
          <w:tab w:val="right" w:pos="9360"/>
        </w:tabs>
        <w:spacing w:after="120"/>
        <w:ind w:left="1584" w:hanging="720"/>
        <w:jc w:val="both"/>
      </w:pPr>
      <w:r w:rsidRPr="008967BD">
        <w:rPr>
          <w:b/>
        </w:rPr>
        <w:t>18.</w:t>
      </w:r>
      <w:r w:rsidR="0015506D">
        <w:rPr>
          <w:b/>
        </w:rPr>
        <w:t>8</w:t>
      </w:r>
      <w:r>
        <w:tab/>
      </w:r>
      <w:r w:rsidR="00F152FF">
        <w:t>(TSO Protocol)</w:t>
      </w:r>
    </w:p>
    <w:p w:rsidR="004C0D04" w:rsidRDefault="008967BD" w:rsidP="00E479E0">
      <w:pPr>
        <w:pStyle w:val="BodyText"/>
        <w:widowControl/>
        <w:tabs>
          <w:tab w:val="right" w:pos="9360"/>
        </w:tabs>
        <w:spacing w:after="120"/>
        <w:ind w:left="2347" w:hanging="446"/>
        <w:jc w:val="both"/>
      </w:pPr>
      <w:r>
        <w:t>a.</w:t>
      </w:r>
      <w:r>
        <w:tab/>
      </w:r>
      <w:r w:rsidR="00F152FF">
        <w:t>Outline the TSO protocol for reads</w:t>
      </w:r>
      <w:r w:rsidR="00A9093B">
        <w:t>.</w:t>
      </w:r>
      <w:r w:rsidR="00C254C5">
        <w:tab/>
      </w:r>
      <w:r w:rsidR="00F152FF">
        <w:t>...2</w:t>
      </w:r>
    </w:p>
    <w:p w:rsidR="004C0D04" w:rsidRDefault="0015506D" w:rsidP="00E479E0">
      <w:pPr>
        <w:pStyle w:val="BodyText"/>
        <w:widowControl/>
        <w:tabs>
          <w:tab w:val="right" w:pos="9360"/>
        </w:tabs>
        <w:spacing w:after="120"/>
        <w:ind w:left="2347" w:hanging="446"/>
        <w:jc w:val="both"/>
      </w:pPr>
      <w:r>
        <w:t>b</w:t>
      </w:r>
      <w:r w:rsidR="008967BD">
        <w:t>.</w:t>
      </w:r>
      <w:r w:rsidR="008967BD">
        <w:tab/>
      </w:r>
      <w:r w:rsidR="00F152FF">
        <w:t>Outline the TSO protocol for writes (including the</w:t>
      </w:r>
      <w:r w:rsidR="0069610C">
        <w:t xml:space="preserve"> </w:t>
      </w:r>
      <w:r w:rsidR="00F152FF">
        <w:t>Thomas write rule)</w:t>
      </w:r>
      <w:r w:rsidR="00A9093B">
        <w:t>.</w:t>
      </w:r>
      <w:r w:rsidR="00E65A71">
        <w:br/>
      </w:r>
      <w:r w:rsidR="00C254C5">
        <w:tab/>
      </w:r>
      <w:r>
        <w:t>...2</w:t>
      </w:r>
      <w:r w:rsidR="00A9093B">
        <w:t xml:space="preserve"> </w:t>
      </w:r>
      <w:r w:rsidR="00F152FF">
        <w:t>+ 1</w:t>
      </w:r>
    </w:p>
    <w:p w:rsidR="004C0D04" w:rsidRDefault="0015506D" w:rsidP="00E479E0">
      <w:pPr>
        <w:pStyle w:val="BodyText"/>
        <w:widowControl/>
        <w:tabs>
          <w:tab w:val="right" w:pos="9360"/>
        </w:tabs>
        <w:spacing w:after="120"/>
        <w:ind w:left="2347" w:hanging="446"/>
        <w:jc w:val="both"/>
      </w:pPr>
      <w:r>
        <w:t>c</w:t>
      </w:r>
      <w:r w:rsidR="008967BD">
        <w:t>.</w:t>
      </w:r>
      <w:r w:rsidR="008967BD">
        <w:tab/>
      </w:r>
      <w:r w:rsidR="00F152FF">
        <w:t>Outline how to modify the TSO protocol to guarantee</w:t>
      </w:r>
      <w:r w:rsidR="0069610C">
        <w:t xml:space="preserve"> </w:t>
      </w:r>
      <w:r w:rsidR="00F152FF">
        <w:t>recoverability and cascade freedom.</w:t>
      </w:r>
      <w:r w:rsidR="00C254C5">
        <w:tab/>
      </w:r>
      <w:r w:rsidR="00F152FF">
        <w:t>...2</w:t>
      </w:r>
    </w:p>
    <w:p w:rsidR="004C0D04" w:rsidRDefault="008967BD" w:rsidP="008967BD">
      <w:pPr>
        <w:pStyle w:val="BodyText"/>
        <w:widowControl/>
        <w:tabs>
          <w:tab w:val="right" w:pos="9360"/>
        </w:tabs>
        <w:spacing w:after="120"/>
        <w:ind w:left="1584" w:hanging="720"/>
        <w:jc w:val="both"/>
      </w:pPr>
      <w:r w:rsidRPr="008967BD">
        <w:rPr>
          <w:b/>
        </w:rPr>
        <w:t>18.</w:t>
      </w:r>
      <w:r w:rsidR="0015506D">
        <w:rPr>
          <w:b/>
        </w:rPr>
        <w:t>9</w:t>
      </w:r>
      <w:r>
        <w:tab/>
      </w:r>
      <w:r w:rsidR="00F152FF">
        <w:t>The Oracle database implements a special concurrency control protocol for</w:t>
      </w:r>
      <w:r w:rsidR="0069610C">
        <w:t xml:space="preserve"> </w:t>
      </w:r>
      <w:r w:rsidR="00F152FF">
        <w:t>read-only transactions, whereby a read-only transaction</w:t>
      </w:r>
      <w:r w:rsidR="0069610C">
        <w:t xml:space="preserve"> </w:t>
      </w:r>
      <w:r w:rsidR="00F152FF">
        <w:t>sees a view of the database containing effects of all transactions</w:t>
      </w:r>
      <w:r w:rsidR="0069610C">
        <w:t xml:space="preserve"> </w:t>
      </w:r>
      <w:r w:rsidR="00F152FF">
        <w:t>that committed before it starts.</w:t>
      </w:r>
      <w:r w:rsidR="0069610C">
        <w:t xml:space="preserve"> </w:t>
      </w:r>
      <w:r w:rsidR="00F152FF">
        <w:t>Assume that updates are immediate, and only physical logging is used.</w:t>
      </w:r>
      <w:r w:rsidR="0069610C">
        <w:t xml:space="preserve"> </w:t>
      </w:r>
      <w:r w:rsidR="00F152FF">
        <w:t>Explain how to use undo logs to efficiently provide such a view to</w:t>
      </w:r>
      <w:r w:rsidR="0069610C">
        <w:t xml:space="preserve"> </w:t>
      </w:r>
      <w:r w:rsidR="00F152FF">
        <w:t>read-only transactions.</w:t>
      </w:r>
      <w:r w:rsidR="0069610C">
        <w:tab/>
        <w:t>...</w:t>
      </w:r>
      <w:r w:rsidR="00F152FF">
        <w:t>6</w:t>
      </w:r>
    </w:p>
    <w:p w:rsidR="004C0D04" w:rsidRDefault="008967BD" w:rsidP="008967BD">
      <w:pPr>
        <w:pStyle w:val="BodyText"/>
        <w:widowControl/>
        <w:tabs>
          <w:tab w:val="right" w:pos="9360"/>
        </w:tabs>
        <w:spacing w:after="120"/>
        <w:ind w:left="1584" w:hanging="720"/>
        <w:jc w:val="both"/>
      </w:pPr>
      <w:r w:rsidRPr="008967BD">
        <w:rPr>
          <w:b/>
        </w:rPr>
        <w:t>18.1</w:t>
      </w:r>
      <w:r w:rsidR="0015506D">
        <w:rPr>
          <w:b/>
        </w:rPr>
        <w:t>0</w:t>
      </w:r>
      <w:r>
        <w:tab/>
      </w:r>
      <w:r w:rsidR="00F152FF">
        <w:t>In multigranularity locking, give the compatibility matrix</w:t>
      </w:r>
      <w:r w:rsidR="0069610C">
        <w:t xml:space="preserve"> </w:t>
      </w:r>
      <w:r w:rsidR="00F152FF">
        <w:t>for the different lock modes (the two normal modes plus the</w:t>
      </w:r>
      <w:r w:rsidR="0069610C">
        <w:t xml:space="preserve"> </w:t>
      </w:r>
      <w:r w:rsidR="00F152FF">
        <w:t>three intention lock modes). Also give an explanation of line</w:t>
      </w:r>
      <w:r w:rsidR="0069610C">
        <w:t xml:space="preserve"> </w:t>
      </w:r>
      <w:r w:rsidR="00F152FF">
        <w:t>each for those entries of the matrix that involve two intention</w:t>
      </w:r>
      <w:r w:rsidR="0069610C">
        <w:t xml:space="preserve"> </w:t>
      </w:r>
      <w:r w:rsidR="00F152FF">
        <w:t>lock modes.</w:t>
      </w:r>
      <w:r w:rsidR="0069610C">
        <w:tab/>
        <w:t>...</w:t>
      </w:r>
      <w:r w:rsidR="00F152FF">
        <w:t>4</w:t>
      </w:r>
    </w:p>
    <w:p w:rsidR="004C0D04" w:rsidRDefault="008967BD" w:rsidP="008967BD">
      <w:pPr>
        <w:pStyle w:val="BodyText"/>
        <w:widowControl/>
        <w:tabs>
          <w:tab w:val="right" w:pos="9360"/>
        </w:tabs>
        <w:spacing w:after="120"/>
        <w:ind w:left="1584" w:hanging="720"/>
        <w:jc w:val="both"/>
      </w:pPr>
      <w:r w:rsidRPr="008967BD">
        <w:rPr>
          <w:b/>
        </w:rPr>
        <w:t>18.1</w:t>
      </w:r>
      <w:r w:rsidR="0015506D">
        <w:rPr>
          <w:b/>
        </w:rPr>
        <w:t>1</w:t>
      </w:r>
      <w:r>
        <w:tab/>
      </w:r>
      <w:r w:rsidR="00F152FF">
        <w:t>Show that given any schedule generated by two-phase locking,</w:t>
      </w:r>
      <w:r w:rsidR="0069610C">
        <w:t xml:space="preserve"> </w:t>
      </w:r>
      <w:r w:rsidR="00F152FF">
        <w:t>the transaction dependency graph is acyclic</w:t>
      </w:r>
      <w:r w:rsidR="0069610C">
        <w:t xml:space="preserve"> </w:t>
      </w:r>
      <w:r w:rsidR="00F152FF">
        <w:t>(thereby you would have shown that two-phase locking generates only</w:t>
      </w:r>
      <w:r w:rsidR="0069610C">
        <w:t xml:space="preserve"> </w:t>
      </w:r>
      <w:r w:rsidR="00F152FF">
        <w:t>conflict serializable schedules).</w:t>
      </w:r>
      <w:r w:rsidR="0069610C">
        <w:tab/>
        <w:t>...</w:t>
      </w:r>
      <w:r w:rsidR="00F152FF">
        <w:t>6</w:t>
      </w:r>
    </w:p>
    <w:p w:rsidR="004C0D04" w:rsidRDefault="008967BD" w:rsidP="008967BD">
      <w:pPr>
        <w:pStyle w:val="BodyText"/>
        <w:widowControl/>
        <w:tabs>
          <w:tab w:val="right" w:pos="9360"/>
        </w:tabs>
        <w:spacing w:after="120"/>
        <w:ind w:left="1584" w:hanging="720"/>
        <w:jc w:val="both"/>
      </w:pPr>
      <w:r w:rsidRPr="008967BD">
        <w:rPr>
          <w:b/>
        </w:rPr>
        <w:t>18.1</w:t>
      </w:r>
      <w:r w:rsidR="0015506D">
        <w:rPr>
          <w:b/>
        </w:rPr>
        <w:t>2</w:t>
      </w:r>
      <w:r>
        <w:tab/>
      </w:r>
      <w:r w:rsidR="00F152FF">
        <w:t>Consider the validation based concurrency control protocol</w:t>
      </w:r>
      <w:r w:rsidR="0069610C">
        <w:t xml:space="preserve"> </w:t>
      </w:r>
      <w:r w:rsidR="00F152FF">
        <w:t>you have studied (which is also known as the optimistic</w:t>
      </w:r>
      <w:r w:rsidR="0069610C">
        <w:t xml:space="preserve"> </w:t>
      </w:r>
      <w:r w:rsidR="00F152FF">
        <w:t>concurrency control protocol).</w:t>
      </w:r>
      <w:r w:rsidR="0069610C">
        <w:t xml:space="preserve"> </w:t>
      </w:r>
      <w:r w:rsidR="00F152FF">
        <w:t>Outline the checks that a transaction must perform during</w:t>
      </w:r>
      <w:r w:rsidR="0069610C">
        <w:t xml:space="preserve"> </w:t>
      </w:r>
      <w:r w:rsidR="00F152FF">
        <w:t>validation.</w:t>
      </w:r>
      <w:r w:rsidR="0069610C">
        <w:tab/>
        <w:t>...</w:t>
      </w:r>
      <w:r w:rsidR="00F152FF">
        <w:t>6</w:t>
      </w:r>
    </w:p>
    <w:p w:rsidR="004C0D04" w:rsidRDefault="008967BD" w:rsidP="008967BD">
      <w:pPr>
        <w:pStyle w:val="BodyText"/>
        <w:widowControl/>
        <w:tabs>
          <w:tab w:val="right" w:pos="9360"/>
        </w:tabs>
        <w:spacing w:after="120"/>
        <w:ind w:left="1584" w:hanging="720"/>
        <w:jc w:val="both"/>
      </w:pPr>
      <w:r w:rsidRPr="008967BD">
        <w:rPr>
          <w:b/>
        </w:rPr>
        <w:t>18.1</w:t>
      </w:r>
      <w:r w:rsidR="0015506D">
        <w:rPr>
          <w:b/>
        </w:rPr>
        <w:t>3</w:t>
      </w:r>
      <w:r>
        <w:tab/>
      </w:r>
      <w:r w:rsidR="00F152FF">
        <w:t>Consider multi-version timestamp ordering based concurrency control.</w:t>
      </w:r>
      <w:r w:rsidR="0069610C">
        <w:t xml:space="preserve"> </w:t>
      </w:r>
      <w:r w:rsidR="00F152FF">
        <w:t>Give conditions under which a version will definitely</w:t>
      </w:r>
      <w:r w:rsidR="0069610C">
        <w:t xml:space="preserve"> </w:t>
      </w:r>
      <w:r w:rsidR="00F152FF">
        <w:t>not be used again (and can thus be garbage collected).</w:t>
      </w:r>
      <w:r w:rsidR="0069610C">
        <w:tab/>
        <w:t>...</w:t>
      </w:r>
      <w:r w:rsidR="00F152FF">
        <w:t>4</w:t>
      </w:r>
    </w:p>
    <w:p w:rsidR="004C0D04" w:rsidRDefault="008967BD" w:rsidP="008967BD">
      <w:pPr>
        <w:pStyle w:val="BodyText"/>
        <w:widowControl/>
        <w:tabs>
          <w:tab w:val="right" w:pos="9360"/>
        </w:tabs>
        <w:spacing w:after="120"/>
        <w:ind w:left="1584" w:hanging="720"/>
        <w:jc w:val="both"/>
      </w:pPr>
      <w:r w:rsidRPr="008967BD">
        <w:rPr>
          <w:b/>
        </w:rPr>
        <w:t>18.1</w:t>
      </w:r>
      <w:r w:rsidR="0015506D">
        <w:rPr>
          <w:b/>
        </w:rPr>
        <w:t>4</w:t>
      </w:r>
      <w:r>
        <w:tab/>
      </w:r>
      <w:r w:rsidR="00F152FF">
        <w:t>Recall the tree locking protocol: the first lock can be on any node of the tree, and subsequently nodes can be locked only if the parent is locked. Locking is not required to be two phase, but still guarantees conflict serializability.</w:t>
      </w:r>
    </w:p>
    <w:p w:rsidR="004C0D04" w:rsidRDefault="008967BD" w:rsidP="00E479E0">
      <w:pPr>
        <w:pStyle w:val="BodyText"/>
        <w:widowControl/>
        <w:tabs>
          <w:tab w:val="right" w:pos="9360"/>
        </w:tabs>
        <w:spacing w:after="120"/>
        <w:ind w:left="2347" w:hanging="446"/>
        <w:jc w:val="both"/>
      </w:pPr>
      <w:r>
        <w:t>a.</w:t>
      </w:r>
      <w:r>
        <w:tab/>
      </w:r>
      <w:r w:rsidR="00F152FF">
        <w:t>Consider the following</w:t>
      </w:r>
      <w:r w:rsidR="005735BF">
        <w:t xml:space="preserve"> “</w:t>
      </w:r>
      <w:r w:rsidR="00F152FF">
        <w:t>dumb forest locking protocol</w:t>
      </w:r>
      <w:r w:rsidR="005735BF">
        <w:t>”</w:t>
      </w:r>
      <w:r w:rsidR="00F152FF">
        <w:t>.</w:t>
      </w:r>
      <w:r w:rsidR="0069610C">
        <w:t xml:space="preserve"> </w:t>
      </w:r>
      <w:r w:rsidR="00F152FF">
        <w:t>A forest is a collection of trees.</w:t>
      </w:r>
      <w:r w:rsidR="0069610C">
        <w:t xml:space="preserve"> </w:t>
      </w:r>
      <w:r w:rsidR="00F152FF">
        <w:t>The dumb forest locking protocol uses the tree locking protocol</w:t>
      </w:r>
      <w:r w:rsidR="0069610C">
        <w:t xml:space="preserve"> </w:t>
      </w:r>
      <w:r w:rsidR="00F152FF">
        <w:t>independently on each tree.</w:t>
      </w:r>
      <w:r w:rsidR="0069610C">
        <w:t xml:space="preserve"> </w:t>
      </w:r>
      <w:r w:rsidR="00F152FF">
        <w:t>As before locking is not required to be two-phase.</w:t>
      </w:r>
      <w:r w:rsidR="0069610C">
        <w:t xml:space="preserve"> </w:t>
      </w:r>
      <w:r w:rsidR="00F152FF">
        <w:t>Show, using an example</w:t>
      </w:r>
      <w:r w:rsidR="00A9093B">
        <w:t>,</w:t>
      </w:r>
      <w:r w:rsidR="00F152FF">
        <w:t xml:space="preserve"> that this protocol does not guarantee</w:t>
      </w:r>
      <w:r w:rsidR="0069610C">
        <w:t xml:space="preserve"> </w:t>
      </w:r>
      <w:r w:rsidR="00F152FF">
        <w:t>conflict serializability.</w:t>
      </w:r>
    </w:p>
    <w:p w:rsidR="00790D37" w:rsidRDefault="00790D37">
      <w:pPr>
        <w:rPr>
          <w:szCs w:val="24"/>
        </w:rPr>
      </w:pPr>
      <w:r>
        <w:br w:type="page"/>
      </w:r>
    </w:p>
    <w:p w:rsidR="004C0D04" w:rsidRDefault="0015506D" w:rsidP="00E479E0">
      <w:pPr>
        <w:pStyle w:val="BodyText"/>
        <w:widowControl/>
        <w:tabs>
          <w:tab w:val="right" w:pos="9360"/>
        </w:tabs>
        <w:spacing w:after="120"/>
        <w:ind w:left="2347" w:hanging="446"/>
        <w:jc w:val="both"/>
      </w:pPr>
      <w:r>
        <w:lastRenderedPageBreak/>
        <w:t>b</w:t>
      </w:r>
      <w:r w:rsidR="008967BD">
        <w:t>.</w:t>
      </w:r>
      <w:r w:rsidR="008967BD">
        <w:tab/>
      </w:r>
      <w:r w:rsidR="00F152FF">
        <w:t>Describe a simple extension of the above locking protocols that</w:t>
      </w:r>
      <w:r w:rsidR="0069610C">
        <w:t xml:space="preserve"> </w:t>
      </w:r>
      <w:r w:rsidR="00F152FF">
        <w:t>can be used on a forest.</w:t>
      </w:r>
      <w:r w:rsidR="00C254C5">
        <w:tab/>
      </w:r>
      <w:r w:rsidR="00F152FF">
        <w:t>...8</w:t>
      </w:r>
    </w:p>
    <w:p w:rsidR="004C0D04" w:rsidRDefault="008967BD" w:rsidP="008967BD">
      <w:pPr>
        <w:pStyle w:val="BodyText"/>
        <w:widowControl/>
        <w:tabs>
          <w:tab w:val="right" w:pos="9360"/>
        </w:tabs>
        <w:spacing w:after="120"/>
        <w:ind w:left="1584" w:hanging="720"/>
        <w:jc w:val="both"/>
      </w:pPr>
      <w:r w:rsidRPr="008967BD">
        <w:rPr>
          <w:b/>
        </w:rPr>
        <w:t>18.</w:t>
      </w:r>
      <w:r w:rsidR="0015506D">
        <w:rPr>
          <w:b/>
        </w:rPr>
        <w:t>15</w:t>
      </w:r>
      <w:r>
        <w:tab/>
      </w:r>
      <w:r w:rsidR="00F152FF">
        <w:t>Multi-version 2PL combines features of 2PL and multiversion concurrency</w:t>
      </w:r>
      <w:r w:rsidR="0069610C">
        <w:t xml:space="preserve"> </w:t>
      </w:r>
      <w:r w:rsidR="00F152FF">
        <w:t>control: updaters use locking to see the latest version of data,</w:t>
      </w:r>
      <w:r w:rsidR="0069610C">
        <w:t xml:space="preserve"> </w:t>
      </w:r>
      <w:r w:rsidR="00F152FF">
        <w:t>while read only transactions use old versions of data based on timestamps.</w:t>
      </w:r>
      <w:r w:rsidR="0069610C">
        <w:t xml:space="preserve"> </w:t>
      </w:r>
      <w:r w:rsidR="00F152FF">
        <w:t>Describe the scheme briefly. Make sure you cover the points below,</w:t>
      </w:r>
      <w:r w:rsidR="0069610C">
        <w:t xml:space="preserve"> </w:t>
      </w:r>
      <w:r w:rsidR="00F152FF">
        <w:t>and any others that are important.</w:t>
      </w:r>
    </w:p>
    <w:p w:rsidR="004C0D04" w:rsidRDefault="008967BD" w:rsidP="00E479E0">
      <w:pPr>
        <w:pStyle w:val="BodyText"/>
        <w:widowControl/>
        <w:tabs>
          <w:tab w:val="right" w:pos="9360"/>
        </w:tabs>
        <w:spacing w:after="120"/>
        <w:ind w:left="2347" w:hanging="446"/>
        <w:jc w:val="both"/>
      </w:pPr>
      <w:r>
        <w:t>a.</w:t>
      </w:r>
      <w:r>
        <w:tab/>
      </w:r>
      <w:r w:rsidR="00F152FF">
        <w:t>What are the actions of read-only transactions on begin/read/commit?</w:t>
      </w:r>
    </w:p>
    <w:p w:rsidR="004C0D04" w:rsidRDefault="0015506D" w:rsidP="00E479E0">
      <w:pPr>
        <w:pStyle w:val="BodyText"/>
        <w:widowControl/>
        <w:tabs>
          <w:tab w:val="right" w:pos="9360"/>
        </w:tabs>
        <w:spacing w:after="120"/>
        <w:ind w:left="2347" w:hanging="446"/>
        <w:jc w:val="both"/>
      </w:pPr>
      <w:r>
        <w:t>b</w:t>
      </w:r>
      <w:r w:rsidR="008967BD">
        <w:t>.</w:t>
      </w:r>
      <w:r w:rsidR="008967BD">
        <w:tab/>
      </w:r>
      <w:r w:rsidR="00F152FF">
        <w:t>What are the actions of update transactions on begin/read/write/commit?</w:t>
      </w:r>
      <w:r w:rsidR="00E65A71">
        <w:br/>
      </w:r>
      <w:r w:rsidR="00C254C5">
        <w:tab/>
      </w:r>
      <w:r w:rsidR="00F152FF">
        <w:t>...10</w:t>
      </w:r>
    </w:p>
    <w:p w:rsidR="004C0D04" w:rsidRDefault="008967BD" w:rsidP="008967BD">
      <w:pPr>
        <w:pStyle w:val="BodyText"/>
        <w:widowControl/>
        <w:tabs>
          <w:tab w:val="right" w:pos="9360"/>
        </w:tabs>
        <w:spacing w:after="120"/>
        <w:ind w:left="1584" w:hanging="720"/>
        <w:jc w:val="both"/>
      </w:pPr>
      <w:r w:rsidRPr="008967BD">
        <w:rPr>
          <w:b/>
        </w:rPr>
        <w:t>18.1</w:t>
      </w:r>
      <w:r w:rsidR="0015506D">
        <w:rPr>
          <w:b/>
        </w:rPr>
        <w:t>6</w:t>
      </w:r>
      <w:r>
        <w:tab/>
      </w:r>
      <w:r w:rsidR="00F152FF">
        <w:t>Suppose a set of items forms a directed acyclic graph (DAG). Show that the following protocol assures conflict serializability.</w:t>
      </w:r>
    </w:p>
    <w:p w:rsidR="004C0D04" w:rsidRDefault="008967BD" w:rsidP="00E479E0">
      <w:pPr>
        <w:pStyle w:val="BodyText"/>
        <w:widowControl/>
        <w:tabs>
          <w:tab w:val="right" w:pos="9360"/>
        </w:tabs>
        <w:spacing w:after="120"/>
        <w:ind w:left="2347" w:hanging="446"/>
        <w:jc w:val="both"/>
      </w:pPr>
      <w:r>
        <w:t>a.</w:t>
      </w:r>
      <w:r>
        <w:tab/>
      </w:r>
      <w:r w:rsidR="00F152FF">
        <w:t>The first lock can be on any node</w:t>
      </w:r>
      <w:r w:rsidR="00EE483A">
        <w:t>.</w:t>
      </w:r>
    </w:p>
    <w:p w:rsidR="004C0D04" w:rsidRDefault="00790D37" w:rsidP="00E479E0">
      <w:pPr>
        <w:pStyle w:val="BodyText"/>
        <w:widowControl/>
        <w:tabs>
          <w:tab w:val="right" w:pos="9360"/>
        </w:tabs>
        <w:spacing w:after="120"/>
        <w:ind w:left="2347" w:hanging="446"/>
        <w:jc w:val="both"/>
      </w:pPr>
      <w:r>
        <w:t>b</w:t>
      </w:r>
      <w:r w:rsidR="008967BD">
        <w:t>.</w:t>
      </w:r>
      <w:r w:rsidR="008967BD">
        <w:tab/>
      </w:r>
      <w:r w:rsidR="00F152FF">
        <w:t>Subsequently, a node</w:t>
      </w:r>
      <w:r w:rsidR="0069610C">
        <w:t xml:space="preserve"> </w:t>
      </w:r>
      <w:r w:rsidR="002F5179" w:rsidRPr="002F5179">
        <w:rPr>
          <w:position w:val="-6"/>
        </w:rPr>
        <w:object w:dxaOrig="20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pt;height:10.95pt" o:ole="">
            <v:imagedata r:id="rId10" o:title=""/>
          </v:shape>
          <o:OLEObject Type="Embed" ProgID="Equation.3" ShapeID="_x0000_i1025" DrawAspect="Content" ObjectID="_1639506151" r:id="rId11"/>
        </w:object>
      </w:r>
      <w:r w:rsidR="0069610C">
        <w:t xml:space="preserve"> </w:t>
      </w:r>
      <w:r w:rsidR="00F152FF">
        <w:t>can be locked only if the transaction holds a lock on at least one predecessor of</w:t>
      </w:r>
      <w:r w:rsidR="0069610C">
        <w:t xml:space="preserve"> </w:t>
      </w:r>
      <w:r w:rsidR="00A10908" w:rsidRPr="00A10908">
        <w:rPr>
          <w:i/>
        </w:rPr>
        <w:t>n</w:t>
      </w:r>
      <w:r w:rsidR="009F688B">
        <w:t>,</w:t>
      </w:r>
      <w:r w:rsidR="00F152FF">
        <w:t xml:space="preserve"> and the transaction has locked each predecessor of</w:t>
      </w:r>
      <w:r w:rsidR="0069610C">
        <w:t xml:space="preserve"> </w:t>
      </w:r>
      <w:r w:rsidR="002F5179" w:rsidRPr="002F5179">
        <w:rPr>
          <w:position w:val="-6"/>
        </w:rPr>
        <w:object w:dxaOrig="200" w:dyaOrig="220">
          <v:shape id="_x0000_i1026" type="#_x0000_t75" style="width:9.8pt;height:10.95pt" o:ole="">
            <v:imagedata r:id="rId12" o:title=""/>
          </v:shape>
          <o:OLEObject Type="Embed" ProgID="Equation.3" ShapeID="_x0000_i1026" DrawAspect="Content" ObjectID="_1639506152" r:id="rId13"/>
        </w:object>
      </w:r>
      <w:r w:rsidR="0069610C">
        <w:t xml:space="preserve"> </w:t>
      </w:r>
      <w:r w:rsidR="00F152FF">
        <w:t>at some time in the past.</w:t>
      </w:r>
      <w:r w:rsidR="00780AEE">
        <w:tab/>
      </w:r>
      <w:r w:rsidR="00F152FF">
        <w:t>...10</w:t>
      </w:r>
    </w:p>
    <w:p w:rsidR="004C0D04" w:rsidRDefault="004C0D04" w:rsidP="00482552">
      <w:pPr>
        <w:pStyle w:val="BodyText"/>
        <w:widowControl/>
        <w:tabs>
          <w:tab w:val="right" w:pos="9360"/>
        </w:tabs>
        <w:spacing w:after="120"/>
        <w:ind w:left="1584" w:hanging="720"/>
        <w:jc w:val="both"/>
      </w:pPr>
    </w:p>
    <w:p w:rsidR="008A5151" w:rsidRDefault="008A5151" w:rsidP="00482552">
      <w:pPr>
        <w:pStyle w:val="BodyText"/>
        <w:widowControl/>
        <w:tabs>
          <w:tab w:val="right" w:pos="9360"/>
        </w:tabs>
        <w:spacing w:after="120"/>
        <w:ind w:left="1584" w:hanging="720"/>
        <w:jc w:val="both"/>
        <w:sectPr w:rsidR="008A5151" w:rsidSect="00C56166">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720" w:footer="720" w:gutter="0"/>
          <w:pgNumType w:start="45"/>
          <w:cols w:space="720"/>
          <w:noEndnote/>
          <w:titlePg/>
          <w:docGrid w:linePitch="299"/>
        </w:sectPr>
      </w:pPr>
    </w:p>
    <w:p w:rsidR="008A5151" w:rsidRDefault="008A5151" w:rsidP="00482552">
      <w:pPr>
        <w:pStyle w:val="BodyText"/>
        <w:widowControl/>
        <w:tabs>
          <w:tab w:val="right" w:pos="9360"/>
        </w:tabs>
        <w:spacing w:after="120"/>
        <w:ind w:left="1584" w:hanging="720"/>
        <w:jc w:val="both"/>
      </w:pPr>
    </w:p>
    <w:sectPr w:rsidR="008A5151" w:rsidSect="008A5151">
      <w:footerReference w:type="first" r:id="rId20"/>
      <w:type w:val="evenPage"/>
      <w:pgSz w:w="12240" w:h="15840" w:code="1"/>
      <w:pgMar w:top="1440" w:right="1440" w:bottom="1440" w:left="1440" w:header="720" w:footer="720" w:gutter="0"/>
      <w:pgNumType w:start="45"/>
      <w:cols w:space="720"/>
      <w:noEndnote/>
      <w:titlePg/>
      <w:docGrid w:linePitch="299"/>
    </w:sectPr>
  </w:body>
</w:document>
</file>

<file path=word/customizations.xml><?xml version="1.0" encoding="utf-8"?>
<wne:tcg xmlns:r="http://schemas.openxmlformats.org/officeDocument/2006/relationships" xmlns:wne="http://schemas.microsoft.com/office/word/2006/wordml">
  <wne:keymaps>
    <wne:keymap wne:kcmPrimary="0431">
      <wne:macro wne:macroName="PROJECT.NEWMACROS.SILBERSHATZ_EXTRACTION_LIST_NO"/>
    </wne:keymap>
    <wne:keymap wne:kcmPrimary="0432">
      <wne:macro wne:macroName="PROJECT.NEWMACROS.SILBERSHATZ_EXTRACTION_LIST_ALPHA"/>
    </wne:keymap>
    <wne:keymap wne:kcmPrimary="0433">
      <wne:macro wne:macroName="PROJECT.NEWMACROS.SILBERSHATZ_EXTRACTION_LIST_NO_THREE"/>
    </wne:keymap>
    <wne:keymap wne:kcmPrimary="0434">
      <wne:macro wne:macroName="NORMAL.NEWMACROS.SILBERSHATZ_EQ_POSITION"/>
    </wne:keymap>
    <wne:keymap wne:kcmPrimary="0435">
      <wne:macro wne:macroName="PROJECT.NEWMACROS.SILBERSHATZ_EXTRACTION_LIST_EQ_POSITION"/>
    </wne:keymap>
  </wne:keymap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2002" w:rsidRDefault="00132002" w:rsidP="0062585A">
      <w:r>
        <w:separator/>
      </w:r>
    </w:p>
  </w:endnote>
  <w:endnote w:type="continuationSeparator" w:id="0">
    <w:p w:rsidR="00132002" w:rsidRDefault="00132002" w:rsidP="0062585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bm10">
    <w:panose1 w:val="020B0500000000000000"/>
    <w:charset w:val="00"/>
    <w:family w:val="swiss"/>
    <w:pitch w:val="variable"/>
    <w:sig w:usb0="00000003" w:usb1="00000000" w:usb2="00000000" w:usb3="00000000" w:csb0="00000001" w:csb1="00000000"/>
  </w:font>
  <w:font w:name="cmsy10">
    <w:panose1 w:val="020B05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embedRegular r:id="rId1" w:subsetted="1" w:fontKey="{1F5E9A27-3AFD-4452-90DD-6357026D8354}"/>
    <w:embedBold r:id="rId2" w:subsetted="1" w:fontKey="{BCF7D302-0D1A-47EE-B564-0675B5E8E3DA}"/>
    <w:embedBoldItalic r:id="rId3" w:subsetted="1" w:fontKey="{B120F5D8-053C-4283-A837-4ABB56AF4567}"/>
  </w:font>
  <w:font w:name="eufm10">
    <w:panose1 w:val="020B0500000000000000"/>
    <w:charset w:val="00"/>
    <w:family w:val="swiss"/>
    <w:pitch w:val="variable"/>
    <w:sig w:usb0="00000003" w:usb1="00000000" w:usb2="00000000" w:usb3="00000000" w:csb0="00000001" w:csb1="00000000"/>
  </w:font>
  <w:font w:name="cmcsc10">
    <w:panose1 w:val="020B05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5871" w:rsidRDefault="00CB587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5871" w:rsidRDefault="00CB5871">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0D04" w:rsidRDefault="00001547" w:rsidP="00435D33">
    <w:pPr>
      <w:pStyle w:val="Footer"/>
      <w:jc w:val="right"/>
      <w:rPr>
        <w:b/>
      </w:rPr>
    </w:pPr>
    <w:sdt>
      <w:sdtPr>
        <w:id w:val="11016125"/>
        <w:docPartObj>
          <w:docPartGallery w:val="Page Numbers (Bottom of Page)"/>
          <w:docPartUnique/>
        </w:docPartObj>
      </w:sdtPr>
      <w:sdtEndPr>
        <w:rPr>
          <w:b/>
        </w:rPr>
      </w:sdtEndPr>
      <w:sdtContent>
        <w:r w:rsidRPr="005C3FEB">
          <w:rPr>
            <w:b/>
          </w:rPr>
          <w:fldChar w:fldCharType="begin"/>
        </w:r>
        <w:r w:rsidR="00CE2633" w:rsidRPr="005C3FEB">
          <w:rPr>
            <w:b/>
          </w:rPr>
          <w:instrText xml:space="preserve"> PAGE   \* MERGEFORMAT </w:instrText>
        </w:r>
        <w:r w:rsidRPr="005C3FEB">
          <w:rPr>
            <w:b/>
          </w:rPr>
          <w:fldChar w:fldCharType="separate"/>
        </w:r>
        <w:r w:rsidR="00E04ADB">
          <w:rPr>
            <w:b/>
            <w:noProof/>
          </w:rPr>
          <w:t>45</w:t>
        </w:r>
        <w:r w:rsidRPr="005C3FEB">
          <w:rPr>
            <w:b/>
          </w:rPr>
          <w:fldChar w:fldCharType="end"/>
        </w:r>
      </w:sdtContent>
    </w:sdt>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5151" w:rsidRPr="008A5151" w:rsidRDefault="008A5151" w:rsidP="00435D33">
    <w:pPr>
      <w:pStyle w:val="Footer"/>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2002" w:rsidRDefault="00132002" w:rsidP="0062585A">
      <w:r>
        <w:separator/>
      </w:r>
    </w:p>
  </w:footnote>
  <w:footnote w:type="continuationSeparator" w:id="0">
    <w:p w:rsidR="00132002" w:rsidRDefault="00132002" w:rsidP="0062585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0D04" w:rsidRDefault="00001547" w:rsidP="00504044">
    <w:pPr>
      <w:pStyle w:val="Header"/>
      <w:tabs>
        <w:tab w:val="clear" w:pos="4513"/>
        <w:tab w:val="clear" w:pos="9026"/>
      </w:tabs>
      <w:rPr>
        <w:b/>
      </w:rPr>
    </w:pPr>
    <w:sdt>
      <w:sdtPr>
        <w:id w:val="1757909"/>
        <w:docPartObj>
          <w:docPartGallery w:val="Page Numbers (Top of Page)"/>
          <w:docPartUnique/>
        </w:docPartObj>
      </w:sdtPr>
      <w:sdtEndPr>
        <w:rPr>
          <w:b/>
        </w:rPr>
      </w:sdtEndPr>
      <w:sdtContent>
        <w:r w:rsidRPr="005C3FEB">
          <w:rPr>
            <w:b/>
          </w:rPr>
          <w:fldChar w:fldCharType="begin"/>
        </w:r>
        <w:r w:rsidR="00CE2633" w:rsidRPr="005C3FEB">
          <w:rPr>
            <w:b/>
          </w:rPr>
          <w:instrText xml:space="preserve"> PAGE   \* MERGEFORMAT </w:instrText>
        </w:r>
        <w:r w:rsidRPr="005C3FEB">
          <w:rPr>
            <w:b/>
          </w:rPr>
          <w:fldChar w:fldCharType="separate"/>
        </w:r>
        <w:r w:rsidR="00E04ADB">
          <w:rPr>
            <w:b/>
            <w:noProof/>
          </w:rPr>
          <w:t>46</w:t>
        </w:r>
        <w:r w:rsidRPr="005C3FEB">
          <w:rPr>
            <w:b/>
          </w:rPr>
          <w:fldChar w:fldCharType="end"/>
        </w:r>
        <w:r w:rsidR="00CE2633" w:rsidRPr="005C3FEB">
          <w:rPr>
            <w:b/>
          </w:rPr>
          <w:tab/>
          <w:t xml:space="preserve">Chapter </w:t>
        </w:r>
        <w:r w:rsidR="00CE2633">
          <w:rPr>
            <w:b/>
          </w:rPr>
          <w:t>1</w:t>
        </w:r>
        <w:r w:rsidR="00C56166">
          <w:rPr>
            <w:b/>
          </w:rPr>
          <w:t>8</w:t>
        </w:r>
        <w:r w:rsidR="00CE2633" w:rsidRPr="005C3FEB">
          <w:rPr>
            <w:b/>
          </w:rPr>
          <w:t> </w:t>
        </w:r>
        <w:r w:rsidR="00C56166" w:rsidRPr="00C56166">
          <w:rPr>
            <w:b/>
            <w:color w:val="00A5FF"/>
          </w:rPr>
          <w:t>Concurrency Control</w:t>
        </w:r>
      </w:sdtContent>
    </w:sdt>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0D04" w:rsidRDefault="00001547" w:rsidP="00606C45">
    <w:pPr>
      <w:pStyle w:val="Header"/>
      <w:tabs>
        <w:tab w:val="clear" w:pos="4513"/>
        <w:tab w:val="clear" w:pos="9026"/>
      </w:tabs>
      <w:jc w:val="right"/>
    </w:pPr>
    <w:sdt>
      <w:sdtPr>
        <w:id w:val="3144894"/>
        <w:docPartObj>
          <w:docPartGallery w:val="Page Numbers (Top of Page)"/>
          <w:docPartUnique/>
        </w:docPartObj>
      </w:sdtPr>
      <w:sdtContent>
        <w:r w:rsidR="00606C45">
          <w:rPr>
            <w:b/>
            <w:color w:val="00A5FF"/>
          </w:rPr>
          <w:t>Exercises</w:t>
        </w:r>
        <w:r w:rsidR="00606C45" w:rsidRPr="005C3FEB">
          <w:rPr>
            <w:b/>
          </w:rPr>
          <w:tab/>
        </w:r>
        <w:r w:rsidRPr="005C3FEB">
          <w:rPr>
            <w:b/>
          </w:rPr>
          <w:fldChar w:fldCharType="begin"/>
        </w:r>
        <w:r w:rsidR="00606C45" w:rsidRPr="005C3FEB">
          <w:rPr>
            <w:b/>
          </w:rPr>
          <w:instrText xml:space="preserve"> PAGE   \* MERGEFORMAT </w:instrText>
        </w:r>
        <w:r w:rsidRPr="005C3FEB">
          <w:rPr>
            <w:b/>
          </w:rPr>
          <w:fldChar w:fldCharType="separate"/>
        </w:r>
        <w:r w:rsidR="00E04ADB">
          <w:rPr>
            <w:b/>
            <w:noProof/>
          </w:rPr>
          <w:t>47</w:t>
        </w:r>
        <w:r w:rsidRPr="005C3FEB">
          <w:rPr>
            <w:b/>
          </w:rPr>
          <w:fldChar w:fldCharType="end"/>
        </w:r>
      </w:sdtContent>
    </w:sdt>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5871" w:rsidRDefault="00CB587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4823"/>
    <w:multiLevelType w:val="multilevel"/>
    <w:tmpl w:val="00000029"/>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nsid w:val="22B236DA"/>
    <w:multiLevelType w:val="hybridMultilevel"/>
    <w:tmpl w:val="1B447A1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3B6473C"/>
    <w:multiLevelType w:val="hybridMultilevel"/>
    <w:tmpl w:val="FED625B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2542D18"/>
    <w:multiLevelType w:val="hybridMultilevel"/>
    <w:tmpl w:val="3926E09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3517536"/>
    <w:multiLevelType w:val="hybridMultilevel"/>
    <w:tmpl w:val="C784C48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47D678B"/>
    <w:multiLevelType w:val="hybridMultilevel"/>
    <w:tmpl w:val="330CE0F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4"/>
  </w:num>
  <w:num w:numId="3">
    <w:abstractNumId w:val="5"/>
  </w:num>
  <w:num w:numId="4">
    <w:abstractNumId w:val="2"/>
  </w:num>
  <w:num w:numId="5">
    <w:abstractNumId w:val="1"/>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TrueTypeFonts/>
  <w:embedSystemFonts/>
  <w:saveSubsetFonts/>
  <w:bordersDoNotSurroundHeader/>
  <w:bordersDoNotSurroundFooter/>
  <w:defaultTabStop w:val="720"/>
  <w:evenAndOddHeaders/>
  <w:drawingGridHorizontalSpacing w:val="11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
  <w:rsids>
    <w:rsidRoot w:val="003F6435"/>
    <w:rsid w:val="00001547"/>
    <w:rsid w:val="00006838"/>
    <w:rsid w:val="000224AE"/>
    <w:rsid w:val="00026BD1"/>
    <w:rsid w:val="000354F2"/>
    <w:rsid w:val="00040A75"/>
    <w:rsid w:val="00040EE7"/>
    <w:rsid w:val="00045BF2"/>
    <w:rsid w:val="000642CB"/>
    <w:rsid w:val="000720C5"/>
    <w:rsid w:val="00085433"/>
    <w:rsid w:val="00086D8C"/>
    <w:rsid w:val="00087714"/>
    <w:rsid w:val="00091D35"/>
    <w:rsid w:val="000A5978"/>
    <w:rsid w:val="000B4C26"/>
    <w:rsid w:val="000B6E1C"/>
    <w:rsid w:val="000C0C93"/>
    <w:rsid w:val="000C1E4B"/>
    <w:rsid w:val="000C3F7B"/>
    <w:rsid w:val="000E005D"/>
    <w:rsid w:val="000E5C38"/>
    <w:rsid w:val="000F2E8A"/>
    <w:rsid w:val="00104C5D"/>
    <w:rsid w:val="00106E85"/>
    <w:rsid w:val="00111B7B"/>
    <w:rsid w:val="00112C38"/>
    <w:rsid w:val="00113844"/>
    <w:rsid w:val="001163E3"/>
    <w:rsid w:val="00120A10"/>
    <w:rsid w:val="00125495"/>
    <w:rsid w:val="001272B5"/>
    <w:rsid w:val="00131C19"/>
    <w:rsid w:val="00132002"/>
    <w:rsid w:val="0013771A"/>
    <w:rsid w:val="00144CAE"/>
    <w:rsid w:val="0015506D"/>
    <w:rsid w:val="00157E96"/>
    <w:rsid w:val="0016301E"/>
    <w:rsid w:val="001636BE"/>
    <w:rsid w:val="00163A6C"/>
    <w:rsid w:val="001679D4"/>
    <w:rsid w:val="00172EB7"/>
    <w:rsid w:val="0018325E"/>
    <w:rsid w:val="001832AF"/>
    <w:rsid w:val="0018435E"/>
    <w:rsid w:val="001869B8"/>
    <w:rsid w:val="001A3438"/>
    <w:rsid w:val="001B01E4"/>
    <w:rsid w:val="001B7998"/>
    <w:rsid w:val="001C010C"/>
    <w:rsid w:val="001C28C5"/>
    <w:rsid w:val="001C450A"/>
    <w:rsid w:val="001C713C"/>
    <w:rsid w:val="001E37DA"/>
    <w:rsid w:val="001E6F12"/>
    <w:rsid w:val="001F4F4B"/>
    <w:rsid w:val="00207F7C"/>
    <w:rsid w:val="00220368"/>
    <w:rsid w:val="002252A9"/>
    <w:rsid w:val="002262D0"/>
    <w:rsid w:val="00240E11"/>
    <w:rsid w:val="00260231"/>
    <w:rsid w:val="00262425"/>
    <w:rsid w:val="00266D03"/>
    <w:rsid w:val="00275BBA"/>
    <w:rsid w:val="00281931"/>
    <w:rsid w:val="00281C16"/>
    <w:rsid w:val="002844B5"/>
    <w:rsid w:val="00294F60"/>
    <w:rsid w:val="002B05F3"/>
    <w:rsid w:val="002B1889"/>
    <w:rsid w:val="002C2B7E"/>
    <w:rsid w:val="002C79D8"/>
    <w:rsid w:val="002D00C0"/>
    <w:rsid w:val="002D3477"/>
    <w:rsid w:val="002E1EC2"/>
    <w:rsid w:val="002E5AE9"/>
    <w:rsid w:val="002F2910"/>
    <w:rsid w:val="002F5179"/>
    <w:rsid w:val="002F6007"/>
    <w:rsid w:val="00305FCE"/>
    <w:rsid w:val="0031588A"/>
    <w:rsid w:val="003179A0"/>
    <w:rsid w:val="00323BB9"/>
    <w:rsid w:val="003302C9"/>
    <w:rsid w:val="003310BB"/>
    <w:rsid w:val="003567ED"/>
    <w:rsid w:val="00365512"/>
    <w:rsid w:val="003711A2"/>
    <w:rsid w:val="00385A11"/>
    <w:rsid w:val="0038673F"/>
    <w:rsid w:val="00393D25"/>
    <w:rsid w:val="003B48E9"/>
    <w:rsid w:val="003B4A03"/>
    <w:rsid w:val="003C27BF"/>
    <w:rsid w:val="003C2851"/>
    <w:rsid w:val="003C499B"/>
    <w:rsid w:val="003D2251"/>
    <w:rsid w:val="003D3E8A"/>
    <w:rsid w:val="003E4C2C"/>
    <w:rsid w:val="003F5102"/>
    <w:rsid w:val="003F6435"/>
    <w:rsid w:val="00403A17"/>
    <w:rsid w:val="00406D1B"/>
    <w:rsid w:val="00410D23"/>
    <w:rsid w:val="00411738"/>
    <w:rsid w:val="00423EDE"/>
    <w:rsid w:val="0043262F"/>
    <w:rsid w:val="00435D33"/>
    <w:rsid w:val="004416F7"/>
    <w:rsid w:val="0045007D"/>
    <w:rsid w:val="004538E9"/>
    <w:rsid w:val="00463504"/>
    <w:rsid w:val="00466B86"/>
    <w:rsid w:val="00475462"/>
    <w:rsid w:val="004777A0"/>
    <w:rsid w:val="004779CF"/>
    <w:rsid w:val="00482552"/>
    <w:rsid w:val="00490BA6"/>
    <w:rsid w:val="00492113"/>
    <w:rsid w:val="004936BB"/>
    <w:rsid w:val="00497762"/>
    <w:rsid w:val="004A59EB"/>
    <w:rsid w:val="004A725D"/>
    <w:rsid w:val="004A7332"/>
    <w:rsid w:val="004A7B39"/>
    <w:rsid w:val="004B601F"/>
    <w:rsid w:val="004C0D04"/>
    <w:rsid w:val="004C1EB7"/>
    <w:rsid w:val="004C4DEF"/>
    <w:rsid w:val="004C5EB6"/>
    <w:rsid w:val="004D40CC"/>
    <w:rsid w:val="004E19FF"/>
    <w:rsid w:val="004F680E"/>
    <w:rsid w:val="004F7C1F"/>
    <w:rsid w:val="00504044"/>
    <w:rsid w:val="005101E9"/>
    <w:rsid w:val="00511948"/>
    <w:rsid w:val="00511A91"/>
    <w:rsid w:val="00513099"/>
    <w:rsid w:val="005130B3"/>
    <w:rsid w:val="00530423"/>
    <w:rsid w:val="00531C8C"/>
    <w:rsid w:val="00535B21"/>
    <w:rsid w:val="005426E1"/>
    <w:rsid w:val="00552BA3"/>
    <w:rsid w:val="00561E8F"/>
    <w:rsid w:val="00561EAE"/>
    <w:rsid w:val="00565291"/>
    <w:rsid w:val="005652DF"/>
    <w:rsid w:val="005714CF"/>
    <w:rsid w:val="005735BF"/>
    <w:rsid w:val="00576B0D"/>
    <w:rsid w:val="00580744"/>
    <w:rsid w:val="005879F6"/>
    <w:rsid w:val="00595DC2"/>
    <w:rsid w:val="005A43A1"/>
    <w:rsid w:val="005A6714"/>
    <w:rsid w:val="005A6B69"/>
    <w:rsid w:val="005A6D24"/>
    <w:rsid w:val="005C3FEB"/>
    <w:rsid w:val="005C75BF"/>
    <w:rsid w:val="005D5CAF"/>
    <w:rsid w:val="005E6294"/>
    <w:rsid w:val="005E7810"/>
    <w:rsid w:val="005F451E"/>
    <w:rsid w:val="0060047D"/>
    <w:rsid w:val="00600816"/>
    <w:rsid w:val="0060563D"/>
    <w:rsid w:val="00606C45"/>
    <w:rsid w:val="0061740A"/>
    <w:rsid w:val="00617D10"/>
    <w:rsid w:val="0062585A"/>
    <w:rsid w:val="006305CC"/>
    <w:rsid w:val="00630A22"/>
    <w:rsid w:val="006442B4"/>
    <w:rsid w:val="00645A1D"/>
    <w:rsid w:val="0065283B"/>
    <w:rsid w:val="00661AAB"/>
    <w:rsid w:val="00664AA7"/>
    <w:rsid w:val="00666822"/>
    <w:rsid w:val="00673DCE"/>
    <w:rsid w:val="006778CB"/>
    <w:rsid w:val="00693930"/>
    <w:rsid w:val="0069485D"/>
    <w:rsid w:val="0069610C"/>
    <w:rsid w:val="006A28C1"/>
    <w:rsid w:val="006B3F2E"/>
    <w:rsid w:val="006C197B"/>
    <w:rsid w:val="006C707A"/>
    <w:rsid w:val="006D0597"/>
    <w:rsid w:val="006D1751"/>
    <w:rsid w:val="006E1711"/>
    <w:rsid w:val="006F1AB9"/>
    <w:rsid w:val="006F2391"/>
    <w:rsid w:val="006F26A5"/>
    <w:rsid w:val="006F2A6A"/>
    <w:rsid w:val="006F564A"/>
    <w:rsid w:val="00701B6A"/>
    <w:rsid w:val="00711002"/>
    <w:rsid w:val="0071420C"/>
    <w:rsid w:val="00714719"/>
    <w:rsid w:val="00714BDB"/>
    <w:rsid w:val="00716C10"/>
    <w:rsid w:val="00720F08"/>
    <w:rsid w:val="007258F4"/>
    <w:rsid w:val="00725CEB"/>
    <w:rsid w:val="00726991"/>
    <w:rsid w:val="007273A1"/>
    <w:rsid w:val="007329C5"/>
    <w:rsid w:val="00734980"/>
    <w:rsid w:val="007418E5"/>
    <w:rsid w:val="0074327B"/>
    <w:rsid w:val="00743DC0"/>
    <w:rsid w:val="0074788A"/>
    <w:rsid w:val="007555AB"/>
    <w:rsid w:val="00756ADB"/>
    <w:rsid w:val="0077055B"/>
    <w:rsid w:val="00780AEE"/>
    <w:rsid w:val="00790D37"/>
    <w:rsid w:val="00790F88"/>
    <w:rsid w:val="007B0A14"/>
    <w:rsid w:val="007B0D5A"/>
    <w:rsid w:val="007B4ED9"/>
    <w:rsid w:val="007B6DED"/>
    <w:rsid w:val="007D3A38"/>
    <w:rsid w:val="007D407B"/>
    <w:rsid w:val="007E39A7"/>
    <w:rsid w:val="00803B91"/>
    <w:rsid w:val="00807143"/>
    <w:rsid w:val="00825AAB"/>
    <w:rsid w:val="00836383"/>
    <w:rsid w:val="008368CD"/>
    <w:rsid w:val="0084454C"/>
    <w:rsid w:val="0084756A"/>
    <w:rsid w:val="00861CF8"/>
    <w:rsid w:val="008669DF"/>
    <w:rsid w:val="00874009"/>
    <w:rsid w:val="0087630B"/>
    <w:rsid w:val="00887872"/>
    <w:rsid w:val="008967BD"/>
    <w:rsid w:val="008A3551"/>
    <w:rsid w:val="008A5151"/>
    <w:rsid w:val="008B37E2"/>
    <w:rsid w:val="008C2C3C"/>
    <w:rsid w:val="008D1417"/>
    <w:rsid w:val="008E4BA8"/>
    <w:rsid w:val="008E5758"/>
    <w:rsid w:val="008F203D"/>
    <w:rsid w:val="008F4032"/>
    <w:rsid w:val="008F6AA3"/>
    <w:rsid w:val="008F7E5E"/>
    <w:rsid w:val="00900DE0"/>
    <w:rsid w:val="00907A81"/>
    <w:rsid w:val="00920567"/>
    <w:rsid w:val="009212C1"/>
    <w:rsid w:val="009269B1"/>
    <w:rsid w:val="00946999"/>
    <w:rsid w:val="00951F66"/>
    <w:rsid w:val="00952123"/>
    <w:rsid w:val="009524E3"/>
    <w:rsid w:val="00957E82"/>
    <w:rsid w:val="00962379"/>
    <w:rsid w:val="009662D2"/>
    <w:rsid w:val="00971F91"/>
    <w:rsid w:val="00977B80"/>
    <w:rsid w:val="00981F4E"/>
    <w:rsid w:val="009828F6"/>
    <w:rsid w:val="0099441A"/>
    <w:rsid w:val="009A764E"/>
    <w:rsid w:val="009B1D11"/>
    <w:rsid w:val="009B72A8"/>
    <w:rsid w:val="009C0822"/>
    <w:rsid w:val="009C1FE1"/>
    <w:rsid w:val="009C26DD"/>
    <w:rsid w:val="009C3BCF"/>
    <w:rsid w:val="009C432B"/>
    <w:rsid w:val="009D506A"/>
    <w:rsid w:val="009E193D"/>
    <w:rsid w:val="009E56DE"/>
    <w:rsid w:val="009F2918"/>
    <w:rsid w:val="009F688B"/>
    <w:rsid w:val="00A05F3F"/>
    <w:rsid w:val="00A10908"/>
    <w:rsid w:val="00A11546"/>
    <w:rsid w:val="00A127C4"/>
    <w:rsid w:val="00A1478D"/>
    <w:rsid w:val="00A4231C"/>
    <w:rsid w:val="00A47688"/>
    <w:rsid w:val="00A54195"/>
    <w:rsid w:val="00A637BD"/>
    <w:rsid w:val="00A806CC"/>
    <w:rsid w:val="00A848CC"/>
    <w:rsid w:val="00A85371"/>
    <w:rsid w:val="00A9093B"/>
    <w:rsid w:val="00A90CF3"/>
    <w:rsid w:val="00A9122F"/>
    <w:rsid w:val="00A92750"/>
    <w:rsid w:val="00A9290A"/>
    <w:rsid w:val="00AA77A2"/>
    <w:rsid w:val="00AB2920"/>
    <w:rsid w:val="00AC54C8"/>
    <w:rsid w:val="00AC6D9F"/>
    <w:rsid w:val="00AD201B"/>
    <w:rsid w:val="00AE44BA"/>
    <w:rsid w:val="00AE4656"/>
    <w:rsid w:val="00AE5345"/>
    <w:rsid w:val="00AE790A"/>
    <w:rsid w:val="00AF05C7"/>
    <w:rsid w:val="00AF0724"/>
    <w:rsid w:val="00B132DB"/>
    <w:rsid w:val="00B15D60"/>
    <w:rsid w:val="00B207B9"/>
    <w:rsid w:val="00B21851"/>
    <w:rsid w:val="00B22830"/>
    <w:rsid w:val="00B22EED"/>
    <w:rsid w:val="00B232BC"/>
    <w:rsid w:val="00B33E94"/>
    <w:rsid w:val="00B44932"/>
    <w:rsid w:val="00B44EA9"/>
    <w:rsid w:val="00B5623E"/>
    <w:rsid w:val="00B60F29"/>
    <w:rsid w:val="00B654D7"/>
    <w:rsid w:val="00B65A96"/>
    <w:rsid w:val="00B72847"/>
    <w:rsid w:val="00B93E86"/>
    <w:rsid w:val="00BB3A8E"/>
    <w:rsid w:val="00BC71A9"/>
    <w:rsid w:val="00BD2F00"/>
    <w:rsid w:val="00BD417F"/>
    <w:rsid w:val="00BD4B73"/>
    <w:rsid w:val="00BE0FE9"/>
    <w:rsid w:val="00C00C63"/>
    <w:rsid w:val="00C01798"/>
    <w:rsid w:val="00C0592C"/>
    <w:rsid w:val="00C07E7E"/>
    <w:rsid w:val="00C13673"/>
    <w:rsid w:val="00C22192"/>
    <w:rsid w:val="00C2440E"/>
    <w:rsid w:val="00C254C5"/>
    <w:rsid w:val="00C3458D"/>
    <w:rsid w:val="00C35331"/>
    <w:rsid w:val="00C45537"/>
    <w:rsid w:val="00C513B0"/>
    <w:rsid w:val="00C54480"/>
    <w:rsid w:val="00C54BCB"/>
    <w:rsid w:val="00C56012"/>
    <w:rsid w:val="00C56166"/>
    <w:rsid w:val="00C618A9"/>
    <w:rsid w:val="00C67BB9"/>
    <w:rsid w:val="00C73517"/>
    <w:rsid w:val="00C76575"/>
    <w:rsid w:val="00C83F90"/>
    <w:rsid w:val="00C87781"/>
    <w:rsid w:val="00C901A9"/>
    <w:rsid w:val="00CA03C5"/>
    <w:rsid w:val="00CA2ADC"/>
    <w:rsid w:val="00CA70CB"/>
    <w:rsid w:val="00CA7B10"/>
    <w:rsid w:val="00CB2840"/>
    <w:rsid w:val="00CB3AC1"/>
    <w:rsid w:val="00CB5871"/>
    <w:rsid w:val="00CC04E0"/>
    <w:rsid w:val="00CC45A0"/>
    <w:rsid w:val="00CC7E5C"/>
    <w:rsid w:val="00CD1369"/>
    <w:rsid w:val="00CD3367"/>
    <w:rsid w:val="00CE2633"/>
    <w:rsid w:val="00CE5F56"/>
    <w:rsid w:val="00CF0314"/>
    <w:rsid w:val="00CF21B9"/>
    <w:rsid w:val="00D07EEB"/>
    <w:rsid w:val="00D10441"/>
    <w:rsid w:val="00D13C27"/>
    <w:rsid w:val="00D20803"/>
    <w:rsid w:val="00D2692A"/>
    <w:rsid w:val="00D27D33"/>
    <w:rsid w:val="00D359B7"/>
    <w:rsid w:val="00D36D8F"/>
    <w:rsid w:val="00D43B68"/>
    <w:rsid w:val="00D5145B"/>
    <w:rsid w:val="00D53DFE"/>
    <w:rsid w:val="00D54A1F"/>
    <w:rsid w:val="00D55DF5"/>
    <w:rsid w:val="00D73561"/>
    <w:rsid w:val="00D76377"/>
    <w:rsid w:val="00D931EA"/>
    <w:rsid w:val="00DA5F83"/>
    <w:rsid w:val="00DB29CF"/>
    <w:rsid w:val="00DB7E9F"/>
    <w:rsid w:val="00DC6828"/>
    <w:rsid w:val="00DD55A6"/>
    <w:rsid w:val="00DE620D"/>
    <w:rsid w:val="00DE7CDC"/>
    <w:rsid w:val="00DF15BF"/>
    <w:rsid w:val="00DF7440"/>
    <w:rsid w:val="00E04ADB"/>
    <w:rsid w:val="00E070EA"/>
    <w:rsid w:val="00E10B3B"/>
    <w:rsid w:val="00E3526C"/>
    <w:rsid w:val="00E436B5"/>
    <w:rsid w:val="00E479E0"/>
    <w:rsid w:val="00E5484D"/>
    <w:rsid w:val="00E572E0"/>
    <w:rsid w:val="00E619E3"/>
    <w:rsid w:val="00E61CC9"/>
    <w:rsid w:val="00E6376D"/>
    <w:rsid w:val="00E65A71"/>
    <w:rsid w:val="00E65AF2"/>
    <w:rsid w:val="00E74039"/>
    <w:rsid w:val="00E760BC"/>
    <w:rsid w:val="00E76FA0"/>
    <w:rsid w:val="00E77472"/>
    <w:rsid w:val="00E82EEE"/>
    <w:rsid w:val="00EA0BE2"/>
    <w:rsid w:val="00EA0DFE"/>
    <w:rsid w:val="00EB396C"/>
    <w:rsid w:val="00EC2BF1"/>
    <w:rsid w:val="00EC2E50"/>
    <w:rsid w:val="00EC3D5A"/>
    <w:rsid w:val="00EC47B4"/>
    <w:rsid w:val="00EC484B"/>
    <w:rsid w:val="00EE1925"/>
    <w:rsid w:val="00EE19D2"/>
    <w:rsid w:val="00EE3957"/>
    <w:rsid w:val="00EE483A"/>
    <w:rsid w:val="00EE66CF"/>
    <w:rsid w:val="00EF4EED"/>
    <w:rsid w:val="00F03B61"/>
    <w:rsid w:val="00F04021"/>
    <w:rsid w:val="00F07EF9"/>
    <w:rsid w:val="00F106E8"/>
    <w:rsid w:val="00F11414"/>
    <w:rsid w:val="00F115BD"/>
    <w:rsid w:val="00F14233"/>
    <w:rsid w:val="00F152FF"/>
    <w:rsid w:val="00F262AF"/>
    <w:rsid w:val="00F3313A"/>
    <w:rsid w:val="00F42BBE"/>
    <w:rsid w:val="00F52567"/>
    <w:rsid w:val="00F52E0B"/>
    <w:rsid w:val="00F82205"/>
    <w:rsid w:val="00F90141"/>
    <w:rsid w:val="00F9248E"/>
    <w:rsid w:val="00F934B8"/>
    <w:rsid w:val="00FA02B2"/>
    <w:rsid w:val="00FA268D"/>
    <w:rsid w:val="00FA740C"/>
    <w:rsid w:val="00FB3AC7"/>
    <w:rsid w:val="00FB7A58"/>
    <w:rsid w:val="00FC6A66"/>
    <w:rsid w:val="00FE51D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3FEB"/>
    <w:rPr>
      <w:rFonts w:ascii="Times New Roman" w:hAnsi="Times New Roman"/>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535B21"/>
    <w:pPr>
      <w:widowControl w:val="0"/>
      <w:autoSpaceDE w:val="0"/>
      <w:autoSpaceDN w:val="0"/>
      <w:adjustRightInd w:val="0"/>
    </w:pPr>
    <w:rPr>
      <w:szCs w:val="24"/>
    </w:rPr>
  </w:style>
  <w:style w:type="character" w:customStyle="1" w:styleId="BodyTextChar">
    <w:name w:val="Body Text Char"/>
    <w:basedOn w:val="DefaultParagraphFont"/>
    <w:link w:val="BodyText"/>
    <w:uiPriority w:val="99"/>
    <w:semiHidden/>
    <w:rsid w:val="00535B21"/>
  </w:style>
  <w:style w:type="paragraph" w:customStyle="1" w:styleId="AnswerNote">
    <w:name w:val="AnswerNote"/>
    <w:uiPriority w:val="99"/>
    <w:rsid w:val="00535B21"/>
    <w:pPr>
      <w:widowControl w:val="0"/>
      <w:autoSpaceDE w:val="0"/>
      <w:autoSpaceDN w:val="0"/>
      <w:adjustRightInd w:val="0"/>
    </w:pPr>
    <w:rPr>
      <w:rFonts w:ascii="Times New Roman" w:hAnsi="Times New Roman"/>
      <w:sz w:val="24"/>
      <w:szCs w:val="24"/>
    </w:rPr>
  </w:style>
  <w:style w:type="character" w:customStyle="1" w:styleId="BlackboardBold">
    <w:name w:val="Blackboard Bold"/>
    <w:uiPriority w:val="99"/>
    <w:rsid w:val="00535B21"/>
    <w:rPr>
      <w:rFonts w:ascii="msbm10" w:hAnsi="msbm10" w:cs="msbm10"/>
    </w:rPr>
  </w:style>
  <w:style w:type="paragraph" w:customStyle="1" w:styleId="BodyMath">
    <w:name w:val="Body Math"/>
    <w:uiPriority w:val="99"/>
    <w:rsid w:val="00535B21"/>
    <w:pPr>
      <w:widowControl w:val="0"/>
      <w:autoSpaceDE w:val="0"/>
      <w:autoSpaceDN w:val="0"/>
      <w:adjustRightInd w:val="0"/>
    </w:pPr>
    <w:rPr>
      <w:rFonts w:ascii="Times New Roman" w:hAnsi="Times New Roman"/>
      <w:sz w:val="24"/>
      <w:szCs w:val="24"/>
    </w:rPr>
  </w:style>
  <w:style w:type="character" w:customStyle="1" w:styleId="Huge">
    <w:name w:val="Huge"/>
    <w:uiPriority w:val="99"/>
    <w:rsid w:val="00535B21"/>
    <w:rPr>
      <w:sz w:val="44"/>
      <w:szCs w:val="44"/>
    </w:rPr>
  </w:style>
  <w:style w:type="character" w:customStyle="1" w:styleId="LARGE">
    <w:name w:val="LARGE"/>
    <w:uiPriority w:val="99"/>
    <w:rsid w:val="00535B21"/>
    <w:rPr>
      <w:sz w:val="36"/>
      <w:szCs w:val="36"/>
    </w:rPr>
  </w:style>
  <w:style w:type="character" w:customStyle="1" w:styleId="Large0">
    <w:name w:val="Large"/>
    <w:uiPriority w:val="99"/>
    <w:rsid w:val="00535B21"/>
    <w:rPr>
      <w:sz w:val="32"/>
      <w:szCs w:val="32"/>
    </w:rPr>
  </w:style>
  <w:style w:type="paragraph" w:customStyle="1" w:styleId="MarginHint">
    <w:name w:val="Margin Hint"/>
    <w:uiPriority w:val="99"/>
    <w:rsid w:val="00535B21"/>
    <w:pPr>
      <w:widowControl w:val="0"/>
      <w:autoSpaceDE w:val="0"/>
      <w:autoSpaceDN w:val="0"/>
      <w:adjustRightInd w:val="0"/>
    </w:pPr>
    <w:rPr>
      <w:rFonts w:ascii="Times New Roman" w:hAnsi="Times New Roman"/>
      <w:sz w:val="24"/>
      <w:szCs w:val="24"/>
    </w:rPr>
  </w:style>
  <w:style w:type="paragraph" w:customStyle="1" w:styleId="ProblemSolvingHint">
    <w:name w:val="Problem Solving Hint"/>
    <w:uiPriority w:val="99"/>
    <w:rsid w:val="00535B21"/>
    <w:pPr>
      <w:widowControl w:val="0"/>
      <w:autoSpaceDE w:val="0"/>
      <w:autoSpaceDN w:val="0"/>
      <w:adjustRightInd w:val="0"/>
    </w:pPr>
    <w:rPr>
      <w:rFonts w:ascii="Times New Roman" w:hAnsi="Times New Roman"/>
      <w:sz w:val="24"/>
      <w:szCs w:val="24"/>
    </w:rPr>
  </w:style>
  <w:style w:type="character" w:customStyle="1" w:styleId="Deletedtext">
    <w:name w:val="Deleted text"/>
    <w:uiPriority w:val="99"/>
    <w:rsid w:val="00535B21"/>
  </w:style>
  <w:style w:type="character" w:customStyle="1" w:styleId="Addedtext">
    <w:name w:val="Added text"/>
    <w:uiPriority w:val="99"/>
    <w:rsid w:val="00535B21"/>
  </w:style>
  <w:style w:type="character" w:customStyle="1" w:styleId="Doubleunderlined">
    <w:name w:val="Double underlined"/>
    <w:uiPriority w:val="99"/>
    <w:rsid w:val="00535B21"/>
  </w:style>
  <w:style w:type="character" w:customStyle="1" w:styleId="Wavyunderlined">
    <w:name w:val="Wavy underlined"/>
    <w:uiPriority w:val="99"/>
    <w:rsid w:val="00535B21"/>
  </w:style>
  <w:style w:type="character" w:customStyle="1" w:styleId="X-edouttext">
    <w:name w:val="X-ed out text"/>
    <w:uiPriority w:val="99"/>
    <w:rsid w:val="00535B21"/>
  </w:style>
  <w:style w:type="paragraph" w:customStyle="1" w:styleId="SolutionNote">
    <w:name w:val="Solution Note"/>
    <w:uiPriority w:val="99"/>
    <w:rsid w:val="00535B21"/>
    <w:pPr>
      <w:widowControl w:val="0"/>
      <w:autoSpaceDE w:val="0"/>
      <w:autoSpaceDN w:val="0"/>
      <w:adjustRightInd w:val="0"/>
    </w:pPr>
    <w:rPr>
      <w:rFonts w:ascii="Times New Roman" w:hAnsi="Times New Roman"/>
      <w:sz w:val="24"/>
      <w:szCs w:val="24"/>
    </w:rPr>
  </w:style>
  <w:style w:type="paragraph" w:customStyle="1" w:styleId="Acknowledgement">
    <w:name w:val="Acknowledgement"/>
    <w:uiPriority w:val="99"/>
    <w:rsid w:val="00535B21"/>
    <w:pPr>
      <w:widowControl w:val="0"/>
      <w:autoSpaceDE w:val="0"/>
      <w:autoSpaceDN w:val="0"/>
      <w:adjustRightInd w:val="0"/>
    </w:pPr>
    <w:rPr>
      <w:rFonts w:ascii="Times New Roman" w:hAnsi="Times New Roman"/>
      <w:i/>
      <w:iCs/>
      <w:sz w:val="24"/>
      <w:szCs w:val="24"/>
    </w:rPr>
  </w:style>
  <w:style w:type="paragraph" w:customStyle="1" w:styleId="Algorithm">
    <w:name w:val="Algorithm"/>
    <w:uiPriority w:val="99"/>
    <w:rsid w:val="00535B21"/>
    <w:pPr>
      <w:widowControl w:val="0"/>
      <w:autoSpaceDE w:val="0"/>
      <w:autoSpaceDN w:val="0"/>
      <w:adjustRightInd w:val="0"/>
    </w:pPr>
    <w:rPr>
      <w:rFonts w:ascii="Times New Roman" w:hAnsi="Times New Roman"/>
      <w:i/>
      <w:iCs/>
      <w:sz w:val="24"/>
      <w:szCs w:val="24"/>
    </w:rPr>
  </w:style>
  <w:style w:type="paragraph" w:customStyle="1" w:styleId="Axiom">
    <w:name w:val="Axiom"/>
    <w:uiPriority w:val="99"/>
    <w:rsid w:val="00535B21"/>
    <w:pPr>
      <w:widowControl w:val="0"/>
      <w:autoSpaceDE w:val="0"/>
      <w:autoSpaceDN w:val="0"/>
      <w:adjustRightInd w:val="0"/>
    </w:pPr>
    <w:rPr>
      <w:rFonts w:ascii="Times New Roman" w:hAnsi="Times New Roman"/>
      <w:i/>
      <w:iCs/>
      <w:sz w:val="24"/>
      <w:szCs w:val="24"/>
    </w:rPr>
  </w:style>
  <w:style w:type="character" w:customStyle="1" w:styleId="Bold">
    <w:name w:val="Bold"/>
    <w:uiPriority w:val="99"/>
    <w:rsid w:val="00535B21"/>
    <w:rPr>
      <w:b/>
      <w:bCs/>
    </w:rPr>
  </w:style>
  <w:style w:type="character" w:customStyle="1" w:styleId="BoldSymbol">
    <w:name w:val="Bold Symbol"/>
    <w:uiPriority w:val="99"/>
    <w:rsid w:val="00535B21"/>
    <w:rPr>
      <w:b/>
      <w:bCs/>
    </w:rPr>
  </w:style>
  <w:style w:type="character" w:customStyle="1" w:styleId="Calligraphic">
    <w:name w:val="Calligraphic"/>
    <w:uiPriority w:val="99"/>
    <w:rsid w:val="00535B21"/>
    <w:rPr>
      <w:rFonts w:ascii="cmsy10" w:hAnsi="cmsy10" w:cs="cmsy10"/>
    </w:rPr>
  </w:style>
  <w:style w:type="paragraph" w:customStyle="1" w:styleId="Case">
    <w:name w:val="Case"/>
    <w:uiPriority w:val="99"/>
    <w:rsid w:val="00535B21"/>
    <w:pPr>
      <w:widowControl w:val="0"/>
      <w:autoSpaceDE w:val="0"/>
      <w:autoSpaceDN w:val="0"/>
      <w:adjustRightInd w:val="0"/>
    </w:pPr>
    <w:rPr>
      <w:rFonts w:ascii="Times New Roman" w:hAnsi="Times New Roman"/>
      <w:i/>
      <w:iCs/>
      <w:sz w:val="24"/>
      <w:szCs w:val="24"/>
    </w:rPr>
  </w:style>
  <w:style w:type="paragraph" w:customStyle="1" w:styleId="Centered">
    <w:name w:val="Centered"/>
    <w:uiPriority w:val="99"/>
    <w:rsid w:val="00535B21"/>
    <w:pPr>
      <w:widowControl w:val="0"/>
      <w:autoSpaceDE w:val="0"/>
      <w:autoSpaceDN w:val="0"/>
      <w:adjustRightInd w:val="0"/>
      <w:jc w:val="center"/>
    </w:pPr>
    <w:rPr>
      <w:rFonts w:ascii="Times New Roman" w:hAnsi="Times New Roman"/>
      <w:sz w:val="24"/>
      <w:szCs w:val="24"/>
    </w:rPr>
  </w:style>
  <w:style w:type="paragraph" w:customStyle="1" w:styleId="Chapter">
    <w:name w:val="Chapter"/>
    <w:uiPriority w:val="99"/>
    <w:rsid w:val="00535B21"/>
    <w:pPr>
      <w:widowControl w:val="0"/>
      <w:autoSpaceDE w:val="0"/>
      <w:autoSpaceDN w:val="0"/>
      <w:adjustRightInd w:val="0"/>
      <w:outlineLvl w:val="1"/>
    </w:pPr>
    <w:rPr>
      <w:rFonts w:ascii="Arial" w:hAnsi="Arial" w:cs="Arial"/>
      <w:sz w:val="48"/>
      <w:szCs w:val="48"/>
    </w:rPr>
  </w:style>
  <w:style w:type="paragraph" w:customStyle="1" w:styleId="Claim">
    <w:name w:val="Claim"/>
    <w:uiPriority w:val="99"/>
    <w:rsid w:val="00535B21"/>
    <w:pPr>
      <w:widowControl w:val="0"/>
      <w:autoSpaceDE w:val="0"/>
      <w:autoSpaceDN w:val="0"/>
      <w:adjustRightInd w:val="0"/>
    </w:pPr>
    <w:rPr>
      <w:rFonts w:ascii="Times New Roman" w:hAnsi="Times New Roman"/>
      <w:i/>
      <w:iCs/>
      <w:sz w:val="24"/>
      <w:szCs w:val="24"/>
    </w:rPr>
  </w:style>
  <w:style w:type="paragraph" w:customStyle="1" w:styleId="Conclusion">
    <w:name w:val="Conclusion"/>
    <w:uiPriority w:val="99"/>
    <w:rsid w:val="00535B21"/>
    <w:pPr>
      <w:widowControl w:val="0"/>
      <w:autoSpaceDE w:val="0"/>
      <w:autoSpaceDN w:val="0"/>
      <w:adjustRightInd w:val="0"/>
    </w:pPr>
    <w:rPr>
      <w:rFonts w:ascii="Times New Roman" w:hAnsi="Times New Roman"/>
      <w:i/>
      <w:iCs/>
      <w:sz w:val="24"/>
      <w:szCs w:val="24"/>
    </w:rPr>
  </w:style>
  <w:style w:type="paragraph" w:customStyle="1" w:styleId="Condition">
    <w:name w:val="Condition"/>
    <w:uiPriority w:val="99"/>
    <w:rsid w:val="00535B21"/>
    <w:pPr>
      <w:widowControl w:val="0"/>
      <w:autoSpaceDE w:val="0"/>
      <w:autoSpaceDN w:val="0"/>
      <w:adjustRightInd w:val="0"/>
    </w:pPr>
    <w:rPr>
      <w:rFonts w:ascii="Times New Roman" w:hAnsi="Times New Roman"/>
      <w:i/>
      <w:iCs/>
      <w:sz w:val="24"/>
      <w:szCs w:val="24"/>
    </w:rPr>
  </w:style>
  <w:style w:type="paragraph" w:customStyle="1" w:styleId="Conjecture">
    <w:name w:val="Conjecture"/>
    <w:uiPriority w:val="99"/>
    <w:rsid w:val="00535B21"/>
    <w:pPr>
      <w:widowControl w:val="0"/>
      <w:autoSpaceDE w:val="0"/>
      <w:autoSpaceDN w:val="0"/>
      <w:adjustRightInd w:val="0"/>
    </w:pPr>
    <w:rPr>
      <w:rFonts w:ascii="Times New Roman" w:hAnsi="Times New Roman"/>
      <w:i/>
      <w:iCs/>
      <w:sz w:val="24"/>
      <w:szCs w:val="24"/>
    </w:rPr>
  </w:style>
  <w:style w:type="paragraph" w:customStyle="1" w:styleId="Corollary">
    <w:name w:val="Corollary"/>
    <w:uiPriority w:val="99"/>
    <w:rsid w:val="00535B21"/>
    <w:pPr>
      <w:widowControl w:val="0"/>
      <w:autoSpaceDE w:val="0"/>
      <w:autoSpaceDN w:val="0"/>
      <w:adjustRightInd w:val="0"/>
    </w:pPr>
    <w:rPr>
      <w:rFonts w:ascii="Times New Roman" w:hAnsi="Times New Roman"/>
      <w:i/>
      <w:iCs/>
      <w:sz w:val="24"/>
      <w:szCs w:val="24"/>
    </w:rPr>
  </w:style>
  <w:style w:type="paragraph" w:customStyle="1" w:styleId="Criterion">
    <w:name w:val="Criterion"/>
    <w:uiPriority w:val="99"/>
    <w:rsid w:val="00535B21"/>
    <w:pPr>
      <w:widowControl w:val="0"/>
      <w:autoSpaceDE w:val="0"/>
      <w:autoSpaceDN w:val="0"/>
      <w:adjustRightInd w:val="0"/>
    </w:pPr>
    <w:rPr>
      <w:rFonts w:ascii="Times New Roman" w:hAnsi="Times New Roman"/>
      <w:i/>
      <w:iCs/>
      <w:sz w:val="24"/>
      <w:szCs w:val="24"/>
    </w:rPr>
  </w:style>
  <w:style w:type="paragraph" w:customStyle="1" w:styleId="Definition">
    <w:name w:val="Definition"/>
    <w:uiPriority w:val="99"/>
    <w:rsid w:val="00535B21"/>
    <w:pPr>
      <w:widowControl w:val="0"/>
      <w:autoSpaceDE w:val="0"/>
      <w:autoSpaceDN w:val="0"/>
      <w:adjustRightInd w:val="0"/>
    </w:pPr>
    <w:rPr>
      <w:rFonts w:ascii="Times New Roman" w:hAnsi="Times New Roman"/>
      <w:i/>
      <w:iCs/>
      <w:sz w:val="24"/>
      <w:szCs w:val="24"/>
    </w:rPr>
  </w:style>
  <w:style w:type="character" w:customStyle="1" w:styleId="Emphasized">
    <w:name w:val="Emphasized"/>
    <w:uiPriority w:val="99"/>
    <w:rsid w:val="00535B21"/>
    <w:rPr>
      <w:i/>
      <w:iCs/>
    </w:rPr>
  </w:style>
  <w:style w:type="paragraph" w:customStyle="1" w:styleId="Error">
    <w:name w:val="Error"/>
    <w:uiPriority w:val="99"/>
    <w:rsid w:val="00535B21"/>
    <w:pPr>
      <w:widowControl w:val="0"/>
      <w:autoSpaceDE w:val="0"/>
      <w:autoSpaceDN w:val="0"/>
      <w:adjustRightInd w:val="0"/>
    </w:pPr>
    <w:rPr>
      <w:rFonts w:ascii="Times New Roman" w:hAnsi="Times New Roman"/>
      <w:b/>
      <w:bCs/>
      <w:sz w:val="40"/>
      <w:szCs w:val="40"/>
    </w:rPr>
  </w:style>
  <w:style w:type="paragraph" w:customStyle="1" w:styleId="Example">
    <w:name w:val="Example"/>
    <w:uiPriority w:val="99"/>
    <w:rsid w:val="00535B21"/>
    <w:pPr>
      <w:widowControl w:val="0"/>
      <w:autoSpaceDE w:val="0"/>
      <w:autoSpaceDN w:val="0"/>
      <w:adjustRightInd w:val="0"/>
    </w:pPr>
    <w:rPr>
      <w:rFonts w:ascii="Times New Roman" w:hAnsi="Times New Roman"/>
      <w:i/>
      <w:iCs/>
      <w:sz w:val="24"/>
      <w:szCs w:val="24"/>
    </w:rPr>
  </w:style>
  <w:style w:type="paragraph" w:customStyle="1" w:styleId="Exercise">
    <w:name w:val="Exercise"/>
    <w:uiPriority w:val="99"/>
    <w:rsid w:val="00535B21"/>
    <w:pPr>
      <w:widowControl w:val="0"/>
      <w:autoSpaceDE w:val="0"/>
      <w:autoSpaceDN w:val="0"/>
      <w:adjustRightInd w:val="0"/>
    </w:pPr>
    <w:rPr>
      <w:rFonts w:ascii="Times New Roman" w:hAnsi="Times New Roman"/>
      <w:i/>
      <w:iCs/>
      <w:sz w:val="24"/>
      <w:szCs w:val="24"/>
    </w:rPr>
  </w:style>
  <w:style w:type="paragraph" w:customStyle="1" w:styleId="title">
    <w:name w:val="title"/>
    <w:uiPriority w:val="99"/>
    <w:rsid w:val="00535B21"/>
    <w:pPr>
      <w:widowControl w:val="0"/>
      <w:autoSpaceDE w:val="0"/>
      <w:autoSpaceDN w:val="0"/>
      <w:adjustRightInd w:val="0"/>
    </w:pPr>
    <w:rPr>
      <w:rFonts w:ascii="Times New Roman" w:hAnsi="Times New Roman"/>
      <w:sz w:val="24"/>
      <w:szCs w:val="24"/>
    </w:rPr>
  </w:style>
  <w:style w:type="paragraph" w:customStyle="1" w:styleId="author">
    <w:name w:val="author"/>
    <w:uiPriority w:val="99"/>
    <w:rsid w:val="00535B21"/>
    <w:pPr>
      <w:widowControl w:val="0"/>
      <w:autoSpaceDE w:val="0"/>
      <w:autoSpaceDN w:val="0"/>
      <w:adjustRightInd w:val="0"/>
    </w:pPr>
    <w:rPr>
      <w:rFonts w:ascii="Times New Roman" w:hAnsi="Times New Roman"/>
      <w:sz w:val="24"/>
      <w:szCs w:val="24"/>
    </w:rPr>
  </w:style>
  <w:style w:type="paragraph" w:customStyle="1" w:styleId="Frontmatter">
    <w:name w:val="Frontmatter"/>
    <w:uiPriority w:val="99"/>
    <w:rsid w:val="00535B21"/>
    <w:pPr>
      <w:widowControl w:val="0"/>
      <w:autoSpaceDE w:val="0"/>
      <w:autoSpaceDN w:val="0"/>
      <w:adjustRightInd w:val="0"/>
    </w:pPr>
    <w:rPr>
      <w:rFonts w:ascii="Times New Roman" w:hAnsi="Times New Roman"/>
      <w:sz w:val="24"/>
      <w:szCs w:val="24"/>
    </w:rPr>
  </w:style>
  <w:style w:type="paragraph" w:customStyle="1" w:styleId="MakeTitle">
    <w:name w:val="Make Title"/>
    <w:uiPriority w:val="99"/>
    <w:rsid w:val="00535B21"/>
    <w:pPr>
      <w:widowControl w:val="0"/>
      <w:autoSpaceDE w:val="0"/>
      <w:autoSpaceDN w:val="0"/>
      <w:adjustRightInd w:val="0"/>
    </w:pPr>
    <w:rPr>
      <w:rFonts w:ascii="Times New Roman" w:hAnsi="Times New Roman"/>
      <w:sz w:val="24"/>
      <w:szCs w:val="24"/>
    </w:rPr>
  </w:style>
  <w:style w:type="paragraph" w:customStyle="1" w:styleId="MakeLOF">
    <w:name w:val="Make LOF"/>
    <w:uiPriority w:val="99"/>
    <w:rsid w:val="00535B21"/>
    <w:pPr>
      <w:widowControl w:val="0"/>
      <w:autoSpaceDE w:val="0"/>
      <w:autoSpaceDN w:val="0"/>
      <w:adjustRightInd w:val="0"/>
    </w:pPr>
    <w:rPr>
      <w:rFonts w:ascii="Times New Roman" w:hAnsi="Times New Roman"/>
      <w:sz w:val="24"/>
      <w:szCs w:val="24"/>
    </w:rPr>
  </w:style>
  <w:style w:type="paragraph" w:customStyle="1" w:styleId="MakeLOT">
    <w:name w:val="Make LOT"/>
    <w:uiPriority w:val="99"/>
    <w:rsid w:val="00535B21"/>
    <w:pPr>
      <w:widowControl w:val="0"/>
      <w:autoSpaceDE w:val="0"/>
      <w:autoSpaceDN w:val="0"/>
      <w:adjustRightInd w:val="0"/>
    </w:pPr>
    <w:rPr>
      <w:rFonts w:ascii="Times New Roman" w:hAnsi="Times New Roman"/>
      <w:sz w:val="24"/>
      <w:szCs w:val="24"/>
    </w:rPr>
  </w:style>
  <w:style w:type="paragraph" w:customStyle="1" w:styleId="MakeTOC">
    <w:name w:val="Make TOC"/>
    <w:uiPriority w:val="99"/>
    <w:rsid w:val="00535B21"/>
    <w:pPr>
      <w:widowControl w:val="0"/>
      <w:autoSpaceDE w:val="0"/>
      <w:autoSpaceDN w:val="0"/>
      <w:adjustRightInd w:val="0"/>
    </w:pPr>
    <w:rPr>
      <w:rFonts w:ascii="Times New Roman" w:hAnsi="Times New Roman"/>
      <w:sz w:val="24"/>
      <w:szCs w:val="24"/>
    </w:rPr>
  </w:style>
  <w:style w:type="paragraph" w:customStyle="1" w:styleId="address">
    <w:name w:val="address"/>
    <w:uiPriority w:val="99"/>
    <w:rsid w:val="00535B21"/>
    <w:pPr>
      <w:widowControl w:val="0"/>
      <w:autoSpaceDE w:val="0"/>
      <w:autoSpaceDN w:val="0"/>
      <w:adjustRightInd w:val="0"/>
    </w:pPr>
    <w:rPr>
      <w:rFonts w:ascii="Times New Roman" w:hAnsi="Times New Roman"/>
      <w:sz w:val="24"/>
      <w:szCs w:val="24"/>
    </w:rPr>
  </w:style>
  <w:style w:type="paragraph" w:customStyle="1" w:styleId="date">
    <w:name w:val="date"/>
    <w:uiPriority w:val="99"/>
    <w:rsid w:val="00535B21"/>
    <w:pPr>
      <w:widowControl w:val="0"/>
      <w:autoSpaceDE w:val="0"/>
      <w:autoSpaceDN w:val="0"/>
      <w:adjustRightInd w:val="0"/>
    </w:pPr>
    <w:rPr>
      <w:rFonts w:ascii="Times New Roman" w:hAnsi="Times New Roman"/>
      <w:sz w:val="24"/>
      <w:szCs w:val="24"/>
    </w:rPr>
  </w:style>
  <w:style w:type="paragraph" w:customStyle="1" w:styleId="FlushLeft">
    <w:name w:val="Flush Left"/>
    <w:uiPriority w:val="99"/>
    <w:rsid w:val="00535B21"/>
    <w:pPr>
      <w:widowControl w:val="0"/>
      <w:autoSpaceDE w:val="0"/>
      <w:autoSpaceDN w:val="0"/>
      <w:adjustRightInd w:val="0"/>
    </w:pPr>
    <w:rPr>
      <w:rFonts w:ascii="Times New Roman" w:hAnsi="Times New Roman"/>
      <w:sz w:val="24"/>
      <w:szCs w:val="24"/>
    </w:rPr>
  </w:style>
  <w:style w:type="paragraph" w:customStyle="1" w:styleId="FlushRight">
    <w:name w:val="Flush Right"/>
    <w:uiPriority w:val="99"/>
    <w:rsid w:val="00535B21"/>
    <w:pPr>
      <w:widowControl w:val="0"/>
      <w:autoSpaceDE w:val="0"/>
      <w:autoSpaceDN w:val="0"/>
      <w:adjustRightInd w:val="0"/>
    </w:pPr>
    <w:rPr>
      <w:rFonts w:ascii="Times New Roman" w:hAnsi="Times New Roman"/>
      <w:sz w:val="24"/>
      <w:szCs w:val="24"/>
    </w:rPr>
  </w:style>
  <w:style w:type="character" w:customStyle="1" w:styleId="footnotesize">
    <w:name w:val="footnotesize"/>
    <w:uiPriority w:val="99"/>
    <w:rsid w:val="00535B21"/>
    <w:rPr>
      <w:sz w:val="18"/>
      <w:szCs w:val="18"/>
    </w:rPr>
  </w:style>
  <w:style w:type="character" w:customStyle="1" w:styleId="Fraktur">
    <w:name w:val="Fraktur"/>
    <w:uiPriority w:val="99"/>
    <w:rsid w:val="00535B21"/>
    <w:rPr>
      <w:rFonts w:ascii="eufm10" w:hAnsi="eufm10" w:cs="eufm10"/>
    </w:rPr>
  </w:style>
  <w:style w:type="character" w:customStyle="1" w:styleId="huge0">
    <w:name w:val="huge"/>
    <w:uiPriority w:val="99"/>
    <w:rsid w:val="00535B21"/>
    <w:rPr>
      <w:sz w:val="40"/>
      <w:szCs w:val="40"/>
    </w:rPr>
  </w:style>
  <w:style w:type="character" w:customStyle="1" w:styleId="Italics">
    <w:name w:val="Italics"/>
    <w:uiPriority w:val="99"/>
    <w:rsid w:val="00535B21"/>
    <w:rPr>
      <w:i/>
      <w:iCs/>
    </w:rPr>
  </w:style>
  <w:style w:type="character" w:customStyle="1" w:styleId="large1">
    <w:name w:val="large"/>
    <w:uiPriority w:val="99"/>
    <w:rsid w:val="00535B21"/>
    <w:rPr>
      <w:sz w:val="28"/>
      <w:szCs w:val="28"/>
    </w:rPr>
  </w:style>
  <w:style w:type="paragraph" w:customStyle="1" w:styleId="Lemma">
    <w:name w:val="Lemma"/>
    <w:uiPriority w:val="99"/>
    <w:rsid w:val="00535B21"/>
    <w:pPr>
      <w:widowControl w:val="0"/>
      <w:autoSpaceDE w:val="0"/>
      <w:autoSpaceDN w:val="0"/>
      <w:adjustRightInd w:val="0"/>
    </w:pPr>
    <w:rPr>
      <w:rFonts w:ascii="Times New Roman" w:hAnsi="Times New Roman"/>
      <w:i/>
      <w:iCs/>
      <w:sz w:val="24"/>
      <w:szCs w:val="24"/>
    </w:rPr>
  </w:style>
  <w:style w:type="character" w:customStyle="1" w:styleId="normalsize">
    <w:name w:val="normalsize"/>
    <w:uiPriority w:val="99"/>
    <w:rsid w:val="00535B21"/>
  </w:style>
  <w:style w:type="paragraph" w:customStyle="1" w:styleId="Notation">
    <w:name w:val="Notation"/>
    <w:uiPriority w:val="99"/>
    <w:rsid w:val="00535B21"/>
    <w:pPr>
      <w:widowControl w:val="0"/>
      <w:autoSpaceDE w:val="0"/>
      <w:autoSpaceDN w:val="0"/>
      <w:adjustRightInd w:val="0"/>
    </w:pPr>
    <w:rPr>
      <w:rFonts w:ascii="Times New Roman" w:hAnsi="Times New Roman"/>
      <w:i/>
      <w:iCs/>
      <w:sz w:val="24"/>
      <w:szCs w:val="24"/>
    </w:rPr>
  </w:style>
  <w:style w:type="paragraph" w:customStyle="1" w:styleId="Subsubsubsection">
    <w:name w:val="Subsubsubsection"/>
    <w:uiPriority w:val="99"/>
    <w:rsid w:val="00535B21"/>
    <w:pPr>
      <w:widowControl w:val="0"/>
      <w:autoSpaceDE w:val="0"/>
      <w:autoSpaceDN w:val="0"/>
      <w:adjustRightInd w:val="0"/>
      <w:outlineLvl w:val="5"/>
    </w:pPr>
    <w:rPr>
      <w:rFonts w:ascii="Times New Roman" w:hAnsi="Times New Roman"/>
      <w:sz w:val="24"/>
      <w:szCs w:val="24"/>
    </w:rPr>
  </w:style>
  <w:style w:type="paragraph" w:customStyle="1" w:styleId="Part">
    <w:name w:val="Part"/>
    <w:uiPriority w:val="99"/>
    <w:rsid w:val="00535B21"/>
    <w:pPr>
      <w:widowControl w:val="0"/>
      <w:autoSpaceDE w:val="0"/>
      <w:autoSpaceDN w:val="0"/>
      <w:adjustRightInd w:val="0"/>
      <w:outlineLvl w:val="0"/>
    </w:pPr>
    <w:rPr>
      <w:rFonts w:ascii="Arial" w:hAnsi="Arial" w:cs="Arial"/>
      <w:sz w:val="72"/>
      <w:szCs w:val="72"/>
    </w:rPr>
  </w:style>
  <w:style w:type="paragraph" w:customStyle="1" w:styleId="Problem">
    <w:name w:val="Problem"/>
    <w:uiPriority w:val="99"/>
    <w:rsid w:val="00535B21"/>
    <w:pPr>
      <w:widowControl w:val="0"/>
      <w:autoSpaceDE w:val="0"/>
      <w:autoSpaceDN w:val="0"/>
      <w:adjustRightInd w:val="0"/>
    </w:pPr>
    <w:rPr>
      <w:rFonts w:ascii="Times New Roman" w:hAnsi="Times New Roman"/>
      <w:i/>
      <w:iCs/>
      <w:sz w:val="24"/>
      <w:szCs w:val="24"/>
    </w:rPr>
  </w:style>
  <w:style w:type="paragraph" w:customStyle="1" w:styleId="Proposition">
    <w:name w:val="Proposition"/>
    <w:uiPriority w:val="99"/>
    <w:rsid w:val="00535B21"/>
    <w:pPr>
      <w:widowControl w:val="0"/>
      <w:autoSpaceDE w:val="0"/>
      <w:autoSpaceDN w:val="0"/>
      <w:adjustRightInd w:val="0"/>
    </w:pPr>
    <w:rPr>
      <w:rFonts w:ascii="Times New Roman" w:hAnsi="Times New Roman"/>
      <w:i/>
      <w:iCs/>
      <w:sz w:val="24"/>
      <w:szCs w:val="24"/>
    </w:rPr>
  </w:style>
  <w:style w:type="paragraph" w:customStyle="1" w:styleId="LongQuotation">
    <w:name w:val="Long Quotation"/>
    <w:uiPriority w:val="99"/>
    <w:rsid w:val="00535B21"/>
    <w:pPr>
      <w:widowControl w:val="0"/>
      <w:autoSpaceDE w:val="0"/>
      <w:autoSpaceDN w:val="0"/>
      <w:adjustRightInd w:val="0"/>
    </w:pPr>
    <w:rPr>
      <w:rFonts w:ascii="Times New Roman" w:hAnsi="Times New Roman"/>
      <w:sz w:val="24"/>
      <w:szCs w:val="24"/>
    </w:rPr>
  </w:style>
  <w:style w:type="paragraph" w:customStyle="1" w:styleId="ShortQuote">
    <w:name w:val="Short Quote"/>
    <w:uiPriority w:val="99"/>
    <w:rsid w:val="00535B21"/>
    <w:pPr>
      <w:widowControl w:val="0"/>
      <w:autoSpaceDE w:val="0"/>
      <w:autoSpaceDN w:val="0"/>
      <w:adjustRightInd w:val="0"/>
    </w:pPr>
    <w:rPr>
      <w:rFonts w:ascii="Times New Roman" w:hAnsi="Times New Roman"/>
      <w:sz w:val="24"/>
      <w:szCs w:val="24"/>
    </w:rPr>
  </w:style>
  <w:style w:type="paragraph" w:customStyle="1" w:styleId="Remark">
    <w:name w:val="Remark"/>
    <w:uiPriority w:val="99"/>
    <w:rsid w:val="00535B21"/>
    <w:pPr>
      <w:widowControl w:val="0"/>
      <w:autoSpaceDE w:val="0"/>
      <w:autoSpaceDN w:val="0"/>
      <w:adjustRightInd w:val="0"/>
    </w:pPr>
    <w:rPr>
      <w:rFonts w:ascii="Times New Roman" w:hAnsi="Times New Roman"/>
      <w:i/>
      <w:iCs/>
      <w:sz w:val="24"/>
      <w:szCs w:val="24"/>
    </w:rPr>
  </w:style>
  <w:style w:type="character" w:customStyle="1" w:styleId="Roman">
    <w:name w:val="Roman"/>
    <w:uiPriority w:val="99"/>
    <w:rsid w:val="00535B21"/>
  </w:style>
  <w:style w:type="character" w:customStyle="1" w:styleId="SmallCaps">
    <w:name w:val="Small Caps"/>
    <w:uiPriority w:val="99"/>
    <w:rsid w:val="00535B21"/>
    <w:rPr>
      <w:rFonts w:ascii="cmcsc10" w:hAnsi="cmcsc10" w:cs="cmcsc10"/>
    </w:rPr>
  </w:style>
  <w:style w:type="character" w:customStyle="1" w:styleId="scriptsize">
    <w:name w:val="scriptsize"/>
    <w:uiPriority w:val="99"/>
    <w:rsid w:val="00535B21"/>
    <w:rPr>
      <w:sz w:val="16"/>
      <w:szCs w:val="16"/>
    </w:rPr>
  </w:style>
  <w:style w:type="paragraph" w:customStyle="1" w:styleId="Section">
    <w:name w:val="Section"/>
    <w:uiPriority w:val="99"/>
    <w:rsid w:val="00535B21"/>
    <w:pPr>
      <w:widowControl w:val="0"/>
      <w:autoSpaceDE w:val="0"/>
      <w:autoSpaceDN w:val="0"/>
      <w:adjustRightInd w:val="0"/>
      <w:outlineLvl w:val="2"/>
    </w:pPr>
    <w:rPr>
      <w:rFonts w:ascii="Arial" w:hAnsi="Arial" w:cs="Arial"/>
      <w:sz w:val="36"/>
      <w:szCs w:val="36"/>
    </w:rPr>
  </w:style>
  <w:style w:type="character" w:customStyle="1" w:styleId="SansSerif">
    <w:name w:val="Sans Serif"/>
    <w:uiPriority w:val="99"/>
    <w:rsid w:val="00535B21"/>
    <w:rPr>
      <w:rFonts w:ascii="Arial" w:hAnsi="Arial" w:cs="Arial"/>
    </w:rPr>
  </w:style>
  <w:style w:type="character" w:customStyle="1" w:styleId="Slanted">
    <w:name w:val="Slanted"/>
    <w:uiPriority w:val="99"/>
    <w:rsid w:val="00535B21"/>
    <w:rPr>
      <w:i/>
      <w:iCs/>
    </w:rPr>
  </w:style>
  <w:style w:type="character" w:customStyle="1" w:styleId="small">
    <w:name w:val="small"/>
    <w:uiPriority w:val="99"/>
    <w:rsid w:val="00535B21"/>
    <w:rPr>
      <w:sz w:val="20"/>
      <w:szCs w:val="20"/>
    </w:rPr>
  </w:style>
  <w:style w:type="paragraph" w:customStyle="1" w:styleId="Solution">
    <w:name w:val="Solution"/>
    <w:uiPriority w:val="99"/>
    <w:rsid w:val="00535B21"/>
    <w:pPr>
      <w:widowControl w:val="0"/>
      <w:autoSpaceDE w:val="0"/>
      <w:autoSpaceDN w:val="0"/>
      <w:adjustRightInd w:val="0"/>
    </w:pPr>
    <w:rPr>
      <w:rFonts w:ascii="Times New Roman" w:hAnsi="Times New Roman"/>
      <w:i/>
      <w:iCs/>
      <w:sz w:val="24"/>
      <w:szCs w:val="24"/>
    </w:rPr>
  </w:style>
  <w:style w:type="paragraph" w:customStyle="1" w:styleId="Subsubsubsubsection">
    <w:name w:val="Subsubsubsubsection"/>
    <w:uiPriority w:val="99"/>
    <w:rsid w:val="00535B21"/>
    <w:pPr>
      <w:widowControl w:val="0"/>
      <w:autoSpaceDE w:val="0"/>
      <w:autoSpaceDN w:val="0"/>
      <w:adjustRightInd w:val="0"/>
      <w:outlineLvl w:val="6"/>
    </w:pPr>
    <w:rPr>
      <w:rFonts w:ascii="Times New Roman" w:hAnsi="Times New Roman"/>
      <w:sz w:val="24"/>
      <w:szCs w:val="24"/>
    </w:rPr>
  </w:style>
  <w:style w:type="paragraph" w:customStyle="1" w:styleId="Subsection">
    <w:name w:val="Subsection"/>
    <w:uiPriority w:val="99"/>
    <w:rsid w:val="00535B21"/>
    <w:pPr>
      <w:widowControl w:val="0"/>
      <w:autoSpaceDE w:val="0"/>
      <w:autoSpaceDN w:val="0"/>
      <w:adjustRightInd w:val="0"/>
      <w:outlineLvl w:val="3"/>
    </w:pPr>
    <w:rPr>
      <w:rFonts w:ascii="Times New Roman" w:hAnsi="Times New Roman"/>
      <w:sz w:val="28"/>
      <w:szCs w:val="28"/>
    </w:rPr>
  </w:style>
  <w:style w:type="paragraph" w:customStyle="1" w:styleId="Subsubsection">
    <w:name w:val="Subsubsection"/>
    <w:uiPriority w:val="99"/>
    <w:rsid w:val="00535B21"/>
    <w:pPr>
      <w:widowControl w:val="0"/>
      <w:autoSpaceDE w:val="0"/>
      <w:autoSpaceDN w:val="0"/>
      <w:adjustRightInd w:val="0"/>
      <w:outlineLvl w:val="4"/>
    </w:pPr>
    <w:rPr>
      <w:rFonts w:ascii="Times New Roman" w:hAnsi="Times New Roman"/>
      <w:sz w:val="24"/>
      <w:szCs w:val="24"/>
    </w:rPr>
  </w:style>
  <w:style w:type="paragraph" w:customStyle="1" w:styleId="Summary">
    <w:name w:val="Summary"/>
    <w:uiPriority w:val="99"/>
    <w:rsid w:val="00535B21"/>
    <w:pPr>
      <w:widowControl w:val="0"/>
      <w:autoSpaceDE w:val="0"/>
      <w:autoSpaceDN w:val="0"/>
      <w:adjustRightInd w:val="0"/>
    </w:pPr>
    <w:rPr>
      <w:rFonts w:ascii="Times New Roman" w:hAnsi="Times New Roman"/>
      <w:i/>
      <w:iCs/>
      <w:sz w:val="24"/>
      <w:szCs w:val="24"/>
    </w:rPr>
  </w:style>
  <w:style w:type="paragraph" w:customStyle="1" w:styleId="BibliographyItem">
    <w:name w:val="Bibliography Item"/>
    <w:uiPriority w:val="99"/>
    <w:rsid w:val="00535B21"/>
    <w:pPr>
      <w:widowControl w:val="0"/>
      <w:autoSpaceDE w:val="0"/>
      <w:autoSpaceDN w:val="0"/>
      <w:adjustRightInd w:val="0"/>
    </w:pPr>
    <w:rPr>
      <w:rFonts w:ascii="Times New Roman" w:hAnsi="Times New Roman"/>
      <w:sz w:val="24"/>
      <w:szCs w:val="24"/>
    </w:rPr>
  </w:style>
  <w:style w:type="paragraph" w:customStyle="1" w:styleId="Theorem">
    <w:name w:val="Theorem"/>
    <w:uiPriority w:val="99"/>
    <w:rsid w:val="00535B21"/>
    <w:pPr>
      <w:widowControl w:val="0"/>
      <w:autoSpaceDE w:val="0"/>
      <w:autoSpaceDN w:val="0"/>
      <w:adjustRightInd w:val="0"/>
    </w:pPr>
    <w:rPr>
      <w:rFonts w:ascii="Times New Roman" w:hAnsi="Times New Roman"/>
      <w:i/>
      <w:iCs/>
      <w:sz w:val="24"/>
      <w:szCs w:val="24"/>
    </w:rPr>
  </w:style>
  <w:style w:type="character" w:customStyle="1" w:styleId="tiny">
    <w:name w:val="tiny"/>
    <w:uiPriority w:val="99"/>
    <w:rsid w:val="00535B21"/>
    <w:rPr>
      <w:sz w:val="12"/>
      <w:szCs w:val="12"/>
    </w:rPr>
  </w:style>
  <w:style w:type="character" w:customStyle="1" w:styleId="Typewriter">
    <w:name w:val="Typewriter"/>
    <w:uiPriority w:val="99"/>
    <w:rsid w:val="00535B21"/>
    <w:rPr>
      <w:rFonts w:ascii="Courier New" w:hAnsi="Courier New" w:cs="Courier New"/>
    </w:rPr>
  </w:style>
  <w:style w:type="paragraph" w:customStyle="1" w:styleId="Verbatim">
    <w:name w:val="Verbatim"/>
    <w:uiPriority w:val="99"/>
    <w:rsid w:val="00535B21"/>
    <w:pPr>
      <w:widowControl w:val="0"/>
      <w:autoSpaceDE w:val="0"/>
      <w:autoSpaceDN w:val="0"/>
      <w:adjustRightInd w:val="0"/>
    </w:pPr>
    <w:rPr>
      <w:rFonts w:ascii="Courier New" w:hAnsi="Courier New" w:cs="Courier New"/>
    </w:rPr>
  </w:style>
  <w:style w:type="paragraph" w:styleId="Header">
    <w:name w:val="header"/>
    <w:basedOn w:val="Normal"/>
    <w:link w:val="HeaderChar"/>
    <w:uiPriority w:val="99"/>
    <w:unhideWhenUsed/>
    <w:rsid w:val="0062585A"/>
    <w:pPr>
      <w:tabs>
        <w:tab w:val="center" w:pos="4513"/>
        <w:tab w:val="right" w:pos="9026"/>
      </w:tabs>
    </w:pPr>
  </w:style>
  <w:style w:type="character" w:customStyle="1" w:styleId="HeaderChar">
    <w:name w:val="Header Char"/>
    <w:basedOn w:val="DefaultParagraphFont"/>
    <w:link w:val="Header"/>
    <w:uiPriority w:val="99"/>
    <w:rsid w:val="0062585A"/>
    <w:rPr>
      <w:sz w:val="22"/>
      <w:szCs w:val="22"/>
    </w:rPr>
  </w:style>
  <w:style w:type="paragraph" w:styleId="Footer">
    <w:name w:val="footer"/>
    <w:basedOn w:val="Normal"/>
    <w:link w:val="FooterChar"/>
    <w:uiPriority w:val="99"/>
    <w:unhideWhenUsed/>
    <w:rsid w:val="0062585A"/>
    <w:pPr>
      <w:tabs>
        <w:tab w:val="center" w:pos="4513"/>
        <w:tab w:val="right" w:pos="9026"/>
      </w:tabs>
    </w:pPr>
  </w:style>
  <w:style w:type="character" w:customStyle="1" w:styleId="FooterChar">
    <w:name w:val="Footer Char"/>
    <w:basedOn w:val="DefaultParagraphFont"/>
    <w:link w:val="Footer"/>
    <w:uiPriority w:val="99"/>
    <w:rsid w:val="0062585A"/>
    <w:rPr>
      <w:sz w:val="22"/>
      <w:szCs w:val="22"/>
    </w:rPr>
  </w:style>
  <w:style w:type="paragraph" w:styleId="BalloonText">
    <w:name w:val="Balloon Text"/>
    <w:basedOn w:val="Normal"/>
    <w:link w:val="BalloonTextChar"/>
    <w:uiPriority w:val="99"/>
    <w:semiHidden/>
    <w:unhideWhenUsed/>
    <w:rsid w:val="0062585A"/>
    <w:rPr>
      <w:rFonts w:ascii="Tahoma" w:hAnsi="Tahoma" w:cs="Tahoma"/>
      <w:sz w:val="16"/>
      <w:szCs w:val="16"/>
    </w:rPr>
  </w:style>
  <w:style w:type="character" w:customStyle="1" w:styleId="BalloonTextChar">
    <w:name w:val="Balloon Text Char"/>
    <w:basedOn w:val="DefaultParagraphFont"/>
    <w:link w:val="BalloonText"/>
    <w:uiPriority w:val="99"/>
    <w:semiHidden/>
    <w:rsid w:val="0062585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footer" Target="footer1.xml"/><Relationship Id="rId20" Type="http://schemas.openxmlformats.org/officeDocument/2006/relationships/footer" Target="footer4.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wmf"/><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eader" Target="header1.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906EBD-60A4-4E57-AF7A-62E96DFEE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693</Words>
  <Characters>3954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RLJ</dc:creator>
  <cp:lastModifiedBy>RLJ</cp:lastModifiedBy>
  <cp:revision>16</cp:revision>
  <cp:lastPrinted>2019-12-11T14:23:00Z</cp:lastPrinted>
  <dcterms:created xsi:type="dcterms:W3CDTF">2019-12-13T16:18:00Z</dcterms:created>
  <dcterms:modified xsi:type="dcterms:W3CDTF">2020-01-02T16:02:00Z</dcterms:modified>
</cp:coreProperties>
</file>