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C2BF1" w14:textId="77777777" w:rsidR="00246C3D" w:rsidRDefault="00246C3D" w:rsidP="00604B7D">
      <w:pPr>
        <w:pStyle w:val="1"/>
        <w:jc w:val="center"/>
        <w:rPr>
          <w:noProof/>
        </w:rPr>
      </w:pPr>
      <w:r>
        <w:rPr>
          <w:noProof/>
        </w:rPr>
        <w:t>Project Test Plan</w:t>
      </w:r>
    </w:p>
    <w:p w14:paraId="7FDEA5AC" w14:textId="77777777" w:rsidR="00246C3D" w:rsidRDefault="00246C3D" w:rsidP="00246C3D">
      <w:pPr>
        <w:jc w:val="center"/>
        <w:rPr>
          <w:b/>
          <w:noProof/>
        </w:rPr>
      </w:pPr>
    </w:p>
    <w:p w14:paraId="1B86B1B2" w14:textId="77777777" w:rsidR="00647112" w:rsidRDefault="008A4F4F" w:rsidP="00604B7D">
      <w:pPr>
        <w:pStyle w:val="2"/>
        <w:tabs>
          <w:tab w:val="left" w:pos="3684"/>
        </w:tabs>
      </w:pPr>
      <w:r>
        <w:t>Introduction</w:t>
      </w:r>
    </w:p>
    <w:p w14:paraId="195BB708" w14:textId="12EACF76" w:rsidR="00647112" w:rsidRPr="00647112" w:rsidRDefault="008A4F4F" w:rsidP="00647112">
      <w:r>
        <w:t xml:space="preserve">This primary purpose of this plan is to ensure that the required functionalities stated in the project write-up </w:t>
      </w:r>
      <w:r w:rsidR="00024AEC">
        <w:t xml:space="preserve">are </w:t>
      </w:r>
      <w:r w:rsidR="007018DF">
        <w:t xml:space="preserve">well finished, and the </w:t>
      </w:r>
      <w:r w:rsidR="003F7710">
        <w:t>web application</w:t>
      </w:r>
      <w:r w:rsidR="005B7932">
        <w:t xml:space="preserve"> is</w:t>
      </w:r>
      <w:r w:rsidR="000E337C">
        <w:t xml:space="preserve"> fully tested before </w:t>
      </w:r>
      <w:r w:rsidR="00646523">
        <w:t>submission</w:t>
      </w:r>
      <w:bookmarkStart w:id="0" w:name="_GoBack"/>
      <w:bookmarkEnd w:id="0"/>
      <w:r w:rsidR="001B19EA">
        <w:t xml:space="preserve">. </w:t>
      </w:r>
      <w:r w:rsidR="003870F6">
        <w:t>The project</w:t>
      </w:r>
      <w:r w:rsidR="002C7B2A">
        <w:t xml:space="preserve"> test plan</w:t>
      </w:r>
      <w:r w:rsidR="003870F6">
        <w:t xml:space="preserve"> will have three levels of test, unit, </w:t>
      </w:r>
      <w:r w:rsidR="004909E6">
        <w:t xml:space="preserve">integration and system test. </w:t>
      </w:r>
    </w:p>
    <w:p w14:paraId="6E897EAD" w14:textId="77777777" w:rsidR="00725D4D" w:rsidRDefault="00725D4D" w:rsidP="00604B7D">
      <w:pPr>
        <w:pStyle w:val="2"/>
        <w:tabs>
          <w:tab w:val="left" w:pos="3684"/>
        </w:tabs>
      </w:pPr>
      <w:r>
        <w:t>Major features to be tested</w:t>
      </w:r>
    </w:p>
    <w:p w14:paraId="2BCDABB5" w14:textId="77777777" w:rsidR="00725D4D" w:rsidRDefault="00725D4D" w:rsidP="00725D4D">
      <w:pPr>
        <w:pStyle w:val="a4"/>
        <w:numPr>
          <w:ilvl w:val="0"/>
          <w:numId w:val="1"/>
        </w:numPr>
      </w:pPr>
      <w:r>
        <w:t xml:space="preserve">Login function </w:t>
      </w:r>
    </w:p>
    <w:p w14:paraId="0C411826" w14:textId="77777777" w:rsidR="00725D4D" w:rsidRDefault="00524FF5" w:rsidP="00725D4D">
      <w:pPr>
        <w:pStyle w:val="a4"/>
        <w:numPr>
          <w:ilvl w:val="0"/>
          <w:numId w:val="1"/>
        </w:numPr>
      </w:pPr>
      <w:r>
        <w:t xml:space="preserve">Bootstrap </w:t>
      </w:r>
    </w:p>
    <w:p w14:paraId="384811AB" w14:textId="77777777" w:rsidR="00524FF5" w:rsidRDefault="00524FF5" w:rsidP="00725D4D">
      <w:pPr>
        <w:pStyle w:val="a4"/>
        <w:numPr>
          <w:ilvl w:val="0"/>
          <w:numId w:val="1"/>
        </w:numPr>
      </w:pPr>
      <w:r>
        <w:t>Basic app usage report</w:t>
      </w:r>
    </w:p>
    <w:p w14:paraId="3FDA98E0" w14:textId="77777777" w:rsidR="00524FF5" w:rsidRDefault="00524FF5" w:rsidP="00725D4D">
      <w:pPr>
        <w:pStyle w:val="a4"/>
        <w:numPr>
          <w:ilvl w:val="0"/>
          <w:numId w:val="1"/>
        </w:numPr>
      </w:pPr>
      <w:r>
        <w:t xml:space="preserve">Top-k usage report </w:t>
      </w:r>
    </w:p>
    <w:p w14:paraId="4027955A" w14:textId="77777777" w:rsidR="00022A85" w:rsidRDefault="00524FF5" w:rsidP="00725D4D">
      <w:pPr>
        <w:pStyle w:val="a4"/>
        <w:numPr>
          <w:ilvl w:val="0"/>
          <w:numId w:val="1"/>
        </w:numPr>
      </w:pPr>
      <w:r>
        <w:t>Smartphone</w:t>
      </w:r>
      <w:r w:rsidR="00022A85">
        <w:t xml:space="preserve"> overuse report </w:t>
      </w:r>
    </w:p>
    <w:p w14:paraId="49997E94" w14:textId="77777777" w:rsidR="00DD07C3" w:rsidRPr="00DD07C3" w:rsidRDefault="00022A85" w:rsidP="00C70A43">
      <w:pPr>
        <w:pStyle w:val="a4"/>
        <w:numPr>
          <w:ilvl w:val="0"/>
          <w:numId w:val="1"/>
        </w:numPr>
      </w:pPr>
      <w:r>
        <w:t xml:space="preserve">Dual interface </w:t>
      </w:r>
      <w:r w:rsidR="00524FF5">
        <w:t xml:space="preserve"> </w:t>
      </w:r>
      <w:r w:rsidR="00A450F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C1758" wp14:editId="4C084A48">
                <wp:simplePos x="0" y="0"/>
                <wp:positionH relativeFrom="column">
                  <wp:posOffset>1977656</wp:posOffset>
                </wp:positionH>
                <wp:positionV relativeFrom="paragraph">
                  <wp:posOffset>26079</wp:posOffset>
                </wp:positionV>
                <wp:extent cx="318770" cy="3189605"/>
                <wp:effectExtent l="12382" t="159068" r="17463" b="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8770" cy="3189605"/>
                        </a:xfrm>
                        <a:prstGeom prst="rightBrac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CB1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55.7pt;margin-top:2.05pt;width:25.1pt;height:251.15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" adj="180" strokecolor="#5b9bd5 [3204]" strokeweight="2.25pt">
                <v:stroke joinstyle="miter"/>
              </v:shape>
            </w:pict>
          </mc:Fallback>
        </mc:AlternateContent>
      </w:r>
    </w:p>
    <w:p w14:paraId="2099C849" w14:textId="77777777" w:rsidR="00246C3D" w:rsidRPr="00E52BEC" w:rsidRDefault="00DD07C3" w:rsidP="00604B7D">
      <w:pPr>
        <w:pStyle w:val="2"/>
        <w:tabs>
          <w:tab w:val="left" w:pos="3684"/>
        </w:tabs>
      </w:pPr>
      <w:r>
        <w:t>T</w:t>
      </w:r>
      <w:r w:rsidR="00647112">
        <w:t>esting S</w:t>
      </w:r>
      <w:r w:rsidR="00246C3D" w:rsidRPr="00E52BEC">
        <w:t xml:space="preserve">equence </w:t>
      </w:r>
      <w:r w:rsidR="00604B7D">
        <w:tab/>
      </w:r>
    </w:p>
    <w:p w14:paraId="46A56E2A" w14:textId="77777777" w:rsidR="00246C3D" w:rsidRDefault="00246C3D">
      <w:r>
        <w:t>The testing sequences lists down the necessary stage</w:t>
      </w:r>
      <w:r w:rsidR="0076569B">
        <w:t>s</w:t>
      </w:r>
      <w:r>
        <w:t xml:space="preserve"> of testing in each iteration. For each </w:t>
      </w:r>
      <w:r w:rsidR="00051813">
        <w:t>iteration</w:t>
      </w:r>
      <w:r w:rsidR="00CE4986">
        <w:t xml:space="preserve">, we’ll first go through unit test, </w:t>
      </w:r>
      <w:r w:rsidR="00A269AE">
        <w:t>follow by integ</w:t>
      </w:r>
      <w:r w:rsidR="0050167E">
        <w:t>ration test when the codes are integrated</w:t>
      </w:r>
      <w:r w:rsidR="00A269AE">
        <w:t xml:space="preserve">, and then proceed to system test. </w:t>
      </w:r>
      <w:r w:rsidR="00CB4FED">
        <w:t xml:space="preserve"> </w:t>
      </w:r>
      <w:r w:rsidR="00A8355C">
        <w:t xml:space="preserve">Once </w:t>
      </w:r>
      <w:r w:rsidR="00C824A6">
        <w:t xml:space="preserve">finished, the tested function will be deployed </w:t>
      </w:r>
      <w:r w:rsidR="00755400">
        <w:t>to OpenShift, and the</w:t>
      </w:r>
      <w:r w:rsidR="00330CBD">
        <w:t xml:space="preserve"> </w:t>
      </w:r>
      <w:r w:rsidR="006833D4">
        <w:t xml:space="preserve">integration test and system test will be performed </w:t>
      </w:r>
      <w:r w:rsidR="00A91B06" w:rsidRPr="00A91B06">
        <w:t xml:space="preserve">sequentially </w:t>
      </w:r>
      <w:r w:rsidR="006833D4">
        <w:t xml:space="preserve">on OpenShift. </w:t>
      </w:r>
    </w:p>
    <w:p w14:paraId="53800C56" w14:textId="77777777" w:rsidR="002636ED" w:rsidRDefault="00A450F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698A6" wp14:editId="7EEB191A">
                <wp:simplePos x="0" y="0"/>
                <wp:positionH relativeFrom="column">
                  <wp:posOffset>1515583</wp:posOffset>
                </wp:positionH>
                <wp:positionV relativeFrom="paragraph">
                  <wp:posOffset>41910</wp:posOffset>
                </wp:positionV>
                <wp:extent cx="1265274" cy="340242"/>
                <wp:effectExtent l="0" t="0" r="11430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274" cy="340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92875" w14:textId="77777777" w:rsidR="00A450FE" w:rsidRDefault="00A450FE">
                            <w:r>
                              <w:t xml:space="preserve">Local Environment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E443F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9.35pt;margin-top:3.3pt;width:99.65pt;height:26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" fillcolor="white [3201]" strokecolor="#ed7d31 [3205]" strokeweight="1pt">
                <v:textbox>
                  <w:txbxContent>
                    <w:p w:rsidR="00A450FE" w:rsidRDefault="00A450FE">
                      <w:r>
                        <w:t xml:space="preserve">Local Environment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F03F1" wp14:editId="52B6F404">
                <wp:simplePos x="0" y="0"/>
                <wp:positionH relativeFrom="column">
                  <wp:posOffset>4560585</wp:posOffset>
                </wp:positionH>
                <wp:positionV relativeFrom="paragraph">
                  <wp:posOffset>41142</wp:posOffset>
                </wp:positionV>
                <wp:extent cx="882502" cy="340242"/>
                <wp:effectExtent l="0" t="0" r="13335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2" cy="34024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35983" w14:textId="77777777" w:rsidR="00A450FE" w:rsidRDefault="00A450FE" w:rsidP="00A450FE">
                            <w: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76A4C" id="Text Box 5" o:spid="_x0000_s1027" type="#_x0000_t202" style="position:absolute;margin-left:359.1pt;margin-top:3.25pt;width:69.5pt;height:26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" fillcolor="white [3201]" strokecolor="#ed7d31 [3205]" strokeweight="1pt">
                <v:textbox>
                  <w:txbxContent>
                    <w:p w:rsidR="00A450FE" w:rsidRDefault="00A450FE" w:rsidP="00A450FE">
                      <w:r>
                        <w:t>OpenShift</w:t>
                      </w:r>
                    </w:p>
                  </w:txbxContent>
                </v:textbox>
              </v:shape>
            </w:pict>
          </mc:Fallback>
        </mc:AlternateContent>
      </w:r>
      <w:r w:rsidR="00F02D86">
        <w:rPr>
          <w:noProof/>
          <w:lang w:val="en-US"/>
        </w:rPr>
        <w:drawing>
          <wp:inline distT="0" distB="0" distL="0" distR="0" wp14:anchorId="4FBC1186" wp14:editId="7CF913DF">
            <wp:extent cx="5715000" cy="2286000"/>
            <wp:effectExtent l="0" t="0" r="1270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266193A" w14:textId="77777777" w:rsidR="009F3BBF" w:rsidRDefault="009F3BBF" w:rsidP="009F3BBF">
      <w:pPr>
        <w:pStyle w:val="2"/>
      </w:pPr>
      <w:r>
        <w:t>Testing schedule</w:t>
      </w:r>
    </w:p>
    <w:p w14:paraId="51E2CC0B" w14:textId="77777777" w:rsidR="00F305D7" w:rsidRPr="00F305D7" w:rsidRDefault="00F305D7" w:rsidP="00F305D7">
      <w:r>
        <w:t>Time has been allocated within project schedule</w:t>
      </w:r>
      <w:r w:rsidR="00DB24D6">
        <w:t xml:space="preserve"> for all testing activities</w:t>
      </w:r>
      <w:r w:rsidR="00072DDB">
        <w:t xml:space="preserve"> (test case design/ execution)</w:t>
      </w:r>
      <w:r>
        <w:t xml:space="preserve">. The specific dates and times for each activity are defined in the project schedule. </w:t>
      </w:r>
      <w:r w:rsidR="002D3258">
        <w:t xml:space="preserve">The persons required for each process are detailed in the project schedule as well. </w:t>
      </w:r>
      <w:r w:rsidR="00517A2C">
        <w:t xml:space="preserve">The 3 tables below are the planned execution time for major features. </w:t>
      </w:r>
    </w:p>
    <w:p w14:paraId="04BA9326" w14:textId="77777777" w:rsidR="00B145E7" w:rsidRPr="00BD2E23" w:rsidRDefault="00B145E7" w:rsidP="00BD2E23">
      <w:pPr>
        <w:rPr>
          <w:b/>
          <w:u w:val="single"/>
        </w:rPr>
      </w:pPr>
      <w:r w:rsidRPr="00BD2E23">
        <w:rPr>
          <w:b/>
          <w:u w:val="single"/>
        </w:rPr>
        <w:t>Iteration 3</w:t>
      </w:r>
    </w:p>
    <w:tbl>
      <w:tblPr>
        <w:tblStyle w:val="4-1"/>
        <w:tblW w:w="9613" w:type="dxa"/>
        <w:tblLook w:val="04A0" w:firstRow="1" w:lastRow="0" w:firstColumn="1" w:lastColumn="0" w:noHBand="0" w:noVBand="1"/>
      </w:tblPr>
      <w:tblGrid>
        <w:gridCol w:w="2410"/>
        <w:gridCol w:w="2835"/>
        <w:gridCol w:w="1418"/>
        <w:gridCol w:w="1249"/>
        <w:gridCol w:w="1701"/>
      </w:tblGrid>
      <w:tr w:rsidR="00023485" w14:paraId="79710E39" w14:textId="77777777" w:rsidTr="003B6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4ABC16B" w14:textId="77777777" w:rsidR="00023485" w:rsidRDefault="00023485" w:rsidP="003B6F8E">
            <w:pPr>
              <w:jc w:val="center"/>
            </w:pPr>
            <w:r>
              <w:t>Functions</w:t>
            </w:r>
          </w:p>
        </w:tc>
        <w:tc>
          <w:tcPr>
            <w:tcW w:w="2835" w:type="dxa"/>
          </w:tcPr>
          <w:p w14:paraId="4C27EA94" w14:textId="77777777" w:rsidR="00023485" w:rsidRDefault="00023485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418" w:type="dxa"/>
          </w:tcPr>
          <w:p w14:paraId="325F1F43" w14:textId="77777777" w:rsidR="00023485" w:rsidRDefault="00023485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  <w:tc>
          <w:tcPr>
            <w:tcW w:w="1249" w:type="dxa"/>
          </w:tcPr>
          <w:p w14:paraId="063F0B9C" w14:textId="77777777" w:rsidR="00023485" w:rsidRDefault="00023485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1701" w:type="dxa"/>
          </w:tcPr>
          <w:p w14:paraId="3BAD10FA" w14:textId="77777777" w:rsidR="00023485" w:rsidRDefault="00023485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023485" w14:paraId="385A2C06" w14:textId="77777777" w:rsidTr="003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13BA4E2" w14:textId="77777777" w:rsidR="00023485" w:rsidRDefault="00023485" w:rsidP="00023485">
            <w:r>
              <w:lastRenderedPageBreak/>
              <w:t xml:space="preserve">Login </w:t>
            </w:r>
          </w:p>
        </w:tc>
        <w:tc>
          <w:tcPr>
            <w:tcW w:w="2835" w:type="dxa"/>
          </w:tcPr>
          <w:p w14:paraId="68313576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Fuyan</w:t>
            </w:r>
          </w:p>
        </w:tc>
        <w:tc>
          <w:tcPr>
            <w:tcW w:w="1418" w:type="dxa"/>
          </w:tcPr>
          <w:p w14:paraId="42DCD506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249" w:type="dxa"/>
          </w:tcPr>
          <w:p w14:paraId="2CE50E5D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28-Sep</w:t>
            </w:r>
          </w:p>
        </w:tc>
        <w:tc>
          <w:tcPr>
            <w:tcW w:w="1701" w:type="dxa"/>
          </w:tcPr>
          <w:p w14:paraId="6A64CEB0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28-Sep</w:t>
            </w:r>
          </w:p>
        </w:tc>
      </w:tr>
      <w:tr w:rsidR="00023485" w14:paraId="68009D0E" w14:textId="77777777" w:rsidTr="003B6F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657C635" w14:textId="77777777" w:rsidR="00023485" w:rsidRDefault="00023485" w:rsidP="00023485">
            <w:r>
              <w:t>Bootstrap</w:t>
            </w:r>
          </w:p>
        </w:tc>
        <w:tc>
          <w:tcPr>
            <w:tcW w:w="2835" w:type="dxa"/>
          </w:tcPr>
          <w:p w14:paraId="205BCBE7" w14:textId="77777777" w:rsidR="00023485" w:rsidRDefault="003C1A10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Fuyan</w:t>
            </w:r>
            <w:r w:rsidR="00023485">
              <w:t>, Claudie</w:t>
            </w:r>
          </w:p>
        </w:tc>
        <w:tc>
          <w:tcPr>
            <w:tcW w:w="1418" w:type="dxa"/>
          </w:tcPr>
          <w:p w14:paraId="7CAA1F14" w14:textId="77777777" w:rsidR="00023485" w:rsidRDefault="0002348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249" w:type="dxa"/>
          </w:tcPr>
          <w:p w14:paraId="25772B04" w14:textId="77777777" w:rsidR="00023485" w:rsidRDefault="0002348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4-Oct  </w:t>
            </w:r>
          </w:p>
        </w:tc>
        <w:tc>
          <w:tcPr>
            <w:tcW w:w="1701" w:type="dxa"/>
          </w:tcPr>
          <w:p w14:paraId="67BA0FE4" w14:textId="77777777" w:rsidR="00023485" w:rsidRDefault="0002348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6 -Oct</w:t>
            </w:r>
          </w:p>
        </w:tc>
      </w:tr>
      <w:tr w:rsidR="00023485" w14:paraId="0E633519" w14:textId="77777777" w:rsidTr="003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960C42" w14:textId="77777777" w:rsidR="00023485" w:rsidRDefault="00023485" w:rsidP="00023485">
            <w:r>
              <w:t>Basic app usage report</w:t>
            </w:r>
          </w:p>
        </w:tc>
        <w:tc>
          <w:tcPr>
            <w:tcW w:w="2835" w:type="dxa"/>
          </w:tcPr>
          <w:p w14:paraId="69612893" w14:textId="77777777" w:rsidR="00023485" w:rsidRDefault="003C1A10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Miaoqiong, Gaoshuang</w:t>
            </w:r>
          </w:p>
        </w:tc>
        <w:tc>
          <w:tcPr>
            <w:tcW w:w="1418" w:type="dxa"/>
          </w:tcPr>
          <w:p w14:paraId="4F5E7F1F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Local </w:t>
            </w:r>
          </w:p>
        </w:tc>
        <w:tc>
          <w:tcPr>
            <w:tcW w:w="1249" w:type="dxa"/>
          </w:tcPr>
          <w:p w14:paraId="773F9B6E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4-Oct  </w:t>
            </w:r>
          </w:p>
        </w:tc>
        <w:tc>
          <w:tcPr>
            <w:tcW w:w="1701" w:type="dxa"/>
          </w:tcPr>
          <w:p w14:paraId="5E3ABCA0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6 -Oct</w:t>
            </w:r>
          </w:p>
        </w:tc>
      </w:tr>
      <w:tr w:rsidR="00023485" w14:paraId="7E3556B4" w14:textId="77777777" w:rsidTr="003B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EF8B3F0" w14:textId="77777777" w:rsidR="00023485" w:rsidRDefault="00023485" w:rsidP="00023485">
            <w:r>
              <w:t xml:space="preserve">Login </w:t>
            </w:r>
          </w:p>
        </w:tc>
        <w:tc>
          <w:tcPr>
            <w:tcW w:w="2835" w:type="dxa"/>
          </w:tcPr>
          <w:p w14:paraId="761BA5F9" w14:textId="77777777" w:rsidR="00023485" w:rsidRDefault="003C1A10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Fuyan</w:t>
            </w:r>
          </w:p>
        </w:tc>
        <w:tc>
          <w:tcPr>
            <w:tcW w:w="1418" w:type="dxa"/>
          </w:tcPr>
          <w:p w14:paraId="1DBB2C9B" w14:textId="77777777" w:rsidR="00023485" w:rsidRDefault="0002348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49" w:type="dxa"/>
          </w:tcPr>
          <w:p w14:paraId="30AB068F" w14:textId="77777777" w:rsidR="00023485" w:rsidRDefault="003E287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7-Oct</w:t>
            </w:r>
          </w:p>
        </w:tc>
        <w:tc>
          <w:tcPr>
            <w:tcW w:w="1701" w:type="dxa"/>
          </w:tcPr>
          <w:p w14:paraId="2C276408" w14:textId="77777777" w:rsidR="00023485" w:rsidRDefault="003E287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7-Oct</w:t>
            </w:r>
          </w:p>
        </w:tc>
      </w:tr>
      <w:tr w:rsidR="00023485" w14:paraId="6805F612" w14:textId="77777777" w:rsidTr="003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F4C2263" w14:textId="77777777" w:rsidR="00023485" w:rsidRDefault="00023485" w:rsidP="00023485">
            <w:r>
              <w:t>Bootstrap</w:t>
            </w:r>
          </w:p>
        </w:tc>
        <w:tc>
          <w:tcPr>
            <w:tcW w:w="2835" w:type="dxa"/>
          </w:tcPr>
          <w:p w14:paraId="06D0187E" w14:textId="77777777" w:rsidR="00023485" w:rsidRDefault="003C1A10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Dewang, Gaoshuang</w:t>
            </w:r>
          </w:p>
        </w:tc>
        <w:tc>
          <w:tcPr>
            <w:tcW w:w="1418" w:type="dxa"/>
          </w:tcPr>
          <w:p w14:paraId="78485C28" w14:textId="77777777" w:rsidR="00023485" w:rsidRDefault="0002348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49" w:type="dxa"/>
          </w:tcPr>
          <w:p w14:paraId="0B046831" w14:textId="77777777" w:rsidR="00023485" w:rsidRDefault="003E287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7-Oct</w:t>
            </w:r>
          </w:p>
        </w:tc>
        <w:tc>
          <w:tcPr>
            <w:tcW w:w="1701" w:type="dxa"/>
          </w:tcPr>
          <w:p w14:paraId="431DC471" w14:textId="77777777" w:rsidR="00023485" w:rsidRDefault="003E2875" w:rsidP="00023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7-Oct</w:t>
            </w:r>
          </w:p>
        </w:tc>
      </w:tr>
      <w:tr w:rsidR="00023485" w14:paraId="03F5AC76" w14:textId="77777777" w:rsidTr="003B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7BDF445" w14:textId="77777777" w:rsidR="00023485" w:rsidRDefault="00023485" w:rsidP="00023485">
            <w:r>
              <w:t>Basic app usage report</w:t>
            </w:r>
          </w:p>
        </w:tc>
        <w:tc>
          <w:tcPr>
            <w:tcW w:w="2835" w:type="dxa"/>
          </w:tcPr>
          <w:p w14:paraId="5D50CBD6" w14:textId="77777777" w:rsidR="00023485" w:rsidRDefault="003C1A10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Claudie, miaoqiong</w:t>
            </w:r>
          </w:p>
        </w:tc>
        <w:tc>
          <w:tcPr>
            <w:tcW w:w="1418" w:type="dxa"/>
          </w:tcPr>
          <w:p w14:paraId="7FA8C999" w14:textId="77777777" w:rsidR="00023485" w:rsidRDefault="0002348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49" w:type="dxa"/>
          </w:tcPr>
          <w:p w14:paraId="094AF243" w14:textId="77777777" w:rsidR="00023485" w:rsidRDefault="003E287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7-Oct</w:t>
            </w:r>
          </w:p>
        </w:tc>
        <w:tc>
          <w:tcPr>
            <w:tcW w:w="1701" w:type="dxa"/>
          </w:tcPr>
          <w:p w14:paraId="1B3CBB99" w14:textId="77777777" w:rsidR="00023485" w:rsidRDefault="003E2875" w:rsidP="00023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7-Oct</w:t>
            </w:r>
          </w:p>
        </w:tc>
      </w:tr>
    </w:tbl>
    <w:p w14:paraId="02E5D01C" w14:textId="77777777" w:rsidR="003D6D07" w:rsidRDefault="003D6D07"/>
    <w:p w14:paraId="456D8036" w14:textId="77777777" w:rsidR="00B145E7" w:rsidRPr="00BD2E23" w:rsidRDefault="00B145E7" w:rsidP="00BD2E23">
      <w:pPr>
        <w:rPr>
          <w:b/>
        </w:rPr>
      </w:pPr>
      <w:r w:rsidRPr="00BD2E23">
        <w:rPr>
          <w:b/>
        </w:rPr>
        <w:t>Iteration 4</w:t>
      </w:r>
    </w:p>
    <w:tbl>
      <w:tblPr>
        <w:tblStyle w:val="4-1"/>
        <w:tblW w:w="9613" w:type="dxa"/>
        <w:tblLook w:val="04A0" w:firstRow="1" w:lastRow="0" w:firstColumn="1" w:lastColumn="0" w:noHBand="0" w:noVBand="1"/>
      </w:tblPr>
      <w:tblGrid>
        <w:gridCol w:w="2410"/>
        <w:gridCol w:w="2835"/>
        <w:gridCol w:w="1418"/>
        <w:gridCol w:w="1249"/>
        <w:gridCol w:w="1701"/>
      </w:tblGrid>
      <w:tr w:rsidR="008F01E2" w14:paraId="07A88185" w14:textId="77777777" w:rsidTr="003B6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4DC80BF" w14:textId="77777777" w:rsidR="008F01E2" w:rsidRDefault="008F01E2" w:rsidP="003B6F8E">
            <w:pPr>
              <w:jc w:val="center"/>
            </w:pPr>
            <w:r>
              <w:t>Functions</w:t>
            </w:r>
          </w:p>
        </w:tc>
        <w:tc>
          <w:tcPr>
            <w:tcW w:w="2835" w:type="dxa"/>
          </w:tcPr>
          <w:p w14:paraId="6A43E3CB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418" w:type="dxa"/>
          </w:tcPr>
          <w:p w14:paraId="4986DCBB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  <w:tc>
          <w:tcPr>
            <w:tcW w:w="1249" w:type="dxa"/>
          </w:tcPr>
          <w:p w14:paraId="55CEC0AF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1701" w:type="dxa"/>
          </w:tcPr>
          <w:p w14:paraId="77C2CFBD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0F1C52" w14:paraId="53D5CEAA" w14:textId="77777777" w:rsidTr="003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67D8888" w14:textId="77777777" w:rsidR="000F1C52" w:rsidRDefault="000F1C52" w:rsidP="000F1C52">
            <w:r>
              <w:t xml:space="preserve">Top-k usage report </w:t>
            </w:r>
          </w:p>
        </w:tc>
        <w:tc>
          <w:tcPr>
            <w:tcW w:w="2835" w:type="dxa"/>
          </w:tcPr>
          <w:p w14:paraId="78EBB29A" w14:textId="77777777" w:rsidR="000F1C52" w:rsidRDefault="001B5890" w:rsidP="000F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Dewang, Claudie</w:t>
            </w:r>
          </w:p>
        </w:tc>
        <w:tc>
          <w:tcPr>
            <w:tcW w:w="1418" w:type="dxa"/>
          </w:tcPr>
          <w:p w14:paraId="052FBF0D" w14:textId="77777777" w:rsidR="000F1C52" w:rsidRDefault="000F1C52" w:rsidP="000F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249" w:type="dxa"/>
          </w:tcPr>
          <w:p w14:paraId="13C10801" w14:textId="77777777" w:rsidR="000F1C52" w:rsidRDefault="001B5890" w:rsidP="000F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16-Oct</w:t>
            </w:r>
          </w:p>
        </w:tc>
        <w:tc>
          <w:tcPr>
            <w:tcW w:w="1701" w:type="dxa"/>
          </w:tcPr>
          <w:p w14:paraId="6F5CBD44" w14:textId="77777777" w:rsidR="000F1C52" w:rsidRDefault="001B5890" w:rsidP="000F1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18-Oct</w:t>
            </w:r>
          </w:p>
        </w:tc>
      </w:tr>
      <w:tr w:rsidR="001B5890" w14:paraId="5C877BA3" w14:textId="77777777" w:rsidTr="003B6F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C663E6D" w14:textId="77777777" w:rsidR="001B5890" w:rsidRDefault="001B5890" w:rsidP="001B5890">
            <w:r>
              <w:t xml:space="preserve">Smartphone overuse report </w:t>
            </w:r>
          </w:p>
        </w:tc>
        <w:tc>
          <w:tcPr>
            <w:tcW w:w="2835" w:type="dxa"/>
          </w:tcPr>
          <w:p w14:paraId="0975C04E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Miaoqiong, Fuyan</w:t>
            </w:r>
          </w:p>
        </w:tc>
        <w:tc>
          <w:tcPr>
            <w:tcW w:w="1418" w:type="dxa"/>
          </w:tcPr>
          <w:p w14:paraId="055F289C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249" w:type="dxa"/>
          </w:tcPr>
          <w:p w14:paraId="2EA5ABF5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16-Oct</w:t>
            </w:r>
          </w:p>
        </w:tc>
        <w:tc>
          <w:tcPr>
            <w:tcW w:w="1701" w:type="dxa"/>
          </w:tcPr>
          <w:p w14:paraId="24C2B431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18-Oct</w:t>
            </w:r>
          </w:p>
        </w:tc>
      </w:tr>
      <w:tr w:rsidR="001B5890" w14:paraId="65FFD98E" w14:textId="77777777" w:rsidTr="003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9F1320" w14:textId="77777777" w:rsidR="001B5890" w:rsidRDefault="001B5890" w:rsidP="001B5890">
            <w:r>
              <w:t xml:space="preserve">Top-k usage report </w:t>
            </w:r>
          </w:p>
        </w:tc>
        <w:tc>
          <w:tcPr>
            <w:tcW w:w="2835" w:type="dxa"/>
          </w:tcPr>
          <w:p w14:paraId="75AD9694" w14:textId="77777777" w:rsidR="001B5890" w:rsidRDefault="001B5890" w:rsidP="001B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Claudie, Gaoshuang</w:t>
            </w:r>
          </w:p>
        </w:tc>
        <w:tc>
          <w:tcPr>
            <w:tcW w:w="1418" w:type="dxa"/>
          </w:tcPr>
          <w:p w14:paraId="1F769172" w14:textId="77777777" w:rsidR="001B5890" w:rsidRDefault="001B5890" w:rsidP="001B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49" w:type="dxa"/>
          </w:tcPr>
          <w:p w14:paraId="22B688A0" w14:textId="77777777" w:rsidR="001B5890" w:rsidRDefault="001B5890" w:rsidP="001B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19-Oct</w:t>
            </w:r>
          </w:p>
        </w:tc>
        <w:tc>
          <w:tcPr>
            <w:tcW w:w="1701" w:type="dxa"/>
          </w:tcPr>
          <w:p w14:paraId="4FA41D2B" w14:textId="77777777" w:rsidR="001B5890" w:rsidRDefault="001B5890" w:rsidP="001B5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19-Oct</w:t>
            </w:r>
          </w:p>
        </w:tc>
      </w:tr>
      <w:tr w:rsidR="001B5890" w14:paraId="193FB26D" w14:textId="77777777" w:rsidTr="003B6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349FBBF" w14:textId="77777777" w:rsidR="001B5890" w:rsidRDefault="001B5890" w:rsidP="001B5890">
            <w:r>
              <w:t xml:space="preserve">Smartphone overuse report </w:t>
            </w:r>
          </w:p>
        </w:tc>
        <w:tc>
          <w:tcPr>
            <w:tcW w:w="2835" w:type="dxa"/>
          </w:tcPr>
          <w:p w14:paraId="684B9C16" w14:textId="77777777" w:rsidR="001B5890" w:rsidRDefault="00E14F07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Dewang</w:t>
            </w:r>
            <w:r w:rsidR="001B5890">
              <w:t>, Miaoqiong</w:t>
            </w:r>
          </w:p>
        </w:tc>
        <w:tc>
          <w:tcPr>
            <w:tcW w:w="1418" w:type="dxa"/>
          </w:tcPr>
          <w:p w14:paraId="37AFDFB2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49" w:type="dxa"/>
          </w:tcPr>
          <w:p w14:paraId="7125721F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19-Oct</w:t>
            </w:r>
          </w:p>
        </w:tc>
        <w:tc>
          <w:tcPr>
            <w:tcW w:w="1701" w:type="dxa"/>
          </w:tcPr>
          <w:p w14:paraId="449813E3" w14:textId="77777777" w:rsidR="001B5890" w:rsidRDefault="001B5890" w:rsidP="001B5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19-Oct</w:t>
            </w:r>
          </w:p>
        </w:tc>
      </w:tr>
    </w:tbl>
    <w:p w14:paraId="3BACB399" w14:textId="77777777" w:rsidR="003D6D07" w:rsidRDefault="003D6D07"/>
    <w:p w14:paraId="6B72D0AB" w14:textId="77777777" w:rsidR="00B145E7" w:rsidRPr="00BD2E23" w:rsidRDefault="00B145E7" w:rsidP="00BD2E23">
      <w:pPr>
        <w:rPr>
          <w:b/>
        </w:rPr>
      </w:pPr>
      <w:r w:rsidRPr="00BD2E23">
        <w:rPr>
          <w:b/>
        </w:rPr>
        <w:t>Iteration 5</w:t>
      </w:r>
    </w:p>
    <w:tbl>
      <w:tblPr>
        <w:tblStyle w:val="4-1"/>
        <w:tblW w:w="9613" w:type="dxa"/>
        <w:tblLook w:val="04A0" w:firstRow="1" w:lastRow="0" w:firstColumn="1" w:lastColumn="0" w:noHBand="0" w:noVBand="1"/>
      </w:tblPr>
      <w:tblGrid>
        <w:gridCol w:w="2410"/>
        <w:gridCol w:w="2835"/>
        <w:gridCol w:w="1418"/>
        <w:gridCol w:w="1249"/>
        <w:gridCol w:w="1701"/>
      </w:tblGrid>
      <w:tr w:rsidR="008F01E2" w14:paraId="2E735C99" w14:textId="77777777" w:rsidTr="003B6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BC1307" w14:textId="77777777" w:rsidR="008F01E2" w:rsidRDefault="008F01E2" w:rsidP="003B6F8E">
            <w:pPr>
              <w:jc w:val="center"/>
            </w:pPr>
            <w:r>
              <w:t>Functions</w:t>
            </w:r>
          </w:p>
        </w:tc>
        <w:tc>
          <w:tcPr>
            <w:tcW w:w="2835" w:type="dxa"/>
          </w:tcPr>
          <w:p w14:paraId="0032C465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1418" w:type="dxa"/>
          </w:tcPr>
          <w:p w14:paraId="36A509CB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  <w:tc>
          <w:tcPr>
            <w:tcW w:w="1249" w:type="dxa"/>
          </w:tcPr>
          <w:p w14:paraId="747585F0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</w:t>
            </w:r>
          </w:p>
        </w:tc>
        <w:tc>
          <w:tcPr>
            <w:tcW w:w="1701" w:type="dxa"/>
          </w:tcPr>
          <w:p w14:paraId="5BA04491" w14:textId="77777777" w:rsidR="008F01E2" w:rsidRDefault="008F01E2" w:rsidP="003B6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Time</w:t>
            </w:r>
          </w:p>
        </w:tc>
      </w:tr>
      <w:tr w:rsidR="00EF1572" w14:paraId="164D8689" w14:textId="77777777" w:rsidTr="003B6F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AB41EF8" w14:textId="77777777" w:rsidR="00EF1572" w:rsidRDefault="00EF1572" w:rsidP="00EF1572">
            <w:r>
              <w:t xml:space="preserve">Dual Interface </w:t>
            </w:r>
          </w:p>
        </w:tc>
        <w:tc>
          <w:tcPr>
            <w:tcW w:w="2835" w:type="dxa"/>
          </w:tcPr>
          <w:p w14:paraId="0B14CB37" w14:textId="77777777" w:rsidR="00EF1572" w:rsidRDefault="00EF1572" w:rsidP="00EF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Miaoqiong, Fuyan</w:t>
            </w:r>
          </w:p>
        </w:tc>
        <w:tc>
          <w:tcPr>
            <w:tcW w:w="1418" w:type="dxa"/>
          </w:tcPr>
          <w:p w14:paraId="37C4BC85" w14:textId="77777777" w:rsidR="00EF1572" w:rsidRDefault="00EF1572" w:rsidP="00EF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1249" w:type="dxa"/>
          </w:tcPr>
          <w:p w14:paraId="1181155C" w14:textId="77777777" w:rsidR="00EF1572" w:rsidRDefault="003C1A10" w:rsidP="00EF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25-Oct</w:t>
            </w:r>
          </w:p>
        </w:tc>
        <w:tc>
          <w:tcPr>
            <w:tcW w:w="1701" w:type="dxa"/>
          </w:tcPr>
          <w:p w14:paraId="201D1223" w14:textId="77777777" w:rsidR="00EF1572" w:rsidRDefault="003C1A10" w:rsidP="00EF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25-Oct</w:t>
            </w:r>
          </w:p>
        </w:tc>
      </w:tr>
      <w:tr w:rsidR="00EF1572" w14:paraId="38F08E59" w14:textId="77777777" w:rsidTr="003B6F8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2EE3A0" w14:textId="77777777" w:rsidR="00EF1572" w:rsidRDefault="00EF1572" w:rsidP="00EF1572">
            <w:r>
              <w:t xml:space="preserve">Dual Interface </w:t>
            </w:r>
          </w:p>
        </w:tc>
        <w:tc>
          <w:tcPr>
            <w:tcW w:w="2835" w:type="dxa"/>
          </w:tcPr>
          <w:p w14:paraId="1CDF5143" w14:textId="77777777" w:rsidR="00EF1572" w:rsidRDefault="002411AE" w:rsidP="00EF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Dewang</w:t>
            </w:r>
            <w:r w:rsidR="00EF1572">
              <w:t>, Gaoshuang</w:t>
            </w:r>
          </w:p>
        </w:tc>
        <w:tc>
          <w:tcPr>
            <w:tcW w:w="1418" w:type="dxa"/>
          </w:tcPr>
          <w:p w14:paraId="3E3D2C8A" w14:textId="77777777" w:rsidR="00EF1572" w:rsidRDefault="00EF1572" w:rsidP="00EF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OpenShift</w:t>
            </w:r>
          </w:p>
        </w:tc>
        <w:tc>
          <w:tcPr>
            <w:tcW w:w="1249" w:type="dxa"/>
          </w:tcPr>
          <w:p w14:paraId="4BE2829F" w14:textId="77777777" w:rsidR="00EF1572" w:rsidRDefault="003C1A10" w:rsidP="00EF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26-Oct</w:t>
            </w:r>
          </w:p>
        </w:tc>
        <w:tc>
          <w:tcPr>
            <w:tcW w:w="1701" w:type="dxa"/>
          </w:tcPr>
          <w:p w14:paraId="4BB9FB75" w14:textId="77777777" w:rsidR="00EF1572" w:rsidRDefault="003C1A10" w:rsidP="00EF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26-Oct</w:t>
            </w:r>
          </w:p>
        </w:tc>
      </w:tr>
    </w:tbl>
    <w:p w14:paraId="7F91B3CF" w14:textId="77777777" w:rsidR="00B145E7" w:rsidRDefault="00B145E7"/>
    <w:sectPr w:rsidR="00B14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94BC5"/>
    <w:multiLevelType w:val="hybridMultilevel"/>
    <w:tmpl w:val="E892DF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5E"/>
    <w:rsid w:val="00022A85"/>
    <w:rsid w:val="00023485"/>
    <w:rsid w:val="00024AEC"/>
    <w:rsid w:val="00051813"/>
    <w:rsid w:val="00072DDB"/>
    <w:rsid w:val="000E337C"/>
    <w:rsid w:val="000F1C52"/>
    <w:rsid w:val="001B19EA"/>
    <w:rsid w:val="001B5890"/>
    <w:rsid w:val="001D307E"/>
    <w:rsid w:val="00224C30"/>
    <w:rsid w:val="002411AE"/>
    <w:rsid w:val="00246C3D"/>
    <w:rsid w:val="002636ED"/>
    <w:rsid w:val="00280E5E"/>
    <w:rsid w:val="002C3CCC"/>
    <w:rsid w:val="002C7B2A"/>
    <w:rsid w:val="002D3258"/>
    <w:rsid w:val="002E3295"/>
    <w:rsid w:val="00321275"/>
    <w:rsid w:val="00330CBD"/>
    <w:rsid w:val="00333487"/>
    <w:rsid w:val="00342DAF"/>
    <w:rsid w:val="003870F6"/>
    <w:rsid w:val="003B6F8E"/>
    <w:rsid w:val="003C1A10"/>
    <w:rsid w:val="003D6D07"/>
    <w:rsid w:val="003E2875"/>
    <w:rsid w:val="003F66E8"/>
    <w:rsid w:val="003F7710"/>
    <w:rsid w:val="004137C6"/>
    <w:rsid w:val="004864E7"/>
    <w:rsid w:val="004909E6"/>
    <w:rsid w:val="0050167E"/>
    <w:rsid w:val="00517A2C"/>
    <w:rsid w:val="00524FF5"/>
    <w:rsid w:val="00532AF9"/>
    <w:rsid w:val="0056264F"/>
    <w:rsid w:val="005A6592"/>
    <w:rsid w:val="005B7932"/>
    <w:rsid w:val="00604B7D"/>
    <w:rsid w:val="00646523"/>
    <w:rsid w:val="00647112"/>
    <w:rsid w:val="00667487"/>
    <w:rsid w:val="006833D4"/>
    <w:rsid w:val="007018DF"/>
    <w:rsid w:val="007171ED"/>
    <w:rsid w:val="00725D4D"/>
    <w:rsid w:val="00755400"/>
    <w:rsid w:val="0076569B"/>
    <w:rsid w:val="007F0838"/>
    <w:rsid w:val="00834986"/>
    <w:rsid w:val="008A4F4F"/>
    <w:rsid w:val="008F01E2"/>
    <w:rsid w:val="009F3BBF"/>
    <w:rsid w:val="00A269AE"/>
    <w:rsid w:val="00A411AB"/>
    <w:rsid w:val="00A450FE"/>
    <w:rsid w:val="00A8355C"/>
    <w:rsid w:val="00A91B06"/>
    <w:rsid w:val="00B145E7"/>
    <w:rsid w:val="00B674F2"/>
    <w:rsid w:val="00BA7255"/>
    <w:rsid w:val="00BC3AA4"/>
    <w:rsid w:val="00BC5585"/>
    <w:rsid w:val="00BD2E23"/>
    <w:rsid w:val="00BE4E2A"/>
    <w:rsid w:val="00C10A10"/>
    <w:rsid w:val="00C70A43"/>
    <w:rsid w:val="00C824A6"/>
    <w:rsid w:val="00C84923"/>
    <w:rsid w:val="00CB4FED"/>
    <w:rsid w:val="00CE4986"/>
    <w:rsid w:val="00D24073"/>
    <w:rsid w:val="00D81EBB"/>
    <w:rsid w:val="00DA0176"/>
    <w:rsid w:val="00DB24D6"/>
    <w:rsid w:val="00DD07C3"/>
    <w:rsid w:val="00E14F07"/>
    <w:rsid w:val="00E32440"/>
    <w:rsid w:val="00E52BEC"/>
    <w:rsid w:val="00E72AE5"/>
    <w:rsid w:val="00EC784B"/>
    <w:rsid w:val="00EF1572"/>
    <w:rsid w:val="00F02D86"/>
    <w:rsid w:val="00F305D7"/>
    <w:rsid w:val="00FA5ADC"/>
    <w:rsid w:val="00FE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F54E"/>
  <w15:chartTrackingRefBased/>
  <w15:docId w15:val="{75E0B385-2802-454B-937F-D1310BF2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E5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4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0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32A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标题 1字符"/>
    <w:basedOn w:val="a0"/>
    <w:link w:val="1"/>
    <w:uiPriority w:val="9"/>
    <w:rsid w:val="00604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3-1">
    <w:name w:val="List Table 3 Accent 1"/>
    <w:basedOn w:val="a1"/>
    <w:uiPriority w:val="48"/>
    <w:rsid w:val="003B6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3B6F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4">
    <w:name w:val="List Paragraph"/>
    <w:basedOn w:val="a"/>
    <w:uiPriority w:val="34"/>
    <w:qFormat/>
    <w:rsid w:val="0072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6C15639-A5F6-4656-B7F5-D7B6472CF60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8E0ED33-6EDD-4AAF-9A88-96DEF2E7D7C0}">
      <dgm:prSet phldrT="[Text]"/>
      <dgm:spPr/>
      <dgm:t>
        <a:bodyPr/>
        <a:lstStyle/>
        <a:p>
          <a:r>
            <a:rPr lang="en-SG"/>
            <a:t>Unit Test</a:t>
          </a:r>
        </a:p>
      </dgm:t>
    </dgm:pt>
    <dgm:pt modelId="{F047B53D-C9E0-47BD-9CF9-D6500B8FA9D2}" type="parTrans" cxnId="{D66DB0C5-B48E-47EC-A658-EDC5DCFDB9ED}">
      <dgm:prSet/>
      <dgm:spPr/>
      <dgm:t>
        <a:bodyPr/>
        <a:lstStyle/>
        <a:p>
          <a:endParaRPr lang="en-SG"/>
        </a:p>
      </dgm:t>
    </dgm:pt>
    <dgm:pt modelId="{DC64883B-94B6-4B7B-89D3-C14D6A4C5285}" type="sibTrans" cxnId="{D66DB0C5-B48E-47EC-A658-EDC5DCFDB9ED}">
      <dgm:prSet/>
      <dgm:spPr/>
      <dgm:t>
        <a:bodyPr/>
        <a:lstStyle/>
        <a:p>
          <a:endParaRPr lang="en-SG"/>
        </a:p>
      </dgm:t>
    </dgm:pt>
    <dgm:pt modelId="{2EB7ED77-1A24-4C83-99CE-9558B8D105E8}">
      <dgm:prSet phldrT="[Text]"/>
      <dgm:spPr/>
      <dgm:t>
        <a:bodyPr/>
        <a:lstStyle/>
        <a:p>
          <a:r>
            <a:rPr lang="en-SG"/>
            <a:t>Integration Test</a:t>
          </a:r>
        </a:p>
      </dgm:t>
    </dgm:pt>
    <dgm:pt modelId="{614997FF-51AC-4494-9242-362F0000D1A3}" type="parTrans" cxnId="{01F9C60F-7FA5-4758-A3F3-938906C7A52A}">
      <dgm:prSet/>
      <dgm:spPr/>
      <dgm:t>
        <a:bodyPr/>
        <a:lstStyle/>
        <a:p>
          <a:endParaRPr lang="en-SG"/>
        </a:p>
      </dgm:t>
    </dgm:pt>
    <dgm:pt modelId="{BF75E747-D005-403D-B60F-0E7A5E7F4EA5}" type="sibTrans" cxnId="{01F9C60F-7FA5-4758-A3F3-938906C7A52A}">
      <dgm:prSet/>
      <dgm:spPr/>
      <dgm:t>
        <a:bodyPr/>
        <a:lstStyle/>
        <a:p>
          <a:endParaRPr lang="en-SG"/>
        </a:p>
      </dgm:t>
    </dgm:pt>
    <dgm:pt modelId="{17B7599A-6A07-4CD3-B568-DEA6109F7EC0}">
      <dgm:prSet phldrT="[Text]"/>
      <dgm:spPr/>
      <dgm:t>
        <a:bodyPr/>
        <a:lstStyle/>
        <a:p>
          <a:r>
            <a:rPr lang="en-SG"/>
            <a:t>System Test</a:t>
          </a:r>
        </a:p>
      </dgm:t>
    </dgm:pt>
    <dgm:pt modelId="{CA114783-BB2B-4580-B702-EC17F188046E}" type="parTrans" cxnId="{B4E00C8B-0A34-4556-A7C7-97652B3D43A7}">
      <dgm:prSet/>
      <dgm:spPr/>
      <dgm:t>
        <a:bodyPr/>
        <a:lstStyle/>
        <a:p>
          <a:endParaRPr lang="en-SG"/>
        </a:p>
      </dgm:t>
    </dgm:pt>
    <dgm:pt modelId="{4AB272F2-A099-4A93-B5BD-AE98D1F6591A}" type="sibTrans" cxnId="{B4E00C8B-0A34-4556-A7C7-97652B3D43A7}">
      <dgm:prSet/>
      <dgm:spPr/>
      <dgm:t>
        <a:bodyPr/>
        <a:lstStyle/>
        <a:p>
          <a:endParaRPr lang="en-SG"/>
        </a:p>
      </dgm:t>
    </dgm:pt>
    <dgm:pt modelId="{CDD04B5B-3227-42DB-A3C3-9765AA8EBCC3}">
      <dgm:prSet phldrT="[Text]"/>
      <dgm:spPr/>
      <dgm:t>
        <a:bodyPr/>
        <a:lstStyle/>
        <a:p>
          <a:r>
            <a:rPr lang="en-SG"/>
            <a:t>Integration Test</a:t>
          </a:r>
        </a:p>
      </dgm:t>
    </dgm:pt>
    <dgm:pt modelId="{510F17D6-37ED-42C0-BFB7-943B83033868}" type="parTrans" cxnId="{CC1606E9-56F0-4F0D-9E42-3ABB7CED339E}">
      <dgm:prSet/>
      <dgm:spPr/>
      <dgm:t>
        <a:bodyPr/>
        <a:lstStyle/>
        <a:p>
          <a:endParaRPr lang="en-SG"/>
        </a:p>
      </dgm:t>
    </dgm:pt>
    <dgm:pt modelId="{A1BBF51A-5491-4983-804D-C8148332B1E9}" type="sibTrans" cxnId="{CC1606E9-56F0-4F0D-9E42-3ABB7CED339E}">
      <dgm:prSet/>
      <dgm:spPr/>
      <dgm:t>
        <a:bodyPr/>
        <a:lstStyle/>
        <a:p>
          <a:endParaRPr lang="en-SG"/>
        </a:p>
      </dgm:t>
    </dgm:pt>
    <dgm:pt modelId="{0FC77735-3915-43FA-9A4E-6151242FA161}" type="pres">
      <dgm:prSet presAssocID="{F6C15639-A5F6-4656-B7F5-D7B6472CF601}" presName="CompostProcess" presStyleCnt="0">
        <dgm:presLayoutVars>
          <dgm:dir/>
          <dgm:resizeHandles val="exact"/>
        </dgm:presLayoutVars>
      </dgm:prSet>
      <dgm:spPr/>
    </dgm:pt>
    <dgm:pt modelId="{751D33D0-7591-43E1-B67A-6C7194C98651}" type="pres">
      <dgm:prSet presAssocID="{F6C15639-A5F6-4656-B7F5-D7B6472CF601}" presName="arrow" presStyleLbl="bgShp" presStyleIdx="0" presStyleCnt="1"/>
      <dgm:spPr/>
    </dgm:pt>
    <dgm:pt modelId="{1B53DFFE-815D-47B9-990A-CD1C820B5314}" type="pres">
      <dgm:prSet presAssocID="{F6C15639-A5F6-4656-B7F5-D7B6472CF601}" presName="linearProcess" presStyleCnt="0"/>
      <dgm:spPr/>
    </dgm:pt>
    <dgm:pt modelId="{6DFDB316-9A69-4270-B4DF-13FC5AC0203E}" type="pres">
      <dgm:prSet presAssocID="{78E0ED33-6EDD-4AAF-9A88-96DEF2E7D7C0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1DB143F0-F40D-48FE-B41A-1BE201FFD664}" type="pres">
      <dgm:prSet presAssocID="{DC64883B-94B6-4B7B-89D3-C14D6A4C5285}" presName="sibTrans" presStyleCnt="0"/>
      <dgm:spPr/>
    </dgm:pt>
    <dgm:pt modelId="{9A73A221-E9AA-46CB-91E3-6B668E6CD498}" type="pres">
      <dgm:prSet presAssocID="{2EB7ED77-1A24-4C83-99CE-9558B8D105E8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EFD6DD13-0A7A-47FA-9EA3-F0FB3ADFBBBB}" type="pres">
      <dgm:prSet presAssocID="{BF75E747-D005-403D-B60F-0E7A5E7F4EA5}" presName="sibTrans" presStyleCnt="0"/>
      <dgm:spPr/>
    </dgm:pt>
    <dgm:pt modelId="{D5F4BA82-9202-4F12-B78D-7DDCFD5F2878}" type="pres">
      <dgm:prSet presAssocID="{17B7599A-6A07-4CD3-B568-DEA6109F7EC0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  <dgm:pt modelId="{76A044A5-39AA-4E7E-BDD9-85ED155681F4}" type="pres">
      <dgm:prSet presAssocID="{4AB272F2-A099-4A93-B5BD-AE98D1F6591A}" presName="sibTrans" presStyleCnt="0"/>
      <dgm:spPr/>
    </dgm:pt>
    <dgm:pt modelId="{99644A7B-855B-4B02-8B08-7EBB6077289F}" type="pres">
      <dgm:prSet presAssocID="{CDD04B5B-3227-42DB-A3C3-9765AA8EBCC3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SG"/>
        </a:p>
      </dgm:t>
    </dgm:pt>
  </dgm:ptLst>
  <dgm:cxnLst>
    <dgm:cxn modelId="{7EBD3E36-88BD-BA40-89BB-51E155347A99}" type="presOf" srcId="{78E0ED33-6EDD-4AAF-9A88-96DEF2E7D7C0}" destId="{6DFDB316-9A69-4270-B4DF-13FC5AC0203E}" srcOrd="0" destOrd="0" presId="urn:microsoft.com/office/officeart/2005/8/layout/hProcess9"/>
    <dgm:cxn modelId="{D66DB0C5-B48E-47EC-A658-EDC5DCFDB9ED}" srcId="{F6C15639-A5F6-4656-B7F5-D7B6472CF601}" destId="{78E0ED33-6EDD-4AAF-9A88-96DEF2E7D7C0}" srcOrd="0" destOrd="0" parTransId="{F047B53D-C9E0-47BD-9CF9-D6500B8FA9D2}" sibTransId="{DC64883B-94B6-4B7B-89D3-C14D6A4C5285}"/>
    <dgm:cxn modelId="{A4756482-9386-3A44-8F86-24ADC0446BF3}" type="presOf" srcId="{2EB7ED77-1A24-4C83-99CE-9558B8D105E8}" destId="{9A73A221-E9AA-46CB-91E3-6B668E6CD498}" srcOrd="0" destOrd="0" presId="urn:microsoft.com/office/officeart/2005/8/layout/hProcess9"/>
    <dgm:cxn modelId="{1D10DB65-2417-8A4B-8A7C-35C332A3830B}" type="presOf" srcId="{17B7599A-6A07-4CD3-B568-DEA6109F7EC0}" destId="{D5F4BA82-9202-4F12-B78D-7DDCFD5F2878}" srcOrd="0" destOrd="0" presId="urn:microsoft.com/office/officeart/2005/8/layout/hProcess9"/>
    <dgm:cxn modelId="{53731517-571E-3E47-AD3B-AFD5E3498179}" type="presOf" srcId="{F6C15639-A5F6-4656-B7F5-D7B6472CF601}" destId="{0FC77735-3915-43FA-9A4E-6151242FA161}" srcOrd="0" destOrd="0" presId="urn:microsoft.com/office/officeart/2005/8/layout/hProcess9"/>
    <dgm:cxn modelId="{CC1606E9-56F0-4F0D-9E42-3ABB7CED339E}" srcId="{F6C15639-A5F6-4656-B7F5-D7B6472CF601}" destId="{CDD04B5B-3227-42DB-A3C3-9765AA8EBCC3}" srcOrd="3" destOrd="0" parTransId="{510F17D6-37ED-42C0-BFB7-943B83033868}" sibTransId="{A1BBF51A-5491-4983-804D-C8148332B1E9}"/>
    <dgm:cxn modelId="{01F9C60F-7FA5-4758-A3F3-938906C7A52A}" srcId="{F6C15639-A5F6-4656-B7F5-D7B6472CF601}" destId="{2EB7ED77-1A24-4C83-99CE-9558B8D105E8}" srcOrd="1" destOrd="0" parTransId="{614997FF-51AC-4494-9242-362F0000D1A3}" sibTransId="{BF75E747-D005-403D-B60F-0E7A5E7F4EA5}"/>
    <dgm:cxn modelId="{B4E00C8B-0A34-4556-A7C7-97652B3D43A7}" srcId="{F6C15639-A5F6-4656-B7F5-D7B6472CF601}" destId="{17B7599A-6A07-4CD3-B568-DEA6109F7EC0}" srcOrd="2" destOrd="0" parTransId="{CA114783-BB2B-4580-B702-EC17F188046E}" sibTransId="{4AB272F2-A099-4A93-B5BD-AE98D1F6591A}"/>
    <dgm:cxn modelId="{68D30B24-8C13-9B49-A407-4CBCE7786BC4}" type="presOf" srcId="{CDD04B5B-3227-42DB-A3C3-9765AA8EBCC3}" destId="{99644A7B-855B-4B02-8B08-7EBB6077289F}" srcOrd="0" destOrd="0" presId="urn:microsoft.com/office/officeart/2005/8/layout/hProcess9"/>
    <dgm:cxn modelId="{EE5EAAA2-F0C0-3441-B0A7-9DF643A57B68}" type="presParOf" srcId="{0FC77735-3915-43FA-9A4E-6151242FA161}" destId="{751D33D0-7591-43E1-B67A-6C7194C98651}" srcOrd="0" destOrd="0" presId="urn:microsoft.com/office/officeart/2005/8/layout/hProcess9"/>
    <dgm:cxn modelId="{5068AA73-F0B1-F34A-8C2D-89930B934F34}" type="presParOf" srcId="{0FC77735-3915-43FA-9A4E-6151242FA161}" destId="{1B53DFFE-815D-47B9-990A-CD1C820B5314}" srcOrd="1" destOrd="0" presId="urn:microsoft.com/office/officeart/2005/8/layout/hProcess9"/>
    <dgm:cxn modelId="{886FD19F-F9C2-0E47-BDB3-6C125A541072}" type="presParOf" srcId="{1B53DFFE-815D-47B9-990A-CD1C820B5314}" destId="{6DFDB316-9A69-4270-B4DF-13FC5AC0203E}" srcOrd="0" destOrd="0" presId="urn:microsoft.com/office/officeart/2005/8/layout/hProcess9"/>
    <dgm:cxn modelId="{C70CB502-74ED-FD45-9F2B-7CDABB6AC9BD}" type="presParOf" srcId="{1B53DFFE-815D-47B9-990A-CD1C820B5314}" destId="{1DB143F0-F40D-48FE-B41A-1BE201FFD664}" srcOrd="1" destOrd="0" presId="urn:microsoft.com/office/officeart/2005/8/layout/hProcess9"/>
    <dgm:cxn modelId="{687AA72F-BAEF-7E41-B91D-BB919F959C14}" type="presParOf" srcId="{1B53DFFE-815D-47B9-990A-CD1C820B5314}" destId="{9A73A221-E9AA-46CB-91E3-6B668E6CD498}" srcOrd="2" destOrd="0" presId="urn:microsoft.com/office/officeart/2005/8/layout/hProcess9"/>
    <dgm:cxn modelId="{21EE6791-60DF-2740-9326-97614B8AFA75}" type="presParOf" srcId="{1B53DFFE-815D-47B9-990A-CD1C820B5314}" destId="{EFD6DD13-0A7A-47FA-9EA3-F0FB3ADFBBBB}" srcOrd="3" destOrd="0" presId="urn:microsoft.com/office/officeart/2005/8/layout/hProcess9"/>
    <dgm:cxn modelId="{5CBE3552-155B-7647-8719-35D2B8C1B282}" type="presParOf" srcId="{1B53DFFE-815D-47B9-990A-CD1C820B5314}" destId="{D5F4BA82-9202-4F12-B78D-7DDCFD5F2878}" srcOrd="4" destOrd="0" presId="urn:microsoft.com/office/officeart/2005/8/layout/hProcess9"/>
    <dgm:cxn modelId="{6E5F6C45-E44A-8D4B-A4D6-02B49056FA25}" type="presParOf" srcId="{1B53DFFE-815D-47B9-990A-CD1C820B5314}" destId="{76A044A5-39AA-4E7E-BDD9-85ED155681F4}" srcOrd="5" destOrd="0" presId="urn:microsoft.com/office/officeart/2005/8/layout/hProcess9"/>
    <dgm:cxn modelId="{BA6CA83D-A0A5-6E4A-8444-F65D799AC412}" type="presParOf" srcId="{1B53DFFE-815D-47B9-990A-CD1C820B5314}" destId="{99644A7B-855B-4B02-8B08-7EBB6077289F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1D33D0-7591-43E1-B67A-6C7194C98651}">
      <dsp:nvSpPr>
        <dsp:cNvPr id="0" name=""/>
        <dsp:cNvSpPr/>
      </dsp:nvSpPr>
      <dsp:spPr>
        <a:xfrm>
          <a:off x="428625" y="0"/>
          <a:ext cx="4857750" cy="22860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DFDB316-9A69-4270-B4DF-13FC5AC0203E}">
      <dsp:nvSpPr>
        <dsp:cNvPr id="0" name=""/>
        <dsp:cNvSpPr/>
      </dsp:nvSpPr>
      <dsp:spPr>
        <a:xfrm>
          <a:off x="749" y="685799"/>
          <a:ext cx="1347903" cy="914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1900" kern="1200"/>
            <a:t>Unit Test</a:t>
          </a:r>
        </a:p>
      </dsp:txBody>
      <dsp:txXfrm>
        <a:off x="45386" y="730436"/>
        <a:ext cx="1258629" cy="825126"/>
      </dsp:txXfrm>
    </dsp:sp>
    <dsp:sp modelId="{9A73A221-E9AA-46CB-91E3-6B668E6CD498}">
      <dsp:nvSpPr>
        <dsp:cNvPr id="0" name=""/>
        <dsp:cNvSpPr/>
      </dsp:nvSpPr>
      <dsp:spPr>
        <a:xfrm>
          <a:off x="1455948" y="685799"/>
          <a:ext cx="1347903" cy="914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1900" kern="1200"/>
            <a:t>Integration Test</a:t>
          </a:r>
        </a:p>
      </dsp:txBody>
      <dsp:txXfrm>
        <a:off x="1500585" y="730436"/>
        <a:ext cx="1258629" cy="825126"/>
      </dsp:txXfrm>
    </dsp:sp>
    <dsp:sp modelId="{D5F4BA82-9202-4F12-B78D-7DDCFD5F2878}">
      <dsp:nvSpPr>
        <dsp:cNvPr id="0" name=""/>
        <dsp:cNvSpPr/>
      </dsp:nvSpPr>
      <dsp:spPr>
        <a:xfrm>
          <a:off x="2911147" y="685799"/>
          <a:ext cx="1347903" cy="914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1900" kern="1200"/>
            <a:t>System Test</a:t>
          </a:r>
        </a:p>
      </dsp:txBody>
      <dsp:txXfrm>
        <a:off x="2955784" y="730436"/>
        <a:ext cx="1258629" cy="825126"/>
      </dsp:txXfrm>
    </dsp:sp>
    <dsp:sp modelId="{99644A7B-855B-4B02-8B08-7EBB6077289F}">
      <dsp:nvSpPr>
        <dsp:cNvPr id="0" name=""/>
        <dsp:cNvSpPr/>
      </dsp:nvSpPr>
      <dsp:spPr>
        <a:xfrm>
          <a:off x="4366346" y="685799"/>
          <a:ext cx="1347903" cy="914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SG" sz="1900" kern="1200"/>
            <a:t>Integration Test</a:t>
          </a:r>
        </a:p>
      </dsp:txBody>
      <dsp:txXfrm>
        <a:off x="4410983" y="730436"/>
        <a:ext cx="1258629" cy="8251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310</Words>
  <Characters>1771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Miaoqiong</dc:creator>
  <cp:keywords/>
  <dc:description/>
  <cp:lastModifiedBy>TIAN Dewang</cp:lastModifiedBy>
  <cp:revision>90</cp:revision>
  <dcterms:created xsi:type="dcterms:W3CDTF">2015-09-29T07:17:00Z</dcterms:created>
  <dcterms:modified xsi:type="dcterms:W3CDTF">2015-09-30T05:08:00Z</dcterms:modified>
</cp:coreProperties>
</file>