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中国通史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第二十集  郡国并行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历史的车轮飞速旋转。公元前206年，</w:t>
      </w:r>
      <w:r>
        <w:rPr>
          <w:rFonts w:hint="eastAsia"/>
          <w:lang w:val="en-US" w:eastAsia="zh-Hans"/>
        </w:rPr>
        <w:t>秦</w:t>
      </w:r>
      <w:r>
        <w:rPr>
          <w:rFonts w:hint="eastAsia"/>
          <w:lang w:val="en-US" w:eastAsia="zh-CN"/>
        </w:rPr>
        <w:t>王朝灭亡。经过四年的楚汉战争，公元前202年五月，刘邦战胜项羽，在六位诸侯王的拥戴下，刘邦成为西汉王朝的开国皇帝。在进行新王朝统治的顶层设计时，汉朝君臣选择了基本沿袭秦朝法律制度的做法，史称，汉承秦制。然而，有一种制度却没有照搬承袭，它就是秦朝全面实行的郡县制。与秦朝不同，汉初统治者采取了郡县与分封并行的体制。但是，这一体制却给汉初政权的稳定埋下了隐患。专制皇权与诸侯王之间的权利博弈，撕裂了盟友或血缘关系的纽带，以及弥漫着腥风血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中国历史上最高规格的凭证，丹书铁券。用铁铸造而成。上面的字铸成红色，铁券上刻着誓言。在汉朝初，铁券上信誓旦旦地刻着使黄河如带，泰山如砺，汉有宗庙，尔无绝世。表明汉王朝将永远承认诸侯国，诸侯王及其子孙也将永远效忠汉朝廷。公元前202年，刚成为皇帝不久的刘邦为了巩固统治笼络功臣，就以丹书铁券的形式与七位异姓诸侯王盟誓，表明只要汉王朝的江山在，就会让诸侯国永不绝嗣。丹书铁券一分为二，有皇帝和受封者各执一半，代表着皇帝给诸侯王的至高承诺。这七个诸侯王分别是楚王韩信、梁王彭越、淮南王英布、韩王信、赵王张傲、燕王藏荼、长沙王吴芮。由于他们均非皇帝刘氏，历史上称作异姓诸侯王。函谷关，是秦汉时期最为著名的一个关口。在刘邦统一天下后，这里成为了刘邦与诸侯王统治势力的分界线。刘邦虽然身为皇帝，但其直接统辖区只有函谷关以西，以首都长安为中心的关中十五郡，采用全面郡县制。中央统治透过郡县直达地方乡里。函谷关以东的广大关东地区，全部分给七个异姓诸侯王。诸侯国虽然接受汉王朝的统一管理。但拥有很大的行政、司法、军事权，是一个高度自治的独立王国，其实力足以与中央朝廷相抗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汉之际，各大军事集团并立逐鹿中原。刘邦出身卑微，势单力薄。要想取得楚汉战争的胜利，必须联合一切可以联合的力量。七个异姓诸侯王在当时均拥有强大的军事实力，是刘邦必须争取的盟友和辅佐。裂土分封，不仅是刘邦争取他们的手段，也是他们拥戴刘邦对抗项羽的前提。公元前202年十月，刘邦与项羽决战，约韩信、彭越合击项羽。因刘邦没有分封他们为王，两人都按兵不动，导致刘邦大败。刘邦审时度势，封他们为王，两人才率军前来共同打败项羽。因此，分封异姓诸侯王对刘邦而言实为无奈之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由于分封的异姓诸侯王势力太大，很快成为汉王朝的巨大威胁。刘邦登基仅五个月，便发生了燕王藏荼谋反事件。刘邦亲率大军平叛。藏荼的实力在七位诸侯王中并不突出。因此，刘邦仅花了不到两个月的时间就顺利平定叛乱。藏荼势力刚刚被削平，又有人告楚王韩信谋反。这令刘邦刚刚放松的神经又绷紧了。韩信为汉初三杰之一，是楚汉战争时期最为杰出的军事家，为刘邦取得楚汉战争的胜利起到了决定性的作用。如果韩信造反，刚刚建立的汉王朝将面临致命的危险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河南省淮阳县城区的一座普通的桥，名叫平信桥。虽然历经多次重修，但两千多年来，它的名字从未更改过。之所以叫平信桥，是因为传说这里是刘邦逮捕韩信的地方。当时，刘邦最终采纳陈平的计谋，假托巡游云梦泽，在韩信来此拜谒时，令武士将其抓捕，刘邦不忍心将韩信处死，将其贬为淮阴侯，置于京师自己眼皮底下严加控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古代中国，分封制已经有数千年的历史。而全面的郡县制却只在秦朝实行了十几年时间。全面的郡县制，虽然能使中央高度集权，但看似无比强大的秦帝国仅仅十五年就迅速灭亡。汉初君臣，不能不对秦朝实施的全面郡县制产生怀疑。他们试图在郡县制与分封制中找到平衡，使大汉王朝长治久安。韩信被废为淮阴侯后，除掉了刘邦一大块心病。但接下来，他该如何处理韩信统领的楚地呢。韩信被抓之后，刘邦在一位大臣的建议下，将楚地和关东其他一些地方分封给皇室子弟，把自家人安插在异姓诸侯国之间，与异姓诸侯王抗衡。这年正月，刘邦封堂兄刘贾为荆王，王五十三县，弟弟刘交为楚王。王三十六县，哥哥刘喜为代王，王五十三县。庶子刘肥为齐王，王七十三县。同姓诸侯与异姓形成犬牙交错之势，力量大致相当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暴从北方席卷而来，又一场战争即将爆发。匈奴冒顿单于趁中国内乱，迅速控制了塞北蒙古高原，并向南侵犯中原。公元前201年，匈奴攻打诸侯国代国都城马邑。面对匈奴人的强劲攻势，韩王信投降匈奴。公元前200年，刘邦亲率三十二万大军，北伐韩王信及匈奴。然而，由于轻率冒进，在平城白登山竟被匈奴四十万精兵团团包围，险遭丧命，七日后才侥幸脱险。这里曾经是赵国的都城赵王城。公元前199年十二月，刘邦回师长安，路过这里。赵王张傲是刘邦的女婿。娶了刘邦和吕后的女儿鲁元公主。对于此次刘邦驾临，张傲甚是恭敬。贯高等人决定，在刘邦上厕所时刺杀他。由于刘邦突然决定离开，躲过了一劫。次年刘邦将赵王张傲贬为宣平侯，改封自己的儿子代王刘如意为赵王。赵国依然没有平静。公元前197年九月，赵相国陈豨发兵反叛，自立为代王。刘邦率兵征伐，离京前令韩信、彭越跟随自己出征，不料，韩信、彭越像当年刘邦与项羽决战时一样，</w:t>
      </w:r>
      <w:r>
        <w:rPr>
          <w:rFonts w:hint="eastAsia"/>
          <w:lang w:val="en-US" w:eastAsia="zh-Hans"/>
        </w:rPr>
        <w:t>再</w:t>
      </w:r>
      <w:r>
        <w:rPr>
          <w:rFonts w:hint="eastAsia"/>
          <w:lang w:val="en-US" w:eastAsia="zh-CN"/>
        </w:rPr>
        <w:t>一次称病不从。这件事令刘邦耿耿于怀。此时，有人告发淮阴侯韩信与陈豨勾结，要趁刘邦不在长安之际里应外合，袭击留守的吕后和太子刘盈。在刘邦率兵平叛时，长安宫中上演了惊心动魄的一幕。这一幕的主导者是刘邦的皇后吕雉。她与相国萧何合谋，谎称刘邦已杀陈豨，骗韩信入宫道贺，将其抓获。萧何本以为吕后会先关押韩信，等刘邦回朝后再做处理。没想到，吕后露出狠辣的一面。不仅立即在长乐宫钟室将韩信斩首，而且，夷灭韩信三族。顿时朝野上下，阴风惨惨。韩信，这位刘邦昔日的盟友，最终成为刘邦内心当中最大的威胁人物。在政治的需要下，他的生命走到了尽头。当年赐给韩信的丹书铁券也已形同废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信在被刘邦抓捕时就曾仰天长叹，果如人言狡兔死、良狗烹、高鸟尽、良弓藏、敌国破、谋臣亡。韩信这位一代枭雄，以这种方式结束了他的生命。但与他有关的故事却并没有因为他的去世而终止。在他的家乡淮安，至今仍能随处见闻到许多与其有关的纪念性的建筑和传说。他的一生业绩至今仍被无数人所传颂。而与韩信同时称病的彭越也没能幸免。最终，也以谋反罪砍头示众，身体剁成肉酱，分给诸侯王。韩信、彭越一个个被杀，淮南王英布心惊胆战。当他接到彭越的肉酱时，担心自己也落得这样的下场，促使他最终选择反叛。英布认为，汉将中只有韩信、彭越是他的对手。但这两个人都被刘邦杀了。而刘邦年老患病，不可能亲自出征，所以英布有恃无恐，很快攻陷荆国。汉王朝又一次处在风雨飘摇之中。危机关头刘邦不得不又一次，也是最后一次远征。公元前195年冬十月，刘邦在蕲县西大败英布。英布逃至番阳，被当地人所杀。然而，刘邦也付出巨大的代价。他被流矢击中，生命即将走到尽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公元前202年起，一直到公元前195年，长达七八年的时间，刘邦的主要精力就用在了铲除异姓诸侯王上。他分封的七个异姓诸侯王藏荼、韩信、彭越、英布被杀掉，张傲被废为列侯，韩王信逃到了匈奴。这些人曾是他的盟友，但是为了王朝的利益，刘邦抛弃了情谊。就连后来被封为燕王的卢绾，他本是刘邦最亲密的发小，但也因怀疑要造反受到大军征伐，被迫逃往匈奴。异姓诸侯王中，仅留下一个势力最小的长沙王吴芮。于此同时。刘邦企图以血缘关系来维系王朝。陆续分封齐王刘肥、吴王</w:t>
      </w:r>
      <w:r>
        <w:rPr>
          <w:rFonts w:hint="eastAsia"/>
          <w:lang w:val="en-US" w:eastAsia="zh-Hans"/>
        </w:rPr>
        <w:t>刘</w:t>
      </w:r>
      <w:r>
        <w:rPr>
          <w:rFonts w:hint="eastAsia"/>
          <w:lang w:val="en-US" w:eastAsia="zh-CN"/>
        </w:rPr>
        <w:t>濞、代王刘恒等刘姓弟子为王。相比于异姓诸侯王而言，刘姓诸侯王所占的地盘更为广阔。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沛县流行多年经久不衰的戏曲《大风歌》。歌词的作者正是曾在沛县封邑中阳里生活过的刘邦。刘邦打败英布回师途中，路过家乡沛县，隐约意识到自己将不久于人世，便决定留宿几日，设宴款待父老乡亲。时光仿佛倒流，家乡的风景并未改变，而自己已经苍老。看着眼前熟系的一切，回想起十几年峥嵘岁月，刘邦感慨万千，不仅慷慨悲歌。大风起兮云飞扬，威加海内兮归故乡，安得猛士兮，守四方。唱罢，已是老泪纵横。刘邦临死前，他与大臣杀白马，歃血盟誓。非刘氏而王，天下共击之。如此，刘邦似乎可以放心了。他所建立的汉王朝可以稳定地发展下去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195年五月，刘邦和吕后的儿子，十七岁的刘盈成为新皇帝，即汉惠帝，吕后被尊为皇太后。惠帝为人善良柔弱。与性格强悍的母亲吕后相处，自然居于下风。因此，在位七年期间，朝政实际上掌握在性格强悍的吕后手中。1999年，考古人员在山东章丘洛庄，发现了第一代吕王吕台的墓葬。陪葬坑里不仅出土了吕大官印、吕内史印和吕大官丞三种吕国的官署印章，而且出土了大量刻有齐字样的铜器和漆器。经考古研究，这些物品应是齐国制作的，是刘姓齐王为讨好吕后而主动进贡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距洛庄八百公里以外的陕西历史博物馆，珍藏着中国现存的唯一一枚汉代玉玺。而他的主人正是吕后。当时吕后就是用这枚印章分封了众多的吕姓诸侯王。因为当时汉王朝的最高统治权被牢牢地掌握在吕后手中。开太后临朝听政之先河。汉惠帝死时，吕后已专政五年。他立年仅数岁的刘恭为少帝，自己临朝称制，大封吕氏族人为王。公元前180年七月，吕后病死，历史在一次出现转折。临死前，吕后令吕禄统领北军，吕产统领南军。告诫二人，当年高帝平定天下，与大臣们约定，非刘氏王者，天下共击之。如今，吕氏为王，大臣们内心肯定不服。一旦我死，皇帝年少，大臣们恐怕要发动兵变。你们一定要率领军队保卫皇宫，而不要送丧被别人所制。直到咽最后一口气的时候，吕后仍惦记着保住吕家的地位。然而，她刚刚死去，齐王刘襄即联合刘姓诸侯王起兵反吕。长安一片紧张气氛。太尉周勃、丞相陈平与朱虚侯刘章设下计策，夺取南北军，诛灭吕氏，废掉吕后所立的另一位少帝刘弘，迎立刘邦中子代王刘恒，是为汉文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江苏徐州狮子山楚王墓随葬坑出土的数千件彩绘兵马俑。曾担任徐州汉兵马俑博物馆馆长的王恺，参与了楚王墓的整个发掘过程。他虽然年事已高，但一有时间就会来此看看，因为这里凝聚了他太多的情感。1984年，一个施工队不经意间发现了这个随葬坑。坑内，出土了数千件彩绘兵马俑。陶俑手中所持多为象征性的兵器，是汉初分封的楚国军队的模型。当时，诸侯王的权势可见一斑。陪葬坑发现以后，随之而来的问题是墓穴在哪里。这其实，也是王恺心中的疑问。经过多方发掘，一时间都没有找到。机会总是留给最努力的人。王恺走遍了这里的每一个角落，这里的一草一木他都了然于心。最终，三百米的距离。王恺走了十年的时间。这座汉代诸侯王墓穴的面纱终于被揭开了。就在距离葬坑300米的地方，王恺发现了墓穴。该陵墓藏于狮子山，海拔54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>3米的主峰腹中。气势恢宏，南北总长117米，凿石量5100余立方，墓室面积850余平方米。狮子山楚王墓的发现，再现了汉初同姓诸侯王的强大实力。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帝三年，济北王刘兴居起兵反叛。文帝六年，淮南王刘长叛乱。这两件谋反事件，虽然都没有造成大的混乱，但靠血缘关系结成的分封制，显现出巨大的弊端。新的危机正在扩大。贾谊，曾担任长沙王太傅，他是汉文帝时的卓越人物。他虽然很年轻，但才高八斗。尤其对国家的大势，有着敏锐的洞察力。他向汉文帝上呈著名的治安策。阐述国家长治久安之策。尤其对当时分封制给汉王朝带来的巨大隐患做出分析。对贾谊的建议，汉文帝深以为然。但认为时机还没有成熟，并没有马上采纳。汉文帝坚持将清静无为的国策放在首位，尽量不引发事端，不扰民，使国家在经过长期战乱纷扰后能恢复生机，渐渐兴盛。公元前168年，贾谊年仅三十三岁即去世，称得上汉王朝的一大损失。不过，又一位青年才俊正脱颖而出，他就是太子家令，人称智囊的晁错。公元前165年，晁错上书建议削藩，也就是削弱诸侯王的势力。当年，齐王刘则死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无子，文帝借此机会，与次年重逢齐国淮南国时，将齐一分为六，淮南一分为三。履践了贾谊众建诸侯而少其力的建策。公元前157年文帝驾崩，太子刘启即位，是为景帝。景帝即位后，晁错得到进一步重用，提出许多改革措施。公元前154年，晁错再次建议削藩，上书洋洋三十篇。其主要矛头直指吾王刘濞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奇刚，是象山传统制盐方法的传人。两千多年前，吴王刘濞就管理着今天象山地区。吴王刘濞是刘邦的侄子。在诸侯王中实力最强。吴国东面临海，可煮盐牟利。境内有铜山。刘濞派人铸铜钱，号称吴钱遍布天下。此时，其他诸侯国也纷纷扩大自己的实力。景帝顾虑重重。深怕一招不慎，招致不可收拾的后果。刘濞知道下一个轮到的就是自己。于是，悄悄联络楚、赵、胶西、胶东、淄川、济南六国准备起兵反叛。当时，朝廷削夺吴国封地的昭书一到，刘濞率先在广陵起兵，打出诛晁错的口号。诸侯纷纷响应，史称七国之乱。一时间，战争的烽烟弥漫了全国。尽管汉景帝已有所准备。然而，七个诸侯国同时反叛，这显然远出乎他的预料。他赶紧派太尉周亚夫等将领分兵三路阻击叛军，但景帝毕竟年轻，执政时间不长，他整日坐卧不安。他在想，削藩之举是否太草率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帝惊恐之余，接受袁盎的建议，在晁错上朝时将其逮捕，并立即行刑。晁错穿着朝服在东市被处以腰斩之刑。然而晁错之死并不能阻挡刘濞的反叛步伐。当朝廷使者令刘濞拜受皇帝诏书时，刘濞已自称东帝。至此，景帝放弃幻想，一心平叛。吴楚军，首先遇到景帝的弟弟梁王的坚决抵抗，攻城不下。太尉周亚夫趁机断其粮道，叛军转而进攻屯兵昌邑的周亚夫军。周亚夫坚壁不出，待叛军断粮，人心涣散，大败其军。刘濞弃军逃走，仅有数千将领随从，楚王自杀。刘濞逃到东越，东越王杀了他，将他的头送往长安，七国之乱仅三月就被平定。公元前145年，景帝下令，诸侯王不得治国。将其任用王国官吏的权力收归中央，降低官员级别，改丞相为相，减省吏员，以和中央官区别。诸侯王权力大大削弱，中央集权显著增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142年，年仅十五岁的太子刘彻正在提前举行成人礼。因为此时的景帝已经病入膏肓。一年之后，景帝驾崩，刘彻即位，是为汉武帝。经过文景之治后。汉王朝已步入鼎盛时期。中央与诸侯王的势力对比，已发生全面逆转。强势的汉武帝将对诸侯王问题做彻底的解决。公元前127年，汉武帝采纳主父偃的建议，颁布推恩令。所谓推恩，就是诸侯王可以将皇帝的恩泽推广到自己的子孙。就是把皇帝分封给他的封地分给自己的子孙为列侯。推恩令一下，诸侯王的封地化整为零，变大为小，其势力进一步削弱了。汉武帝决心做最后的整顿，特意颁布左官律和附益法。前者规定，王国官为左官</w:t>
      </w:r>
      <w:r>
        <w:rPr>
          <w:rFonts w:hint="default"/>
          <w:lang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以示歧视，后者限制士人，官僚与诸王交游。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，诸侯王惟得衣食租税，不得参与国政，已于一般富豪无异。分封制终于名存实亡。扰攘百余年的诸侯王问题，至此得以基本解决。郡国并行也告结束。在残酷的斗争中，在新的历史阶段，当盟友、血缘都无法成为维系汉王朝的稳定力量时，郡县制的优势凸显脱颖而出。经过长期的较量，最终分封制淡出了历史舞台。从此，终两汉四百余年，诸侯王问题再也没有成为困扰中央王朝的心腹之患。而在此后两千多年的中国历史中，分封制尽管还一直存在，但无足轻重。郡县制已毋庸置疑地成为主流。它在全国范围内普遍推行与不断完善。为建立上下相维，轻重相权的行政体制，创造了有利的政治环境。与分封制不同。作为中央集权制的重要支柱，郡县制对维护国家统一，保障社会稳定与促进经济发展具有积极作用。正因为如此，郡县制取代分封制是历史的必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1972年，在长沙马王堆出土的素纱襌衣是汉文帝时期巧匠的杰作。它堪称绝世精品。整件衣服重量只有49克，是湖南博物馆的镇馆之宝。素纱襌衣用纱料制成，薄如蝉翼，轻若烟雾，是目前世界上最轻的衣服。素纱襌衣虽已重见天日，但它的制作方法却和编织它的能工巧匠一起湮没，无迹可寻。制作素纱襌衣工序复杂。从种桑，抽丝剥茧到纺织、裁剪，每一步都要小心翼翼地去探究。素纱襌衣，虽然出自汉文帝时期，但像这样轻盈的衣服。当时却从未在皇宫里出现过。汉初的统治者，就像制作素纱襌衣一样，殚精竭虑，去爱惜民生，休养生息。经过几十年的努力，他们共同编织了文景之治。这件垂范后世的素纱襌衣。编织了中国历史上第一个有确切文献记载的盛世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768FC"/>
    <w:rsid w:val="020236B3"/>
    <w:rsid w:val="04B045B0"/>
    <w:rsid w:val="17EF8886"/>
    <w:rsid w:val="18155A97"/>
    <w:rsid w:val="1840688C"/>
    <w:rsid w:val="1EB768FC"/>
    <w:rsid w:val="1F7F95F1"/>
    <w:rsid w:val="28725738"/>
    <w:rsid w:val="3656754F"/>
    <w:rsid w:val="39B60CEE"/>
    <w:rsid w:val="3EFE1FF8"/>
    <w:rsid w:val="40626484"/>
    <w:rsid w:val="4F7E00A1"/>
    <w:rsid w:val="4FFFE066"/>
    <w:rsid w:val="50A21754"/>
    <w:rsid w:val="546B0211"/>
    <w:rsid w:val="5B621391"/>
    <w:rsid w:val="614B7803"/>
    <w:rsid w:val="69433688"/>
    <w:rsid w:val="69BFA22D"/>
    <w:rsid w:val="6B77E094"/>
    <w:rsid w:val="6EFF5084"/>
    <w:rsid w:val="6F7E221A"/>
    <w:rsid w:val="72800ED4"/>
    <w:rsid w:val="753F947F"/>
    <w:rsid w:val="768FB2AC"/>
    <w:rsid w:val="76EF6628"/>
    <w:rsid w:val="77B7E832"/>
    <w:rsid w:val="77FFC085"/>
    <w:rsid w:val="7A2B5BC9"/>
    <w:rsid w:val="7D3D4BAB"/>
    <w:rsid w:val="7DB70CF3"/>
    <w:rsid w:val="7DEF85C4"/>
    <w:rsid w:val="7E6C8D1B"/>
    <w:rsid w:val="8FF51706"/>
    <w:rsid w:val="CBFFD0BB"/>
    <w:rsid w:val="DA3FF02E"/>
    <w:rsid w:val="EFD5281E"/>
    <w:rsid w:val="F7BFA03C"/>
    <w:rsid w:val="F7EDDD5C"/>
    <w:rsid w:val="F8DF3658"/>
    <w:rsid w:val="F9631089"/>
    <w:rsid w:val="FAD80CE2"/>
    <w:rsid w:val="FFDB9A3B"/>
    <w:rsid w:val="FFF53515"/>
    <w:rsid w:val="FF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2022-05-07T18:19:00Z</dcterms:created>
  <dc:creator>WPS_1649248844</dc:creator>
  <cp:lastModifiedBy>miaoxueyu</cp:lastModifiedBy>
  <dcterms:modified xsi:type="dcterms:W3CDTF">2022-05-22T16:57:06Z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B7D11E77B32347BB913F5A85B751991A</vt:lpwstr>
  </property>
</Properties>
</file>