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硬件方面，国内外可穿戴设备的技术研究着眼设备的轻质化与在满足充分计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使得电池的形状与体积打破了传统锂离子电池与干电池在体积和形状上的限制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再如计步算法，通过对人体运动过程中加速度变化的适当程度分析与处理，计步的精确度完全可以达到令人满意的程度，实现精确计步。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在数年前，智能手环的售价整体较高，产品定位中高端用户。但2014年8月16日，小米手环发布时79元的搅局式定价将智能手环的目标市场群体迅速向下拓展，同时也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几乎只在外观上有所区别——换而言之，市面上的智能手环产品同质化现象相当严重。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环产品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第四章：硬件选型部分，主要介绍了选择原型平台时的各项考虑因素、各待选方案的对比以及最终的选择结果。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System，微机电系统）</w:t>
      </w:r>
      <w:r w:rsidR="00697C89">
        <w:rPr>
          <w:rFonts w:ascii="宋体" w:eastAsia="宋体" w:hAnsi="宋体" w:hint="eastAsia"/>
          <w:sz w:val="24"/>
          <w:szCs w:val="24"/>
        </w:rPr>
        <w:t>是在微电子技术的基础上发展起来的，融合了硅、非硅微加工和精密机械加工技术制作的，包括微传感器、微执行器、微能源等微机械基本部分以及高性能的电子集成线路组成的微机电器件与装置。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RTOS开发平台</w:t>
      </w:r>
      <w:r w:rsidR="00A25FEA">
        <w:rPr>
          <w:rStyle w:val="aa"/>
          <w:rFonts w:ascii="宋体" w:eastAsia="宋体" w:hAnsi="宋体"/>
          <w:sz w:val="24"/>
          <w:szCs w:val="24"/>
        </w:rPr>
        <w:footnoteReference w:id="1"/>
      </w:r>
      <w:r>
        <w:rPr>
          <w:rFonts w:ascii="宋体" w:eastAsia="宋体" w:hAnsi="宋体" w:hint="eastAsia"/>
          <w:sz w:val="24"/>
          <w:szCs w:val="24"/>
        </w:rPr>
        <w:t>由联发科技推出，是为构建智能家居产品、智能工具及物联网设备等产品而具备强大功能的开发平台。</w:t>
      </w:r>
      <w:r w:rsidR="00A25FEA">
        <w:rPr>
          <w:rFonts w:ascii="宋体" w:eastAsia="宋体" w:hAnsi="宋体" w:hint="eastAsia"/>
          <w:sz w:val="24"/>
          <w:szCs w:val="24"/>
        </w:rPr>
        <w:t xml:space="preserve">其包含的SDK（Software Development Kit，软件开发工具包）以实时操作系统FreeRTOS为基础，并囊括了TCP/IP、HTTP、XML、JSON等大量物联网设备频繁使用的组件。这套SDK支持各种以ARM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w:t>
      </w:r>
      <w:r w:rsidR="00673D7F">
        <w:rPr>
          <w:rFonts w:ascii="宋体" w:eastAsia="宋体" w:hAnsi="宋体" w:hint="eastAsia"/>
          <w:sz w:val="24"/>
          <w:szCs w:val="24"/>
        </w:rPr>
        <w:t>S</w:t>
      </w:r>
      <w:r w:rsidR="00673D7F">
        <w:rPr>
          <w:rFonts w:ascii="宋体" w:eastAsia="宋体" w:hAnsi="宋体"/>
          <w:sz w:val="24"/>
          <w:szCs w:val="24"/>
        </w:rPr>
        <w:t>oC</w:t>
      </w:r>
      <w:r w:rsidR="00673D7F">
        <w:rPr>
          <w:rFonts w:ascii="宋体" w:eastAsia="宋体" w:hAnsi="宋体" w:hint="eastAsia"/>
          <w:sz w:val="24"/>
          <w:szCs w:val="24"/>
        </w:rPr>
        <w:t>（System on Chip，片上系统）</w:t>
      </w:r>
      <w:r w:rsidR="00A25FEA">
        <w:rPr>
          <w:rFonts w:ascii="宋体" w:eastAsia="宋体" w:hAnsi="宋体" w:hint="eastAsia"/>
          <w:sz w:val="24"/>
          <w:szCs w:val="24"/>
        </w:rPr>
        <w:t>，</w:t>
      </w:r>
      <w:r w:rsidR="00673D7F">
        <w:rPr>
          <w:rFonts w:ascii="宋体" w:eastAsia="宋体" w:hAnsi="宋体" w:hint="eastAsia"/>
          <w:sz w:val="24"/>
          <w:szCs w:val="24"/>
        </w:rPr>
        <w:t>并且部分基本功能也支持ARM7系列的MCU（Micro Controller Unit，微控制单元）。LinkIt RTOS SDK</w:t>
      </w:r>
      <w:r w:rsidR="00A25FEA">
        <w:rPr>
          <w:rFonts w:ascii="宋体" w:eastAsia="宋体" w:hAnsi="宋体" w:hint="eastAsia"/>
          <w:sz w:val="24"/>
          <w:szCs w:val="24"/>
        </w:rPr>
        <w:t>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值得注意的是，虽然LinkIt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 xml:space="preserve">t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这样一来，LinkIt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由于Arduino是开源的硬件平台，任何单位和个人都可以在Arduino硬件设计的基础上，利用其它硬件设备构建类似Arduino的开源硬件平台。联发科技于2014年9月22日发布的L</w:t>
      </w:r>
      <w:r>
        <w:rPr>
          <w:rFonts w:ascii="宋体" w:eastAsia="宋体" w:hAnsi="宋体"/>
          <w:sz w:val="24"/>
          <w:szCs w:val="24"/>
        </w:rPr>
        <w:t>inkIt ONE</w:t>
      </w:r>
      <w:r>
        <w:rPr>
          <w:rFonts w:ascii="宋体" w:eastAsia="宋体" w:hAnsi="宋体" w:hint="eastAsia"/>
          <w:sz w:val="24"/>
          <w:szCs w:val="24"/>
        </w:rPr>
        <w:t>也是Arduino的衍生控制器之一。LinkIt ONE不再使用AVR单片机作为平台的主控，转而使用基于ARM7的STM32处理器，故而计算性能有明显的提升。同时，LinkIt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ONE在实现了Arduino所有基本功能以外，还板载了蓝牙、GSM/GPRS、音视频解码等大量功能性模块，SDK中也提供了对这些模块各项功能的Arduino风格的API封装，让可穿戴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LinkIt ONE采用了与Arduino Uno逻辑兼容的引脚布局，同时移植了</w:t>
      </w:r>
      <w:r>
        <w:rPr>
          <w:rFonts w:ascii="宋体" w:eastAsia="宋体" w:hAnsi="宋体"/>
          <w:sz w:val="24"/>
          <w:szCs w:val="24"/>
        </w:rPr>
        <w:t xml:space="preserve"> Arduino</w:t>
      </w:r>
      <w:r>
        <w:rPr>
          <w:rFonts w:ascii="宋体" w:eastAsia="宋体" w:hAnsi="宋体" w:hint="eastAsia"/>
          <w:sz w:val="24"/>
          <w:szCs w:val="24"/>
        </w:rPr>
        <w:t>的原生API，因此大多数Arduino代码都能够不加调整地直接移植到LinkIt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Default="004D27D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本次开发的运动数据采集与分析平台包括智能设备、移动客户端与服务端三部分。</w:t>
      </w:r>
      <w:r w:rsidR="002F1DD3">
        <w:rPr>
          <w:rFonts w:ascii="宋体" w:eastAsia="宋体" w:hAnsi="宋体" w:hint="eastAsia"/>
          <w:sz w:val="24"/>
          <w:szCs w:val="24"/>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ascii="宋体" w:eastAsia="宋体" w:hAnsi="宋体" w:hint="eastAsia"/>
          <w:sz w:val="24"/>
          <w:szCs w:val="24"/>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在大多数实际使用场景中，服务端对用户而言是透明的。这里的透明有两层含义：一方面，用户感知不到服务端的实际存在，</w:t>
      </w:r>
      <w:r w:rsidR="000D34B1">
        <w:rPr>
          <w:rFonts w:ascii="宋体" w:eastAsia="宋体" w:hAnsi="宋体" w:hint="eastAsia"/>
          <w:sz w:val="24"/>
          <w:szCs w:val="24"/>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0D34B1" w:rsidRDefault="000D34B1" w:rsidP="000D34B1">
      <w:pPr>
        <w:spacing w:line="360" w:lineRule="auto"/>
        <w:ind w:firstLineChars="200" w:firstLine="480"/>
        <w:rPr>
          <w:rFonts w:ascii="宋体" w:eastAsia="宋体" w:hAnsi="宋体"/>
          <w:sz w:val="24"/>
          <w:szCs w:val="24"/>
        </w:rPr>
      </w:pPr>
      <w:r>
        <w:rPr>
          <w:rFonts w:ascii="宋体" w:eastAsia="宋体" w:hAnsi="宋体" w:hint="eastAsia"/>
          <w:sz w:val="24"/>
          <w:szCs w:val="24"/>
        </w:rPr>
        <w:t>本平台的三大部分都存在着各自的功能性需求与非功能性需求。受本文主题的影响，这一部分将主要分析智能手环部分的需求。本系统的用户有两类，分别</w:t>
      </w:r>
      <w:r>
        <w:rPr>
          <w:rFonts w:ascii="宋体" w:eastAsia="宋体" w:hAnsi="宋体" w:hint="eastAsia"/>
          <w:sz w:val="24"/>
          <w:szCs w:val="24"/>
        </w:rPr>
        <w:lastRenderedPageBreak/>
        <w:t>是普通用户与健康工作者。</w:t>
      </w:r>
      <w:r w:rsidR="00984F28">
        <w:rPr>
          <w:rFonts w:ascii="宋体" w:eastAsia="宋体" w:hAnsi="宋体" w:hint="eastAsia"/>
          <w:sz w:val="24"/>
          <w:szCs w:val="24"/>
        </w:rPr>
        <w:t>除去用户注册、登录等极其基本的用例，</w:t>
      </w:r>
      <w:r>
        <w:rPr>
          <w:rFonts w:ascii="宋体" w:eastAsia="宋体" w:hAnsi="宋体" w:hint="eastAsia"/>
          <w:sz w:val="24"/>
          <w:szCs w:val="24"/>
        </w:rPr>
        <w:t>他们各自对应的用例可以归纳为如下的用例图：</w:t>
      </w:r>
    </w:p>
    <w:p w:rsidR="000D34B1" w:rsidRDefault="000D34B1" w:rsidP="000D34B1">
      <w:pPr>
        <w:spacing w:line="360" w:lineRule="auto"/>
        <w:ind w:firstLineChars="200" w:firstLine="480"/>
        <w:rPr>
          <w:rFonts w:ascii="宋体" w:eastAsia="宋体" w:hAnsi="宋体"/>
          <w:sz w:val="24"/>
          <w:szCs w:val="24"/>
        </w:rPr>
      </w:pPr>
    </w:p>
    <w:p w:rsidR="005A6E76" w:rsidRDefault="00BA74DF" w:rsidP="005A6E76">
      <w:pPr>
        <w:keepNext/>
        <w:spacing w:line="360" w:lineRule="auto"/>
        <w:jc w:val="center"/>
      </w:pPr>
      <w:r>
        <w:rPr>
          <w:rFonts w:ascii="宋体" w:eastAsia="宋体" w:hAnsi="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0" w:name="_Ref450514757"/>
      <w:r w:rsidRPr="005A6E76">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三</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1</w:t>
      </w:r>
      <w:r w:rsidR="009327D5">
        <w:rPr>
          <w:rFonts w:ascii="宋体" w:eastAsia="宋体" w:hAnsi="宋体"/>
          <w:sz w:val="21"/>
        </w:rPr>
        <w:fldChar w:fldCharType="end"/>
      </w:r>
      <w:bookmarkEnd w:id="0"/>
      <w:r w:rsidRPr="005A6E76">
        <w:rPr>
          <w:rFonts w:ascii="宋体" w:eastAsia="宋体" w:hAnsi="宋体"/>
          <w:sz w:val="21"/>
        </w:rPr>
        <w:t xml:space="preserve"> </w:t>
      </w:r>
      <w:r w:rsidRPr="005A6E76">
        <w:rPr>
          <w:rFonts w:ascii="宋体" w:eastAsia="宋体" w:hAnsi="宋体" w:hint="eastAsia"/>
          <w:sz w:val="21"/>
        </w:rPr>
        <w:t>运动数据采集分析平台整体用例图</w:t>
      </w:r>
    </w:p>
    <w:p w:rsidR="005A6E76" w:rsidRDefault="005A6E76" w:rsidP="005A6E76">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DB2B8A" w:rsidRDefault="00DB2B8A" w:rsidP="00DB2B8A">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REF _Ref450514757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sz w:val="24"/>
          <w:szCs w:val="24"/>
        </w:rPr>
        <w:t>的用例</w:t>
      </w:r>
      <w:r>
        <w:rPr>
          <w:rFonts w:ascii="宋体" w:eastAsia="宋体" w:hAnsi="宋体" w:hint="eastAsia"/>
          <w:sz w:val="24"/>
          <w:szCs w:val="24"/>
        </w:rPr>
        <w:t>都能直接转换成本次开发的平台的功能需求。其中</w:t>
      </w:r>
      <w:r>
        <w:rPr>
          <w:rFonts w:ascii="宋体" w:eastAsia="宋体" w:hAnsi="宋体"/>
          <w:sz w:val="24"/>
          <w:szCs w:val="24"/>
        </w:rPr>
        <w:t>，</w:t>
      </w:r>
      <w:r>
        <w:rPr>
          <w:rFonts w:ascii="宋体" w:eastAsia="宋体" w:hAnsi="宋体" w:hint="eastAsia"/>
          <w:sz w:val="24"/>
          <w:szCs w:val="24"/>
        </w:rPr>
        <w:t>睡眠</w:t>
      </w:r>
      <w:r>
        <w:rPr>
          <w:rFonts w:ascii="宋体" w:eastAsia="宋体" w:hAnsi="宋体"/>
          <w:sz w:val="24"/>
          <w:szCs w:val="24"/>
        </w:rPr>
        <w:t>质</w:t>
      </w:r>
      <w:r>
        <w:rPr>
          <w:rFonts w:ascii="宋体" w:eastAsia="宋体" w:hAnsi="宋体"/>
          <w:sz w:val="24"/>
          <w:szCs w:val="24"/>
        </w:rPr>
        <w:lastRenderedPageBreak/>
        <w:t>量记录、</w:t>
      </w:r>
      <w:r>
        <w:rPr>
          <w:rFonts w:ascii="宋体" w:eastAsia="宋体" w:hAnsi="宋体" w:hint="eastAsia"/>
          <w:sz w:val="24"/>
          <w:szCs w:val="24"/>
        </w:rPr>
        <w:t>运动</w:t>
      </w:r>
      <w:r>
        <w:rPr>
          <w:rFonts w:ascii="宋体" w:eastAsia="宋体" w:hAnsi="宋体"/>
          <w:sz w:val="24"/>
          <w:szCs w:val="24"/>
        </w:rPr>
        <w:t>计步、</w:t>
      </w:r>
      <w:r>
        <w:rPr>
          <w:rFonts w:ascii="宋体" w:eastAsia="宋体" w:hAnsi="宋体" w:hint="eastAsia"/>
          <w:sz w:val="24"/>
          <w:szCs w:val="24"/>
        </w:rPr>
        <w:t>跌倒报警</w:t>
      </w:r>
      <w:r>
        <w:rPr>
          <w:rFonts w:ascii="宋体" w:eastAsia="宋体" w:hAnsi="宋体"/>
          <w:sz w:val="24"/>
          <w:szCs w:val="24"/>
        </w:rPr>
        <w:t>、定时提醒、</w:t>
      </w:r>
      <w:r>
        <w:rPr>
          <w:rFonts w:ascii="宋体" w:eastAsia="宋体" w:hAnsi="宋体" w:hint="eastAsia"/>
          <w:sz w:val="24"/>
          <w:szCs w:val="24"/>
        </w:rPr>
        <w:t>绑定</w:t>
      </w:r>
      <w:r>
        <w:rPr>
          <w:rFonts w:ascii="宋体" w:eastAsia="宋体" w:hAnsi="宋体"/>
          <w:sz w:val="24"/>
          <w:szCs w:val="24"/>
        </w:rPr>
        <w:t>智能手环、解绑</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六个</w:t>
      </w:r>
      <w:r>
        <w:rPr>
          <w:rFonts w:ascii="宋体" w:eastAsia="宋体" w:hAnsi="宋体"/>
          <w:sz w:val="24"/>
          <w:szCs w:val="24"/>
        </w:rPr>
        <w:t>用例与</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直接</w:t>
      </w:r>
      <w:r>
        <w:rPr>
          <w:rFonts w:ascii="宋体" w:eastAsia="宋体" w:hAnsi="宋体"/>
          <w:sz w:val="24"/>
          <w:szCs w:val="24"/>
        </w:rPr>
        <w:t>关联</w:t>
      </w:r>
      <w:r>
        <w:rPr>
          <w:rFonts w:ascii="宋体" w:eastAsia="宋体" w:hAnsi="宋体" w:hint="eastAsia"/>
          <w:sz w:val="24"/>
          <w:szCs w:val="24"/>
        </w:rPr>
        <w:t>。</w:t>
      </w:r>
      <w:r>
        <w:rPr>
          <w:rFonts w:ascii="宋体" w:eastAsia="宋体" w:hAnsi="宋体"/>
          <w:sz w:val="24"/>
          <w:szCs w:val="24"/>
        </w:rPr>
        <w:t>这些</w:t>
      </w:r>
      <w:r>
        <w:rPr>
          <w:rFonts w:ascii="宋体" w:eastAsia="宋体" w:hAnsi="宋体" w:hint="eastAsia"/>
          <w:sz w:val="24"/>
          <w:szCs w:val="24"/>
        </w:rPr>
        <w:t>用例</w:t>
      </w:r>
      <w:r>
        <w:rPr>
          <w:rFonts w:ascii="宋体" w:eastAsia="宋体" w:hAnsi="宋体"/>
          <w:sz w:val="24"/>
          <w:szCs w:val="24"/>
        </w:rPr>
        <w:t>的详细说明如下：</w:t>
      </w:r>
    </w:p>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1</w:t>
      </w:r>
      <w:r w:rsidR="00C2045A">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刺激：用户开始睡眠</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响应：手环侦测到睡眠特征后开始睡眠数据记录</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刺激：用户在睡眠中产生翻身等不自主动作</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响应：手环记录这些动作，并据此进行质量分析</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刺激：用户醒来</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响应：手环结束睡眠数据的记录，分析睡眠质量并发送到移动客户端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2</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用户佩戴手环开始走、跑等移动动作后，手环自动地进入计步状态。依据手环传感器收集到的运动数据，记录用户前进的单步</w:t>
            </w:r>
            <w:r w:rsidRPr="0011629A">
              <w:rPr>
                <w:rFonts w:ascii="宋体" w:eastAsia="宋体" w:hAnsi="宋体"/>
                <w:vertAlign w:val="superscript"/>
              </w:rPr>
              <w:footnoteReference w:id="4"/>
            </w:r>
            <w:r>
              <w:rPr>
                <w:rFonts w:ascii="宋体" w:eastAsia="宋体" w:hAnsi="宋体"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刺激：用户开始前进</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响应：手环进入计步状态，收集传感器的运动数据</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刺激：用户停止前进，保持静止一段时间</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响应：手环结束对此段运动的记录，统计步数结果并发送到移动客户端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3</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刺激：用户跌倒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响应：手环提醒用户发生了跌倒，向用户请求取消发送求救信号</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刺激：用户响应手环发出的请求</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响应：手环取消发送求救信号，回到原先的工作状态</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刺激：用户没有相应手环发出的请求</w:t>
            </w:r>
          </w:p>
          <w:p w:rsidR="00DB2B8A" w:rsidRPr="0011629A" w:rsidRDefault="00DB2B8A" w:rsidP="007C671B">
            <w:pPr>
              <w:ind w:left="630" w:hangingChars="300" w:hanging="630"/>
              <w:rPr>
                <w:rFonts w:ascii="宋体" w:eastAsia="宋体" w:hAnsi="宋体"/>
                <w:szCs w:val="21"/>
              </w:rPr>
            </w:pPr>
            <w:r>
              <w:rPr>
                <w:rFonts w:ascii="宋体" w:eastAsia="宋体" w:hAnsi="宋体" w:hint="eastAsia"/>
                <w:szCs w:val="21"/>
              </w:rPr>
              <w:t>响应：手环向预先设定的紧急联系人发出求救信号，请求援助</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4</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用户在移动客户端上预先设定提醒的分类（如服药、运动等）、时间与提醒方式（仅振动、仅发声、振动并发生）。设定的提醒同步到手环后，手环在设定的时间到达后向用户发出相应的提醒。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刺激：用户在移动客户端上事先设定提醒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响应：移动客户端将提醒信息同步到手环</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刺激：提醒中设定的时间到</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响应：手环按实现设定的提醒类型向用户发出提醒</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5</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刺激：用户在移动客户端上要求与智能手环绑定</w:t>
            </w:r>
          </w:p>
          <w:p w:rsidR="00DB2B8A" w:rsidRP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响应：移动客户端向用户选择的智能手环发出绑定指令，手环记录当前移动客户端的标识符并保存，用于下次连接的身份识别</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C2045A">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C2045A">
        <w:rPr>
          <w:rFonts w:ascii="宋体" w:eastAsia="宋体" w:hAnsi="宋体"/>
          <w:noProof/>
          <w:sz w:val="21"/>
        </w:rPr>
        <w:t>6</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刺激：用户在移动客户端上要求解绑</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响应：移动客户端向手环发出解绑指令，手环解除当前的绑定关系</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刺激：用户在手环上直接要求解绑</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响应：手环解除当前的绑定关系</w:t>
            </w:r>
          </w:p>
        </w:tc>
      </w:tr>
    </w:tbl>
    <w:p w:rsidR="00DB2B8A" w:rsidRDefault="00DB2B8A" w:rsidP="00F7786E">
      <w:pPr>
        <w:spacing w:line="360" w:lineRule="auto"/>
        <w:ind w:firstLineChars="200" w:firstLine="480"/>
        <w:rPr>
          <w:rFonts w:ascii="宋体" w:eastAsia="宋体" w:hAnsi="宋体"/>
          <w:sz w:val="24"/>
          <w:szCs w:val="24"/>
        </w:rPr>
      </w:pPr>
    </w:p>
    <w:p w:rsidR="00DB2B8A" w:rsidRDefault="00DB2B8A" w:rsidP="00F7786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_Ref450514757</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hint="eastAsia"/>
          <w:sz w:val="24"/>
          <w:szCs w:val="24"/>
        </w:rPr>
        <w:t>中的其它用例由于与智能手环没有直接关联，这里不再展开进行详细的描述。</w:t>
      </w:r>
    </w:p>
    <w:p w:rsidR="00DB2B8A" w:rsidRPr="00DB2B8A" w:rsidRDefault="00DB2B8A"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Default="00DB2B8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对智能手环这一子模块的开发而言，非功能需求主要包含性能需求与质量属性两部分。</w:t>
      </w:r>
      <w:r w:rsidR="007C671B">
        <w:rPr>
          <w:rFonts w:ascii="宋体" w:eastAsia="宋体" w:hAnsi="宋体" w:hint="eastAsia"/>
          <w:sz w:val="24"/>
          <w:szCs w:val="24"/>
        </w:rPr>
        <w:t>非功能需求还包含对外接口与约束两部分，但由于智能手环只与移动客户端进行直接的通信与数据交换，并且此次的原型开发在技术上的限制条件相当宽松，因此这两部分的非功能需求不需要特别进行列举</w:t>
      </w:r>
      <w:r w:rsidR="007977FF">
        <w:rPr>
          <w:rFonts w:ascii="宋体" w:eastAsia="宋体" w:hAnsi="宋体" w:hint="eastAsia"/>
          <w:sz w:val="24"/>
          <w:szCs w:val="24"/>
        </w:rPr>
        <w:t>，只会描述未来产品化时的成本约束</w:t>
      </w:r>
      <w:r w:rsidR="007C671B">
        <w:rPr>
          <w:rFonts w:ascii="宋体" w:eastAsia="宋体" w:hAnsi="宋体" w:hint="eastAsia"/>
          <w:sz w:val="24"/>
          <w:szCs w:val="24"/>
        </w:rPr>
        <w:t>。智能手环与移动客户端的数据交换格式将推后的详细设计阶段再</w:t>
      </w:r>
      <w:r w:rsidR="007C671B">
        <w:rPr>
          <w:rFonts w:ascii="宋体" w:eastAsia="宋体" w:hAnsi="宋体" w:hint="eastAsia"/>
          <w:sz w:val="24"/>
          <w:szCs w:val="24"/>
        </w:rPr>
        <w:lastRenderedPageBreak/>
        <w:t>进行明确的定义。</w:t>
      </w:r>
    </w:p>
    <w:p w:rsidR="007C671B" w:rsidRDefault="007C671B" w:rsidP="00F7786E">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性能需求</w:t>
      </w:r>
    </w:p>
    <w:p w:rsidR="00DB2B8A" w:rsidRDefault="007C671B" w:rsidP="00DB2B8A">
      <w:pPr>
        <w:spacing w:line="360" w:lineRule="auto"/>
        <w:ind w:firstLineChars="200" w:firstLine="480"/>
        <w:rPr>
          <w:rFonts w:ascii="宋体" w:eastAsia="宋体" w:hAnsi="宋体"/>
          <w:sz w:val="24"/>
          <w:szCs w:val="24"/>
        </w:rPr>
      </w:pPr>
      <w:r>
        <w:rPr>
          <w:rFonts w:ascii="宋体" w:eastAsia="宋体" w:hAnsi="宋体" w:hint="eastAsia"/>
          <w:sz w:val="24"/>
          <w:szCs w:val="24"/>
        </w:rPr>
        <w:t>智能手环显然是一个嵌入式设备，对实时性具备一定的要求。虽然智能手环不要求强实时性，但弱实时性仍然对周期性任务的超时频率做出了“偶发”的定义。因此，有必要明确</w:t>
      </w:r>
      <w:r w:rsidR="00C75FFF">
        <w:rPr>
          <w:rFonts w:ascii="宋体" w:eastAsia="宋体" w:hAnsi="宋体" w:hint="eastAsia"/>
          <w:sz w:val="24"/>
          <w:szCs w:val="24"/>
        </w:rPr>
        <w:t>地定义</w:t>
      </w:r>
      <w:r>
        <w:rPr>
          <w:rFonts w:ascii="宋体" w:eastAsia="宋体" w:hAnsi="宋体" w:hint="eastAsia"/>
          <w:sz w:val="24"/>
          <w:szCs w:val="24"/>
        </w:rPr>
        <w:t>产品</w:t>
      </w:r>
      <w:r w:rsidR="00C75FFF">
        <w:rPr>
          <w:rFonts w:ascii="宋体" w:eastAsia="宋体" w:hAnsi="宋体" w:hint="eastAsia"/>
          <w:sz w:val="24"/>
          <w:szCs w:val="24"/>
        </w:rPr>
        <w:t>的</w:t>
      </w:r>
      <w:r>
        <w:rPr>
          <w:rFonts w:ascii="宋体" w:eastAsia="宋体" w:hAnsi="宋体" w:hint="eastAsia"/>
          <w:sz w:val="24"/>
          <w:szCs w:val="24"/>
        </w:rPr>
        <w:t>性能的需求。</w:t>
      </w:r>
    </w:p>
    <w:p w:rsidR="007C671B" w:rsidRPr="008C3C40" w:rsidRDefault="00D9521D" w:rsidP="008C3C40">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对</w:t>
      </w:r>
      <w:r w:rsidR="00C75FFF" w:rsidRPr="00BF5DB6">
        <w:rPr>
          <w:rFonts w:ascii="宋体" w:eastAsia="宋体" w:hAnsi="宋体" w:hint="eastAsia"/>
          <w:b/>
          <w:sz w:val="24"/>
          <w:szCs w:val="24"/>
        </w:rPr>
        <w:t>传感器每次产生的新数据要在20ms内完成接收与处理。</w:t>
      </w:r>
      <w:r w:rsidR="008C3C40">
        <w:rPr>
          <w:rFonts w:ascii="宋体" w:eastAsia="宋体" w:hAnsi="宋体" w:hint="eastAsia"/>
          <w:sz w:val="24"/>
          <w:szCs w:val="24"/>
        </w:rPr>
        <w:t>2</w:t>
      </w:r>
      <w:r w:rsidR="008C3C40">
        <w:rPr>
          <w:rFonts w:ascii="宋体" w:eastAsia="宋体" w:hAnsi="宋体"/>
          <w:sz w:val="24"/>
          <w:szCs w:val="24"/>
        </w:rPr>
        <w:t>0ms</w:t>
      </w:r>
      <w:r w:rsidR="008C3C40">
        <w:rPr>
          <w:rFonts w:ascii="宋体" w:eastAsia="宋体" w:hAnsi="宋体" w:hint="eastAsia"/>
          <w:sz w:val="24"/>
          <w:szCs w:val="24"/>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ascii="宋体" w:eastAsia="宋体" w:hAnsi="宋体" w:hint="eastAsia"/>
          <w:sz w:val="24"/>
          <w:szCs w:val="24"/>
        </w:rPr>
        <w:t>当代</w:t>
      </w:r>
      <w:r w:rsidR="008C3C40">
        <w:rPr>
          <w:rFonts w:ascii="宋体" w:eastAsia="宋体" w:hAnsi="宋体" w:hint="eastAsia"/>
          <w:sz w:val="24"/>
          <w:szCs w:val="24"/>
        </w:rPr>
        <w:t>职业田径运动员，在百米跑时的步频最大能达到4.95步/s，两腿最快的交换频率也在3.1-4.85次/s。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_Ref450518605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[15]</w:t>
      </w:r>
      <w:r w:rsidR="008C3C40">
        <w:rPr>
          <w:rFonts w:ascii="宋体" w:eastAsia="宋体" w:hAnsi="宋体"/>
          <w:sz w:val="24"/>
          <w:szCs w:val="24"/>
        </w:rPr>
        <w:fldChar w:fldCharType="end"/>
      </w:r>
      <w:r w:rsidR="008C3C40">
        <w:rPr>
          <w:rFonts w:ascii="宋体" w:eastAsia="宋体" w:hAnsi="宋体" w:hint="eastAsia"/>
          <w:sz w:val="24"/>
          <w:szCs w:val="24"/>
        </w:rPr>
        <w:t>很容易得到推论，普通用户在跑步时的步频不可能比这个值更高。在健步走的情况下，普通成年人的步频最高水平在148步/min，合2.47步/s。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_Ref450518793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[16]</w:t>
      </w:r>
      <w:r w:rsidR="008C3C40">
        <w:rPr>
          <w:rFonts w:ascii="宋体" w:eastAsia="宋体" w:hAnsi="宋体"/>
          <w:sz w:val="24"/>
          <w:szCs w:val="24"/>
        </w:rPr>
        <w:fldChar w:fldCharType="end"/>
      </w:r>
      <w:r w:rsidR="008C3C40">
        <w:rPr>
          <w:rFonts w:ascii="宋体" w:eastAsia="宋体" w:hAnsi="宋体" w:hint="eastAsia"/>
          <w:sz w:val="24"/>
          <w:szCs w:val="24"/>
        </w:rPr>
        <w:t>由于计步需要同时兼顾走、跑两种基本运动类型，这里取较快的步频4.95步/s。</w:t>
      </w:r>
      <w:r w:rsidR="008C3C40" w:rsidRPr="008C3C40">
        <w:rPr>
          <w:rFonts w:ascii="宋体" w:eastAsia="宋体" w:hAnsi="宋体"/>
          <w:sz w:val="24"/>
          <w:szCs w:val="24"/>
        </w:rPr>
        <w:t>Nyquist</w:t>
      </w:r>
      <w:r w:rsidR="008C3C40">
        <w:rPr>
          <w:rFonts w:ascii="宋体" w:eastAsia="宋体" w:hAnsi="宋体" w:hint="eastAsia"/>
          <w:sz w:val="24"/>
          <w:szCs w:val="24"/>
        </w:rPr>
        <w:t>取样定理指出，只有在采样频率</w:t>
      </w:r>
      <w:r w:rsidR="008E4E14" w:rsidRPr="005E6247">
        <w:rPr>
          <w:position w:val="-12"/>
        </w:rPr>
        <w:object w:dxaOrig="540" w:dyaOrig="360">
          <v:shape id="_x0000_i1026" type="#_x0000_t75" style="width:27pt;height:18pt" o:ole="">
            <v:imagedata r:id="rId10" o:title=""/>
          </v:shape>
          <o:OLEObject Type="Embed" ProgID="Equation.DSMT4" ShapeID="_x0000_i1026" DrawAspect="Content" ObjectID="_1524491362" r:id="rId11"/>
        </w:object>
      </w:r>
      <w:r w:rsidR="008C3C40">
        <w:rPr>
          <w:rFonts w:ascii="宋体" w:eastAsia="宋体" w:hAnsi="宋体" w:hint="eastAsia"/>
          <w:sz w:val="24"/>
          <w:szCs w:val="24"/>
        </w:rPr>
        <w:t>大于连续信号中最高频率</w:t>
      </w:r>
      <w:r w:rsidR="008E4E14" w:rsidRPr="005E6247">
        <w:rPr>
          <w:position w:val="-12"/>
        </w:rPr>
        <w:object w:dxaOrig="440" w:dyaOrig="360">
          <v:shape id="_x0000_i1027" type="#_x0000_t75" style="width:21.75pt;height:18pt" o:ole="">
            <v:imagedata r:id="rId12" o:title=""/>
          </v:shape>
          <o:OLEObject Type="Embed" ProgID="Equation.DSMT4" ShapeID="_x0000_i1027" DrawAspect="Content" ObjectID="_1524491363" r:id="rId13"/>
        </w:object>
      </w:r>
      <w:r w:rsidR="008C3C40">
        <w:rPr>
          <w:rFonts w:ascii="宋体" w:eastAsia="宋体" w:hAnsi="宋体" w:hint="eastAsia"/>
          <w:sz w:val="24"/>
          <w:szCs w:val="24"/>
        </w:rPr>
        <w:t>的2倍时，采样后的数字信号才能完整保留原始信号中的信息。</w:t>
      </w:r>
      <w:r w:rsidR="008E4E14">
        <w:rPr>
          <w:rFonts w:ascii="宋体" w:eastAsia="宋体" w:hAnsi="宋体" w:hint="eastAsia"/>
          <w:sz w:val="24"/>
          <w:szCs w:val="24"/>
        </w:rPr>
        <w:t>显然，用户在运动过程中产生的运动传感数据可以认为是连续的，并且其中包含各种频率的连续信号。人因走、跑产生的运动信号具备一定的周期性，在所有感兴趣的信号中，这部分信号的频率是最高的，因此，运动信号中最高频率不妨直接取步频。经验上，实际应用中又需要保证采样频率为最高频率的2.56倍～4倍，才能获得理想的结果。因此，在取</w:t>
      </w:r>
      <w:r w:rsidR="008E4E14" w:rsidRPr="005E6247">
        <w:rPr>
          <w:position w:val="-12"/>
        </w:rPr>
        <w:object w:dxaOrig="1100" w:dyaOrig="360">
          <v:shape id="_x0000_i1028" type="#_x0000_t75" style="width:54.75pt;height:18pt" o:ole="">
            <v:imagedata r:id="rId14" o:title=""/>
          </v:shape>
          <o:OLEObject Type="Embed" ProgID="Equation.DSMT4" ShapeID="_x0000_i1028" DrawAspect="Content" ObjectID="_1524491364" r:id="rId15"/>
        </w:object>
      </w:r>
      <w:r w:rsidR="008E4E14" w:rsidRPr="008E4E14">
        <w:rPr>
          <w:rFonts w:ascii="宋体" w:eastAsia="宋体" w:hAnsi="宋体" w:hint="eastAsia"/>
          <w:sz w:val="24"/>
          <w:szCs w:val="24"/>
        </w:rPr>
        <w:t>的情况下</w:t>
      </w:r>
      <w:r w:rsidR="007977FF">
        <w:rPr>
          <w:rFonts w:ascii="宋体" w:eastAsia="宋体" w:hAnsi="宋体" w:hint="eastAsia"/>
          <w:sz w:val="24"/>
          <w:szCs w:val="24"/>
        </w:rPr>
        <w:t>，传感器的采样频率应当保证20Hz为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超过40%，即每个数据周期消耗的时间不能超过20ms。</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手环至少能</w:t>
      </w:r>
      <w:r w:rsidR="00D9521D" w:rsidRPr="00BF5DB6">
        <w:rPr>
          <w:rFonts w:ascii="宋体" w:eastAsia="宋体" w:hAnsi="宋体" w:hint="eastAsia"/>
          <w:b/>
          <w:sz w:val="24"/>
          <w:szCs w:val="24"/>
        </w:rPr>
        <w:t>离线</w:t>
      </w:r>
      <w:r w:rsidRPr="00BF5DB6">
        <w:rPr>
          <w:rFonts w:ascii="宋体" w:eastAsia="宋体" w:hAnsi="宋体" w:hint="eastAsia"/>
          <w:b/>
          <w:sz w:val="24"/>
          <w:szCs w:val="24"/>
        </w:rPr>
        <w:t>存储</w:t>
      </w:r>
      <w:r w:rsidR="007977FF" w:rsidRPr="00BF5DB6">
        <w:rPr>
          <w:rFonts w:ascii="宋体" w:eastAsia="宋体" w:hAnsi="宋体" w:hint="eastAsia"/>
          <w:b/>
          <w:sz w:val="24"/>
          <w:szCs w:val="24"/>
        </w:rPr>
        <w:t>6</w:t>
      </w:r>
      <w:r w:rsidR="00D9521D" w:rsidRPr="00BF5DB6">
        <w:rPr>
          <w:rFonts w:ascii="宋体" w:eastAsia="宋体" w:hAnsi="宋体" w:hint="eastAsia"/>
          <w:b/>
          <w:sz w:val="24"/>
          <w:szCs w:val="24"/>
        </w:rPr>
        <w:t>小时内</w:t>
      </w:r>
      <w:r w:rsidRPr="00BF5DB6">
        <w:rPr>
          <w:rFonts w:ascii="宋体" w:eastAsia="宋体" w:hAnsi="宋体" w:hint="eastAsia"/>
          <w:b/>
          <w:sz w:val="24"/>
          <w:szCs w:val="24"/>
        </w:rPr>
        <w:t>产生的全部运动数据。</w:t>
      </w:r>
      <w:r w:rsidR="007977FF">
        <w:rPr>
          <w:rFonts w:ascii="宋体" w:eastAsia="宋体" w:hAnsi="宋体" w:hint="eastAsia"/>
          <w:sz w:val="24"/>
          <w:szCs w:val="24"/>
        </w:rPr>
        <w:t>用户虽然很有可能会随时携带智能手机，但未必会随时开启蓝牙连接</w:t>
      </w:r>
      <w:r w:rsidR="000E78FB">
        <w:rPr>
          <w:rFonts w:ascii="宋体" w:eastAsia="宋体" w:hAnsi="宋体" w:hint="eastAsia"/>
          <w:sz w:val="24"/>
          <w:szCs w:val="24"/>
        </w:rPr>
        <w:t>，</w:t>
      </w:r>
      <w:r w:rsidR="007977FF">
        <w:rPr>
          <w:rFonts w:ascii="宋体" w:eastAsia="宋体" w:hAnsi="宋体" w:hint="eastAsia"/>
          <w:sz w:val="24"/>
          <w:szCs w:val="24"/>
        </w:rPr>
        <w:t>与手环进行数据同步。为了保</w:t>
      </w:r>
      <w:r w:rsidR="007977FF">
        <w:rPr>
          <w:rFonts w:ascii="宋体" w:eastAsia="宋体" w:hAnsi="宋体" w:hint="eastAsia"/>
          <w:sz w:val="24"/>
          <w:szCs w:val="24"/>
        </w:rPr>
        <w:lastRenderedPageBreak/>
        <w:t>证用户运动数据与健康数据的记录完整性，智能手环必须能缓存一部分数据。目前，马拉松可以被认为是人类持续运动的时间极限。参照近几年国内举办的马拉松赛对业余选手设定的6小时15分的关门时间</w:t>
      </w:r>
      <w:r w:rsidR="007977FF">
        <w:rPr>
          <w:rFonts w:ascii="宋体" w:eastAsia="宋体" w:hAnsi="宋体"/>
          <w:sz w:val="24"/>
          <w:szCs w:val="24"/>
        </w:rPr>
        <w:fldChar w:fldCharType="begin"/>
      </w:r>
      <w:r w:rsidR="007977FF">
        <w:rPr>
          <w:rFonts w:ascii="宋体" w:eastAsia="宋体" w:hAnsi="宋体"/>
          <w:sz w:val="24"/>
          <w:szCs w:val="24"/>
        </w:rPr>
        <w:instrText xml:space="preserve"> </w:instrText>
      </w:r>
      <w:r w:rsidR="007977FF">
        <w:rPr>
          <w:rFonts w:ascii="宋体" w:eastAsia="宋体" w:hAnsi="宋体" w:hint="eastAsia"/>
          <w:sz w:val="24"/>
          <w:szCs w:val="24"/>
        </w:rPr>
        <w:instrText>REF _Ref450520629 \r</w:instrText>
      </w:r>
      <w:r w:rsidR="007977FF">
        <w:rPr>
          <w:rFonts w:ascii="宋体" w:eastAsia="宋体" w:hAnsi="宋体"/>
          <w:sz w:val="24"/>
          <w:szCs w:val="24"/>
        </w:rPr>
        <w:instrText xml:space="preserve"> </w:instrText>
      </w:r>
      <w:r w:rsidR="007977FF">
        <w:rPr>
          <w:rFonts w:ascii="宋体" w:eastAsia="宋体" w:hAnsi="宋体"/>
          <w:sz w:val="24"/>
          <w:szCs w:val="24"/>
        </w:rPr>
        <w:fldChar w:fldCharType="separate"/>
      </w:r>
      <w:r w:rsidR="007977FF">
        <w:rPr>
          <w:rFonts w:ascii="宋体" w:eastAsia="宋体" w:hAnsi="宋体"/>
          <w:sz w:val="24"/>
          <w:szCs w:val="24"/>
        </w:rPr>
        <w:t>[17]</w:t>
      </w:r>
      <w:r w:rsidR="007977FF">
        <w:rPr>
          <w:rFonts w:ascii="宋体" w:eastAsia="宋体" w:hAnsi="宋体"/>
          <w:sz w:val="24"/>
          <w:szCs w:val="24"/>
        </w:rPr>
        <w:fldChar w:fldCharType="end"/>
      </w:r>
      <w:r w:rsidR="007977FF">
        <w:rPr>
          <w:rFonts w:ascii="宋体" w:eastAsia="宋体" w:hAnsi="宋体" w:hint="eastAsia"/>
          <w:sz w:val="24"/>
          <w:szCs w:val="24"/>
        </w:rPr>
        <w:t>，认定6小时为最长的持续运动时间具备足够的合理性。</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紧急求救信号要</w:t>
      </w:r>
      <w:r w:rsidR="007977FF" w:rsidRPr="00BF5DB6">
        <w:rPr>
          <w:rFonts w:ascii="宋体" w:eastAsia="宋体" w:hAnsi="宋体" w:hint="eastAsia"/>
          <w:b/>
          <w:sz w:val="24"/>
          <w:szCs w:val="24"/>
        </w:rPr>
        <w:t>在与移动客户端建立连接后1秒内</w:t>
      </w:r>
      <w:r w:rsidRPr="00BF5DB6">
        <w:rPr>
          <w:rFonts w:ascii="宋体" w:eastAsia="宋体" w:hAnsi="宋体" w:hint="eastAsia"/>
          <w:b/>
          <w:sz w:val="24"/>
          <w:szCs w:val="24"/>
        </w:rPr>
        <w:t>发</w:t>
      </w:r>
      <w:r w:rsidR="007977FF" w:rsidRPr="00BF5DB6">
        <w:rPr>
          <w:rFonts w:ascii="宋体" w:eastAsia="宋体" w:hAnsi="宋体" w:hint="eastAsia"/>
          <w:b/>
          <w:sz w:val="24"/>
          <w:szCs w:val="24"/>
        </w:rPr>
        <w:t>送到客户端</w:t>
      </w:r>
      <w:r w:rsidRPr="00BF5DB6">
        <w:rPr>
          <w:rFonts w:ascii="宋体" w:eastAsia="宋体" w:hAnsi="宋体" w:hint="eastAsia"/>
          <w:b/>
          <w:sz w:val="24"/>
          <w:szCs w:val="24"/>
        </w:rPr>
        <w:t>。</w:t>
      </w:r>
      <w:r w:rsidR="007977FF">
        <w:rPr>
          <w:rFonts w:ascii="宋体" w:eastAsia="宋体" w:hAnsi="宋体" w:hint="eastAsia"/>
          <w:sz w:val="24"/>
          <w:szCs w:val="24"/>
        </w:rPr>
        <w:t>紧急求救信号的“紧急”主要体现在一旦发生，就需要以尽可能快的速度向外界发送。由于成本上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提醒的前后时间误差不能超过</w:t>
      </w:r>
      <w:r w:rsidR="00A21379" w:rsidRPr="00BF5DB6">
        <w:rPr>
          <w:rFonts w:ascii="宋体" w:eastAsia="宋体" w:hAnsi="宋体"/>
          <w:b/>
          <w:sz w:val="24"/>
          <w:szCs w:val="24"/>
        </w:rPr>
        <w:t>5</w:t>
      </w:r>
      <w:r w:rsidR="00A21379" w:rsidRPr="00BF5DB6">
        <w:rPr>
          <w:rFonts w:ascii="宋体" w:eastAsia="宋体" w:hAnsi="宋体" w:hint="eastAsia"/>
          <w:b/>
          <w:sz w:val="24"/>
          <w:szCs w:val="24"/>
        </w:rPr>
        <w:t>秒</w:t>
      </w:r>
      <w:r w:rsidRPr="00BF5DB6">
        <w:rPr>
          <w:rFonts w:ascii="宋体" w:eastAsia="宋体" w:hAnsi="宋体" w:hint="eastAsia"/>
          <w:b/>
          <w:sz w:val="24"/>
          <w:szCs w:val="24"/>
        </w:rPr>
        <w:t>。</w:t>
      </w:r>
      <w:r w:rsidR="007977FF">
        <w:rPr>
          <w:rFonts w:ascii="宋体" w:eastAsia="宋体" w:hAnsi="宋体" w:hint="eastAsia"/>
          <w:sz w:val="24"/>
          <w:szCs w:val="24"/>
        </w:rPr>
        <w:t>在移动客户端的规划中，用户设定的定时提醒时间可以精确到分钟。智能手环上可以配备RTC（Real-Time Clock，实时时钟），但RTC的校准仍然要依靠移动端来完成。</w:t>
      </w:r>
      <w:r w:rsidR="00A21379">
        <w:rPr>
          <w:rFonts w:ascii="宋体" w:eastAsia="宋体" w:hAnsi="宋体" w:hint="eastAsia"/>
          <w:sz w:val="24"/>
          <w:szCs w:val="24"/>
        </w:rPr>
        <w:t>由于手环会占据用户手腕的位置，用户不太可能在佩戴智能手环的同时再戴手表，因此此时用户对时间的判断基准只能取自随身携带的手机上的显示时间，而不是来自权威机构的精确时间。受本平台的使用场景影响，用户不会倾向在手环上设置对时间准确性具有极高要求的任务，因此5秒的误差是能够满足用户在运动与健康意义上对“准时”的理解的。</w:t>
      </w:r>
    </w:p>
    <w:p w:rsidR="00C75FFF" w:rsidRDefault="00C75FFF" w:rsidP="00DB2B8A">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p>
    <w:p w:rsidR="00DB2B8A"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可靠性方面，存在以下需求：</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在没有数据正在传输时，如果与移动客户端的连接断开，手环不能停止工作。</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与移动客户端的连接断开后，手环应当在1秒内检测到连接断开，并重新发起尝试连接。</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如果连接未能成功建立，等待5秒后重新进行尝试。</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等待连接过程中，手环的运动记录相关功能要正常工作。</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可用性方面，存在以下需求：</w:t>
      </w:r>
    </w:p>
    <w:p w:rsidR="00790B6F" w:rsidRDefault="00790B6F" w:rsidP="00790B6F">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如果手环发生软件故障，应当自动重启而非进入宕机状态。</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在电池充满电到完全耗尽的一个循环周期内，手环因</w:t>
      </w:r>
      <w:r>
        <w:rPr>
          <w:rFonts w:ascii="宋体" w:eastAsia="宋体" w:hAnsi="宋体" w:hint="eastAsia"/>
          <w:sz w:val="24"/>
          <w:szCs w:val="24"/>
        </w:rPr>
        <w:t>故障</w:t>
      </w:r>
      <w:r w:rsidRPr="006D40CC">
        <w:rPr>
          <w:rFonts w:ascii="宋体" w:eastAsia="宋体" w:hAnsi="宋体" w:hint="eastAsia"/>
          <w:sz w:val="24"/>
          <w:szCs w:val="24"/>
        </w:rPr>
        <w:t>而重启的次数不超过2次。</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安全性方面，存在以下需求：</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如果进行了绑定，手环不能被非绑定智能手机连接。</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手环不能被除智能手机以外的设备连接。</w:t>
      </w:r>
    </w:p>
    <w:p w:rsid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如果手环硬件被破坏，内部保存的运动数据与个人信息要被擦除。</w:t>
      </w:r>
    </w:p>
    <w:p w:rsidR="00790B6F" w:rsidRPr="006D40CC" w:rsidRDefault="00790B6F" w:rsidP="006D40CC">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每个用户只能查看自己的个人信息与运动健康数据。</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可维护性方面，存在以下需求：</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如果增加新的运动记录功能，系统现有的体系结构不能发生变化。</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如果增加新的运动记录功能，在相关算法完备的情况下，要能在1人日内完成。</w:t>
      </w:r>
    </w:p>
    <w:p w:rsidR="006D40CC" w:rsidRDefault="00AF675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经济约束方面</w:t>
      </w:r>
      <w:r w:rsidR="006D40CC">
        <w:rPr>
          <w:rFonts w:ascii="宋体" w:eastAsia="宋体" w:hAnsi="宋体" w:hint="eastAsia"/>
          <w:sz w:val="24"/>
          <w:szCs w:val="24"/>
        </w:rPr>
        <w:t>，存在以下需求：</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嵌入式软件中不能使用任何收费的软件授权。</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手环硬件产品附带的嵌入式软件不能被强制开放源代码。</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在满足计算与存储性能的前提下，硬件成本要尽可能地低。</w:t>
      </w:r>
    </w:p>
    <w:p w:rsid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产品不搭载任何非必须的外围设备。</w:t>
      </w:r>
    </w:p>
    <w:p w:rsidR="00790B6F" w:rsidRPr="00790B6F" w:rsidRDefault="00790B6F" w:rsidP="00790B6F">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151E35" w:rsidRDefault="00673D7F" w:rsidP="00151E35">
      <w:pPr>
        <w:spacing w:line="360" w:lineRule="auto"/>
        <w:ind w:firstLineChars="200" w:firstLine="480"/>
        <w:rPr>
          <w:rFonts w:ascii="宋体" w:eastAsia="宋体" w:hAnsi="宋体"/>
          <w:sz w:val="24"/>
          <w:szCs w:val="24"/>
        </w:rPr>
      </w:pPr>
      <w:r>
        <w:rPr>
          <w:rFonts w:ascii="宋体" w:eastAsia="宋体" w:hAnsi="宋体" w:hint="eastAsia"/>
          <w:sz w:val="24"/>
          <w:szCs w:val="24"/>
        </w:rPr>
        <w:t>根据上文的需求分析，整个平台三大部分的概要设计已经可以明确，下面将分别给出。由于智能手环的嵌入式设备端的设计与实现是本文的重点，其它两部分的概要设计将只做简略的描述。</w:t>
      </w:r>
    </w:p>
    <w:p w:rsidR="00673D7F" w:rsidRPr="00151E35" w:rsidRDefault="00673D7F" w:rsidP="00151E35">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服务器端运行一个Web服务器和一个数据库。数据库中存储用户的个人信息和各用户的健康、运动数据。服务端通过REST</w:t>
      </w:r>
      <w:r>
        <w:rPr>
          <w:rFonts w:ascii="宋体" w:eastAsia="宋体" w:hAnsi="宋体"/>
          <w:sz w:val="24"/>
          <w:szCs w:val="24"/>
        </w:rPr>
        <w:t>ful</w:t>
      </w:r>
      <w:r>
        <w:rPr>
          <w:rFonts w:ascii="宋体" w:eastAsia="宋体" w:hAnsi="宋体" w:hint="eastAsia"/>
          <w:sz w:val="24"/>
          <w:szCs w:val="24"/>
        </w:rPr>
        <w:t>的W</w:t>
      </w:r>
      <w:r>
        <w:rPr>
          <w:rFonts w:ascii="宋体" w:eastAsia="宋体" w:hAnsi="宋体"/>
          <w:sz w:val="24"/>
          <w:szCs w:val="24"/>
        </w:rPr>
        <w:t>eb</w:t>
      </w:r>
      <w:r>
        <w:rPr>
          <w:rFonts w:ascii="宋体" w:eastAsia="宋体" w:hAnsi="宋体" w:hint="eastAsia"/>
          <w:sz w:val="24"/>
          <w:szCs w:val="24"/>
        </w:rPr>
        <w:t>服务提供对外接口，所有用户认证、数据同步等对数据库的增、删、改、查操作通过无状态的H</w:t>
      </w:r>
      <w:r>
        <w:rPr>
          <w:rFonts w:ascii="宋体" w:eastAsia="宋体" w:hAnsi="宋体"/>
          <w:sz w:val="24"/>
          <w:szCs w:val="24"/>
        </w:rPr>
        <w:t>TTP</w:t>
      </w:r>
      <w:r>
        <w:rPr>
          <w:rFonts w:ascii="宋体" w:eastAsia="宋体" w:hAnsi="宋体" w:hint="eastAsia"/>
          <w:sz w:val="24"/>
          <w:szCs w:val="24"/>
        </w:rPr>
        <w:t>请求完成。这样的处理方式降低了服务器提供服务时的资源开销，也简化了移动客</w:t>
      </w:r>
      <w:r>
        <w:rPr>
          <w:rFonts w:ascii="宋体" w:eastAsia="宋体" w:hAnsi="宋体" w:hint="eastAsia"/>
          <w:sz w:val="24"/>
          <w:szCs w:val="24"/>
        </w:rPr>
        <w:lastRenderedPageBreak/>
        <w:t>户端与服务器端的通信复杂度，适应产品原型的快速开发。此外，这样的对外接口也便于今后功能的进一步扩充。</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运行于智能手机上的移动客户端是一个基于图形界面的应用。无论是用户的输入还是对用户的结果呈现，交互方式都是基于可视化的。移动客户端因此承担在可视化数据与业务逻辑的抽象数据互相转换的职责，并按需主动地与手环或服务端进行通信，主动地控制数据的同步过程。</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Default="0019341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智能手环部分的嵌入式软件可划分为初始化模块、数据格式化器模块、RTOS服务模块、提醒模块、全局共享数据模块、运动健康模块及外部通信模块7个部分。每个模块内部还可继续细分，各模块之间的依赖关系见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_Ref450569771</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193416">
        <w:rPr>
          <w:rFonts w:ascii="宋体" w:eastAsia="宋体" w:hAnsi="宋体"/>
          <w:sz w:val="24"/>
          <w:szCs w:val="24"/>
        </w:rPr>
        <w:t>图三</w:t>
      </w:r>
      <w:r w:rsidRPr="00193416">
        <w:rPr>
          <w:rFonts w:ascii="宋体" w:eastAsia="宋体" w:hAnsi="宋体"/>
          <w:sz w:val="24"/>
          <w:szCs w:val="24"/>
        </w:rPr>
        <w:noBreakHyphen/>
        <w:t>2</w:t>
      </w:r>
      <w:r>
        <w:rPr>
          <w:rFonts w:ascii="宋体" w:eastAsia="宋体" w:hAnsi="宋体"/>
          <w:sz w:val="24"/>
          <w:szCs w:val="24"/>
        </w:rPr>
        <w:fldChar w:fldCharType="end"/>
      </w:r>
      <w:r>
        <w:rPr>
          <w:rFonts w:ascii="宋体" w:eastAsia="宋体" w:hAnsi="宋体" w:hint="eastAsia"/>
          <w:sz w:val="24"/>
          <w:szCs w:val="24"/>
        </w:rPr>
        <w:t>。</w:t>
      </w:r>
    </w:p>
    <w:p w:rsidR="00D5333D" w:rsidRPr="00D5333D" w:rsidRDefault="00193416"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w:t>
      </w:r>
      <w:r w:rsidR="00D5333D">
        <w:rPr>
          <w:rFonts w:ascii="宋体" w:eastAsia="宋体" w:hAnsi="宋体" w:hint="eastAsia"/>
          <w:sz w:val="24"/>
          <w:szCs w:val="24"/>
        </w:rPr>
        <w:t>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502E8D" w:rsidRDefault="00D5333D" w:rsidP="00502E8D">
      <w:pPr>
        <w:keepNext/>
        <w:jc w:val="center"/>
      </w:pPr>
      <w:bookmarkStart w:id="1" w:name="_Ref450569771"/>
      <w:r>
        <w:rPr>
          <w:rFonts w:ascii="宋体" w:eastAsia="宋体" w:hAnsi="宋体"/>
          <w:noProof/>
          <w:sz w:val="24"/>
          <w:szCs w:val="24"/>
        </w:rPr>
        <w:lastRenderedPageBreak/>
        <w:drawing>
          <wp:inline distT="0" distB="0" distL="0" distR="0" wp14:anchorId="6E2FEB7C" wp14:editId="3F69EC9B">
            <wp:extent cx="8497570" cy="4798695"/>
            <wp:effectExtent l="1587" t="0" r="318" b="31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inline>
        </w:drawing>
      </w:r>
      <w:bookmarkEnd w:id="1"/>
    </w:p>
    <w:p w:rsidR="00193416" w:rsidRPr="00502E8D" w:rsidRDefault="00502E8D" w:rsidP="00502E8D">
      <w:pPr>
        <w:pStyle w:val="ac"/>
        <w:jc w:val="center"/>
        <w:rPr>
          <w:rFonts w:ascii="宋体" w:eastAsia="宋体" w:hAnsi="宋体"/>
          <w:sz w:val="21"/>
          <w:szCs w:val="21"/>
        </w:rPr>
      </w:pPr>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三</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2</w:t>
      </w:r>
      <w:r w:rsidR="009327D5">
        <w:rPr>
          <w:rFonts w:ascii="宋体" w:eastAsia="宋体" w:hAnsi="宋体"/>
          <w:sz w:val="21"/>
        </w:rPr>
        <w:fldChar w:fldCharType="end"/>
      </w:r>
      <w:r>
        <w:rPr>
          <w:rFonts w:ascii="宋体" w:eastAsia="宋体" w:hAnsi="宋体"/>
          <w:sz w:val="21"/>
        </w:rPr>
        <w:t xml:space="preserve"> </w:t>
      </w:r>
      <w:r w:rsidRPr="00502E8D">
        <w:rPr>
          <w:rFonts w:ascii="宋体" w:eastAsia="宋体" w:hAnsi="宋体" w:hint="eastAsia"/>
          <w:sz w:val="21"/>
        </w:rPr>
        <w:t>智能手环包图</w:t>
      </w:r>
    </w:p>
    <w:p w:rsidR="00193416" w:rsidRDefault="00D5333D"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w:t>
      </w:r>
      <w:r w:rsidR="00F9100D">
        <w:rPr>
          <w:rFonts w:ascii="宋体" w:eastAsia="宋体" w:hAnsi="宋体" w:hint="eastAsia"/>
          <w:sz w:val="24"/>
          <w:szCs w:val="24"/>
        </w:rPr>
        <w:t>康模块调用数据收发的相关接口，这里还是采用共享内存的方式实现线程</w:t>
      </w:r>
      <w:r>
        <w:rPr>
          <w:rFonts w:ascii="宋体" w:eastAsia="宋体" w:hAnsi="宋体" w:hint="eastAsia"/>
          <w:sz w:val="24"/>
          <w:szCs w:val="24"/>
        </w:rPr>
        <w:t>间的数据传递与共享。</w:t>
      </w:r>
    </w:p>
    <w:p w:rsidR="00D5333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数据格式化器模块没有线程</w:t>
      </w:r>
      <w:r w:rsidR="00D5333D">
        <w:rPr>
          <w:rFonts w:ascii="宋体" w:eastAsia="宋体" w:hAnsi="宋体" w:hint="eastAsia"/>
          <w:sz w:val="24"/>
          <w:szCs w:val="24"/>
        </w:rPr>
        <w:t>实体，只提供接口供其它模块调用。此模块负责将运动与健康的统计信息以相同的格式封装成数据包，便于移动端在收到数据后以统一的方式进行处理</w:t>
      </w:r>
      <w:r w:rsidR="00CA4F94">
        <w:rPr>
          <w:rFonts w:ascii="宋体" w:eastAsia="宋体" w:hAnsi="宋体" w:hint="eastAsia"/>
          <w:sz w:val="24"/>
          <w:szCs w:val="24"/>
        </w:rPr>
        <w:t>；同时</w:t>
      </w:r>
      <w:r w:rsidR="00D5333D">
        <w:rPr>
          <w:rFonts w:ascii="宋体" w:eastAsia="宋体" w:hAnsi="宋体" w:hint="eastAsia"/>
          <w:sz w:val="24"/>
          <w:szCs w:val="24"/>
        </w:rPr>
        <w:t>也负责解释收到的各项控制指令或是定时提醒，将其转换成合适的结构暂存在手环中，以便之后的利用。</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提醒模块的指责相对简单，只需要定期地检查现有的定时任务，如果到达了任务的预定时间，就产生预定的行为，</w:t>
      </w:r>
      <w:r w:rsidR="009520EF">
        <w:rPr>
          <w:rFonts w:ascii="宋体" w:eastAsia="宋体" w:hAnsi="宋体" w:hint="eastAsia"/>
          <w:sz w:val="24"/>
          <w:szCs w:val="24"/>
        </w:rPr>
        <w:t>操纵外围设备</w:t>
      </w:r>
      <w:r>
        <w:rPr>
          <w:rFonts w:ascii="宋体" w:eastAsia="宋体" w:hAnsi="宋体" w:hint="eastAsia"/>
          <w:sz w:val="24"/>
          <w:szCs w:val="24"/>
        </w:rPr>
        <w:t>发声和</w:t>
      </w:r>
      <w:r w:rsidR="003A1563">
        <w:rPr>
          <w:rFonts w:ascii="宋体" w:eastAsia="宋体" w:hAnsi="宋体" w:hint="eastAsia"/>
          <w:sz w:val="24"/>
          <w:szCs w:val="24"/>
        </w:rPr>
        <w:t>（或）</w:t>
      </w:r>
      <w:r>
        <w:rPr>
          <w:rFonts w:ascii="宋体" w:eastAsia="宋体" w:hAnsi="宋体" w:hint="eastAsia"/>
          <w:sz w:val="24"/>
          <w:szCs w:val="24"/>
        </w:rPr>
        <w:t>振动即可。</w:t>
      </w:r>
    </w:p>
    <w:p w:rsidR="00D5333D" w:rsidRPr="00D5333D" w:rsidRDefault="00D5333D"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本章阐述了智能手环的概要设计方案，从背景和相关因素的考量两方面解释了做出各项决策的原因。概要设计产生后，模块的划分与数据共享方式也就确定了下来。</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需要说明的是，在完成概要设计时，相关开发技术也隐式地完成了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w:t>
      </w:r>
      <w:r w:rsidR="00B34B33">
        <w:rPr>
          <w:rFonts w:ascii="宋体" w:eastAsia="宋体" w:hAnsi="宋体" w:hint="eastAsia"/>
          <w:sz w:val="24"/>
          <w:szCs w:val="24"/>
        </w:rPr>
        <w:t>进行</w:t>
      </w:r>
      <w:r>
        <w:rPr>
          <w:rFonts w:ascii="宋体" w:eastAsia="宋体" w:hAnsi="宋体" w:hint="eastAsia"/>
          <w:sz w:val="24"/>
          <w:szCs w:val="24"/>
        </w:rPr>
        <w:t>折衷选择，利用C++作为开发语言</w:t>
      </w:r>
      <w:r w:rsidR="00B34B33">
        <w:rPr>
          <w:rFonts w:ascii="宋体" w:eastAsia="宋体" w:hAnsi="宋体" w:hint="eastAsia"/>
          <w:sz w:val="24"/>
          <w:szCs w:val="24"/>
        </w:rPr>
        <w:t>，</w:t>
      </w:r>
      <w:r>
        <w:rPr>
          <w:rFonts w:ascii="宋体" w:eastAsia="宋体" w:hAnsi="宋体" w:hint="eastAsia"/>
          <w:sz w:val="24"/>
          <w:szCs w:val="24"/>
        </w:rPr>
        <w:t>但不使用多态理所当然地成为了最终的决策。</w:t>
      </w:r>
    </w:p>
    <w:p w:rsidR="00762B74" w:rsidRDefault="00762B74">
      <w:pPr>
        <w:widowControl/>
        <w:jc w:val="left"/>
        <w:rPr>
          <w:rFonts w:ascii="宋体" w:eastAsia="宋体" w:hAnsi="宋体"/>
          <w:sz w:val="24"/>
          <w:szCs w:val="24"/>
        </w:rPr>
      </w:pPr>
      <w:r>
        <w:rPr>
          <w:rFonts w:ascii="宋体" w:eastAsia="宋体" w:hAnsi="宋体"/>
          <w:sz w:val="24"/>
          <w:szCs w:val="24"/>
        </w:rPr>
        <w:br w:type="page"/>
      </w: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智能手环产品概述</w:t>
      </w:r>
    </w:p>
    <w:p w:rsidR="00F7786E" w:rsidRDefault="00762B7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嵌入式系统是以应用为中心，以计算机技术为基础，软硬件可配置，对功能、可靠性、成本、体积、功耗有严格约束的专用计算机系统。</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_Ref450599726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[18]</w:t>
      </w:r>
      <w:r>
        <w:rPr>
          <w:rFonts w:ascii="宋体" w:eastAsia="宋体" w:hAnsi="宋体"/>
          <w:sz w:val="24"/>
          <w:szCs w:val="24"/>
        </w:rPr>
        <w:fldChar w:fldCharType="end"/>
      </w:r>
      <w:r>
        <w:rPr>
          <w:rFonts w:ascii="宋体" w:eastAsia="宋体" w:hAnsi="宋体" w:hint="eastAsia"/>
          <w:sz w:val="24"/>
          <w:szCs w:val="24"/>
        </w:rPr>
        <w:t>智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w:t>
      </w:r>
    </w:p>
    <w:p w:rsidR="00762B74" w:rsidRPr="00F7786E" w:rsidRDefault="00762B74"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r w:rsidR="00085735">
        <w:rPr>
          <w:rFonts w:ascii="黑体" w:eastAsia="黑体" w:hAnsi="黑体" w:hint="eastAsia"/>
          <w:b w:val="0"/>
          <w:sz w:val="28"/>
          <w:szCs w:val="28"/>
        </w:rPr>
        <w:t>或</w:t>
      </w:r>
      <w:r w:rsidR="00085735">
        <w:rPr>
          <w:rFonts w:ascii="黑体" w:eastAsia="黑体" w:hAnsi="黑体"/>
          <w:b w:val="0"/>
          <w:sz w:val="28"/>
          <w:szCs w:val="28"/>
        </w:rPr>
        <w:t>ARM926EJ-S</w:t>
      </w:r>
    </w:p>
    <w:p w:rsidR="00F7786E" w:rsidRDefault="0049362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就智能手环承担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E0E44" w:rsidRDefault="006E0E4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成本接近的情况下，体积与功耗需要进一步考量。市场上的智能手环，出去腕带部分，大小与体积都相当接近。在相对固定的空间限制下，如果硬件部分占用的体积能够尽可能减小，电池的体积就可以做得更大，从而提供更好的续航性能。</w:t>
      </w:r>
      <w:r w:rsidR="009E358D">
        <w:rPr>
          <w:rFonts w:ascii="宋体" w:eastAsia="宋体" w:hAnsi="宋体" w:hint="eastAsia"/>
          <w:sz w:val="24"/>
          <w:szCs w:val="24"/>
        </w:rPr>
        <w:t>联发科技专为可穿戴设备设计的SoC产品MT2502A很好地满足了以上的要求，在SoC封装尺寸减小到5.4mm×6.2mm的同时，仍然板载了蓝牙的专用处理器</w:t>
      </w:r>
      <w:r w:rsidR="009E358D">
        <w:rPr>
          <w:rFonts w:ascii="宋体" w:eastAsia="宋体" w:hAnsi="宋体"/>
          <w:sz w:val="24"/>
          <w:szCs w:val="24"/>
        </w:rPr>
        <w:fldChar w:fldCharType="begin"/>
      </w:r>
      <w:r w:rsidR="009E358D">
        <w:rPr>
          <w:rFonts w:ascii="宋体" w:eastAsia="宋体" w:hAnsi="宋体"/>
          <w:sz w:val="24"/>
          <w:szCs w:val="24"/>
        </w:rPr>
        <w:instrText xml:space="preserve"> </w:instrText>
      </w:r>
      <w:r w:rsidR="009E358D">
        <w:rPr>
          <w:rFonts w:ascii="宋体" w:eastAsia="宋体" w:hAnsi="宋体" w:hint="eastAsia"/>
          <w:sz w:val="24"/>
          <w:szCs w:val="24"/>
        </w:rPr>
        <w:instrText>REF _Ref450602654 \r</w:instrText>
      </w:r>
      <w:r w:rsidR="009E358D">
        <w:rPr>
          <w:rFonts w:ascii="宋体" w:eastAsia="宋体" w:hAnsi="宋体"/>
          <w:sz w:val="24"/>
          <w:szCs w:val="24"/>
        </w:rPr>
        <w:instrText xml:space="preserve"> </w:instrText>
      </w:r>
      <w:r w:rsidR="009E358D">
        <w:rPr>
          <w:rFonts w:ascii="宋体" w:eastAsia="宋体" w:hAnsi="宋体"/>
          <w:sz w:val="24"/>
          <w:szCs w:val="24"/>
        </w:rPr>
        <w:fldChar w:fldCharType="separate"/>
      </w:r>
      <w:r w:rsidR="009E358D">
        <w:rPr>
          <w:rFonts w:ascii="宋体" w:eastAsia="宋体" w:hAnsi="宋体"/>
          <w:sz w:val="24"/>
          <w:szCs w:val="24"/>
        </w:rPr>
        <w:t>[19]</w:t>
      </w:r>
      <w:r w:rsidR="009E358D">
        <w:rPr>
          <w:rFonts w:ascii="宋体" w:eastAsia="宋体" w:hAnsi="宋体"/>
          <w:sz w:val="24"/>
          <w:szCs w:val="24"/>
        </w:rPr>
        <w:fldChar w:fldCharType="end"/>
      </w:r>
      <w:r w:rsidR="009E358D">
        <w:rPr>
          <w:rFonts w:ascii="宋体" w:eastAsia="宋体" w:hAnsi="宋体" w:hint="eastAsia"/>
          <w:sz w:val="24"/>
          <w:szCs w:val="24"/>
        </w:rPr>
        <w:t>，恰好能满足手环与智能手机移动端进行通信的方式，因为目前市售的只能手机几乎都支持蓝牙功能。在这样的考虑下，MT2502A就成为了绝佳的选择。这样，MCU部分自然也就选用了MT2502A搭载的</w:t>
      </w:r>
      <w:r w:rsidR="009E358D" w:rsidRPr="009E358D">
        <w:rPr>
          <w:rFonts w:ascii="宋体" w:eastAsia="宋体" w:hAnsi="宋体"/>
          <w:sz w:val="24"/>
          <w:szCs w:val="24"/>
        </w:rPr>
        <w:t>ARM7EJ-S</w:t>
      </w:r>
      <w:r w:rsidR="009E358D">
        <w:rPr>
          <w:rFonts w:ascii="宋体" w:eastAsia="宋体" w:hAnsi="宋体" w:hint="eastAsia"/>
          <w:sz w:val="24"/>
          <w:szCs w:val="24"/>
        </w:rPr>
        <w:t>。</w:t>
      </w:r>
    </w:p>
    <w:p w:rsidR="009E358D" w:rsidRDefault="009E358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然而，不得不承认ARM7EJ-S有些过于古老。ARM已经不建议新的产品设计继续使用ARM7系列处理器。</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_Ref450603206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[20]</w:t>
      </w:r>
      <w:r>
        <w:rPr>
          <w:rFonts w:ascii="宋体" w:eastAsia="宋体" w:hAnsi="宋体"/>
          <w:sz w:val="24"/>
          <w:szCs w:val="24"/>
        </w:rPr>
        <w:fldChar w:fldCharType="end"/>
      </w:r>
      <w:r>
        <w:rPr>
          <w:rFonts w:ascii="宋体" w:eastAsia="宋体" w:hAnsi="宋体"/>
          <w:sz w:val="24"/>
          <w:szCs w:val="24"/>
        </w:rPr>
        <w:t>MT2502</w:t>
      </w:r>
      <w:r>
        <w:rPr>
          <w:rFonts w:ascii="宋体" w:eastAsia="宋体" w:hAnsi="宋体" w:hint="eastAsia"/>
          <w:sz w:val="24"/>
          <w:szCs w:val="24"/>
        </w:rPr>
        <w:t>更像是联发科技将2G时代移动电话的单芯片解决方案重新包装发布后的产物。但考虑到MT2502A优异的封装尺寸，并且其性能依然能满足需求，继续使用ARM7EJ-S也没有太大问题。ARM已经给出了从ARM7</w:t>
      </w:r>
      <w:r>
        <w:rPr>
          <w:rFonts w:ascii="宋体" w:eastAsia="宋体" w:hAnsi="宋体"/>
          <w:sz w:val="24"/>
          <w:szCs w:val="24"/>
        </w:rPr>
        <w:t>EJ-S</w:t>
      </w:r>
      <w:r>
        <w:rPr>
          <w:rFonts w:ascii="宋体" w:eastAsia="宋体" w:hAnsi="宋体" w:hint="eastAsia"/>
          <w:sz w:val="24"/>
          <w:szCs w:val="24"/>
        </w:rPr>
        <w:t>平滑升级到ARM</w:t>
      </w:r>
      <w:r>
        <w:rPr>
          <w:rFonts w:ascii="宋体" w:eastAsia="宋体" w:hAnsi="宋体"/>
          <w:sz w:val="24"/>
          <w:szCs w:val="24"/>
        </w:rPr>
        <w:t>926EJ-S</w:t>
      </w:r>
      <w:r>
        <w:rPr>
          <w:rFonts w:ascii="宋体" w:eastAsia="宋体" w:hAnsi="宋体" w:hint="eastAsia"/>
          <w:sz w:val="24"/>
          <w:szCs w:val="24"/>
        </w:rPr>
        <w:t>的路线图，如果</w:t>
      </w:r>
      <w:r w:rsidR="008E7712">
        <w:rPr>
          <w:rFonts w:ascii="宋体" w:eastAsia="宋体" w:hAnsi="宋体" w:hint="eastAsia"/>
          <w:sz w:val="24"/>
          <w:szCs w:val="24"/>
        </w:rPr>
        <w:t>今后发布了了封装尺寸达到MT2502A同等水平的基于ARM926EJ-S的SoC解决方案，可以再着手更改硬件</w:t>
      </w:r>
      <w:r w:rsidR="008E7712">
        <w:rPr>
          <w:rFonts w:ascii="宋体" w:eastAsia="宋体" w:hAnsi="宋体" w:hint="eastAsia"/>
          <w:sz w:val="24"/>
          <w:szCs w:val="24"/>
        </w:rPr>
        <w:lastRenderedPageBreak/>
        <w:t>选型，并移植现有的嵌入式软件。</w:t>
      </w:r>
    </w:p>
    <w:p w:rsidR="008E7712" w:rsidRPr="006E0E44" w:rsidRDefault="008E7712"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Default="00D32B9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市售的加速度传感器分模拟和数字两类。MT2502</w:t>
      </w:r>
      <w:r>
        <w:rPr>
          <w:rFonts w:ascii="宋体" w:eastAsia="宋体" w:hAnsi="宋体"/>
          <w:sz w:val="24"/>
          <w:szCs w:val="24"/>
        </w:rPr>
        <w:t>A</w:t>
      </w:r>
      <w:r>
        <w:rPr>
          <w:rFonts w:ascii="宋体" w:eastAsia="宋体" w:hAnsi="宋体" w:hint="eastAsia"/>
          <w:sz w:val="24"/>
          <w:szCs w:val="24"/>
        </w:rPr>
        <w:t>能够提供ADC（</w:t>
      </w:r>
      <w:r w:rsidRPr="00D32B99">
        <w:rPr>
          <w:rFonts w:ascii="宋体" w:eastAsia="宋体" w:hAnsi="宋体"/>
          <w:sz w:val="24"/>
          <w:szCs w:val="24"/>
        </w:rPr>
        <w:t>Analog-to-Digital Converter</w:t>
      </w:r>
      <w:r>
        <w:rPr>
          <w:rFonts w:ascii="宋体" w:eastAsia="宋体" w:hAnsi="宋体" w:hint="eastAsia"/>
          <w:sz w:val="24"/>
          <w:szCs w:val="24"/>
        </w:rPr>
        <w:t>，模/数转换器）功能，但精度有限，因此要获得较高的传感器数据的精确性，选择数字式的加速度传感器更加合适。</w:t>
      </w:r>
      <w:r w:rsidR="008E7712">
        <w:rPr>
          <w:rFonts w:ascii="宋体" w:eastAsia="宋体" w:hAnsi="宋体" w:hint="eastAsia"/>
          <w:sz w:val="24"/>
          <w:szCs w:val="24"/>
        </w:rPr>
        <w:t>智能手环一旦上电，加速度传感器就要持续以指定的数据刷新率获取加速度数据。因此，加速度传感器的功耗</w:t>
      </w:r>
      <w:r w:rsidR="00DF4BFA">
        <w:rPr>
          <w:rFonts w:ascii="宋体" w:eastAsia="宋体" w:hAnsi="宋体" w:hint="eastAsia"/>
          <w:sz w:val="24"/>
          <w:szCs w:val="24"/>
        </w:rPr>
        <w:t>是一项</w:t>
      </w:r>
      <w:r w:rsidR="008E7712">
        <w:rPr>
          <w:rFonts w:ascii="宋体" w:eastAsia="宋体" w:hAnsi="宋体" w:hint="eastAsia"/>
          <w:sz w:val="24"/>
          <w:szCs w:val="24"/>
        </w:rPr>
        <w:t>十分重要</w:t>
      </w:r>
      <w:r w:rsidR="00DF4BFA">
        <w:rPr>
          <w:rFonts w:ascii="宋体" w:eastAsia="宋体" w:hAnsi="宋体" w:hint="eastAsia"/>
          <w:sz w:val="24"/>
          <w:szCs w:val="24"/>
        </w:rPr>
        <w:t>的参考因素</w:t>
      </w:r>
      <w:r w:rsidR="008E7712">
        <w:rPr>
          <w:rFonts w:ascii="宋体" w:eastAsia="宋体" w:hAnsi="宋体" w:hint="eastAsia"/>
          <w:sz w:val="24"/>
          <w:szCs w:val="24"/>
        </w:rPr>
        <w:t>。</w:t>
      </w:r>
      <w:r>
        <w:rPr>
          <w:rFonts w:ascii="宋体" w:eastAsia="宋体" w:hAnsi="宋体" w:hint="eastAsia"/>
          <w:sz w:val="24"/>
          <w:szCs w:val="24"/>
        </w:rPr>
        <w:t>ADXL345是Analog Devices当前还在量产的数字式三轴加速度传感器。它通过I</w:t>
      </w:r>
      <w:r w:rsidRPr="00D32B99">
        <w:rPr>
          <w:rFonts w:ascii="宋体" w:eastAsia="宋体" w:hAnsi="宋体" w:hint="eastAsia"/>
          <w:sz w:val="24"/>
          <w:szCs w:val="24"/>
          <w:vertAlign w:val="superscript"/>
        </w:rPr>
        <w:t>2</w:t>
      </w:r>
      <w:r>
        <w:rPr>
          <w:rFonts w:ascii="宋体" w:eastAsia="宋体" w:hAnsi="宋体" w:hint="eastAsia"/>
          <w:sz w:val="24"/>
          <w:szCs w:val="24"/>
        </w:rPr>
        <w:t>C或SPI总线与主设备进行通信，最高提供13位分辨率。在以25Hz的频率刷新传感器数据时，工作电流仅为60μA，功耗相当理想。此外，ADXL的封装尺寸为3mm×5mm×1mm，体积也足够小，能够符合</w:t>
      </w:r>
      <w:r w:rsidR="00DF4BFA">
        <w:rPr>
          <w:rFonts w:ascii="宋体" w:eastAsia="宋体" w:hAnsi="宋体" w:hint="eastAsia"/>
          <w:sz w:val="24"/>
          <w:szCs w:val="24"/>
        </w:rPr>
        <w:t>选型时对体积的要求。</w:t>
      </w:r>
    </w:p>
    <w:p w:rsidR="00AB5A19" w:rsidRDefault="00AB5A1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值得注意的是，Analog Devices的新型号三轴加速度计ADXL344即将上市。ADXL344在传感器性能与接口规格上与ADXL345没有差异，但封装尺寸进一步减小，仅为3mm×3mm×1mm。</w:t>
      </w:r>
      <w:r w:rsidR="00C25054">
        <w:rPr>
          <w:rFonts w:ascii="宋体" w:eastAsia="宋体" w:hAnsi="宋体"/>
          <w:sz w:val="24"/>
          <w:szCs w:val="24"/>
        </w:rPr>
        <w:fldChar w:fldCharType="begin"/>
      </w:r>
      <w:r w:rsidR="00C25054">
        <w:rPr>
          <w:rFonts w:ascii="宋体" w:eastAsia="宋体" w:hAnsi="宋体"/>
          <w:sz w:val="24"/>
          <w:szCs w:val="24"/>
        </w:rPr>
        <w:instrText xml:space="preserve"> </w:instrText>
      </w:r>
      <w:r w:rsidR="00C25054">
        <w:rPr>
          <w:rFonts w:ascii="宋体" w:eastAsia="宋体" w:hAnsi="宋体" w:hint="eastAsia"/>
          <w:sz w:val="24"/>
          <w:szCs w:val="24"/>
        </w:rPr>
        <w:instrText>REF _Ref450644514 \r</w:instrText>
      </w:r>
      <w:r w:rsidR="00C25054">
        <w:rPr>
          <w:rFonts w:ascii="宋体" w:eastAsia="宋体" w:hAnsi="宋体"/>
          <w:sz w:val="24"/>
          <w:szCs w:val="24"/>
        </w:rPr>
        <w:instrText xml:space="preserve"> </w:instrText>
      </w:r>
      <w:r w:rsidR="00C25054">
        <w:rPr>
          <w:rFonts w:ascii="宋体" w:eastAsia="宋体" w:hAnsi="宋体"/>
          <w:sz w:val="24"/>
          <w:szCs w:val="24"/>
        </w:rPr>
        <w:fldChar w:fldCharType="separate"/>
      </w:r>
      <w:r w:rsidR="00C25054">
        <w:rPr>
          <w:rFonts w:ascii="宋体" w:eastAsia="宋体" w:hAnsi="宋体"/>
          <w:sz w:val="24"/>
          <w:szCs w:val="24"/>
        </w:rPr>
        <w:t>[22]</w:t>
      </w:r>
      <w:r w:rsidR="00C25054">
        <w:rPr>
          <w:rFonts w:ascii="宋体" w:eastAsia="宋体" w:hAnsi="宋体"/>
          <w:sz w:val="24"/>
          <w:szCs w:val="24"/>
        </w:rPr>
        <w:fldChar w:fldCharType="end"/>
      </w:r>
      <w:r>
        <w:rPr>
          <w:rFonts w:ascii="宋体" w:eastAsia="宋体" w:hAnsi="宋体" w:hint="eastAsia"/>
          <w:sz w:val="24"/>
          <w:szCs w:val="24"/>
        </w:rPr>
        <w:t>此外，相比ADXL345，ADXL344的售价更低，目前报价为1.15美元。ADXL344大批量出厂后，完全可以考虑进行更换。</w:t>
      </w:r>
    </w:p>
    <w:p w:rsidR="00DF4BFA" w:rsidRPr="00AB5A19" w:rsidRDefault="00DF4BFA"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F4BF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本章介绍了手环两大关键部件MCU与加速度传感器的硬件选型。选型过程中，以成本与体积作为重要的参考依据，最终选定了ARM</w:t>
      </w:r>
      <w:r>
        <w:rPr>
          <w:rFonts w:ascii="宋体" w:eastAsia="宋体" w:hAnsi="宋体"/>
          <w:sz w:val="24"/>
          <w:szCs w:val="24"/>
        </w:rPr>
        <w:t>7EJ-S</w:t>
      </w:r>
      <w:r>
        <w:rPr>
          <w:rFonts w:ascii="宋体" w:eastAsia="宋体" w:hAnsi="宋体" w:hint="eastAsia"/>
          <w:sz w:val="24"/>
          <w:szCs w:val="24"/>
        </w:rPr>
        <w:t>与ADXL345作为产品原形中使用的硬件。这样的硬件选型结果是在各方面因素产生冲突时，依据实际情况进行折衷与取舍的工程思维的体现。选型结果中产生了对过于老旧型号产品的选择，因此还对今后硬件升级时重新选型的思路与方向提出了工程上的建议。</w:t>
      </w:r>
    </w:p>
    <w:p w:rsidR="00DF4BFA" w:rsidRDefault="00DF4BFA">
      <w:pPr>
        <w:widowControl/>
        <w:jc w:val="left"/>
        <w:rPr>
          <w:rFonts w:ascii="宋体" w:eastAsia="宋体" w:hAnsi="宋体"/>
          <w:sz w:val="24"/>
          <w:szCs w:val="24"/>
        </w:rPr>
      </w:pPr>
      <w:r>
        <w:rPr>
          <w:rFonts w:ascii="宋体" w:eastAsia="宋体" w:hAnsi="宋体"/>
          <w:sz w:val="24"/>
          <w:szCs w:val="24"/>
        </w:rPr>
        <w:br w:type="page"/>
      </w:r>
    </w:p>
    <w:p w:rsidR="003A24F3"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智能手环的详细设计与实现</w:t>
      </w:r>
    </w:p>
    <w:p w:rsidR="00C25054" w:rsidRDefault="00C25054" w:rsidP="00C25054">
      <w:pPr>
        <w:pStyle w:val="2"/>
        <w:numPr>
          <w:ilvl w:val="0"/>
          <w:numId w:val="30"/>
        </w:numPr>
        <w:spacing w:before="0" w:after="0" w:line="360" w:lineRule="auto"/>
        <w:rPr>
          <w:rFonts w:ascii="黑体" w:eastAsia="黑体" w:hAnsi="黑体"/>
          <w:b w:val="0"/>
          <w:sz w:val="28"/>
          <w:szCs w:val="28"/>
        </w:rPr>
      </w:pPr>
      <w:r w:rsidRPr="00C25054">
        <w:rPr>
          <w:rFonts w:ascii="黑体" w:eastAsia="黑体" w:hAnsi="黑体" w:hint="eastAsia"/>
          <w:b w:val="0"/>
          <w:sz w:val="28"/>
          <w:szCs w:val="28"/>
        </w:rPr>
        <w:t>硬件原型的构建</w:t>
      </w:r>
    </w:p>
    <w:p w:rsidR="00C25054"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由于进行的是硬件原型开发，所有元件都选用已经集成到PCB上的模块化插接件，通过面包板和杜邦线完成部件之间的连接。</w:t>
      </w:r>
    </w:p>
    <w:p w:rsidR="00F21F06"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受原型平台LinkIt ONE的数字I/O端口驱动电流过小的影响，振动电机与蜂鸣器选用了三线制模块，电源正负极直接连接振动电机与蜂鸣器的正负极，数字I/O端口只提供元件触发的信号。ADXL345模块使用I</w:t>
      </w:r>
      <w:r w:rsidRPr="00F21F06">
        <w:rPr>
          <w:rFonts w:ascii="宋体" w:eastAsia="宋体" w:hAnsi="宋体" w:hint="eastAsia"/>
          <w:sz w:val="24"/>
          <w:szCs w:val="24"/>
          <w:vertAlign w:val="superscript"/>
        </w:rPr>
        <w:t>2</w:t>
      </w:r>
      <w:r>
        <w:rPr>
          <w:rFonts w:ascii="宋体" w:eastAsia="宋体" w:hAnsi="宋体"/>
          <w:sz w:val="24"/>
          <w:szCs w:val="24"/>
        </w:rPr>
        <w:t>C</w:t>
      </w:r>
      <w:r>
        <w:rPr>
          <w:rFonts w:ascii="宋体" w:eastAsia="宋体" w:hAnsi="宋体" w:hint="eastAsia"/>
          <w:sz w:val="24"/>
          <w:szCs w:val="24"/>
        </w:rPr>
        <w:t>总线与LinkIt ONE相连，电源也直接引自LinkIt ONE的电源输出脚。I</w:t>
      </w:r>
      <w:r w:rsidRPr="00F21F06">
        <w:rPr>
          <w:rFonts w:ascii="宋体" w:eastAsia="宋体" w:hAnsi="宋体" w:hint="eastAsia"/>
          <w:sz w:val="24"/>
          <w:szCs w:val="24"/>
          <w:vertAlign w:val="superscript"/>
        </w:rPr>
        <w:t>2</w:t>
      </w:r>
      <w:r>
        <w:rPr>
          <w:rFonts w:ascii="宋体" w:eastAsia="宋体" w:hAnsi="宋体" w:hint="eastAsia"/>
          <w:sz w:val="24"/>
          <w:szCs w:val="24"/>
        </w:rPr>
        <w:t>C总线上只能有一个设备与主设备进行通信，因此在挂接多个I</w:t>
      </w:r>
      <w:r w:rsidRPr="00F21F06">
        <w:rPr>
          <w:rFonts w:ascii="宋体" w:eastAsia="宋体" w:hAnsi="宋体" w:hint="eastAsia"/>
          <w:sz w:val="24"/>
          <w:szCs w:val="24"/>
          <w:vertAlign w:val="superscript"/>
        </w:rPr>
        <w:t>2</w:t>
      </w:r>
      <w:r>
        <w:rPr>
          <w:rFonts w:ascii="宋体" w:eastAsia="宋体" w:hAnsi="宋体" w:hint="eastAsia"/>
          <w:sz w:val="24"/>
          <w:szCs w:val="24"/>
        </w:rPr>
        <w:t>C设备时，需要给正在通信的设备上的</w:t>
      </w:r>
      <w:r w:rsidR="00135535">
        <w:rPr>
          <w:rFonts w:ascii="宋体" w:eastAsia="宋体" w:hAnsi="宋体" w:hint="eastAsia"/>
          <w:sz w:val="24"/>
          <w:szCs w:val="24"/>
        </w:rPr>
        <w:t>CS（Chip Select，片选）</w:t>
      </w:r>
      <w:r>
        <w:rPr>
          <w:rFonts w:ascii="宋体" w:eastAsia="宋体" w:hAnsi="宋体" w:hint="eastAsia"/>
          <w:sz w:val="24"/>
          <w:szCs w:val="24"/>
        </w:rPr>
        <w:t>信号引脚置高电平。此次的硬件原型只有一个I</w:t>
      </w:r>
      <w:r w:rsidRPr="00F21F06">
        <w:rPr>
          <w:rFonts w:ascii="宋体" w:eastAsia="宋体" w:hAnsi="宋体" w:hint="eastAsia"/>
          <w:sz w:val="24"/>
          <w:szCs w:val="24"/>
          <w:vertAlign w:val="superscript"/>
        </w:rPr>
        <w:t>2</w:t>
      </w:r>
      <w:r>
        <w:rPr>
          <w:rFonts w:ascii="宋体" w:eastAsia="宋体" w:hAnsi="宋体" w:hint="eastAsia"/>
          <w:sz w:val="24"/>
          <w:szCs w:val="24"/>
        </w:rPr>
        <w:t>C设备，简单起见，也直接将ADXL345模块的片选引脚接在了电源正极。</w:t>
      </w:r>
    </w:p>
    <w:p w:rsidR="00F21F06" w:rsidRDefault="00F21F06" w:rsidP="00C25054">
      <w:pPr>
        <w:spacing w:line="360" w:lineRule="auto"/>
        <w:ind w:firstLineChars="200" w:firstLine="480"/>
        <w:rPr>
          <w:rFonts w:ascii="宋体" w:eastAsia="宋体" w:hAnsi="宋体"/>
          <w:sz w:val="24"/>
          <w:szCs w:val="24"/>
        </w:rPr>
      </w:pPr>
      <w:r>
        <w:rPr>
          <w:rFonts w:ascii="宋体" w:eastAsia="宋体" w:hAnsi="宋体" w:hint="eastAsia"/>
          <w:sz w:val="24"/>
          <w:szCs w:val="24"/>
        </w:rPr>
        <w:t>为了模拟智能手环工作时的能耗情况，L</w:t>
      </w:r>
      <w:r>
        <w:rPr>
          <w:rFonts w:ascii="宋体" w:eastAsia="宋体" w:hAnsi="宋体"/>
          <w:sz w:val="24"/>
          <w:szCs w:val="24"/>
        </w:rPr>
        <w:t>inkIt ONE</w:t>
      </w:r>
      <w:r>
        <w:rPr>
          <w:rFonts w:ascii="宋体" w:eastAsia="宋体" w:hAnsi="宋体" w:hint="eastAsia"/>
          <w:sz w:val="24"/>
          <w:szCs w:val="24"/>
        </w:rPr>
        <w:t>连接了一块锂离子电池用以供电。</w:t>
      </w:r>
    </w:p>
    <w:p w:rsidR="00F21F06" w:rsidRPr="00F21F06" w:rsidRDefault="00F21F06" w:rsidP="00C25054">
      <w:pPr>
        <w:spacing w:line="360" w:lineRule="auto"/>
        <w:ind w:firstLineChars="200" w:firstLine="480"/>
        <w:rPr>
          <w:rFonts w:ascii="宋体" w:eastAsia="宋体" w:hAnsi="宋体"/>
          <w:sz w:val="24"/>
          <w:szCs w:val="24"/>
        </w:rPr>
      </w:pPr>
    </w:p>
    <w:p w:rsidR="003A24F3"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蓝牙通信</w:t>
      </w:r>
    </w:p>
    <w:p w:rsidR="00F7786E"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 SDK提供了蓝牙连接操作的API。这套API允许LinkIt ONE作为蓝牙主设备开启SPP（</w:t>
      </w:r>
      <w:r w:rsidRPr="00F9100D">
        <w:rPr>
          <w:rFonts w:ascii="宋体" w:eastAsia="宋体" w:hAnsi="宋体"/>
          <w:sz w:val="24"/>
          <w:szCs w:val="24"/>
        </w:rPr>
        <w:t>Serial Port Profile</w:t>
      </w:r>
      <w:r>
        <w:rPr>
          <w:rFonts w:ascii="宋体" w:eastAsia="宋体" w:hAnsi="宋体" w:hint="eastAsia"/>
          <w:sz w:val="24"/>
          <w:szCs w:val="24"/>
        </w:rPr>
        <w:t>，串行端口配置文件）服务，与连接到主设备上的从设备以串行通信的方式完成数据交换。智能手环与移动客户端之间的数据交换量并不是很大，SPP的通信速录能够满足数据交换的要求。</w:t>
      </w:r>
    </w:p>
    <w:p w:rsidR="00F9100D" w:rsidRPr="00F7786E" w:rsidRDefault="00F9100D"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蓝牙连接的保持</w:t>
      </w:r>
    </w:p>
    <w:p w:rsidR="00F9100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在LinkIt ONE上启动蓝牙功能时，LinkIt ONE只能作为主设备工作。受此限制，嵌入式设备上的蓝牙只能始终保持开启状态，等待移动客户端的连接。因此，负责保持蓝牙连接的线程要定期检查蓝牙连接状态，如果连接中断，就要重新发起连接，等待移动客户端的再次连接。</w:t>
      </w:r>
    </w:p>
    <w:p w:rsidR="00F9100D"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具体到检查蓝牙连接状</w:t>
      </w:r>
      <w:r w:rsidR="00EF4C4C">
        <w:rPr>
          <w:rFonts w:ascii="宋体" w:eastAsia="宋体" w:hAnsi="宋体" w:hint="eastAsia"/>
          <w:sz w:val="24"/>
          <w:szCs w:val="24"/>
        </w:rPr>
        <w:t>态的机制上。考虑到</w:t>
      </w:r>
      <w:r>
        <w:rPr>
          <w:rFonts w:ascii="宋体" w:eastAsia="宋体" w:hAnsi="宋体" w:hint="eastAsia"/>
          <w:sz w:val="24"/>
          <w:szCs w:val="24"/>
        </w:rPr>
        <w:t>蓝牙连接的不稳定性，当前存在蓝牙连接</w:t>
      </w:r>
      <w:r w:rsidR="00EF4C4C">
        <w:rPr>
          <w:rFonts w:ascii="宋体" w:eastAsia="宋体" w:hAnsi="宋体" w:hint="eastAsia"/>
          <w:sz w:val="24"/>
          <w:szCs w:val="24"/>
        </w:rPr>
        <w:t>的条件</w:t>
      </w:r>
      <w:r>
        <w:rPr>
          <w:rFonts w:ascii="宋体" w:eastAsia="宋体" w:hAnsi="宋体" w:hint="eastAsia"/>
          <w:sz w:val="24"/>
          <w:szCs w:val="24"/>
        </w:rPr>
        <w:t>，</w:t>
      </w:r>
      <w:r w:rsidR="00EF4C4C">
        <w:rPr>
          <w:rFonts w:ascii="宋体" w:eastAsia="宋体" w:hAnsi="宋体" w:hint="eastAsia"/>
          <w:sz w:val="24"/>
          <w:szCs w:val="24"/>
        </w:rPr>
        <w:t>并</w:t>
      </w:r>
      <w:r>
        <w:rPr>
          <w:rFonts w:ascii="宋体" w:eastAsia="宋体" w:hAnsi="宋体" w:hint="eastAsia"/>
          <w:sz w:val="24"/>
          <w:szCs w:val="24"/>
        </w:rPr>
        <w:t>不能得到这个连接还会保持很长时间的推论。如果在连接中</w:t>
      </w:r>
      <w:r>
        <w:rPr>
          <w:rFonts w:ascii="宋体" w:eastAsia="宋体" w:hAnsi="宋体" w:hint="eastAsia"/>
          <w:sz w:val="24"/>
          <w:szCs w:val="24"/>
        </w:rPr>
        <w:lastRenderedPageBreak/>
        <w:t>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低对</w:t>
      </w:r>
      <w:r w:rsidR="00926D38">
        <w:rPr>
          <w:rFonts w:ascii="宋体" w:eastAsia="宋体" w:hAnsi="宋体" w:hint="eastAsia"/>
          <w:sz w:val="24"/>
          <w:szCs w:val="24"/>
        </w:rPr>
        <w:t>智能手环</w:t>
      </w:r>
      <w:r>
        <w:rPr>
          <w:rFonts w:ascii="宋体" w:eastAsia="宋体" w:hAnsi="宋体" w:hint="eastAsia"/>
          <w:sz w:val="24"/>
          <w:szCs w:val="24"/>
        </w:rPr>
        <w:t>计算资源与能源的消耗。</w:t>
      </w:r>
    </w:p>
    <w:p w:rsidR="00F9100D" w:rsidRDefault="00F9100D"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9100D" w:rsidRDefault="00F9100D" w:rsidP="00F9100D">
      <w:pPr>
        <w:spacing w:line="360" w:lineRule="auto"/>
        <w:ind w:firstLineChars="200" w:firstLine="480"/>
        <w:rPr>
          <w:rFonts w:ascii="宋体" w:eastAsia="宋体" w:hAnsi="宋体"/>
          <w:sz w:val="24"/>
          <w:szCs w:val="24"/>
        </w:rPr>
      </w:pPr>
      <w:r>
        <w:rPr>
          <w:rFonts w:ascii="宋体" w:eastAsia="宋体" w:hAnsi="宋体" w:hint="eastAsia"/>
          <w:sz w:val="24"/>
          <w:szCs w:val="24"/>
        </w:rPr>
        <w:t>承担数据发送职责的线程在待发送的数据准备好了的情况下，检查蓝牙连接状态，如果连接正常，就向蓝牙串口写入数据，完成消息的发送。</w:t>
      </w:r>
      <w:r w:rsidR="00926D38">
        <w:rPr>
          <w:rFonts w:ascii="宋体" w:eastAsia="宋体" w:hAnsi="宋体" w:hint="eastAsia"/>
          <w:sz w:val="24"/>
          <w:szCs w:val="24"/>
        </w:rPr>
        <w:t>如果暂时没有连接，那么这部分数据应当继续暂存，等待之后连接恢复时再次发送。</w:t>
      </w:r>
    </w:p>
    <w:p w:rsidR="00926D38" w:rsidRDefault="00926D38" w:rsidP="00F9100D">
      <w:pPr>
        <w:spacing w:line="360" w:lineRule="auto"/>
        <w:ind w:firstLineChars="200" w:firstLine="480"/>
        <w:rPr>
          <w:rFonts w:ascii="宋体" w:eastAsia="宋体" w:hAnsi="宋体"/>
          <w:sz w:val="24"/>
          <w:szCs w:val="24"/>
        </w:rPr>
      </w:pPr>
      <w:r>
        <w:rPr>
          <w:rFonts w:ascii="宋体" w:eastAsia="宋体" w:hAnsi="宋体" w:hint="eastAsia"/>
          <w:sz w:val="24"/>
          <w:szCs w:val="24"/>
        </w:rPr>
        <w:t>具体到实现时，考虑到效率问题，因为对蓝牙串口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ascii="宋体" w:eastAsia="宋体" w:hAnsi="宋体" w:hint="eastAsia"/>
          <w:sz w:val="24"/>
          <w:szCs w:val="24"/>
        </w:rPr>
        <w:t>发送消息的线程</w:t>
      </w:r>
      <w:r>
        <w:rPr>
          <w:rFonts w:ascii="宋体" w:eastAsia="宋体" w:hAnsi="宋体" w:hint="eastAsia"/>
          <w:sz w:val="24"/>
          <w:szCs w:val="24"/>
        </w:rPr>
        <w:t>读内容进行发送会是更合适的解决方案。</w:t>
      </w:r>
    </w:p>
    <w:p w:rsidR="00F7786E" w:rsidRPr="00F9100D"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Default="00F9100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由于移动客户端向智能手环发送控制指令的时间不固定，承担数据接收职责的线程在连接建立的情况下，需要定期检查蓝牙串口上是否有发来的数据。如果有，就将这些数据接收</w:t>
      </w:r>
      <w:r w:rsidR="00926D38">
        <w:rPr>
          <w:rFonts w:ascii="宋体" w:eastAsia="宋体" w:hAnsi="宋体" w:hint="eastAsia"/>
          <w:sz w:val="24"/>
          <w:szCs w:val="24"/>
        </w:rPr>
        <w:t>下来，调用数据格式化模块将数据转换成可识别、存储空间要求低的数据格式并保存，供未来执行。</w:t>
      </w:r>
    </w:p>
    <w:p w:rsidR="00926D38" w:rsidRPr="00926D38" w:rsidRDefault="00926D3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移动客户端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用户提醒部分的设计方案，这里将两种指令以相同的方式处理，即将两种指令全部保存下来。因为基于用户提醒的设计方案，这样的选择不会造成即时指令在实时性上的问题。</w:t>
      </w:r>
    </w:p>
    <w:p w:rsidR="00F9100D" w:rsidRDefault="00F9100D" w:rsidP="00F7786E">
      <w:pPr>
        <w:spacing w:line="360" w:lineRule="auto"/>
        <w:ind w:firstLineChars="200" w:firstLine="480"/>
        <w:rPr>
          <w:rFonts w:ascii="宋体" w:eastAsia="宋体" w:hAnsi="宋体"/>
          <w:sz w:val="24"/>
          <w:szCs w:val="24"/>
        </w:rPr>
      </w:pPr>
    </w:p>
    <w:p w:rsidR="00F9100D" w:rsidRDefault="00F9100D" w:rsidP="00F9100D">
      <w:pPr>
        <w:pStyle w:val="4"/>
        <w:numPr>
          <w:ilvl w:val="0"/>
          <w:numId w:val="20"/>
        </w:numPr>
        <w:spacing w:before="0" w:after="0" w:line="360" w:lineRule="auto"/>
        <w:ind w:leftChars="200" w:left="980" w:hangingChars="200" w:hanging="560"/>
        <w:rPr>
          <w:rFonts w:ascii="黑体" w:eastAsia="黑体" w:hAnsi="黑体"/>
          <w:b w:val="0"/>
        </w:rPr>
      </w:pPr>
      <w:r>
        <w:rPr>
          <w:rFonts w:ascii="黑体" w:eastAsia="黑体" w:hAnsi="黑体" w:hint="eastAsia"/>
          <w:b w:val="0"/>
        </w:rPr>
        <w:lastRenderedPageBreak/>
        <w:t>数据交换格式</w:t>
      </w:r>
    </w:p>
    <w:p w:rsidR="00926D38" w:rsidRDefault="00926D38" w:rsidP="00926D38">
      <w:pPr>
        <w:spacing w:line="360" w:lineRule="auto"/>
        <w:ind w:firstLineChars="200" w:firstLine="480"/>
        <w:rPr>
          <w:rFonts w:ascii="宋体" w:eastAsia="Yu Mincho" w:hAnsi="宋体"/>
          <w:sz w:val="24"/>
          <w:szCs w:val="24"/>
        </w:rPr>
      </w:pPr>
      <w:r>
        <w:rPr>
          <w:rFonts w:ascii="宋体" w:eastAsia="宋体" w:hAnsi="宋体" w:hint="eastAsia"/>
          <w:sz w:val="24"/>
          <w:szCs w:val="24"/>
        </w:rPr>
        <w:t>在智能手环和移动客户端之间需要进行交换的数据只有两种类型。一种是运动健康统计数据，由智能手环产生，只向移动客户端发送。另一种是指令，由移动客户端产生，只向智能手环发送。可以确认，在蓝牙串口上传送的数据，收、发的格式分别相对一致，因此可以进行一些形式化的定义。</w:t>
      </w:r>
    </w:p>
    <w:p w:rsidR="009670A2" w:rsidRDefault="009670A2"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仍然是人类不借助计算机帮助即可读写的数据格式。基于以上原因，选择了JSON作为在智能手环和移动客户端间进行数据交换的格式标准。</w:t>
      </w:r>
    </w:p>
    <w:p w:rsidR="009670A2" w:rsidRDefault="009670A2"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运动健康统计数据与指令的数据格式如下：</w:t>
      </w:r>
    </w:p>
    <w:p w:rsidR="009670A2" w:rsidRDefault="009670A2" w:rsidP="00926D38">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"type":"pedometer",</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"startTime":1459382700,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"endTime":1459383000,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"statistic":</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"sporting":true,</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"steps":100</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"raw":</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{"x":0.001,"y":0.0001,"z":0.8726},</w:t>
            </w:r>
          </w:p>
          <w:p w:rsid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{"x":0.0012,"y":0.0323,"z":1.0754},</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w:t>
            </w:r>
          </w:p>
          <w:p w:rsidR="000A0B56" w:rsidRPr="000A0B56" w:rsidRDefault="000A0B56" w:rsidP="000A0B56">
            <w:pPr>
              <w:rPr>
                <w:rFonts w:ascii="Courier New" w:eastAsia="宋体" w:hAnsi="Courier New" w:cs="Courier New"/>
                <w:szCs w:val="21"/>
              </w:rPr>
            </w:pPr>
            <w:r w:rsidRPr="000A0B56">
              <w:rPr>
                <w:rFonts w:ascii="Courier New" w:eastAsia="宋体" w:hAnsi="Courier New" w:cs="Courier New"/>
                <w:szCs w:val="21"/>
              </w:rPr>
              <w:tab/>
              <w:t>"comment":"</w:t>
            </w:r>
            <w:r w:rsidRPr="000A0B56">
              <w:rPr>
                <w:rFonts w:ascii="Courier New" w:eastAsia="宋体" w:hAnsi="Courier New" w:cs="Courier New"/>
                <w:szCs w:val="21"/>
              </w:rPr>
              <w:t>这是一条由可穿戴设备向移动端发送的，带有原始数据的，</w:t>
            </w:r>
            <w:r w:rsidRPr="000A0B56">
              <w:rPr>
                <w:rFonts w:ascii="Courier New" w:eastAsia="宋体" w:hAnsi="Courier New" w:cs="Courier New"/>
                <w:szCs w:val="21"/>
              </w:rPr>
              <w:t>2016</w:t>
            </w:r>
            <w:r w:rsidRPr="000A0B56">
              <w:rPr>
                <w:rFonts w:ascii="Courier New" w:eastAsia="宋体" w:hAnsi="Courier New" w:cs="Courier New"/>
                <w:szCs w:val="21"/>
              </w:rPr>
              <w:t>年</w:t>
            </w:r>
            <w:r w:rsidRPr="000A0B56">
              <w:rPr>
                <w:rFonts w:ascii="Courier New" w:eastAsia="宋体" w:hAnsi="Courier New" w:cs="Courier New"/>
                <w:szCs w:val="21"/>
              </w:rPr>
              <w:t>3</w:t>
            </w:r>
            <w:r w:rsidRPr="000A0B56">
              <w:rPr>
                <w:rFonts w:ascii="Courier New" w:eastAsia="宋体" w:hAnsi="Courier New" w:cs="Courier New"/>
                <w:szCs w:val="21"/>
              </w:rPr>
              <w:t>月</w:t>
            </w:r>
            <w:r w:rsidRPr="000A0B56">
              <w:rPr>
                <w:rFonts w:ascii="Courier New" w:eastAsia="宋体" w:hAnsi="Courier New" w:cs="Courier New"/>
                <w:szCs w:val="21"/>
              </w:rPr>
              <w:t>31</w:t>
            </w:r>
            <w:r w:rsidRPr="000A0B56">
              <w:rPr>
                <w:rFonts w:ascii="Courier New" w:eastAsia="宋体" w:hAnsi="Courier New" w:cs="Courier New"/>
                <w:szCs w:val="21"/>
              </w:rPr>
              <w:t>日</w:t>
            </w:r>
            <w:r w:rsidRPr="000A0B56">
              <w:rPr>
                <w:rFonts w:ascii="Courier New" w:eastAsia="宋体" w:hAnsi="Courier New" w:cs="Courier New"/>
                <w:szCs w:val="21"/>
              </w:rPr>
              <w:t>8:05~8:10</w:t>
            </w:r>
            <w:r w:rsidRPr="000A0B56">
              <w:rPr>
                <w:rFonts w:ascii="Courier New" w:eastAsia="宋体" w:hAnsi="Courier New" w:cs="Courier New"/>
                <w:szCs w:val="21"/>
              </w:rPr>
              <w:t>的计步器消息</w:t>
            </w:r>
            <w:r w:rsidRPr="000A0B56">
              <w:rPr>
                <w:rFonts w:ascii="Courier New" w:eastAsia="宋体" w:hAnsi="Courier New" w:cs="Courier New"/>
                <w:szCs w:val="21"/>
              </w:rPr>
              <w:t>"</w:t>
            </w:r>
          </w:p>
          <w:p w:rsidR="000A0B56" w:rsidRDefault="000A0B56" w:rsidP="000A0B56">
            <w:pPr>
              <w:keepNext/>
              <w:rPr>
                <w:rFonts w:ascii="宋体" w:eastAsia="宋体" w:hAnsi="宋体"/>
                <w:sz w:val="24"/>
                <w:szCs w:val="24"/>
              </w:rPr>
            </w:pPr>
            <w:r w:rsidRPr="000A0B56">
              <w:rPr>
                <w:rFonts w:ascii="Courier New" w:eastAsia="宋体" w:hAnsi="Courier New" w:cs="Courier New"/>
                <w:szCs w:val="21"/>
              </w:rPr>
              <w:t>}</w:t>
            </w:r>
          </w:p>
        </w:tc>
      </w:tr>
    </w:tbl>
    <w:p w:rsidR="000A0B56" w:rsidRPr="000A0B56" w:rsidRDefault="000A0B56" w:rsidP="000A0B56">
      <w:pPr>
        <w:pStyle w:val="ac"/>
        <w:jc w:val="center"/>
        <w:rPr>
          <w:rFonts w:ascii="宋体" w:eastAsia="宋体" w:hAnsi="宋体"/>
          <w:sz w:val="28"/>
          <w:szCs w:val="24"/>
        </w:rPr>
      </w:pPr>
      <w:r w:rsidRPr="000A0B56">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1</w:t>
      </w:r>
      <w:r w:rsidR="009327D5">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p>
    <w:p w:rsidR="00926D38" w:rsidRDefault="00926D38" w:rsidP="00926D38">
      <w:pPr>
        <w:spacing w:line="360" w:lineRule="auto"/>
        <w:ind w:firstLineChars="200" w:firstLine="480"/>
        <w:rPr>
          <w:rFonts w:ascii="宋体" w:eastAsia="宋体" w:hAnsi="宋体"/>
          <w:sz w:val="24"/>
          <w:szCs w:val="24"/>
        </w:rPr>
      </w:pPr>
    </w:p>
    <w:p w:rsidR="000A0B56" w:rsidRDefault="000A0B56"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其中，type对应不同的统计类型，如计步、睡眠等，分别使用不同的字符串作为标识符。startTime与endTime用于标记此段统计数据对应的开始时间与结束类型，使用Unix时间戳，精确到秒。statistic字段是一个嵌套的JSON对象，</w:t>
      </w:r>
      <w:r>
        <w:rPr>
          <w:rFonts w:ascii="宋体" w:eastAsia="宋体" w:hAnsi="宋体" w:hint="eastAsia"/>
          <w:sz w:val="24"/>
          <w:szCs w:val="24"/>
        </w:rPr>
        <w:lastRenderedPageBreak/>
        <w:t>由于各类型的统计数据需要传递不同的统计信息，这部分内容需要根据不同的统计类型，各自生成。为了便于调试，raw字段可以以数组的形式保存来自传感器的原始数据，便于开发者在调试阶段检查</w:t>
      </w:r>
      <w:r w:rsidR="008A116F">
        <w:rPr>
          <w:rFonts w:ascii="宋体" w:eastAsia="宋体" w:hAnsi="宋体" w:hint="eastAsia"/>
          <w:sz w:val="24"/>
          <w:szCs w:val="24"/>
        </w:rPr>
        <w:t>与排除故障</w:t>
      </w:r>
      <w:r>
        <w:rPr>
          <w:rFonts w:ascii="宋体" w:eastAsia="宋体" w:hAnsi="宋体" w:hint="eastAsia"/>
          <w:sz w:val="24"/>
          <w:szCs w:val="24"/>
        </w:rPr>
        <w:t>，实际产品中此字段应当留空。c</w:t>
      </w:r>
      <w:r>
        <w:rPr>
          <w:rFonts w:ascii="宋体" w:eastAsia="宋体" w:hAnsi="宋体"/>
          <w:sz w:val="24"/>
          <w:szCs w:val="24"/>
        </w:rPr>
        <w:t>omment</w:t>
      </w:r>
      <w:r>
        <w:rPr>
          <w:rFonts w:ascii="宋体" w:eastAsia="宋体" w:hAnsi="宋体" w:hint="eastAsia"/>
          <w:sz w:val="24"/>
          <w:szCs w:val="24"/>
        </w:rPr>
        <w:t>字段起到了文字注记的作用，由开发者在其中加入自由格式的文本，同样是为了方便调试，实际产品中，这个字段同样留空。</w:t>
      </w:r>
    </w:p>
    <w:p w:rsidR="008A116F" w:rsidRDefault="008A116F"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使用Unix时间戳可能会产生与时区相关的问题。这个问题的解决方案是由移动客户端来进行相关的控制。由于RTC的校准依赖移动客户端，这里的时间戳也由移动客户端提供，那么移动客户端只要保证用于校正的时间和提醒时间的时间戳对应同一时区即可。</w:t>
      </w:r>
    </w:p>
    <w:p w:rsidR="000A0B56" w:rsidRDefault="000A0B56" w:rsidP="00926D38">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"type":"medicine",</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"time":1458639000,</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"vibration":true,</w:t>
            </w:r>
          </w:p>
          <w:p w:rsidR="008A116F" w:rsidRPr="008A116F" w:rsidRDefault="008A116F" w:rsidP="008A116F">
            <w:pPr>
              <w:rPr>
                <w:rFonts w:ascii="Courier New" w:eastAsia="宋体" w:hAnsi="Courier New" w:cs="Courier New"/>
                <w:szCs w:val="21"/>
              </w:rPr>
            </w:pPr>
            <w:r w:rsidRPr="008A116F">
              <w:rPr>
                <w:rFonts w:ascii="Courier New" w:eastAsia="宋体" w:hAnsi="Courier New" w:cs="Courier New"/>
                <w:szCs w:val="21"/>
              </w:rPr>
              <w:tab/>
              <w:t>"beep":false</w:t>
            </w:r>
          </w:p>
          <w:p w:rsidR="008A116F" w:rsidRDefault="008A116F" w:rsidP="008A116F">
            <w:pPr>
              <w:keepNext/>
              <w:rPr>
                <w:rFonts w:ascii="宋体" w:eastAsia="宋体" w:hAnsi="宋体"/>
                <w:sz w:val="24"/>
                <w:szCs w:val="24"/>
              </w:rPr>
            </w:pPr>
            <w:r w:rsidRPr="008A116F">
              <w:rPr>
                <w:rFonts w:ascii="Courier New" w:eastAsia="宋体" w:hAnsi="Courier New" w:cs="Courier New"/>
                <w:szCs w:val="21"/>
              </w:rPr>
              <w:t>}</w:t>
            </w:r>
          </w:p>
        </w:tc>
      </w:tr>
    </w:tbl>
    <w:p w:rsidR="008A116F" w:rsidRPr="008A116F" w:rsidRDefault="008A116F" w:rsidP="008A116F">
      <w:pPr>
        <w:pStyle w:val="ac"/>
        <w:jc w:val="center"/>
        <w:rPr>
          <w:rFonts w:ascii="宋体" w:eastAsia="宋体" w:hAnsi="宋体"/>
          <w:sz w:val="28"/>
          <w:szCs w:val="24"/>
        </w:rPr>
      </w:pPr>
      <w:r w:rsidRPr="008A116F">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2</w:t>
      </w:r>
      <w:r w:rsidR="009327D5">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p>
    <w:p w:rsidR="008A116F" w:rsidRDefault="008A116F" w:rsidP="00926D38">
      <w:pPr>
        <w:spacing w:line="360" w:lineRule="auto"/>
        <w:ind w:firstLineChars="200" w:firstLine="480"/>
        <w:rPr>
          <w:rFonts w:ascii="宋体" w:eastAsia="宋体" w:hAnsi="宋体"/>
          <w:sz w:val="24"/>
          <w:szCs w:val="24"/>
        </w:rPr>
      </w:pPr>
    </w:p>
    <w:p w:rsidR="008A116F" w:rsidRDefault="008A116F"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指令中的type用来标记指令的类型。</w:t>
      </w:r>
      <w:r>
        <w:rPr>
          <w:rFonts w:ascii="宋体" w:eastAsia="宋体" w:hAnsi="宋体"/>
          <w:sz w:val="24"/>
          <w:szCs w:val="24"/>
        </w:rPr>
        <w:t>time</w:t>
      </w:r>
      <w:r>
        <w:rPr>
          <w:rFonts w:ascii="宋体" w:eastAsia="宋体" w:hAnsi="宋体" w:hint="eastAsia"/>
          <w:sz w:val="24"/>
          <w:szCs w:val="24"/>
        </w:rPr>
        <w:t>字段用时间戳标记提醒的触发时间，vibration与beep字段使用布尔值定义提醒触发时需要完成的动作。</w:t>
      </w:r>
      <w:r w:rsidR="00763997">
        <w:rPr>
          <w:rFonts w:ascii="宋体" w:eastAsia="宋体" w:hAnsi="宋体" w:hint="eastAsia"/>
          <w:sz w:val="24"/>
          <w:szCs w:val="24"/>
        </w:rPr>
        <w:t>对于即时指令，将time字段设为-1即可区分。</w:t>
      </w:r>
    </w:p>
    <w:p w:rsidR="008A116F" w:rsidRDefault="008A116F" w:rsidP="00926D38">
      <w:pPr>
        <w:spacing w:line="360" w:lineRule="auto"/>
        <w:ind w:firstLineChars="200" w:firstLine="480"/>
        <w:rPr>
          <w:rFonts w:ascii="宋体" w:eastAsia="宋体" w:hAnsi="宋体"/>
          <w:sz w:val="24"/>
          <w:szCs w:val="24"/>
        </w:rPr>
      </w:pPr>
      <w:r>
        <w:rPr>
          <w:rFonts w:ascii="宋体" w:eastAsia="宋体" w:hAnsi="宋体" w:hint="eastAsia"/>
          <w:sz w:val="24"/>
          <w:szCs w:val="24"/>
        </w:rPr>
        <w:t>以上格式示例中的缩进与空白只起到便于阅读的作用。在实际的数据传输过程中，这些与内容无关的空白字符与换行</w:t>
      </w:r>
      <w:r w:rsidR="002F2694">
        <w:rPr>
          <w:rFonts w:ascii="宋体" w:eastAsia="宋体" w:hAnsi="宋体" w:hint="eastAsia"/>
          <w:sz w:val="24"/>
          <w:szCs w:val="24"/>
        </w:rPr>
        <w:t>建议全部除去，以便压缩</w:t>
      </w:r>
      <w:r>
        <w:rPr>
          <w:rFonts w:ascii="宋体" w:eastAsia="宋体" w:hAnsi="宋体" w:hint="eastAsia"/>
          <w:sz w:val="24"/>
          <w:szCs w:val="24"/>
        </w:rPr>
        <w:t>JSON的</w:t>
      </w:r>
      <w:r w:rsidR="002F2694">
        <w:rPr>
          <w:rFonts w:ascii="宋体" w:eastAsia="宋体" w:hAnsi="宋体" w:hint="eastAsia"/>
          <w:sz w:val="24"/>
          <w:szCs w:val="24"/>
        </w:rPr>
        <w:t>数据长度；当然，这个建议不是强制性的，为了保证对未来不同来源JSON数据的兼容性，含有空白字符与换行符的JSON数据也应当能够被正确地解析。</w:t>
      </w:r>
      <w:r>
        <w:rPr>
          <w:rFonts w:ascii="宋体" w:eastAsia="宋体" w:hAnsi="宋体" w:hint="eastAsia"/>
          <w:sz w:val="24"/>
          <w:szCs w:val="24"/>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ascii="宋体" w:eastAsia="宋体" w:hAnsi="宋体" w:cs="宋体" w:hint="eastAsia"/>
          <w:sz w:val="24"/>
          <w:szCs w:val="24"/>
        </w:rPr>
        <w:t>␟</w:t>
      </w:r>
      <w:r>
        <w:rPr>
          <w:rFonts w:ascii="宋体" w:eastAsia="宋体" w:hAnsi="宋体" w:cs="宋体" w:hint="eastAsia"/>
          <w:sz w:val="24"/>
          <w:szCs w:val="24"/>
        </w:rPr>
        <w:t>”</w:t>
      </w:r>
      <w:r>
        <w:rPr>
          <w:rStyle w:val="aa"/>
          <w:rFonts w:ascii="宋体" w:eastAsia="宋体" w:hAnsi="宋体" w:cs="宋体"/>
          <w:sz w:val="24"/>
          <w:szCs w:val="24"/>
        </w:rPr>
        <w:footnoteReference w:id="5"/>
      </w:r>
      <w:r>
        <w:rPr>
          <w:rFonts w:ascii="宋体" w:eastAsia="宋体" w:hAnsi="宋体" w:hint="eastAsia"/>
          <w:sz w:val="24"/>
          <w:szCs w:val="24"/>
        </w:rPr>
        <w:t>充当消息的结束符。</w:t>
      </w:r>
    </w:p>
    <w:p w:rsidR="008A116F" w:rsidRPr="000A0B56" w:rsidRDefault="008A116F" w:rsidP="00926D38">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传感器数据的读取</w:t>
      </w:r>
    </w:p>
    <w:p w:rsidR="00F7786E" w:rsidRDefault="002F26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ascii="宋体" w:eastAsia="宋体" w:hAnsi="宋体" w:hint="eastAsia"/>
          <w:sz w:val="24"/>
          <w:szCs w:val="24"/>
          <w:vertAlign w:val="superscript"/>
        </w:rPr>
        <w:t>2</w:t>
      </w:r>
      <w:r>
        <w:rPr>
          <w:rFonts w:ascii="宋体" w:eastAsia="宋体" w:hAnsi="宋体" w:hint="eastAsia"/>
          <w:sz w:val="24"/>
          <w:szCs w:val="24"/>
        </w:rPr>
        <w:t>C总线读取数据之前，记录当前系统级时间，完成传感器数据的存储后，通知数据分析的相关线程开始工作，随后再记录当前时间，根据完成整个流程消耗的时间，决定需要休眠等待新数据的时间。这里对休眠时间的原则，是一次读取、存储操作消耗的时间与休眠时间之和为传感器数据周期的整数倍。</w:t>
      </w:r>
    </w:p>
    <w:p w:rsidR="002F2694" w:rsidRPr="00F7786E" w:rsidRDefault="002F2694" w:rsidP="00F7786E">
      <w:pPr>
        <w:spacing w:line="360" w:lineRule="auto"/>
        <w:ind w:firstLineChars="200" w:firstLine="480"/>
        <w:rPr>
          <w:rFonts w:ascii="宋体" w:eastAsia="宋体" w:hAnsi="宋体"/>
          <w:sz w:val="24"/>
          <w:szCs w:val="24"/>
        </w:rPr>
      </w:pPr>
    </w:p>
    <w:p w:rsidR="007E7B2C" w:rsidRPr="00B262BF" w:rsidRDefault="00135535"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传感器数据</w:t>
      </w:r>
      <w:r w:rsidR="007E7B2C" w:rsidRPr="00B262BF">
        <w:rPr>
          <w:rFonts w:ascii="黑体" w:eastAsia="黑体" w:hAnsi="黑体" w:hint="eastAsia"/>
          <w:b w:val="0"/>
          <w:sz w:val="28"/>
          <w:szCs w:val="28"/>
        </w:rPr>
        <w:t>分析</w:t>
      </w:r>
    </w:p>
    <w:p w:rsidR="00F7786E" w:rsidRDefault="009851D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若干历史传感器数据做支撑。因此，传感器数据分析需要一块存储区域，存储历史的传感器数据。这些传感器数据按时间顺序存储，存储区满后，最老的数据被覆盖。</w:t>
      </w:r>
    </w:p>
    <w:p w:rsidR="00763997" w:rsidRPr="00F7786E" w:rsidRDefault="00763997" w:rsidP="00F7786E">
      <w:pPr>
        <w:spacing w:line="360" w:lineRule="auto"/>
        <w:ind w:firstLineChars="200" w:firstLine="480"/>
        <w:rPr>
          <w:rFonts w:ascii="宋体" w:eastAsia="宋体" w:hAnsi="宋体"/>
          <w:sz w:val="24"/>
          <w:szCs w:val="24"/>
        </w:rPr>
      </w:pPr>
    </w:p>
    <w:p w:rsidR="007E7B2C" w:rsidRDefault="007E7B2C" w:rsidP="00F21F06">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Default="009851D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堆就是优化的方案。具体细节将在之后阐述。</w:t>
      </w:r>
    </w:p>
    <w:p w:rsidR="009851D4" w:rsidRPr="00F7786E" w:rsidRDefault="009851D4" w:rsidP="00F7786E">
      <w:pPr>
        <w:spacing w:line="360" w:lineRule="auto"/>
        <w:ind w:firstLineChars="200" w:firstLine="480"/>
        <w:rPr>
          <w:rFonts w:ascii="宋体" w:eastAsia="宋体" w:hAnsi="宋体"/>
          <w:sz w:val="24"/>
          <w:szCs w:val="24"/>
        </w:rPr>
      </w:pPr>
    </w:p>
    <w:p w:rsidR="007E7B2C" w:rsidRPr="00B262BF" w:rsidRDefault="00F9100D" w:rsidP="00F21F06">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线程</w:t>
      </w:r>
      <w:r w:rsidR="007E7B2C" w:rsidRPr="00B262BF">
        <w:rPr>
          <w:rFonts w:ascii="黑体" w:eastAsia="黑体" w:hAnsi="黑体" w:hint="eastAsia"/>
          <w:b w:val="0"/>
          <w:sz w:val="28"/>
          <w:szCs w:val="28"/>
        </w:rPr>
        <w:t>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蓝牙操作许可</w:t>
      </w:r>
    </w:p>
    <w:p w:rsidR="00F7786E"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 SDK提供了对蓝牙操作的相关API，但在LinkIt ONE上受到限制，检测蓝牙连接状态的相关API只能在发起连接的线程上运行。因此，承担数</w:t>
      </w:r>
      <w:r>
        <w:rPr>
          <w:rFonts w:ascii="宋体" w:eastAsia="宋体" w:hAnsi="宋体" w:hint="eastAsia"/>
          <w:sz w:val="24"/>
          <w:szCs w:val="24"/>
        </w:rPr>
        <w:lastRenderedPageBreak/>
        <w:t>据收发功能的线程不能直接判断连接的状态，并以此决定后续的行为。</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原型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这样的设计不会造成同步和实时性问题。一方面，LinkIt RTOS SDK实现串口读写时，使用了不同的缓冲区，另一方面，写蓝牙串口的线程在等待信号之前会先等待另一个来自运动健康模块，表示要发送的数据已经准备好的信号，这样，只有有消息要发送时，这个进程才会响应蓝牙操作许可信号，不会造成此进程频繁被唤醒，虚耗处理器时间。按照系统需求，运动统计数据的实时性没有很强的要求，因此经过这样的延时再发送，不会导致此方面的需求无法被满足。</w:t>
      </w:r>
    </w:p>
    <w:p w:rsidR="0066534B" w:rsidRPr="0066534B" w:rsidRDefault="0066534B"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这个问题可以抽象为有一个写者，多个读者，且</w:t>
      </w:r>
      <w:r w:rsidR="009B6F94">
        <w:rPr>
          <w:rFonts w:ascii="宋体" w:eastAsia="宋体" w:hAnsi="宋体" w:hint="eastAsia"/>
          <w:sz w:val="24"/>
          <w:szCs w:val="24"/>
        </w:rPr>
        <w:t>读</w:t>
      </w:r>
      <w:r>
        <w:rPr>
          <w:rFonts w:ascii="宋体" w:eastAsia="宋体" w:hAnsi="宋体" w:hint="eastAsia"/>
          <w:sz w:val="24"/>
          <w:szCs w:val="24"/>
        </w:rPr>
        <w:t>者优先的读写者问题。这里的写者对应读取传感器数据的线程，读者对应计步、运动检测、跌倒检测等多项任务。之所以定义</w:t>
      </w:r>
      <w:r w:rsidR="009B6F94">
        <w:rPr>
          <w:rFonts w:ascii="宋体" w:eastAsia="宋体" w:hAnsi="宋体" w:hint="eastAsia"/>
          <w:sz w:val="24"/>
          <w:szCs w:val="24"/>
        </w:rPr>
        <w:t>读</w:t>
      </w:r>
      <w:r>
        <w:rPr>
          <w:rFonts w:ascii="宋体" w:eastAsia="宋体" w:hAnsi="宋体" w:hint="eastAsia"/>
          <w:sz w:val="24"/>
          <w:szCs w:val="24"/>
        </w:rPr>
        <w:t>者优先的条件，</w:t>
      </w:r>
      <w:r w:rsidR="009B6F94">
        <w:rPr>
          <w:rFonts w:ascii="宋体" w:eastAsia="宋体" w:hAnsi="宋体" w:hint="eastAsia"/>
          <w:sz w:val="24"/>
          <w:szCs w:val="24"/>
        </w:rPr>
        <w:t>如果要对一条数据进行分析处理，所有分析功能都要被完成，不能出现只分析了一部分的情形。</w:t>
      </w:r>
      <w:r>
        <w:rPr>
          <w:rFonts w:ascii="宋体" w:eastAsia="宋体" w:hAnsi="宋体" w:hint="eastAsia"/>
          <w:sz w:val="24"/>
          <w:szCs w:val="24"/>
        </w:rPr>
        <w:t>并且</w:t>
      </w:r>
      <w:r w:rsidR="009B6F94">
        <w:rPr>
          <w:rFonts w:ascii="宋体" w:eastAsia="宋体" w:hAnsi="宋体" w:hint="eastAsia"/>
          <w:sz w:val="24"/>
          <w:szCs w:val="24"/>
        </w:rPr>
        <w:t>，</w:t>
      </w:r>
      <w:r>
        <w:rPr>
          <w:rFonts w:ascii="宋体" w:eastAsia="宋体" w:hAnsi="宋体" w:hint="eastAsia"/>
          <w:sz w:val="24"/>
          <w:szCs w:val="24"/>
        </w:rPr>
        <w:t>有几条传感器数据没有得到处理也不会严重影响系统的实时性与统计数据的准确性。</w:t>
      </w:r>
    </w:p>
    <w:p w:rsidR="0066534B" w:rsidRDefault="0066534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此类读写者问题的实现方式已经得到了归纳，需要三个互斥量及一个辅助变量。相应PV操作的伪代码示意如下：</w:t>
      </w:r>
    </w:p>
    <w:p w:rsidR="0066534B" w:rsidRDefault="0066534B" w:rsidP="00F7786E">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9B6F94" w:rsidRDefault="009B6F94" w:rsidP="009B6F94">
            <w:pPr>
              <w:rPr>
                <w:rFonts w:ascii="Courier New" w:eastAsia="宋体" w:hAnsi="Courier New" w:cs="Courier New"/>
                <w:szCs w:val="24"/>
              </w:rPr>
            </w:pPr>
            <w:r>
              <w:rPr>
                <w:rFonts w:ascii="Courier New" w:eastAsia="宋体" w:hAnsi="Courier New" w:cs="Courier New"/>
                <w:szCs w:val="24"/>
              </w:rPr>
              <w:t>semaphore</w:t>
            </w:r>
            <w:r w:rsidRPr="009B6F94">
              <w:rPr>
                <w:rFonts w:ascii="Courier New" w:eastAsia="宋体" w:hAnsi="Courier New" w:cs="Courier New"/>
                <w:szCs w:val="24"/>
              </w:rPr>
              <w:t xml:space="preserve"> mutexSensorDataWrite=1,mutexReaderCount=1,mutexSensor=1;</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int readerCount=0;</w:t>
            </w:r>
          </w:p>
          <w:p w:rsidR="009B6F94" w:rsidRPr="009B6F94" w:rsidRDefault="009B6F94" w:rsidP="009B6F94">
            <w:pPr>
              <w:rPr>
                <w:rFonts w:ascii="Courier New" w:eastAsia="宋体" w:hAnsi="Courier New" w:cs="Courier New"/>
                <w:szCs w:val="24"/>
              </w:rPr>
            </w:pP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void dataWriter()</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while(true)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读传感器数据到临时变量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P(mutexSensor);</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P(mutexSensorDataWrite);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复制数据到共享变量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lastRenderedPageBreak/>
              <w:tab/>
            </w:r>
            <w:r w:rsidRPr="009B6F94">
              <w:rPr>
                <w:rFonts w:ascii="Courier New" w:eastAsia="宋体" w:hAnsi="Courier New" w:cs="Courier New"/>
                <w:szCs w:val="24"/>
              </w:rPr>
              <w:tab/>
              <w:t>V(mutexSensorDataWrite);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V(mutexSensor);</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休眠一段时间</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Default="009B6F94" w:rsidP="009B6F94">
            <w:pPr>
              <w:rPr>
                <w:rFonts w:ascii="Courier New" w:eastAsia="宋体" w:hAnsi="Courier New" w:cs="Courier New"/>
                <w:szCs w:val="24"/>
              </w:rPr>
            </w:pPr>
          </w:p>
          <w:p w:rsidR="009B6F94" w:rsidRPr="009B6F94" w:rsidRDefault="009B6F94" w:rsidP="009B6F94">
            <w:pPr>
              <w:rPr>
                <w:rFonts w:ascii="Courier New" w:eastAsia="宋体" w:hAnsi="Courier New" w:cs="Courier New"/>
                <w:szCs w:val="24"/>
              </w:rPr>
            </w:pPr>
            <w:r>
              <w:rPr>
                <w:rFonts w:ascii="Courier New" w:eastAsia="宋体" w:hAnsi="Courier New" w:cs="Courier New" w:hint="eastAsia"/>
                <w:szCs w:val="24"/>
              </w:rPr>
              <w:t>//</w:t>
            </w:r>
            <w:r>
              <w:rPr>
                <w:rFonts w:ascii="Courier New" w:eastAsia="宋体" w:hAnsi="Courier New" w:cs="Courier New" w:hint="eastAsia"/>
                <w:szCs w:val="24"/>
              </w:rPr>
              <w:t>多个读者全部遵照此模式对共享数据区进行操作</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void dataReader_i()</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while(true)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P(mutexSensor);</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P(mutexReaderCount);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readerCount++;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if(readerCount==1)</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P(mutexSensorDataWrite);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V(mutexReaderCount);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V(mutexSensor);</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读共享变量到本地变量</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P(mutexReaderCount);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readerCount--;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if(readerCount==0)</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ab/>
              <w:t>V(mutexSensorDataWrite);</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t>V(mutexReaderCount);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后续处理</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r>
            <w:r w:rsidRPr="009B6F94">
              <w:rPr>
                <w:rFonts w:ascii="Courier New" w:eastAsia="宋体" w:hAnsi="Courier New" w:cs="Courier New"/>
                <w:szCs w:val="24"/>
              </w:rPr>
              <w:tab/>
            </w:r>
            <w:r w:rsidRPr="009B6F94">
              <w:rPr>
                <w:rFonts w:ascii="Courier New" w:eastAsia="宋体" w:hAnsi="Courier New" w:cs="Courier New"/>
                <w:szCs w:val="24"/>
              </w:rPr>
              <w:t>休眠一段时间</w:t>
            </w:r>
            <w:r w:rsidRPr="009B6F94">
              <w:rPr>
                <w:rFonts w:ascii="Courier New" w:eastAsia="宋体" w:hAnsi="Courier New" w:cs="Courier New"/>
                <w:szCs w:val="24"/>
              </w:rPr>
              <w:t>;</w:t>
            </w:r>
          </w:p>
          <w:p w:rsidR="009B6F94" w:rsidRPr="009B6F94" w:rsidRDefault="009B6F94" w:rsidP="009B6F94">
            <w:pPr>
              <w:rPr>
                <w:rFonts w:ascii="Courier New" w:eastAsia="宋体" w:hAnsi="Courier New" w:cs="Courier New"/>
                <w:szCs w:val="24"/>
              </w:rPr>
            </w:pPr>
            <w:r w:rsidRPr="009B6F94">
              <w:rPr>
                <w:rFonts w:ascii="Courier New" w:eastAsia="宋体" w:hAnsi="Courier New" w:cs="Courier New"/>
                <w:szCs w:val="24"/>
              </w:rPr>
              <w:tab/>
              <w:t>}</w:t>
            </w:r>
          </w:p>
          <w:p w:rsidR="009B6F94" w:rsidRDefault="009B6F94" w:rsidP="009B6F94">
            <w:pPr>
              <w:keepNext/>
              <w:rPr>
                <w:rFonts w:ascii="宋体" w:eastAsia="宋体" w:hAnsi="宋体"/>
                <w:sz w:val="24"/>
                <w:szCs w:val="24"/>
              </w:rPr>
            </w:pPr>
            <w:r w:rsidRPr="009B6F94">
              <w:rPr>
                <w:rFonts w:ascii="Courier New" w:eastAsia="宋体" w:hAnsi="Courier New" w:cs="Courier New"/>
                <w:szCs w:val="24"/>
              </w:rPr>
              <w:t>}</w:t>
            </w:r>
          </w:p>
        </w:tc>
      </w:tr>
    </w:tbl>
    <w:p w:rsidR="0066534B" w:rsidRPr="009B6F94" w:rsidRDefault="009B6F94" w:rsidP="009B6F94">
      <w:pPr>
        <w:pStyle w:val="ac"/>
        <w:jc w:val="center"/>
        <w:rPr>
          <w:rFonts w:ascii="宋体" w:eastAsia="宋体" w:hAnsi="宋体" w:cs="Courier New"/>
          <w:sz w:val="28"/>
          <w:szCs w:val="24"/>
        </w:rPr>
      </w:pPr>
      <w:r w:rsidRPr="009B6F94">
        <w:rPr>
          <w:rFonts w:ascii="宋体" w:eastAsia="宋体" w:hAnsi="宋体" w:cs="Courier New"/>
          <w:sz w:val="21"/>
        </w:rPr>
        <w:lastRenderedPageBreak/>
        <w:t>图</w:t>
      </w:r>
      <w:r w:rsidR="009327D5">
        <w:rPr>
          <w:rFonts w:ascii="宋体" w:eastAsia="宋体" w:hAnsi="宋体" w:cs="Courier New"/>
          <w:sz w:val="21"/>
        </w:rPr>
        <w:fldChar w:fldCharType="begin"/>
      </w:r>
      <w:r w:rsidR="009327D5">
        <w:rPr>
          <w:rFonts w:ascii="宋体" w:eastAsia="宋体" w:hAnsi="宋体" w:cs="Courier New"/>
          <w:sz w:val="21"/>
        </w:rPr>
        <w:instrText xml:space="preserve"> STYLEREF 1 \s </w:instrText>
      </w:r>
      <w:r w:rsidR="009327D5">
        <w:rPr>
          <w:rFonts w:ascii="宋体" w:eastAsia="宋体" w:hAnsi="宋体" w:cs="Courier New"/>
          <w:sz w:val="21"/>
        </w:rPr>
        <w:fldChar w:fldCharType="separate"/>
      </w:r>
      <w:r w:rsidR="009327D5">
        <w:rPr>
          <w:rFonts w:ascii="宋体" w:eastAsia="宋体" w:hAnsi="宋体" w:cs="Courier New"/>
          <w:noProof/>
          <w:sz w:val="21"/>
        </w:rPr>
        <w:t>五</w:t>
      </w:r>
      <w:r w:rsidR="009327D5">
        <w:rPr>
          <w:rFonts w:ascii="宋体" w:eastAsia="宋体" w:hAnsi="宋体" w:cs="Courier New"/>
          <w:sz w:val="21"/>
        </w:rPr>
        <w:fldChar w:fldCharType="end"/>
      </w:r>
      <w:r w:rsidR="009327D5">
        <w:rPr>
          <w:rFonts w:ascii="宋体" w:eastAsia="宋体" w:hAnsi="宋体" w:cs="Courier New"/>
          <w:sz w:val="21"/>
        </w:rPr>
        <w:noBreakHyphen/>
      </w:r>
      <w:r w:rsidR="009327D5">
        <w:rPr>
          <w:rFonts w:ascii="宋体" w:eastAsia="宋体" w:hAnsi="宋体" w:cs="Courier New"/>
          <w:sz w:val="21"/>
        </w:rPr>
        <w:fldChar w:fldCharType="begin"/>
      </w:r>
      <w:r w:rsidR="009327D5">
        <w:rPr>
          <w:rFonts w:ascii="宋体" w:eastAsia="宋体" w:hAnsi="宋体" w:cs="Courier New"/>
          <w:sz w:val="21"/>
        </w:rPr>
        <w:instrText xml:space="preserve"> SEQ 图 \* ARABIC \s 1 </w:instrText>
      </w:r>
      <w:r w:rsidR="009327D5">
        <w:rPr>
          <w:rFonts w:ascii="宋体" w:eastAsia="宋体" w:hAnsi="宋体" w:cs="Courier New"/>
          <w:sz w:val="21"/>
        </w:rPr>
        <w:fldChar w:fldCharType="separate"/>
      </w:r>
      <w:r w:rsidR="009327D5">
        <w:rPr>
          <w:rFonts w:ascii="宋体" w:eastAsia="宋体" w:hAnsi="宋体" w:cs="Courier New"/>
          <w:noProof/>
          <w:sz w:val="21"/>
        </w:rPr>
        <w:t>3</w:t>
      </w:r>
      <w:r w:rsidR="009327D5">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p>
    <w:p w:rsidR="0066534B" w:rsidRDefault="0066534B" w:rsidP="00F7786E">
      <w:pPr>
        <w:spacing w:line="360" w:lineRule="auto"/>
        <w:ind w:firstLineChars="200" w:firstLine="480"/>
        <w:rPr>
          <w:rFonts w:ascii="宋体" w:eastAsia="宋体" w:hAnsi="宋体"/>
          <w:sz w:val="24"/>
          <w:szCs w:val="24"/>
        </w:rPr>
      </w:pPr>
    </w:p>
    <w:p w:rsidR="009B6F94" w:rsidRDefault="009B6F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其中，readCount变量用于控制多个读者同时读数据的情形。只要有数据的读者存在，允许写数据的信号量mutexSensorDataWrite就必须保持P操作的状态，直到所有读者都完成任务，才能重新释放信号量，允许写者写数据。</w:t>
      </w:r>
    </w:p>
    <w:p w:rsidR="009B6F94" w:rsidRPr="00F7786E" w:rsidRDefault="009B6F94"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AC698B" w:rsidRDefault="00AC69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由于数据交换格式已经确定下来，并且与发送的运动健康统计数据相比，数据格式上几乎完全统一，因此直接使用合适的JSON库进行解析，就能获知命令</w:t>
      </w:r>
      <w:r>
        <w:rPr>
          <w:rFonts w:ascii="宋体" w:eastAsia="宋体" w:hAnsi="宋体" w:hint="eastAsia"/>
          <w:sz w:val="24"/>
          <w:szCs w:val="24"/>
        </w:rPr>
        <w:lastRenderedPageBreak/>
        <w:t>的含义。</w:t>
      </w:r>
    </w:p>
    <w:p w:rsidR="00F7786E" w:rsidRDefault="00AC69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cJSON</w:t>
      </w:r>
      <w:r>
        <w:rPr>
          <w:rStyle w:val="aa"/>
          <w:rFonts w:ascii="宋体" w:eastAsia="宋体" w:hAnsi="宋体"/>
          <w:sz w:val="24"/>
          <w:szCs w:val="24"/>
        </w:rPr>
        <w:footnoteReference w:id="6"/>
      </w:r>
      <w:r>
        <w:rPr>
          <w:rFonts w:ascii="宋体" w:eastAsia="宋体" w:hAnsi="宋体" w:hint="eastAsia"/>
          <w:sz w:val="24"/>
          <w:szCs w:val="24"/>
        </w:rPr>
        <w:t>是一个C语言下对JSON数据格式进行解析与编码的第三方库，当然也能在C++语言中使用。cJSON采用Public Domain授权，并且完全使用ANSI C编码，移植到嵌入式设备上不需要任何改动。在读蓝牙串口，获取JSON字符串后，简单的函数调用就可以</w:t>
      </w:r>
      <w:r w:rsidR="001F4672">
        <w:rPr>
          <w:rFonts w:ascii="宋体" w:eastAsia="宋体" w:hAnsi="宋体" w:hint="eastAsia"/>
          <w:sz w:val="24"/>
          <w:szCs w:val="24"/>
        </w:rPr>
        <w:t>将其转换成JSON对象，并</w:t>
      </w:r>
      <w:r>
        <w:rPr>
          <w:rFonts w:ascii="宋体" w:eastAsia="宋体" w:hAnsi="宋体" w:hint="eastAsia"/>
          <w:sz w:val="24"/>
          <w:szCs w:val="24"/>
        </w:rPr>
        <w:t>按照层次与键值对的名称访问到需要的元素。</w:t>
      </w:r>
    </w:p>
    <w:p w:rsidR="00AC698B" w:rsidRDefault="00AC69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对于收到的指令，执行时只需根据振动电机和蜂鸣器相应的布尔值</w:t>
      </w:r>
      <w:r w:rsidR="00ED48BF">
        <w:rPr>
          <w:rFonts w:ascii="宋体" w:eastAsia="宋体" w:hAnsi="宋体" w:hint="eastAsia"/>
          <w:sz w:val="24"/>
          <w:szCs w:val="24"/>
        </w:rPr>
        <w:t>，</w:t>
      </w:r>
      <w:r>
        <w:rPr>
          <w:rFonts w:ascii="宋体" w:eastAsia="宋体" w:hAnsi="宋体" w:hint="eastAsia"/>
          <w:sz w:val="24"/>
          <w:szCs w:val="24"/>
        </w:rPr>
        <w:t>操作对应的数字I/</w:t>
      </w:r>
      <w:r>
        <w:rPr>
          <w:rFonts w:ascii="宋体" w:eastAsia="宋体" w:hAnsi="宋体"/>
          <w:sz w:val="24"/>
          <w:szCs w:val="24"/>
        </w:rPr>
        <w:t>O</w:t>
      </w:r>
      <w:r>
        <w:rPr>
          <w:rFonts w:ascii="宋体" w:eastAsia="宋体" w:hAnsi="宋体" w:hint="eastAsia"/>
          <w:sz w:val="24"/>
          <w:szCs w:val="24"/>
        </w:rPr>
        <w:t>端口即可实现对外设的控制。之后，需要等待一段时间或用户响应此提醒后将，外设的由工作状态复位到常态。</w:t>
      </w:r>
    </w:p>
    <w:p w:rsidR="00AC698B" w:rsidRPr="00AC698B" w:rsidRDefault="00AC698B" w:rsidP="00F7786E">
      <w:pPr>
        <w:spacing w:line="360" w:lineRule="auto"/>
        <w:ind w:firstLineChars="200" w:firstLine="480"/>
        <w:rPr>
          <w:rFonts w:ascii="宋体" w:eastAsia="宋体" w:hAnsi="宋体"/>
          <w:sz w:val="24"/>
          <w:szCs w:val="24"/>
        </w:rPr>
      </w:pPr>
    </w:p>
    <w:p w:rsidR="007E7B2C" w:rsidRPr="00B262BF" w:rsidRDefault="007E7B2C" w:rsidP="00F21F06">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蓝牙连接的建立</w:t>
      </w:r>
    </w:p>
    <w:p w:rsidR="00ED48BF" w:rsidRDefault="00ED48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建立蓝牙连接前后相关动作的时序如这幅活动图所示。</w:t>
      </w:r>
    </w:p>
    <w:p w:rsidR="00ED48BF" w:rsidRDefault="00ED48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BluetoothConnector、BluetoothReceiver与BluetoothTransmitter三个线程都无限循环，每个循环都执行相同的命令。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失败。对前者，同样发送蓝牙操作许可的信号；对后者，由于蓝牙连接没有成功建立，此时就不应允许两者读、写蓝牙串口的两个线程继续操作，此时应当直接进入休眠状态。</w:t>
      </w:r>
    </w:p>
    <w:p w:rsidR="00ED48BF" w:rsidRDefault="00ED48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无论是否发出了蓝牙操作许可的信号，BluetoothConnector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拉长。</w:t>
      </w:r>
    </w:p>
    <w:p w:rsidR="00502E8D" w:rsidRDefault="00ED48BF" w:rsidP="00502E8D">
      <w:pPr>
        <w:keepNext/>
        <w:spacing w:line="360" w:lineRule="auto"/>
        <w:jc w:val="center"/>
      </w:pPr>
      <w:r>
        <w:rPr>
          <w:rFonts w:ascii="宋体" w:eastAsia="宋体" w:hAnsi="宋体"/>
          <w:noProof/>
          <w:sz w:val="24"/>
          <w:szCs w:val="24"/>
        </w:rPr>
        <w:lastRenderedPageBreak/>
        <w:drawing>
          <wp:inline distT="0" distB="0" distL="0" distR="0" wp14:anchorId="38681191" wp14:editId="0B76AFE9">
            <wp:extent cx="7414792" cy="5257924"/>
            <wp:effectExtent l="0" t="762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436560" cy="5273360"/>
                    </a:xfrm>
                    <a:prstGeom prst="rect">
                      <a:avLst/>
                    </a:prstGeom>
                  </pic:spPr>
                </pic:pic>
              </a:graphicData>
            </a:graphic>
          </wp:inline>
        </w:drawing>
      </w:r>
    </w:p>
    <w:p w:rsidR="00502E8D" w:rsidRPr="00502E8D" w:rsidRDefault="00502E8D" w:rsidP="00502E8D">
      <w:pPr>
        <w:pStyle w:val="ac"/>
        <w:jc w:val="center"/>
        <w:rPr>
          <w:rFonts w:ascii="宋体" w:eastAsia="宋体" w:hAnsi="宋体"/>
          <w:sz w:val="21"/>
        </w:rPr>
      </w:pPr>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4</w:t>
      </w:r>
      <w:r w:rsidR="009327D5">
        <w:rPr>
          <w:rFonts w:ascii="宋体" w:eastAsia="宋体" w:hAnsi="宋体"/>
          <w:sz w:val="21"/>
        </w:rPr>
        <w:fldChar w:fldCharType="end"/>
      </w:r>
      <w:r w:rsidRPr="00502E8D">
        <w:rPr>
          <w:rFonts w:ascii="宋体" w:eastAsia="宋体" w:hAnsi="宋体"/>
          <w:sz w:val="21"/>
        </w:rPr>
        <w:t xml:space="preserve"> </w:t>
      </w:r>
      <w:r w:rsidRPr="00502E8D">
        <w:rPr>
          <w:rFonts w:ascii="宋体" w:eastAsia="宋体" w:hAnsi="宋体" w:hint="eastAsia"/>
          <w:sz w:val="21"/>
        </w:rPr>
        <w:t>建立蓝牙连接相关的活动图</w:t>
      </w:r>
    </w:p>
    <w:p w:rsidR="00ED48BF" w:rsidRPr="00ED48BF" w:rsidRDefault="00ED48BF" w:rsidP="00ED48BF">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Default="00502E8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命令接收与执行过程中的相关时序如</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_Ref450689470</w:instrText>
      </w:r>
      <w:r>
        <w:rPr>
          <w:rFonts w:ascii="宋体" w:eastAsia="宋体" w:hAnsi="宋体"/>
          <w:sz w:val="24"/>
          <w:szCs w:val="24"/>
        </w:rPr>
        <w:instrText xml:space="preserve"> </w:instrText>
      </w:r>
      <w:r>
        <w:rPr>
          <w:rFonts w:ascii="宋体" w:eastAsia="宋体" w:hAnsi="宋体"/>
          <w:sz w:val="24"/>
          <w:szCs w:val="24"/>
        </w:rPr>
        <w:fldChar w:fldCharType="separate"/>
      </w:r>
      <w:r w:rsidRPr="00502E8D">
        <w:rPr>
          <w:rFonts w:ascii="宋体" w:eastAsia="宋体" w:hAnsi="宋体"/>
        </w:rPr>
        <w:t>图</w:t>
      </w:r>
      <w:r w:rsidRPr="00502E8D">
        <w:rPr>
          <w:rFonts w:ascii="宋体" w:eastAsia="宋体" w:hAnsi="宋体"/>
          <w:noProof/>
        </w:rPr>
        <w:t>五</w:t>
      </w:r>
      <w:r w:rsidRPr="00502E8D">
        <w:rPr>
          <w:rFonts w:ascii="宋体" w:eastAsia="宋体" w:hAnsi="宋体"/>
        </w:rPr>
        <w:noBreakHyphen/>
      </w:r>
      <w:r w:rsidRPr="00502E8D">
        <w:rPr>
          <w:rFonts w:ascii="宋体" w:eastAsia="宋体" w:hAnsi="宋体"/>
          <w:noProof/>
        </w:rPr>
        <w:t>5</w:t>
      </w:r>
      <w:r>
        <w:rPr>
          <w:rFonts w:ascii="宋体" w:eastAsia="宋体" w:hAnsi="宋体"/>
          <w:sz w:val="24"/>
          <w:szCs w:val="24"/>
        </w:rPr>
        <w:fldChar w:fldCharType="end"/>
      </w:r>
      <w:r>
        <w:rPr>
          <w:rFonts w:ascii="宋体" w:eastAsia="宋体" w:hAnsi="宋体" w:hint="eastAsia"/>
          <w:sz w:val="24"/>
          <w:szCs w:val="24"/>
        </w:rPr>
        <w:t>所示</w:t>
      </w:r>
      <w:r w:rsidR="005B67D6">
        <w:rPr>
          <w:rFonts w:ascii="宋体" w:eastAsia="宋体" w:hAnsi="宋体" w:hint="eastAsia"/>
          <w:sz w:val="24"/>
          <w:szCs w:val="24"/>
        </w:rPr>
        <w:t>：</w:t>
      </w:r>
    </w:p>
    <w:p w:rsidR="00502E8D" w:rsidRDefault="00502E8D" w:rsidP="00F7786E">
      <w:pPr>
        <w:spacing w:line="360" w:lineRule="auto"/>
        <w:ind w:firstLineChars="200" w:firstLine="480"/>
        <w:rPr>
          <w:rFonts w:ascii="宋体" w:eastAsia="宋体" w:hAnsi="宋体"/>
          <w:sz w:val="24"/>
          <w:szCs w:val="24"/>
        </w:rPr>
      </w:pPr>
    </w:p>
    <w:p w:rsidR="00502E8D" w:rsidRDefault="00BA74DF" w:rsidP="00502E8D">
      <w:pPr>
        <w:keepNext/>
        <w:spacing w:line="360" w:lineRule="auto"/>
        <w:jc w:val="center"/>
      </w:pPr>
      <w:r>
        <w:pict>
          <v:shape id="_x0000_i1029" type="#_x0000_t75" style="width:415.5pt;height:510.75pt;mso-position-horizontal-relative:text;mso-position-vertical-relative:text">
            <v:imagedata r:id="rId18" o:title="命令接收与执行"/>
          </v:shape>
        </w:pict>
      </w:r>
    </w:p>
    <w:p w:rsidR="00502E8D" w:rsidRPr="00502E8D" w:rsidRDefault="00502E8D" w:rsidP="00502E8D">
      <w:pPr>
        <w:pStyle w:val="ac"/>
        <w:jc w:val="center"/>
        <w:rPr>
          <w:rFonts w:ascii="宋体" w:eastAsia="宋体" w:hAnsi="宋体"/>
          <w:sz w:val="28"/>
          <w:szCs w:val="24"/>
        </w:rPr>
      </w:pPr>
      <w:bookmarkStart w:id="2" w:name="_Ref450689470"/>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5</w:t>
      </w:r>
      <w:r w:rsidR="009327D5">
        <w:rPr>
          <w:rFonts w:ascii="宋体" w:eastAsia="宋体" w:hAnsi="宋体"/>
          <w:sz w:val="21"/>
        </w:rPr>
        <w:fldChar w:fldCharType="end"/>
      </w:r>
      <w:bookmarkEnd w:id="2"/>
      <w:r w:rsidRPr="00502E8D">
        <w:rPr>
          <w:rFonts w:ascii="宋体" w:eastAsia="宋体" w:hAnsi="宋体"/>
          <w:sz w:val="21"/>
        </w:rPr>
        <w:t xml:space="preserve"> </w:t>
      </w:r>
      <w:r w:rsidRPr="00502E8D">
        <w:rPr>
          <w:rFonts w:ascii="宋体" w:eastAsia="宋体" w:hAnsi="宋体" w:hint="eastAsia"/>
          <w:sz w:val="21"/>
        </w:rPr>
        <w:t>命令接收与执行的活动图</w:t>
      </w:r>
    </w:p>
    <w:p w:rsidR="00502E8D" w:rsidRDefault="00502E8D" w:rsidP="00F7786E">
      <w:pPr>
        <w:spacing w:line="360" w:lineRule="auto"/>
        <w:ind w:firstLineChars="200" w:firstLine="480"/>
        <w:rPr>
          <w:rFonts w:ascii="宋体" w:eastAsia="宋体" w:hAnsi="宋体"/>
          <w:sz w:val="24"/>
          <w:szCs w:val="24"/>
        </w:rPr>
      </w:pPr>
    </w:p>
    <w:p w:rsidR="00502E8D" w:rsidRDefault="005B67D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从蓝牙串口读命令的线程与检查时间最早的命令的线程在工作时没有任何在职责上需要进行同步的地方。两个线程唯一的交叉点在于对指令的读写操作目标是同一块内存区域。与传感器数据的读写互斥问题相比，因为这里的读者与写者都是唯一的，使用一个信号量即可控制同时只能有一个线程对存储指令的内存区域进行访问。</w:t>
      </w:r>
    </w:p>
    <w:p w:rsidR="005B67D6" w:rsidRDefault="005B67D6" w:rsidP="00F7786E">
      <w:pPr>
        <w:spacing w:line="360" w:lineRule="auto"/>
        <w:ind w:firstLineChars="200" w:firstLine="480"/>
        <w:rPr>
          <w:rFonts w:ascii="宋体" w:eastAsia="宋体" w:hAnsi="宋体"/>
          <w:sz w:val="24"/>
          <w:szCs w:val="24"/>
        </w:rPr>
      </w:pPr>
      <w:r>
        <w:rPr>
          <w:rFonts w:ascii="宋体" w:eastAsia="宋体" w:hAnsi="宋体"/>
          <w:sz w:val="24"/>
          <w:szCs w:val="24"/>
        </w:rPr>
        <w:lastRenderedPageBreak/>
        <w:t xml:space="preserve"> </w:t>
      </w:r>
      <w:r>
        <w:rPr>
          <w:rFonts w:ascii="宋体" w:eastAsia="宋体" w:hAnsi="宋体" w:hint="eastAsia"/>
          <w:sz w:val="24"/>
          <w:szCs w:val="24"/>
        </w:rPr>
        <w:t>在自然语言层面上，“触发时间最早”的判断是无法适用于需要立即执行的即时指令的。由于之间已经规定过，即时指令中包含的触发时间戳为-</w:t>
      </w:r>
      <w:r>
        <w:rPr>
          <w:rFonts w:ascii="宋体" w:eastAsia="宋体" w:hAnsi="宋体"/>
          <w:sz w:val="24"/>
          <w:szCs w:val="24"/>
        </w:rPr>
        <w:t>1</w:t>
      </w:r>
      <w:r>
        <w:rPr>
          <w:rFonts w:ascii="宋体" w:eastAsia="宋体" w:hAnsi="宋体" w:hint="eastAsia"/>
          <w:sz w:val="24"/>
          <w:szCs w:val="24"/>
        </w:rPr>
        <w:t>，比任何有效的Unix时间戳数值都要小，因此，在这样的设定下，使用时间戳数值的大小关系来定义两个指令执行时间的先后顺序是可行的。</w:t>
      </w:r>
    </w:p>
    <w:p w:rsidR="005B67D6" w:rsidRPr="00F7786E" w:rsidRDefault="005B67D6"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Default="00CA4F94" w:rsidP="00F7786E">
      <w:pPr>
        <w:spacing w:line="360" w:lineRule="auto"/>
        <w:ind w:firstLineChars="200" w:firstLine="480"/>
        <w:rPr>
          <w:rFonts w:ascii="宋体" w:eastAsia="宋体" w:hAnsi="宋体"/>
          <w:sz w:val="24"/>
          <w:szCs w:val="24"/>
        </w:rPr>
      </w:pPr>
      <w:r w:rsidRPr="00CA4F94">
        <w:rPr>
          <w:rFonts w:ascii="宋体" w:eastAsia="宋体" w:hAnsi="宋体" w:hint="eastAsia"/>
          <w:sz w:val="24"/>
          <w:szCs w:val="24"/>
        </w:rPr>
        <w:t>运动状态分析</w:t>
      </w:r>
      <w:r>
        <w:rPr>
          <w:rFonts w:ascii="宋体" w:eastAsia="宋体" w:hAnsi="宋体" w:hint="eastAsia"/>
          <w:sz w:val="24"/>
          <w:szCs w:val="24"/>
        </w:rPr>
        <w:t>与统计的相关时序如下图所示。</w:t>
      </w:r>
    </w:p>
    <w:p w:rsidR="00CA4F94" w:rsidRDefault="00CA4F94" w:rsidP="00F7786E">
      <w:pPr>
        <w:spacing w:line="360" w:lineRule="auto"/>
        <w:ind w:firstLineChars="200" w:firstLine="480"/>
        <w:rPr>
          <w:rFonts w:ascii="宋体" w:eastAsia="宋体" w:hAnsi="宋体"/>
          <w:sz w:val="24"/>
          <w:szCs w:val="24"/>
        </w:rPr>
      </w:pPr>
    </w:p>
    <w:p w:rsidR="00CA4F94" w:rsidRDefault="00CA4F94" w:rsidP="00CA4F94">
      <w:pPr>
        <w:keepNext/>
        <w:spacing w:line="360" w:lineRule="auto"/>
      </w:pPr>
      <w:r>
        <w:rPr>
          <w:rFonts w:ascii="宋体" w:eastAsia="宋体" w:hAnsi="宋体"/>
          <w:noProof/>
          <w:sz w:val="24"/>
          <w:szCs w:val="24"/>
        </w:rPr>
        <w:drawing>
          <wp:inline distT="0" distB="0" distL="0" distR="0" wp14:anchorId="54AE6B93" wp14:editId="4261B6F3">
            <wp:extent cx="5274310" cy="4201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rsidR="00CA4F94" w:rsidRPr="00CA4F94" w:rsidRDefault="00CA4F94" w:rsidP="00CA4F94">
      <w:pPr>
        <w:pStyle w:val="ac"/>
        <w:jc w:val="center"/>
        <w:rPr>
          <w:rFonts w:ascii="宋体" w:eastAsia="宋体" w:hAnsi="宋体"/>
          <w:sz w:val="28"/>
          <w:szCs w:val="24"/>
        </w:rPr>
      </w:pPr>
      <w:r w:rsidRPr="00CA4F94">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6</w:t>
      </w:r>
      <w:r w:rsidR="009327D5">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p>
    <w:p w:rsidR="00CA4F94" w:rsidRDefault="00CA4F94" w:rsidP="00F7786E">
      <w:pPr>
        <w:spacing w:line="360" w:lineRule="auto"/>
        <w:ind w:firstLineChars="200" w:firstLine="480"/>
        <w:rPr>
          <w:rFonts w:ascii="宋体" w:eastAsia="宋体" w:hAnsi="宋体"/>
          <w:sz w:val="24"/>
          <w:szCs w:val="24"/>
        </w:rPr>
      </w:pPr>
    </w:p>
    <w:p w:rsidR="00CA4F94" w:rsidRDefault="00CA4F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回应来自手环的提醒，那么可以认为用户这次的跌倒没有造成很大的损伤，还可以自行</w:t>
      </w:r>
      <w:r>
        <w:rPr>
          <w:rFonts w:ascii="宋体" w:eastAsia="宋体" w:hAnsi="宋体" w:hint="eastAsia"/>
          <w:sz w:val="24"/>
          <w:szCs w:val="24"/>
        </w:rPr>
        <w:lastRenderedPageBreak/>
        <w:t>爬起甚至继续运动。在这种情况下，此次跌倒应当被忽略；如果用户没能在一定的时限内回应手环的提醒，那么用户有很大可能受伤，此时发出紧急求助信号就是必须的。</w:t>
      </w:r>
    </w:p>
    <w:p w:rsidR="00CA4F94" w:rsidRDefault="00CA4F9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没有跌倒，或发生了跌倒但并不需要发送求助信号的情况下，就可以进行后续的运动状态分析了。通过对睡眠、静止、运动三种状态特征传感器数据的把握，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4729D" w:rsidRDefault="00F4729D" w:rsidP="00F7786E">
      <w:pPr>
        <w:spacing w:line="360" w:lineRule="auto"/>
        <w:ind w:firstLineChars="200" w:firstLine="480"/>
        <w:rPr>
          <w:rFonts w:ascii="宋体" w:eastAsia="宋体" w:hAnsi="宋体"/>
          <w:sz w:val="24"/>
          <w:szCs w:val="24"/>
        </w:rPr>
      </w:pPr>
    </w:p>
    <w:p w:rsidR="00F4729D" w:rsidRDefault="00F4729D" w:rsidP="00F4729D">
      <w:pPr>
        <w:keepNext/>
        <w:spacing w:line="360" w:lineRule="auto"/>
        <w:jc w:val="center"/>
      </w:pPr>
      <w:r>
        <w:rPr>
          <w:noProof/>
        </w:rPr>
        <w:drawing>
          <wp:inline distT="0" distB="0" distL="0" distR="0">
            <wp:extent cx="3155639" cy="3752850"/>
            <wp:effectExtent l="0" t="0" r="6985"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4813" cy="3799438"/>
                    </a:xfrm>
                    <a:prstGeom prst="rect">
                      <a:avLst/>
                    </a:prstGeom>
                    <a:noFill/>
                    <a:ln>
                      <a:noFill/>
                    </a:ln>
                  </pic:spPr>
                </pic:pic>
              </a:graphicData>
            </a:graphic>
          </wp:inline>
        </w:drawing>
      </w:r>
    </w:p>
    <w:p w:rsidR="00F4729D" w:rsidRPr="00F4729D" w:rsidRDefault="00F4729D" w:rsidP="00F4729D">
      <w:pPr>
        <w:pStyle w:val="ac"/>
        <w:jc w:val="center"/>
        <w:rPr>
          <w:rFonts w:ascii="宋体" w:eastAsia="宋体" w:hAnsi="宋体"/>
          <w:sz w:val="28"/>
          <w:szCs w:val="24"/>
        </w:rPr>
      </w:pPr>
      <w:bookmarkStart w:id="3" w:name="_Ref450697342"/>
      <w:r w:rsidRPr="00F4729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7</w:t>
      </w:r>
      <w:r w:rsidR="009327D5">
        <w:rPr>
          <w:rFonts w:ascii="宋体" w:eastAsia="宋体" w:hAnsi="宋体"/>
          <w:sz w:val="21"/>
        </w:rPr>
        <w:fldChar w:fldCharType="end"/>
      </w:r>
      <w:bookmarkEnd w:id="3"/>
      <w:r w:rsidRPr="00F4729D">
        <w:rPr>
          <w:rFonts w:ascii="宋体" w:eastAsia="宋体" w:hAnsi="宋体"/>
          <w:sz w:val="21"/>
        </w:rPr>
        <w:t xml:space="preserve"> </w:t>
      </w:r>
      <w:r w:rsidRPr="00F4729D">
        <w:rPr>
          <w:rFonts w:ascii="宋体" w:eastAsia="宋体" w:hAnsi="宋体" w:hint="eastAsia"/>
          <w:sz w:val="21"/>
        </w:rPr>
        <w:t>跌倒的检测逻辑</w:t>
      </w:r>
    </w:p>
    <w:p w:rsidR="00F4729D" w:rsidRDefault="00F4729D" w:rsidP="00F7786E">
      <w:pPr>
        <w:spacing w:line="360" w:lineRule="auto"/>
        <w:ind w:firstLineChars="200" w:firstLine="480"/>
        <w:rPr>
          <w:rFonts w:ascii="宋体" w:eastAsia="宋体" w:hAnsi="宋体"/>
          <w:sz w:val="24"/>
          <w:szCs w:val="24"/>
        </w:rPr>
      </w:pPr>
    </w:p>
    <w:p w:rsidR="00F4729D" w:rsidRDefault="00F4729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用户是否跌倒的判定完全是基于现有研究与算法的简单实现。</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_Ref450256181 \n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[4]</w:t>
      </w:r>
      <w:r>
        <w:rPr>
          <w:rFonts w:ascii="宋体" w:eastAsia="宋体" w:hAnsi="宋体"/>
          <w:sz w:val="24"/>
          <w:szCs w:val="24"/>
        </w:rPr>
        <w:fldChar w:fldCharType="end"/>
      </w:r>
      <w:r>
        <w:rPr>
          <w:rFonts w:ascii="宋体" w:eastAsia="宋体" w:hAnsi="宋体" w:hint="eastAsia"/>
          <w:sz w:val="24"/>
          <w:szCs w:val="24"/>
        </w:rPr>
        <w:t>进行判定</w:t>
      </w:r>
      <w:r>
        <w:rPr>
          <w:rFonts w:ascii="宋体" w:eastAsia="宋体" w:hAnsi="宋体" w:hint="eastAsia"/>
          <w:sz w:val="24"/>
          <w:szCs w:val="24"/>
        </w:rPr>
        <w:lastRenderedPageBreak/>
        <w:t>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_Ref450697342</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F4729D">
        <w:rPr>
          <w:rFonts w:ascii="宋体" w:eastAsia="宋体" w:hAnsi="宋体"/>
          <w:sz w:val="24"/>
          <w:szCs w:val="24"/>
        </w:rPr>
        <w:t>图五</w:t>
      </w:r>
      <w:r w:rsidRPr="00F4729D">
        <w:rPr>
          <w:rFonts w:ascii="宋体" w:eastAsia="宋体" w:hAnsi="宋体"/>
          <w:sz w:val="24"/>
          <w:szCs w:val="24"/>
        </w:rPr>
        <w:noBreakHyphen/>
        <w:t>7</w:t>
      </w:r>
      <w:r>
        <w:rPr>
          <w:rFonts w:ascii="宋体" w:eastAsia="宋体" w:hAnsi="宋体"/>
          <w:sz w:val="24"/>
          <w:szCs w:val="24"/>
        </w:rPr>
        <w:fldChar w:fldCharType="end"/>
      </w:r>
      <w:r>
        <w:rPr>
          <w:rFonts w:ascii="宋体" w:eastAsia="宋体" w:hAnsi="宋体" w:hint="eastAsia"/>
          <w:sz w:val="24"/>
          <w:szCs w:val="24"/>
        </w:rPr>
        <w:t>所示的一样并行执行，但这三个步骤的计算资源开销都还没有大到并行程序能货色明显收益的程度，因此实际代码中仍然使用了串行编程的方式，将三个步骤的计算结果通过逻辑与运算进行组合，得到最终的结果。</w:t>
      </w:r>
    </w:p>
    <w:p w:rsidR="00F4729D" w:rsidRDefault="00F4729D" w:rsidP="00F7786E">
      <w:pPr>
        <w:spacing w:line="360" w:lineRule="auto"/>
        <w:ind w:firstLineChars="200" w:firstLine="480"/>
        <w:rPr>
          <w:rFonts w:ascii="宋体" w:eastAsia="宋体" w:hAnsi="宋体"/>
          <w:sz w:val="24"/>
          <w:szCs w:val="24"/>
        </w:rPr>
      </w:pPr>
    </w:p>
    <w:p w:rsidR="00C2045A" w:rsidRPr="00C2045A" w:rsidRDefault="00C2045A" w:rsidP="00C2045A">
      <w:pPr>
        <w:pStyle w:val="ac"/>
        <w:keepNext/>
        <w:jc w:val="center"/>
        <w:rPr>
          <w:rFonts w:ascii="宋体" w:eastAsia="宋体" w:hAnsi="宋体"/>
          <w:sz w:val="21"/>
        </w:rPr>
      </w:pPr>
      <w:r w:rsidRPr="00C2045A">
        <w:rPr>
          <w:rFonts w:ascii="宋体" w:eastAsia="宋体" w:hAnsi="宋体"/>
          <w:sz w:val="21"/>
        </w:rPr>
        <w:t>表</w:t>
      </w:r>
      <w:r w:rsidRPr="00C2045A">
        <w:rPr>
          <w:rFonts w:ascii="宋体" w:eastAsia="宋体" w:hAnsi="宋体"/>
          <w:sz w:val="21"/>
        </w:rPr>
        <w:fldChar w:fldCharType="begin"/>
      </w:r>
      <w:r w:rsidRPr="00C2045A">
        <w:rPr>
          <w:rFonts w:ascii="宋体" w:eastAsia="宋体" w:hAnsi="宋体"/>
          <w:sz w:val="21"/>
        </w:rPr>
        <w:instrText xml:space="preserve"> STYLEREF 1 \s </w:instrText>
      </w:r>
      <w:r w:rsidRPr="00C2045A">
        <w:rPr>
          <w:rFonts w:ascii="宋体" w:eastAsia="宋体" w:hAnsi="宋体"/>
          <w:sz w:val="21"/>
        </w:rPr>
        <w:fldChar w:fldCharType="separate"/>
      </w:r>
      <w:r w:rsidRPr="00C2045A">
        <w:rPr>
          <w:rFonts w:ascii="宋体" w:eastAsia="宋体" w:hAnsi="宋体"/>
          <w:noProof/>
          <w:sz w:val="21"/>
        </w:rPr>
        <w:t>五</w:t>
      </w:r>
      <w:r w:rsidRPr="00C2045A">
        <w:rPr>
          <w:rFonts w:ascii="宋体" w:eastAsia="宋体" w:hAnsi="宋体"/>
          <w:sz w:val="21"/>
        </w:rPr>
        <w:fldChar w:fldCharType="end"/>
      </w:r>
      <w:r w:rsidRPr="00C2045A">
        <w:rPr>
          <w:rFonts w:ascii="宋体" w:eastAsia="宋体" w:hAnsi="宋体"/>
          <w:sz w:val="21"/>
        </w:rPr>
        <w:noBreakHyphen/>
      </w:r>
      <w:r w:rsidRPr="00C2045A">
        <w:rPr>
          <w:rFonts w:ascii="宋体" w:eastAsia="宋体" w:hAnsi="宋体"/>
          <w:sz w:val="21"/>
        </w:rPr>
        <w:fldChar w:fldCharType="begin"/>
      </w:r>
      <w:r w:rsidRPr="00C2045A">
        <w:rPr>
          <w:rFonts w:ascii="宋体" w:eastAsia="宋体" w:hAnsi="宋体"/>
          <w:sz w:val="21"/>
        </w:rPr>
        <w:instrText xml:space="preserve"> SEQ 表 \* ARABIC \s 1 </w:instrText>
      </w:r>
      <w:r w:rsidRPr="00C2045A">
        <w:rPr>
          <w:rFonts w:ascii="宋体" w:eastAsia="宋体" w:hAnsi="宋体"/>
          <w:sz w:val="21"/>
        </w:rPr>
        <w:fldChar w:fldCharType="separate"/>
      </w:r>
      <w:r w:rsidRPr="00C2045A">
        <w:rPr>
          <w:rFonts w:ascii="宋体" w:eastAsia="宋体" w:hAnsi="宋体"/>
          <w:noProof/>
          <w:sz w:val="21"/>
        </w:rPr>
        <w:t>1</w:t>
      </w:r>
      <w:r w:rsidRPr="00C2045A">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C2045A" w:rsidRDefault="00EF4C4C" w:rsidP="00F57ADD">
            <w:pPr>
              <w:jc w:val="center"/>
              <w:rPr>
                <w:rFonts w:ascii="宋体" w:eastAsia="宋体" w:hAnsi="宋体"/>
                <w:szCs w:val="21"/>
              </w:rPr>
            </w:pPr>
            <w:r w:rsidRPr="00256E0E">
              <w:rPr>
                <w:position w:val="-12"/>
              </w:rPr>
              <w:object w:dxaOrig="420" w:dyaOrig="360">
                <v:shape id="_x0000_i1052" type="#_x0000_t75" style="width:21pt;height:18pt" o:ole="" o:allowoverlap="f">
                  <v:imagedata r:id="rId21" o:title=""/>
                </v:shape>
                <o:OLEObject Type="Embed" ProgID="Equation.DSMT4" ShapeID="_x0000_i1052" DrawAspect="Content" ObjectID="_1524491365" r:id="rId22"/>
              </w:object>
            </w:r>
            <w:r w:rsidR="00F57ADD" w:rsidRPr="00C2045A">
              <w:rPr>
                <w:rFonts w:ascii="宋体" w:eastAsia="宋体" w:hAnsi="宋体" w:hint="eastAsia"/>
                <w:szCs w:val="21"/>
              </w:rPr>
              <w:t>（m/s）</w:t>
            </w:r>
          </w:p>
        </w:tc>
        <w:tc>
          <w:tcPr>
            <w:tcW w:w="846" w:type="dxa"/>
            <w:vAlign w:val="center"/>
          </w:tcPr>
          <w:p w:rsidR="00F57ADD" w:rsidRPr="00C2045A" w:rsidRDefault="00EF4C4C" w:rsidP="00F57ADD">
            <w:pPr>
              <w:jc w:val="center"/>
              <w:rPr>
                <w:rFonts w:ascii="宋体" w:eastAsia="宋体" w:hAnsi="宋体"/>
                <w:szCs w:val="21"/>
              </w:rPr>
            </w:pPr>
            <w:r w:rsidRPr="00256E0E">
              <w:rPr>
                <w:position w:val="-12"/>
              </w:rPr>
              <w:object w:dxaOrig="300" w:dyaOrig="360">
                <v:shape id="_x0000_i1054" type="#_x0000_t75" style="width:15pt;height:18pt" o:ole="" o:allowoverlap="f">
                  <v:imagedata r:id="rId23" o:title=""/>
                </v:shape>
                <o:OLEObject Type="Embed" ProgID="Equation.DSMT4" ShapeID="_x0000_i1054" DrawAspect="Content" ObjectID="_1524491366" r:id="rId24"/>
              </w:object>
            </w:r>
            <w:r w:rsidR="00F57ADD" w:rsidRPr="00C2045A">
              <w:rPr>
                <w:rFonts w:ascii="宋体" w:eastAsia="宋体" w:hAnsi="宋体" w:hint="eastAsia"/>
                <w:szCs w:val="21"/>
              </w:rPr>
              <w:t>（ms）</w:t>
            </w:r>
          </w:p>
        </w:tc>
        <w:tc>
          <w:tcPr>
            <w:tcW w:w="846" w:type="dxa"/>
            <w:vAlign w:val="center"/>
          </w:tcPr>
          <w:p w:rsidR="00F57ADD" w:rsidRPr="00C2045A" w:rsidRDefault="00EF4C4C" w:rsidP="00F57ADD">
            <w:pPr>
              <w:jc w:val="center"/>
              <w:rPr>
                <w:rFonts w:ascii="宋体" w:eastAsia="宋体" w:hAnsi="宋体"/>
                <w:szCs w:val="21"/>
              </w:rPr>
            </w:pPr>
            <w:r w:rsidRPr="00256E0E">
              <w:rPr>
                <w:position w:val="-6"/>
              </w:rPr>
              <w:object w:dxaOrig="260" w:dyaOrig="279">
                <v:shape id="_x0000_i1056" type="#_x0000_t75" style="width:12.75pt;height:14.25pt" o:ole="" o:allowoverlap="f">
                  <v:imagedata r:id="rId25" o:title=""/>
                </v:shape>
                <o:OLEObject Type="Embed" ProgID="Equation.DSMT4" ShapeID="_x0000_i1056" DrawAspect="Content" ObjectID="_1524491367" r:id="rId26"/>
              </w:object>
            </w:r>
            <w:r w:rsidR="00F57ADD" w:rsidRPr="00C2045A">
              <w:rPr>
                <w:rFonts w:ascii="宋体" w:eastAsia="宋体" w:hAnsi="宋体" w:hint="eastAsia"/>
                <w:szCs w:val="21"/>
              </w:rPr>
              <w:t>（°）</w:t>
            </w:r>
          </w:p>
        </w:tc>
        <w:tc>
          <w:tcPr>
            <w:tcW w:w="822" w:type="dxa"/>
            <w:vAlign w:val="center"/>
          </w:tcPr>
          <w:p w:rsidR="00F57ADD" w:rsidRPr="00C2045A" w:rsidRDefault="00F57ADD" w:rsidP="00F57ADD">
            <w:pPr>
              <w:jc w:val="center"/>
              <w:rPr>
                <w:rFonts w:ascii="宋体" w:eastAsia="宋体" w:hAnsi="宋体"/>
                <w:szCs w:val="21"/>
              </w:rPr>
            </w:pPr>
            <w:r w:rsidRPr="00C2045A">
              <w:rPr>
                <w:rFonts w:ascii="宋体" w:eastAsia="宋体" w:hAnsi="宋体" w:hint="eastAsia"/>
                <w:szCs w:val="21"/>
              </w:rPr>
              <w:t>结果</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T</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r w:rsidR="00F57ADD" w:rsidTr="00F57ADD">
        <w:trPr>
          <w:jc w:val="center"/>
        </w:trPr>
        <w:tc>
          <w:tcPr>
            <w:tcW w:w="988"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0.7</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350</w:t>
            </w:r>
          </w:p>
        </w:tc>
        <w:tc>
          <w:tcPr>
            <w:tcW w:w="846"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w:t>
            </w:r>
            <w:r>
              <w:rPr>
                <w:rFonts w:ascii="宋体" w:eastAsia="宋体" w:hAnsi="宋体"/>
                <w:szCs w:val="21"/>
              </w:rPr>
              <w:t>60</w:t>
            </w:r>
          </w:p>
        </w:tc>
        <w:tc>
          <w:tcPr>
            <w:tcW w:w="822" w:type="dxa"/>
            <w:vAlign w:val="center"/>
          </w:tcPr>
          <w:p w:rsidR="00F57ADD" w:rsidRPr="00F57ADD" w:rsidRDefault="00F57ADD" w:rsidP="00F57ADD">
            <w:pPr>
              <w:jc w:val="center"/>
              <w:rPr>
                <w:rFonts w:ascii="宋体" w:eastAsia="宋体" w:hAnsi="宋体"/>
                <w:szCs w:val="21"/>
              </w:rPr>
            </w:pPr>
            <w:r>
              <w:rPr>
                <w:rFonts w:ascii="宋体" w:eastAsia="宋体" w:hAnsi="宋体" w:hint="eastAsia"/>
                <w:szCs w:val="21"/>
              </w:rPr>
              <w:t>F</w:t>
            </w:r>
          </w:p>
        </w:tc>
      </w:tr>
    </w:tbl>
    <w:p w:rsidR="00F4729D" w:rsidRDefault="00F4729D" w:rsidP="00F7786E">
      <w:pPr>
        <w:spacing w:line="360" w:lineRule="auto"/>
        <w:ind w:firstLineChars="200" w:firstLine="480"/>
        <w:rPr>
          <w:rFonts w:ascii="宋体" w:eastAsia="宋体" w:hAnsi="宋体"/>
          <w:sz w:val="24"/>
          <w:szCs w:val="24"/>
        </w:rPr>
      </w:pPr>
    </w:p>
    <w:p w:rsidR="00F4729D" w:rsidRDefault="00F4729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此算法的实现，在逻辑上是完备的，任何一组输入都能得到</w:t>
      </w:r>
      <w:r w:rsidR="00C2045A">
        <w:rPr>
          <w:rFonts w:ascii="宋体" w:eastAsia="宋体" w:hAnsi="宋体" w:hint="eastAsia"/>
          <w:sz w:val="24"/>
          <w:szCs w:val="24"/>
        </w:rPr>
        <w:t>确定</w:t>
      </w:r>
      <w:r>
        <w:rPr>
          <w:rFonts w:ascii="宋体" w:eastAsia="宋体" w:hAnsi="宋体" w:hint="eastAsia"/>
          <w:sz w:val="24"/>
          <w:szCs w:val="24"/>
        </w:rPr>
        <w:t>的输出结果。这样的对应关系参见真值表。</w:t>
      </w:r>
    </w:p>
    <w:p w:rsidR="00F4729D" w:rsidRPr="00F7786E" w:rsidRDefault="00F4729D"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Default="00BA74D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健康统计信息的产生基于用户运动状态的切换，用户同一时刻只可能处于一种状态，切换到的下一个状态也是固定的，那么同一时刻最多只会产生一条运动健康统计信息。智能手环可能会处于没有蓝牙连接的工作状态。此时如果有运动健康统计信息产生，就无法立即发送出去，必须先暂存起来，等待网络连接恢复</w:t>
      </w:r>
      <w:r>
        <w:rPr>
          <w:rFonts w:ascii="宋体" w:eastAsia="宋体" w:hAnsi="宋体" w:hint="eastAsia"/>
          <w:sz w:val="24"/>
          <w:szCs w:val="24"/>
        </w:rPr>
        <w:lastRenderedPageBreak/>
        <w:t>后再进行发送。另一方面，受存储空间的限制，待发送的运动健康统计信息不能无限制地存储，如果超出存储容量限制，就需要舍弃一些旧的信息，以存储更新的信息。</w:t>
      </w:r>
    </w:p>
    <w:p w:rsidR="00BA74DF" w:rsidRDefault="00BA74DF"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基于以上分析，存储运动健康统计信息的数据结构要满足以下条件：</w:t>
      </w:r>
    </w:p>
    <w:p w:rsidR="00BA74DF" w:rsidRPr="00BA74DF" w:rsidRDefault="00BA74DF" w:rsidP="00BA74DF">
      <w:pPr>
        <w:pStyle w:val="a7"/>
        <w:numPr>
          <w:ilvl w:val="0"/>
          <w:numId w:val="47"/>
        </w:numPr>
        <w:spacing w:line="360" w:lineRule="auto"/>
        <w:ind w:firstLineChars="0"/>
        <w:rPr>
          <w:rFonts w:ascii="宋体" w:eastAsia="宋体" w:hAnsi="宋体"/>
          <w:sz w:val="24"/>
          <w:szCs w:val="24"/>
        </w:rPr>
      </w:pPr>
      <w:r w:rsidRPr="00BA74DF">
        <w:rPr>
          <w:rFonts w:ascii="宋体" w:eastAsia="宋体" w:hAnsi="宋体" w:hint="eastAsia"/>
          <w:sz w:val="24"/>
          <w:szCs w:val="24"/>
        </w:rPr>
        <w:t>存储空间固定；</w:t>
      </w:r>
    </w:p>
    <w:p w:rsidR="00BA74DF" w:rsidRPr="00BA74DF" w:rsidRDefault="00BA74DF" w:rsidP="00BA74DF">
      <w:pPr>
        <w:pStyle w:val="a7"/>
        <w:numPr>
          <w:ilvl w:val="0"/>
          <w:numId w:val="47"/>
        </w:numPr>
        <w:spacing w:line="360" w:lineRule="auto"/>
        <w:ind w:firstLineChars="0"/>
        <w:rPr>
          <w:rFonts w:ascii="宋体" w:eastAsia="宋体" w:hAnsi="宋体"/>
          <w:sz w:val="24"/>
          <w:szCs w:val="24"/>
        </w:rPr>
      </w:pPr>
      <w:r w:rsidRPr="00BA74DF">
        <w:rPr>
          <w:rFonts w:ascii="宋体" w:eastAsia="宋体" w:hAnsi="宋体" w:hint="eastAsia"/>
          <w:sz w:val="24"/>
          <w:szCs w:val="24"/>
        </w:rPr>
        <w:t>现有统计信息的存储满后，后续的存储操作要以一定的逻辑将之前的信息覆盖；</w:t>
      </w:r>
    </w:p>
    <w:p w:rsidR="00BA74DF" w:rsidRPr="00BA74DF" w:rsidRDefault="00BA74DF" w:rsidP="00BA74DF">
      <w:pPr>
        <w:pStyle w:val="a7"/>
        <w:numPr>
          <w:ilvl w:val="0"/>
          <w:numId w:val="47"/>
        </w:numPr>
        <w:spacing w:line="360" w:lineRule="auto"/>
        <w:ind w:firstLineChars="0"/>
        <w:rPr>
          <w:rFonts w:ascii="宋体" w:eastAsia="宋体" w:hAnsi="宋体"/>
          <w:sz w:val="24"/>
          <w:szCs w:val="24"/>
        </w:rPr>
      </w:pPr>
      <w:r w:rsidRPr="00BA74DF">
        <w:rPr>
          <w:rFonts w:ascii="宋体" w:eastAsia="宋体" w:hAnsi="宋体" w:hint="eastAsia"/>
          <w:sz w:val="24"/>
          <w:szCs w:val="24"/>
        </w:rPr>
        <w:t>从这样的数据结构中取出信息时，要先取出最早的信息，因为它在未来被覆盖的可能性最大。</w:t>
      </w:r>
    </w:p>
    <w:p w:rsidR="00BA74DF" w:rsidRDefault="00BA74D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这些条件自然而然地将解决方案指向了环形队列。</w:t>
      </w:r>
    </w:p>
    <w:p w:rsidR="009774CB" w:rsidRDefault="009774C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_Ref450736078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[23]</w:t>
      </w:r>
      <w:r>
        <w:rPr>
          <w:rFonts w:ascii="宋体" w:eastAsia="宋体" w:hAnsi="宋体"/>
          <w:sz w:val="24"/>
          <w:szCs w:val="24"/>
        </w:rPr>
        <w:fldChar w:fldCharType="end"/>
      </w:r>
    </w:p>
    <w:p w:rsidR="00BA74DF" w:rsidRDefault="009774C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智能手环对队列的实际应用中，只存在两种操作：向队列中插入一个新元素和从队列中取出一个元素。因此，在代码的实现中，对环形队列常见的清空队列、批量处理等操作都没有实现，这样既减少了开发工作量，也缩小了二进制代码的规模。程序中，对环形队列的实现如下所示。</w:t>
      </w:r>
    </w:p>
    <w:p w:rsidR="009774CB" w:rsidRDefault="009774CB" w:rsidP="00F7786E">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namespace Statistic</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const int QUEUE_SIZE=32;</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struct MessageItem</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unsigned int startTime;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unsigned int endTime;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StatisticType type;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cJSON *statisticInfo;</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class SendMessageQueue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private: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MessageItem messages[QUEUE_SIZE];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lastRenderedPageBreak/>
              <w:tab/>
            </w:r>
            <w:r w:rsidRPr="009774CB">
              <w:rPr>
                <w:rFonts w:ascii="Courier New" w:eastAsia="宋体" w:hAnsi="Courier New" w:cs="Courier New"/>
                <w:szCs w:val="21"/>
              </w:rPr>
              <w:tab/>
            </w:r>
            <w:r w:rsidRPr="009774CB">
              <w:rPr>
                <w:rFonts w:ascii="Courier New" w:eastAsia="宋体" w:hAnsi="Courier New" w:cs="Courier New"/>
                <w:szCs w:val="21"/>
              </w:rPr>
              <w:tab/>
              <w:t>int currentCursor;</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int count;</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public:</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SendMessageQueue();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~SendMessageQueue();</w:t>
            </w:r>
          </w:p>
          <w:p w:rsid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bool addMessage(unsigned int startTime,</w:t>
            </w:r>
          </w:p>
          <w:p w:rsid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unsigned int endTime,</w:t>
            </w:r>
          </w:p>
          <w:p w:rsid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StatisticType type,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cJSON *statisticInfo);</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9774CB">
              <w:rPr>
                <w:rFonts w:ascii="Courier New" w:eastAsia="宋体" w:hAnsi="Courier New" w:cs="Courier New"/>
                <w:szCs w:val="21"/>
              </w:rPr>
              <w:tab/>
              <w:t>char *popOne();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Default="009774CB" w:rsidP="009774CB">
            <w:pPr>
              <w:keepNext/>
              <w:rPr>
                <w:rFonts w:ascii="宋体" w:eastAsia="宋体" w:hAnsi="宋体" w:hint="eastAsia"/>
                <w:sz w:val="24"/>
                <w:szCs w:val="24"/>
              </w:rPr>
            </w:pPr>
            <w:r w:rsidRPr="009774CB">
              <w:rPr>
                <w:rFonts w:ascii="Courier New" w:eastAsia="宋体" w:hAnsi="Courier New" w:cs="Courier New"/>
                <w:szCs w:val="21"/>
              </w:rPr>
              <w:t>}</w:t>
            </w:r>
          </w:p>
        </w:tc>
      </w:tr>
    </w:tbl>
    <w:p w:rsidR="009774CB" w:rsidRPr="009774CB" w:rsidRDefault="009774CB" w:rsidP="009774CB">
      <w:pPr>
        <w:pStyle w:val="ac"/>
        <w:jc w:val="center"/>
        <w:rPr>
          <w:rFonts w:ascii="宋体" w:eastAsia="宋体" w:hAnsi="宋体" w:hint="eastAsia"/>
          <w:sz w:val="28"/>
          <w:szCs w:val="24"/>
        </w:rPr>
      </w:pPr>
      <w:r w:rsidRPr="009774CB">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8</w:t>
      </w:r>
      <w:r w:rsidR="009327D5">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p>
    <w:p w:rsidR="00BA74DF" w:rsidRDefault="00BA74DF" w:rsidP="00F7786E">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bool Statistic::SendMessageQueue::addMessage(unsigned int startTime,unsigned int endTime,StatisticType type,cJSON *statisticsInfo)</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bool ret=true;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int posToWrite=(currentCursor+count)%QUEUE_SIZE;</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r w:rsidRPr="009774CB">
              <w:rPr>
                <w:rFonts w:ascii="Courier New" w:eastAsia="宋体" w:hAnsi="Courier New" w:cs="Courier New"/>
                <w:szCs w:val="21"/>
              </w:rPr>
              <w:t>此位置还有未写到蓝牙串口的数据，需要覆盖</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if(messages[posToWrite].statisticInfo!=NULL)</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cJSON_Delete(messages[posToWrite].statisticInfo);</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messages[posToWrite].statisticInfo=NULL;</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messages[posToWrite].startTime=startTime;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messages[posToWrite].endTime=endTime;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messages[posToWrite].type=type;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messages[posToWrite].statisticInfo=statisticsInfo;</w:t>
            </w:r>
          </w:p>
          <w:p w:rsidR="009774CB" w:rsidRPr="009774CB" w:rsidRDefault="009774CB" w:rsidP="00377955">
            <w:pPr>
              <w:rPr>
                <w:rFonts w:ascii="Courier New" w:eastAsia="宋体" w:hAnsi="Courier New" w:cs="Courier New"/>
                <w:szCs w:val="21"/>
              </w:rPr>
            </w:pPr>
            <w:r w:rsidRPr="009774CB">
              <w:rPr>
                <w:rFonts w:ascii="Courier New" w:eastAsia="宋体" w:hAnsi="Courier New" w:cs="Courier New"/>
                <w:szCs w:val="21"/>
              </w:rPr>
              <w:tab/>
              <w:t>ret=true;</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++count;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if(count&gt;QUEUE_SIZE)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int delta=count-QUEUE_SIZE;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count-=delta;</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currentCursor=(currentCursor+delta)%QUEUE_SIZE;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return ret;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lastRenderedPageBreak/>
              <w:t>}</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char *Statistic::SendMessageQueue::popOne()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char *ret;</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vm_mutex_lock(&amp;mutexMessage);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if(count&gt;0)</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Pr>
                <w:rFonts w:ascii="Courier New" w:eastAsia="宋体" w:hAnsi="Courier New" w:cs="Courier New"/>
                <w:szCs w:val="21"/>
              </w:rPr>
              <w:t>...</w:t>
            </w:r>
          </w:p>
          <w:p w:rsid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00377955">
              <w:rPr>
                <w:rFonts w:ascii="Courier New" w:eastAsia="宋体" w:hAnsi="Courier New" w:cs="Courier New"/>
                <w:szCs w:val="21"/>
              </w:rPr>
              <w:t>ret</w:t>
            </w:r>
            <w:r>
              <w:rPr>
                <w:rFonts w:ascii="Courier New" w:eastAsia="宋体" w:hAnsi="Courier New" w:cs="Courier New"/>
                <w:szCs w:val="21"/>
              </w:rPr>
              <w:t>=</w:t>
            </w:r>
            <w:r>
              <w:rPr>
                <w:rFonts w:ascii="Courier New" w:eastAsia="宋体" w:hAnsi="Courier New" w:cs="Courier New" w:hint="eastAsia"/>
                <w:szCs w:val="21"/>
              </w:rPr>
              <w:t>整理后的</w:t>
            </w:r>
            <w:r>
              <w:rPr>
                <w:rFonts w:ascii="Courier New" w:eastAsia="宋体" w:hAnsi="Courier New" w:cs="Courier New" w:hint="eastAsia"/>
                <w:szCs w:val="21"/>
              </w:rPr>
              <w:t>JSON</w:t>
            </w:r>
            <w:r>
              <w:rPr>
                <w:rFonts w:ascii="Courier New" w:eastAsia="宋体" w:hAnsi="Courier New" w:cs="Courier New" w:hint="eastAsia"/>
                <w:szCs w:val="21"/>
              </w:rPr>
              <w:t>字符串</w:t>
            </w:r>
            <w:r>
              <w:rPr>
                <w:rFonts w:ascii="Courier New" w:eastAsia="宋体" w:hAnsi="Courier New" w:cs="Courier New" w:hint="eastAsia"/>
                <w:szCs w:val="21"/>
              </w:rPr>
              <w:t>;</w:t>
            </w:r>
          </w:p>
          <w:p w:rsidR="00377955" w:rsidRPr="00377955" w:rsidRDefault="00377955" w:rsidP="00377955">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r>
            <w:r w:rsidRPr="00377955">
              <w:rPr>
                <w:rFonts w:ascii="Courier New" w:eastAsia="宋体" w:hAnsi="Courier New" w:cs="Courier New"/>
                <w:szCs w:val="21"/>
              </w:rPr>
              <w:t>currentCursor=(currentCursor+1)%QUEUE_SIZE;</w:t>
            </w:r>
          </w:p>
          <w:p w:rsidR="00377955" w:rsidRPr="009774CB" w:rsidRDefault="00377955" w:rsidP="00377955">
            <w:pPr>
              <w:rPr>
                <w:rFonts w:ascii="Courier New" w:eastAsia="宋体" w:hAnsi="Courier New" w:cs="Courier New"/>
                <w:szCs w:val="21"/>
              </w:rPr>
            </w:pPr>
            <w:r w:rsidRPr="00377955">
              <w:rPr>
                <w:rFonts w:ascii="Courier New" w:eastAsia="宋体" w:hAnsi="Courier New" w:cs="Courier New"/>
                <w:szCs w:val="21"/>
              </w:rPr>
              <w:tab/>
            </w:r>
            <w:r w:rsidRPr="00377955">
              <w:rPr>
                <w:rFonts w:ascii="Courier New" w:eastAsia="宋体" w:hAnsi="Courier New" w:cs="Courier New"/>
                <w:szCs w:val="21"/>
              </w:rPr>
              <w:tab/>
              <w:t>count--;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else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r>
            <w:r w:rsidRPr="009774CB">
              <w:rPr>
                <w:rFonts w:ascii="Courier New" w:eastAsia="宋体" w:hAnsi="Courier New" w:cs="Courier New"/>
                <w:szCs w:val="21"/>
              </w:rPr>
              <w:tab/>
              <w:t>ret=</w:t>
            </w:r>
            <w:r>
              <w:rPr>
                <w:rFonts w:ascii="Courier New" w:eastAsia="宋体" w:hAnsi="Courier New" w:cs="Courier New"/>
                <w:szCs w:val="21"/>
              </w:rPr>
              <w:t>NULL</w:t>
            </w:r>
            <w:r w:rsidRPr="009774CB">
              <w:rPr>
                <w:rFonts w:ascii="Courier New" w:eastAsia="宋体" w:hAnsi="Courier New" w:cs="Courier New"/>
                <w:szCs w:val="21"/>
              </w:rPr>
              <w:t>;</w:t>
            </w:r>
          </w:p>
          <w:p w:rsidR="009774CB" w:rsidRPr="009774CB" w:rsidRDefault="009774CB" w:rsidP="009774CB">
            <w:pPr>
              <w:rPr>
                <w:rFonts w:ascii="Courier New" w:eastAsia="宋体" w:hAnsi="Courier New" w:cs="Courier New"/>
                <w:szCs w:val="21"/>
              </w:rPr>
            </w:pP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vm_mutex_unlock(&amp;mutexMessage);</w:t>
            </w:r>
          </w:p>
          <w:p w:rsidR="009774CB" w:rsidRPr="009774CB" w:rsidRDefault="009774CB" w:rsidP="009774CB">
            <w:pPr>
              <w:rPr>
                <w:rFonts w:ascii="Courier New" w:eastAsia="宋体" w:hAnsi="Courier New" w:cs="Courier New"/>
                <w:szCs w:val="21"/>
              </w:rPr>
            </w:pPr>
            <w:r w:rsidRPr="009774CB">
              <w:rPr>
                <w:rFonts w:ascii="Courier New" w:eastAsia="宋体" w:hAnsi="Courier New" w:cs="Courier New"/>
                <w:szCs w:val="21"/>
              </w:rPr>
              <w:tab/>
              <w:t>return ret;</w:t>
            </w:r>
          </w:p>
          <w:p w:rsidR="009774CB" w:rsidRDefault="009774CB" w:rsidP="00377955">
            <w:pPr>
              <w:keepNext/>
              <w:rPr>
                <w:rFonts w:ascii="宋体" w:eastAsia="宋体" w:hAnsi="宋体"/>
                <w:sz w:val="24"/>
                <w:szCs w:val="24"/>
              </w:rPr>
            </w:pPr>
            <w:r w:rsidRPr="009774CB">
              <w:rPr>
                <w:rFonts w:ascii="Courier New" w:eastAsia="宋体" w:hAnsi="Courier New" w:cs="Courier New"/>
                <w:szCs w:val="21"/>
              </w:rPr>
              <w:t>}</w:t>
            </w:r>
          </w:p>
        </w:tc>
      </w:tr>
    </w:tbl>
    <w:p w:rsidR="009774CB" w:rsidRPr="00377955" w:rsidRDefault="00377955" w:rsidP="00377955">
      <w:pPr>
        <w:pStyle w:val="ac"/>
        <w:jc w:val="center"/>
        <w:rPr>
          <w:rFonts w:ascii="宋体" w:eastAsia="宋体" w:hAnsi="宋体"/>
          <w:sz w:val="28"/>
          <w:szCs w:val="24"/>
        </w:rPr>
      </w:pPr>
      <w:r w:rsidRPr="00377955">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9</w:t>
      </w:r>
      <w:r w:rsidR="009327D5">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p>
    <w:p w:rsidR="009774CB" w:rsidRPr="00F7786E" w:rsidRDefault="009774CB"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Default="00EF4C4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为了改进智能手环在定时提醒的过程中查找最早触发提醒的效率，控制命令的存储使用了小根堆的结构。堆通常被组织成完全二叉树的形式。如果将完全二叉树存储在一个一维数组内，那么小根堆可以以如下的方式定义：</w:t>
      </w:r>
    </w:p>
    <w:p w:rsidR="00D859F5" w:rsidRDefault="00D859F5" w:rsidP="00F7786E">
      <w:pPr>
        <w:spacing w:line="360" w:lineRule="auto"/>
        <w:ind w:firstLineChars="200" w:firstLine="480"/>
        <w:rPr>
          <w:rFonts w:ascii="宋体" w:eastAsia="宋体" w:hAnsi="宋体"/>
          <w:sz w:val="24"/>
          <w:szCs w:val="24"/>
        </w:rPr>
      </w:pPr>
    </w:p>
    <w:p w:rsidR="00EF4C4C" w:rsidRPr="00D859F5" w:rsidRDefault="00EF4C4C" w:rsidP="00F7786E">
      <w:pPr>
        <w:spacing w:line="360" w:lineRule="auto"/>
        <w:ind w:firstLineChars="200" w:firstLine="480"/>
        <w:rPr>
          <w:rFonts w:ascii="宋体" w:eastAsia="宋体" w:hAnsi="宋体"/>
          <w:sz w:val="24"/>
          <w:szCs w:val="24"/>
        </w:rPr>
      </w:pPr>
      <w:r w:rsidRPr="00D859F5">
        <w:rPr>
          <w:rFonts w:ascii="宋体" w:eastAsia="宋体" w:hAnsi="宋体" w:hint="eastAsia"/>
          <w:sz w:val="24"/>
          <w:szCs w:val="24"/>
        </w:rPr>
        <w:t>含有</w:t>
      </w:r>
      <w:r w:rsidRPr="00D859F5">
        <w:rPr>
          <w:rFonts w:ascii="宋体" w:eastAsia="宋体" w:hAnsi="宋体"/>
          <w:position w:val="-6"/>
          <w:sz w:val="24"/>
          <w:szCs w:val="24"/>
        </w:rPr>
        <w:object w:dxaOrig="200" w:dyaOrig="220">
          <v:shape id="_x0000_i1061" type="#_x0000_t75" style="width:9.75pt;height:11.25pt" o:ole="" o:allowoverlap="f">
            <v:imagedata r:id="rId27" o:title=""/>
          </v:shape>
          <o:OLEObject Type="Embed" ProgID="Equation.DSMT4" ShapeID="_x0000_i1061" DrawAspect="Content" ObjectID="_1524491368" r:id="rId28"/>
        </w:object>
      </w:r>
      <w:r w:rsidRPr="00D859F5">
        <w:rPr>
          <w:rFonts w:ascii="宋体" w:eastAsia="宋体" w:hAnsi="宋体" w:hint="eastAsia"/>
          <w:sz w:val="24"/>
          <w:szCs w:val="24"/>
        </w:rPr>
        <w:t>个元素的序列</w:t>
      </w:r>
      <w:r w:rsidR="00D859F5" w:rsidRPr="00D859F5">
        <w:rPr>
          <w:rFonts w:ascii="宋体" w:eastAsia="宋体" w:hAnsi="宋体"/>
          <w:position w:val="-12"/>
          <w:sz w:val="24"/>
          <w:szCs w:val="24"/>
        </w:rPr>
        <w:object w:dxaOrig="1500" w:dyaOrig="360">
          <v:shape id="_x0000_i1065" type="#_x0000_t75" style="width:75pt;height:18pt" o:ole="" o:allowoverlap="f">
            <v:imagedata r:id="rId29" o:title=""/>
          </v:shape>
          <o:OLEObject Type="Embed" ProgID="Equation.DSMT4" ShapeID="_x0000_i1065" DrawAspect="Content" ObjectID="_1524491369" r:id="rId30"/>
        </w:object>
      </w:r>
      <w:r w:rsidR="00D859F5" w:rsidRPr="00D859F5">
        <w:rPr>
          <w:rFonts w:ascii="宋体" w:eastAsia="宋体" w:hAnsi="宋体" w:hint="eastAsia"/>
          <w:sz w:val="24"/>
          <w:szCs w:val="24"/>
        </w:rPr>
        <w:t>被称作小根堆，当且仅当</w:t>
      </w:r>
    </w:p>
    <w:p w:rsidR="00D859F5" w:rsidRPr="00D859F5" w:rsidRDefault="00D859F5" w:rsidP="00D859F5">
      <w:pPr>
        <w:spacing w:line="360" w:lineRule="auto"/>
        <w:jc w:val="center"/>
        <w:rPr>
          <w:rFonts w:ascii="宋体" w:eastAsia="宋体" w:hAnsi="宋体" w:hint="eastAsia"/>
          <w:sz w:val="24"/>
          <w:szCs w:val="24"/>
        </w:rPr>
      </w:pPr>
      <w:r w:rsidRPr="00D859F5">
        <w:rPr>
          <w:rFonts w:ascii="宋体" w:eastAsia="宋体" w:hAnsi="宋体"/>
          <w:position w:val="-28"/>
          <w:sz w:val="24"/>
          <w:szCs w:val="24"/>
        </w:rPr>
        <w:object w:dxaOrig="3019" w:dyaOrig="680">
          <v:shape id="_x0000_i1071" type="#_x0000_t75" style="width:189.75pt;height:42.75pt" o:ole="">
            <v:imagedata r:id="rId31" o:title=""/>
          </v:shape>
          <o:OLEObject Type="Embed" ProgID="Equation.DSMT4" ShapeID="_x0000_i1071" DrawAspect="Content" ObjectID="_1524491370" r:id="rId32"/>
        </w:object>
      </w:r>
    </w:p>
    <w:p w:rsidR="00EF4C4C" w:rsidRDefault="00EF4C4C" w:rsidP="00F7786E">
      <w:pPr>
        <w:spacing w:line="360" w:lineRule="auto"/>
        <w:ind w:firstLineChars="200" w:firstLine="480"/>
        <w:rPr>
          <w:rFonts w:ascii="宋体" w:eastAsia="宋体" w:hAnsi="宋体"/>
          <w:sz w:val="24"/>
          <w:szCs w:val="24"/>
        </w:rPr>
      </w:pPr>
    </w:p>
    <w:p w:rsidR="00D859F5" w:rsidRDefault="00CA5132"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使用小根堆组织控制命令与直接将控制命令朴素地存储在线性数组内，再使用线性查找的方式取得最早触发提醒的方式相比，在时间复杂度上有明显的优势。下面将通过时间复杂度的计算来比较两者的效率。</w:t>
      </w:r>
    </w:p>
    <w:p w:rsidR="00CA5132" w:rsidRDefault="00CA5132"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使用线性数组时，每次增加新的控制命令只需</w:t>
      </w:r>
      <w:r w:rsidR="00130EE0">
        <w:rPr>
          <w:rFonts w:ascii="宋体" w:eastAsia="宋体" w:hAnsi="宋体" w:hint="eastAsia"/>
          <w:sz w:val="24"/>
          <w:szCs w:val="24"/>
        </w:rPr>
        <w:t>朴素</w:t>
      </w:r>
      <w:r>
        <w:rPr>
          <w:rFonts w:ascii="宋体" w:eastAsia="宋体" w:hAnsi="宋体" w:hint="eastAsia"/>
          <w:sz w:val="24"/>
          <w:szCs w:val="24"/>
        </w:rPr>
        <w:t>地将命令放置在数组末尾，时间复杂度为</w:t>
      </w:r>
      <w:r w:rsidRPr="00256E0E">
        <w:rPr>
          <w:position w:val="-10"/>
        </w:rPr>
        <w:object w:dxaOrig="499" w:dyaOrig="320">
          <v:shape id="_x0000_i1086" type="#_x0000_t75" style="width:24.75pt;height:15.75pt" o:ole="" o:allowoverlap="f">
            <v:imagedata r:id="rId33" o:title=""/>
          </v:shape>
          <o:OLEObject Type="Embed" ProgID="Equation.DSMT4" ShapeID="_x0000_i1086" DrawAspect="Content" ObjectID="_1524491371" r:id="rId34"/>
        </w:object>
      </w:r>
      <w:r w:rsidRPr="00CA5132">
        <w:rPr>
          <w:rFonts w:ascii="宋体" w:eastAsia="宋体" w:hAnsi="宋体" w:hint="eastAsia"/>
          <w:sz w:val="24"/>
          <w:szCs w:val="24"/>
        </w:rPr>
        <w:t>；</w:t>
      </w:r>
      <w:r w:rsidRPr="00CA5132">
        <w:rPr>
          <w:rFonts w:ascii="宋体" w:eastAsia="宋体" w:hAnsi="宋体"/>
          <w:sz w:val="24"/>
          <w:szCs w:val="24"/>
        </w:rPr>
        <w:t>取出</w:t>
      </w:r>
      <w:r>
        <w:rPr>
          <w:rFonts w:ascii="宋体" w:eastAsia="宋体" w:hAnsi="宋体" w:hint="eastAsia"/>
          <w:sz w:val="24"/>
          <w:szCs w:val="24"/>
        </w:rPr>
        <w:t>最早触发</w:t>
      </w:r>
      <w:r>
        <w:rPr>
          <w:rFonts w:ascii="宋体" w:eastAsia="宋体" w:hAnsi="宋体"/>
          <w:sz w:val="24"/>
          <w:szCs w:val="24"/>
        </w:rPr>
        <w:t>的</w:t>
      </w:r>
      <w:r>
        <w:rPr>
          <w:rFonts w:ascii="宋体" w:eastAsia="宋体" w:hAnsi="宋体" w:hint="eastAsia"/>
          <w:sz w:val="24"/>
          <w:szCs w:val="24"/>
        </w:rPr>
        <w:t>提醒</w:t>
      </w:r>
      <w:r>
        <w:rPr>
          <w:rFonts w:ascii="宋体" w:eastAsia="宋体" w:hAnsi="宋体"/>
          <w:sz w:val="24"/>
          <w:szCs w:val="24"/>
        </w:rPr>
        <w:t>时</w:t>
      </w:r>
      <w:r>
        <w:rPr>
          <w:rFonts w:ascii="宋体" w:eastAsia="宋体" w:hAnsi="宋体" w:hint="eastAsia"/>
          <w:sz w:val="24"/>
          <w:szCs w:val="24"/>
        </w:rPr>
        <w:t>，一</w:t>
      </w:r>
      <w:r>
        <w:rPr>
          <w:rFonts w:ascii="宋体" w:eastAsia="宋体" w:hAnsi="宋体"/>
          <w:sz w:val="24"/>
          <w:szCs w:val="24"/>
        </w:rPr>
        <w:t>方面要</w:t>
      </w:r>
      <w:r>
        <w:rPr>
          <w:rFonts w:ascii="宋体" w:eastAsia="宋体" w:hAnsi="宋体" w:hint="eastAsia"/>
          <w:sz w:val="24"/>
          <w:szCs w:val="24"/>
        </w:rPr>
        <w:t>通过逐个</w:t>
      </w:r>
      <w:r>
        <w:rPr>
          <w:rFonts w:ascii="宋体" w:eastAsia="宋体" w:hAnsi="宋体"/>
          <w:sz w:val="24"/>
          <w:szCs w:val="24"/>
        </w:rPr>
        <w:t>查找</w:t>
      </w:r>
      <w:r>
        <w:rPr>
          <w:rFonts w:ascii="宋体" w:eastAsia="宋体" w:hAnsi="宋体" w:hint="eastAsia"/>
          <w:sz w:val="24"/>
          <w:szCs w:val="24"/>
        </w:rPr>
        <w:t>的</w:t>
      </w:r>
      <w:r>
        <w:rPr>
          <w:rFonts w:ascii="宋体" w:eastAsia="宋体" w:hAnsi="宋体"/>
          <w:sz w:val="24"/>
          <w:szCs w:val="24"/>
        </w:rPr>
        <w:t>方式确定</w:t>
      </w:r>
      <w:r>
        <w:rPr>
          <w:rFonts w:ascii="宋体" w:eastAsia="宋体" w:hAnsi="宋体"/>
          <w:sz w:val="24"/>
          <w:szCs w:val="24"/>
        </w:rPr>
        <w:lastRenderedPageBreak/>
        <w:t>最</w:t>
      </w:r>
      <w:r>
        <w:rPr>
          <w:rFonts w:ascii="宋体" w:eastAsia="宋体" w:hAnsi="宋体" w:hint="eastAsia"/>
          <w:sz w:val="24"/>
          <w:szCs w:val="24"/>
        </w:rPr>
        <w:t>早</w:t>
      </w:r>
      <w:r>
        <w:rPr>
          <w:rFonts w:ascii="宋体" w:eastAsia="宋体" w:hAnsi="宋体"/>
          <w:sz w:val="24"/>
          <w:szCs w:val="24"/>
        </w:rPr>
        <w:t>的提醒位置，另一方面又要移动剩余命令的位置，时间复杂度为</w:t>
      </w:r>
      <w:r w:rsidRPr="00256E0E">
        <w:rPr>
          <w:position w:val="-10"/>
        </w:rPr>
        <w:object w:dxaOrig="540" w:dyaOrig="320">
          <v:shape id="_x0000_i1089" type="#_x0000_t75" style="width:27pt;height:15.75pt" o:ole="">
            <v:imagedata r:id="rId35" o:title=""/>
          </v:shape>
          <o:OLEObject Type="Embed" ProgID="Equation.DSMT4" ShapeID="_x0000_i1089" DrawAspect="Content" ObjectID="_1524491372" r:id="rId36"/>
        </w:object>
      </w:r>
      <w:r w:rsidRPr="00CA5132">
        <w:rPr>
          <w:rFonts w:ascii="宋体" w:eastAsia="宋体" w:hAnsi="宋体" w:hint="eastAsia"/>
          <w:sz w:val="24"/>
          <w:szCs w:val="24"/>
        </w:rPr>
        <w:t>。</w:t>
      </w:r>
      <w:r>
        <w:rPr>
          <w:rFonts w:ascii="宋体" w:eastAsia="宋体" w:hAnsi="宋体" w:hint="eastAsia"/>
          <w:sz w:val="24"/>
          <w:szCs w:val="24"/>
        </w:rPr>
        <w:t>对于</w:t>
      </w:r>
      <w:r w:rsidRPr="00256E0E">
        <w:rPr>
          <w:position w:val="-6"/>
        </w:rPr>
        <w:object w:dxaOrig="200" w:dyaOrig="220">
          <v:shape id="_x0000_i1093" type="#_x0000_t75" style="width:9.75pt;height:11.25pt" o:ole="" o:allowoverlap="f">
            <v:imagedata r:id="rId37" o:title=""/>
          </v:shape>
          <o:OLEObject Type="Embed" ProgID="Equation.DSMT4" ShapeID="_x0000_i1093" DrawAspect="Content" ObjectID="_1524491373" r:id="rId38"/>
        </w:object>
      </w:r>
      <w:r>
        <w:rPr>
          <w:rFonts w:ascii="宋体" w:eastAsia="宋体" w:hAnsi="宋体" w:hint="eastAsia"/>
          <w:sz w:val="24"/>
          <w:szCs w:val="24"/>
        </w:rPr>
        <w:t>条控制</w:t>
      </w:r>
      <w:r>
        <w:rPr>
          <w:rFonts w:ascii="宋体" w:eastAsia="宋体" w:hAnsi="宋体"/>
          <w:sz w:val="24"/>
          <w:szCs w:val="24"/>
        </w:rPr>
        <w:t>命令的加入删除队列，时间开销</w:t>
      </w:r>
      <w:r w:rsidR="00F57A1B">
        <w:rPr>
          <w:rFonts w:ascii="宋体" w:eastAsia="宋体" w:hAnsi="宋体" w:hint="eastAsia"/>
          <w:sz w:val="24"/>
          <w:szCs w:val="24"/>
        </w:rPr>
        <w:t>最大</w:t>
      </w:r>
      <w:r>
        <w:rPr>
          <w:rFonts w:ascii="宋体" w:eastAsia="宋体" w:hAnsi="宋体" w:hint="eastAsia"/>
          <w:sz w:val="24"/>
          <w:szCs w:val="24"/>
        </w:rPr>
        <w:t>的操作</w:t>
      </w:r>
      <w:r>
        <w:rPr>
          <w:rFonts w:ascii="宋体" w:eastAsia="宋体" w:hAnsi="宋体"/>
          <w:sz w:val="24"/>
          <w:szCs w:val="24"/>
        </w:rPr>
        <w:t>序列显然是将这些命令按触发时间顺序加入，</w:t>
      </w:r>
      <w:r>
        <w:rPr>
          <w:rFonts w:ascii="宋体" w:eastAsia="宋体" w:hAnsi="宋体" w:hint="eastAsia"/>
          <w:sz w:val="24"/>
          <w:szCs w:val="24"/>
        </w:rPr>
        <w:t>然后</w:t>
      </w:r>
      <w:r>
        <w:rPr>
          <w:rFonts w:ascii="宋体" w:eastAsia="宋体" w:hAnsi="宋体"/>
          <w:sz w:val="24"/>
          <w:szCs w:val="24"/>
        </w:rPr>
        <w:t>再依次取出。</w:t>
      </w:r>
      <w:r w:rsidR="00F57A1B">
        <w:rPr>
          <w:rFonts w:ascii="宋体" w:eastAsia="宋体" w:hAnsi="宋体" w:hint="eastAsia"/>
          <w:sz w:val="24"/>
          <w:szCs w:val="24"/>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103" type="#_x0000_t75" style="width:12pt;height:13.5pt" o:ole="">
            <v:imagedata r:id="rId39" o:title=""/>
          </v:shape>
          <o:OLEObject Type="Embed" ProgID="Equation.DSMT4" ShapeID="_x0000_i1103" DrawAspect="Content" ObjectID="_1524491374" r:id="rId40"/>
        </w:object>
      </w:r>
      <w:r w:rsidR="00F57A1B" w:rsidRPr="00F57A1B">
        <w:rPr>
          <w:rFonts w:ascii="宋体" w:eastAsia="宋体" w:hAnsi="宋体" w:hint="eastAsia"/>
          <w:sz w:val="24"/>
          <w:szCs w:val="24"/>
        </w:rPr>
        <w:t>次，</w:t>
      </w:r>
      <w:r>
        <w:rPr>
          <w:rFonts w:ascii="宋体" w:eastAsia="宋体" w:hAnsi="宋体"/>
          <w:sz w:val="24"/>
          <w:szCs w:val="24"/>
        </w:rPr>
        <w:t>在</w:t>
      </w:r>
      <w:r>
        <w:rPr>
          <w:rFonts w:ascii="宋体" w:eastAsia="宋体" w:hAnsi="宋体" w:hint="eastAsia"/>
          <w:sz w:val="24"/>
          <w:szCs w:val="24"/>
        </w:rPr>
        <w:t>这样</w:t>
      </w:r>
      <w:r>
        <w:rPr>
          <w:rFonts w:ascii="宋体" w:eastAsia="宋体" w:hAnsi="宋体"/>
          <w:sz w:val="24"/>
          <w:szCs w:val="24"/>
        </w:rPr>
        <w:t>的操作情况下，</w:t>
      </w:r>
      <w:r w:rsidRPr="00256E0E">
        <w:rPr>
          <w:position w:val="-6"/>
        </w:rPr>
        <w:object w:dxaOrig="200" w:dyaOrig="220">
          <v:shape id="_x0000_i1094" type="#_x0000_t75" style="width:9.75pt;height:11.25pt" o:ole="" o:allowoverlap="f">
            <v:imagedata r:id="rId37" o:title=""/>
          </v:shape>
          <o:OLEObject Type="Embed" ProgID="Equation.DSMT4" ShapeID="_x0000_i1094" DrawAspect="Content" ObjectID="_1524491375" r:id="rId41"/>
        </w:object>
      </w:r>
      <w:r>
        <w:rPr>
          <w:rFonts w:ascii="宋体" w:eastAsia="宋体" w:hAnsi="宋体" w:hint="eastAsia"/>
          <w:sz w:val="24"/>
          <w:szCs w:val="24"/>
        </w:rPr>
        <w:t>条控制</w:t>
      </w:r>
      <w:r>
        <w:rPr>
          <w:rFonts w:ascii="宋体" w:eastAsia="宋体" w:hAnsi="宋体"/>
          <w:sz w:val="24"/>
          <w:szCs w:val="24"/>
        </w:rPr>
        <w:t>命令总的时间复杂度</w:t>
      </w:r>
      <w:r>
        <w:rPr>
          <w:rFonts w:ascii="宋体" w:eastAsia="宋体" w:hAnsi="宋体" w:hint="eastAsia"/>
          <w:sz w:val="24"/>
          <w:szCs w:val="24"/>
        </w:rPr>
        <w:t>为</w:t>
      </w:r>
      <w:r>
        <w:rPr>
          <w:rFonts w:ascii="宋体" w:eastAsia="宋体" w:hAnsi="宋体"/>
          <w:sz w:val="24"/>
          <w:szCs w:val="24"/>
        </w:rPr>
        <w:t>：</w:t>
      </w:r>
    </w:p>
    <w:p w:rsidR="00CA5132" w:rsidRDefault="00F57A1B" w:rsidP="00F57A1B">
      <w:pPr>
        <w:spacing w:line="360" w:lineRule="auto"/>
        <w:jc w:val="center"/>
      </w:pPr>
      <w:r w:rsidRPr="00256E0E">
        <w:rPr>
          <w:position w:val="-42"/>
        </w:rPr>
        <w:object w:dxaOrig="4800" w:dyaOrig="960">
          <v:shape id="_x0000_i1113" type="#_x0000_t75" style="width:266.25pt;height:53.25pt" o:ole="">
            <v:imagedata r:id="rId42" o:title=""/>
          </v:shape>
          <o:OLEObject Type="Embed" ProgID="Equation.DSMT4" ShapeID="_x0000_i1113" DrawAspect="Content" ObjectID="_1524491376" r:id="rId43"/>
        </w:object>
      </w:r>
    </w:p>
    <w:p w:rsidR="00CA5132" w:rsidRDefault="00F57A1B" w:rsidP="00F7786E">
      <w:pPr>
        <w:spacing w:line="360" w:lineRule="auto"/>
        <w:ind w:firstLineChars="200" w:firstLine="480"/>
        <w:rPr>
          <w:rFonts w:ascii="宋体" w:eastAsia="宋体" w:hAnsi="宋体"/>
          <w:sz w:val="24"/>
          <w:szCs w:val="24"/>
        </w:rPr>
      </w:pPr>
      <w:r>
        <w:rPr>
          <w:rFonts w:ascii="宋体" w:eastAsia="宋体" w:hAnsi="宋体"/>
          <w:sz w:val="24"/>
          <w:szCs w:val="24"/>
        </w:rPr>
        <w:t>这样，</w:t>
      </w:r>
      <w:r>
        <w:rPr>
          <w:rFonts w:ascii="宋体" w:eastAsia="宋体" w:hAnsi="宋体" w:hint="eastAsia"/>
          <w:sz w:val="24"/>
          <w:szCs w:val="24"/>
        </w:rPr>
        <w:t>对</w:t>
      </w:r>
      <w:r>
        <w:rPr>
          <w:rFonts w:ascii="宋体" w:eastAsia="宋体" w:hAnsi="宋体"/>
          <w:sz w:val="24"/>
          <w:szCs w:val="24"/>
        </w:rPr>
        <w:t>每条命令</w:t>
      </w:r>
      <w:r>
        <w:rPr>
          <w:rFonts w:ascii="宋体" w:eastAsia="宋体" w:hAnsi="宋体" w:hint="eastAsia"/>
          <w:sz w:val="24"/>
          <w:szCs w:val="24"/>
        </w:rPr>
        <w:t>进行</w:t>
      </w:r>
      <w:r>
        <w:rPr>
          <w:rFonts w:ascii="宋体" w:eastAsia="宋体" w:hAnsi="宋体"/>
          <w:sz w:val="24"/>
          <w:szCs w:val="24"/>
        </w:rPr>
        <w:t>时间复杂度的均摊分析</w:t>
      </w:r>
      <w:r>
        <w:rPr>
          <w:rFonts w:ascii="宋体" w:eastAsia="宋体" w:hAnsi="宋体" w:hint="eastAsia"/>
          <w:sz w:val="24"/>
          <w:szCs w:val="24"/>
        </w:rPr>
        <w:t>，</w:t>
      </w:r>
      <w:r>
        <w:rPr>
          <w:rFonts w:ascii="宋体" w:eastAsia="宋体" w:hAnsi="宋体"/>
          <w:sz w:val="24"/>
          <w:szCs w:val="24"/>
        </w:rPr>
        <w:t>不难</w:t>
      </w:r>
      <w:r>
        <w:rPr>
          <w:rFonts w:ascii="宋体" w:eastAsia="宋体" w:hAnsi="宋体" w:hint="eastAsia"/>
          <w:sz w:val="24"/>
          <w:szCs w:val="24"/>
        </w:rPr>
        <w:t>得到</w:t>
      </w:r>
      <w:r>
        <w:rPr>
          <w:rFonts w:ascii="宋体" w:eastAsia="宋体" w:hAnsi="宋体"/>
          <w:sz w:val="24"/>
          <w:szCs w:val="24"/>
        </w:rPr>
        <w:t>每条命令的均摊时间复杂度为</w:t>
      </w:r>
      <w:r w:rsidRPr="00256E0E">
        <w:rPr>
          <w:position w:val="-10"/>
        </w:rPr>
        <w:object w:dxaOrig="1200" w:dyaOrig="320">
          <v:shape id="_x0000_i1115" type="#_x0000_t75" style="width:60pt;height:15.75pt" o:ole="">
            <v:imagedata r:id="rId44" o:title=""/>
          </v:shape>
          <o:OLEObject Type="Embed" ProgID="Equation.DSMT4" ShapeID="_x0000_i1115" DrawAspect="Content" ObjectID="_1524491377" r:id="rId45"/>
        </w:object>
      </w:r>
      <w:r w:rsidRPr="00F57A1B">
        <w:rPr>
          <w:rFonts w:ascii="宋体" w:eastAsia="宋体" w:hAnsi="宋体" w:hint="eastAsia"/>
          <w:sz w:val="24"/>
          <w:szCs w:val="24"/>
        </w:rPr>
        <w:t>。</w:t>
      </w:r>
    </w:p>
    <w:p w:rsidR="00F57A1B" w:rsidRDefault="00F57A1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使用小根堆，增加新的控制命令时，将</w:t>
      </w:r>
      <w:r>
        <w:rPr>
          <w:rFonts w:ascii="宋体" w:eastAsia="宋体" w:hAnsi="宋体" w:hint="eastAsia"/>
          <w:sz w:val="24"/>
          <w:szCs w:val="24"/>
        </w:rPr>
        <w:t>新</w:t>
      </w:r>
      <w:r>
        <w:rPr>
          <w:rFonts w:ascii="宋体" w:eastAsia="宋体" w:hAnsi="宋体"/>
          <w:sz w:val="24"/>
          <w:szCs w:val="24"/>
        </w:rPr>
        <w:t>的命令放置在</w:t>
      </w:r>
      <w:r>
        <w:rPr>
          <w:rFonts w:ascii="宋体" w:eastAsia="宋体" w:hAnsi="宋体" w:hint="eastAsia"/>
          <w:sz w:val="24"/>
          <w:szCs w:val="24"/>
        </w:rPr>
        <w:t>小根堆最底层，然后逐层调整，直到新的完全二叉树满足小根堆的性质；取出最早触发的提醒时，用最底层最靠“右”的元素取代被取出的元素，再由上而下地进行调整，直到新的完全二叉树满足小根堆的性质。对于</w:t>
      </w:r>
      <w:r w:rsidRPr="00256E0E">
        <w:rPr>
          <w:position w:val="-6"/>
        </w:rPr>
        <w:object w:dxaOrig="200" w:dyaOrig="220">
          <v:shape id="_x0000_i1110" type="#_x0000_t75" style="width:9.75pt;height:11.25pt" o:ole="" o:allowoverlap="f">
            <v:imagedata r:id="rId37" o:title=""/>
          </v:shape>
          <o:OLEObject Type="Embed" ProgID="Equation.DSMT4" ShapeID="_x0000_i1110" DrawAspect="Content" ObjectID="_1524491378" r:id="rId46"/>
        </w:object>
      </w:r>
      <w:r>
        <w:rPr>
          <w:rFonts w:ascii="宋体" w:eastAsia="宋体" w:hAnsi="宋体" w:hint="eastAsia"/>
          <w:sz w:val="24"/>
          <w:szCs w:val="24"/>
        </w:rPr>
        <w:t>条控制</w:t>
      </w:r>
      <w:r>
        <w:rPr>
          <w:rFonts w:ascii="宋体" w:eastAsia="宋体" w:hAnsi="宋体"/>
          <w:sz w:val="24"/>
          <w:szCs w:val="24"/>
        </w:rPr>
        <w:t>命令的加入删除队列，时间开销</w:t>
      </w:r>
      <w:r>
        <w:rPr>
          <w:rFonts w:ascii="宋体" w:eastAsia="宋体" w:hAnsi="宋体" w:hint="eastAsia"/>
          <w:sz w:val="24"/>
          <w:szCs w:val="24"/>
        </w:rPr>
        <w:t>最大的操作</w:t>
      </w:r>
      <w:r>
        <w:rPr>
          <w:rFonts w:ascii="宋体" w:eastAsia="宋体" w:hAnsi="宋体"/>
          <w:sz w:val="24"/>
          <w:szCs w:val="24"/>
        </w:rPr>
        <w:t>序列显然是将这些命令按触发时间</w:t>
      </w:r>
      <w:r>
        <w:rPr>
          <w:rFonts w:ascii="宋体" w:eastAsia="宋体" w:hAnsi="宋体" w:hint="eastAsia"/>
          <w:sz w:val="24"/>
          <w:szCs w:val="24"/>
        </w:rPr>
        <w:t>倒序</w:t>
      </w:r>
      <w:r>
        <w:rPr>
          <w:rFonts w:ascii="宋体" w:eastAsia="宋体" w:hAnsi="宋体"/>
          <w:sz w:val="24"/>
          <w:szCs w:val="24"/>
        </w:rPr>
        <w:t>加入，</w:t>
      </w:r>
      <w:r>
        <w:rPr>
          <w:rFonts w:ascii="宋体" w:eastAsia="宋体" w:hAnsi="宋体" w:hint="eastAsia"/>
          <w:sz w:val="24"/>
          <w:szCs w:val="24"/>
        </w:rPr>
        <w:t>然后</w:t>
      </w:r>
      <w:r>
        <w:rPr>
          <w:rFonts w:ascii="宋体" w:eastAsia="宋体" w:hAnsi="宋体"/>
          <w:sz w:val="24"/>
          <w:szCs w:val="24"/>
        </w:rPr>
        <w:t>再依次取出。</w:t>
      </w:r>
      <w:r>
        <w:rPr>
          <w:rFonts w:ascii="宋体" w:eastAsia="宋体" w:hAnsi="宋体" w:hint="eastAsia"/>
          <w:sz w:val="24"/>
          <w:szCs w:val="24"/>
        </w:rPr>
        <w:t>同样地设一条命令平均被查看</w:t>
      </w:r>
      <w:r w:rsidRPr="00F57A1B">
        <w:rPr>
          <w:position w:val="-10"/>
        </w:rPr>
        <w:object w:dxaOrig="240" w:dyaOrig="260">
          <v:shape id="_x0000_i1109" type="#_x0000_t75" style="width:12pt;height:13.5pt" o:ole="">
            <v:imagedata r:id="rId39" o:title=""/>
          </v:shape>
          <o:OLEObject Type="Embed" ProgID="Equation.DSMT4" ShapeID="_x0000_i1109" DrawAspect="Content" ObjectID="_1524491379" r:id="rId47"/>
        </w:object>
      </w:r>
      <w:r w:rsidRPr="00F57A1B">
        <w:rPr>
          <w:rFonts w:ascii="宋体" w:eastAsia="宋体" w:hAnsi="宋体" w:hint="eastAsia"/>
          <w:sz w:val="24"/>
          <w:szCs w:val="24"/>
        </w:rPr>
        <w:t>次，</w:t>
      </w:r>
      <w:r>
        <w:rPr>
          <w:rFonts w:ascii="宋体" w:eastAsia="宋体" w:hAnsi="宋体"/>
          <w:sz w:val="24"/>
          <w:szCs w:val="24"/>
        </w:rPr>
        <w:t>在</w:t>
      </w:r>
      <w:r>
        <w:rPr>
          <w:rFonts w:ascii="宋体" w:eastAsia="宋体" w:hAnsi="宋体" w:hint="eastAsia"/>
          <w:sz w:val="24"/>
          <w:szCs w:val="24"/>
        </w:rPr>
        <w:t>这样</w:t>
      </w:r>
      <w:r>
        <w:rPr>
          <w:rFonts w:ascii="宋体" w:eastAsia="宋体" w:hAnsi="宋体"/>
          <w:sz w:val="24"/>
          <w:szCs w:val="24"/>
        </w:rPr>
        <w:t>的操作情况下，</w:t>
      </w:r>
      <w:r w:rsidRPr="00256E0E">
        <w:rPr>
          <w:position w:val="-6"/>
        </w:rPr>
        <w:object w:dxaOrig="200" w:dyaOrig="220">
          <v:shape id="_x0000_i1108" type="#_x0000_t75" style="width:9.75pt;height:11.25pt" o:ole="" o:allowoverlap="f">
            <v:imagedata r:id="rId37" o:title=""/>
          </v:shape>
          <o:OLEObject Type="Embed" ProgID="Equation.DSMT4" ShapeID="_x0000_i1108" DrawAspect="Content" ObjectID="_1524491380" r:id="rId48"/>
        </w:object>
      </w:r>
      <w:r>
        <w:rPr>
          <w:rFonts w:ascii="宋体" w:eastAsia="宋体" w:hAnsi="宋体" w:hint="eastAsia"/>
          <w:sz w:val="24"/>
          <w:szCs w:val="24"/>
        </w:rPr>
        <w:t>条控制</w:t>
      </w:r>
      <w:r>
        <w:rPr>
          <w:rFonts w:ascii="宋体" w:eastAsia="宋体" w:hAnsi="宋体"/>
          <w:sz w:val="24"/>
          <w:szCs w:val="24"/>
        </w:rPr>
        <w:t>命令总的时间复杂度</w:t>
      </w:r>
      <w:r>
        <w:rPr>
          <w:rFonts w:ascii="宋体" w:eastAsia="宋体" w:hAnsi="宋体" w:hint="eastAsia"/>
          <w:sz w:val="24"/>
          <w:szCs w:val="24"/>
        </w:rPr>
        <w:t>为</w:t>
      </w:r>
      <w:r>
        <w:rPr>
          <w:rFonts w:ascii="宋体" w:eastAsia="宋体" w:hAnsi="宋体"/>
          <w:sz w:val="24"/>
          <w:szCs w:val="24"/>
        </w:rPr>
        <w:t>：</w:t>
      </w:r>
    </w:p>
    <w:p w:rsidR="00F57A1B" w:rsidRDefault="007928D5" w:rsidP="00F57A1B">
      <w:pPr>
        <w:spacing w:line="360" w:lineRule="auto"/>
        <w:jc w:val="center"/>
      </w:pPr>
      <w:r w:rsidRPr="007928D5">
        <w:rPr>
          <w:position w:val="-28"/>
        </w:rPr>
        <w:object w:dxaOrig="4680" w:dyaOrig="680">
          <v:shape id="_x0000_i1119" type="#_x0000_t75" style="width:259.5pt;height:37.5pt" o:ole="">
            <v:imagedata r:id="rId49" o:title=""/>
          </v:shape>
          <o:OLEObject Type="Embed" ProgID="Equation.DSMT4" ShapeID="_x0000_i1119" DrawAspect="Content" ObjectID="_1524491381" r:id="rId50"/>
        </w:object>
      </w:r>
    </w:p>
    <w:p w:rsidR="00F57A1B" w:rsidRDefault="007928D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这样，每条命令的均摊时间复杂度为</w:t>
      </w:r>
      <w:r w:rsidRPr="00256E0E">
        <w:rPr>
          <w:position w:val="-10"/>
        </w:rPr>
        <w:object w:dxaOrig="1240" w:dyaOrig="320">
          <v:shape id="_x0000_i1122" type="#_x0000_t75" style="width:62.25pt;height:15.75pt" o:ole="">
            <v:imagedata r:id="rId51" o:title=""/>
          </v:shape>
          <o:OLEObject Type="Embed" ProgID="Equation.DSMT4" ShapeID="_x0000_i1122" DrawAspect="Content" ObjectID="_1524491382" r:id="rId52"/>
        </w:object>
      </w:r>
      <w:r w:rsidRPr="007928D5">
        <w:rPr>
          <w:rFonts w:ascii="宋体" w:eastAsia="宋体" w:hAnsi="宋体" w:hint="eastAsia"/>
          <w:sz w:val="24"/>
          <w:szCs w:val="24"/>
        </w:rPr>
        <w:t>。</w:t>
      </w:r>
      <w:r>
        <w:rPr>
          <w:rFonts w:ascii="宋体" w:eastAsia="宋体" w:hAnsi="宋体" w:hint="eastAsia"/>
          <w:sz w:val="24"/>
          <w:szCs w:val="24"/>
        </w:rPr>
        <w:t>使用哪种方式时间复杂度更优一目了然。</w:t>
      </w:r>
    </w:p>
    <w:p w:rsidR="007928D5" w:rsidRDefault="007928D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相应的小根堆</w:t>
      </w:r>
      <w:r w:rsidR="00130EE0">
        <w:rPr>
          <w:rFonts w:ascii="宋体" w:eastAsia="宋体" w:hAnsi="宋体" w:hint="eastAsia"/>
          <w:sz w:val="24"/>
          <w:szCs w:val="24"/>
        </w:rPr>
        <w:t>定义与关键</w:t>
      </w:r>
      <w:r>
        <w:rPr>
          <w:rFonts w:ascii="宋体" w:eastAsia="宋体" w:hAnsi="宋体" w:hint="eastAsia"/>
          <w:sz w:val="24"/>
          <w:szCs w:val="24"/>
        </w:rPr>
        <w:t>实现如下。</w:t>
      </w:r>
    </w:p>
    <w:p w:rsidR="007928D5" w:rsidRDefault="007928D5" w:rsidP="00F7786E">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namespace Command</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t>struct CommandItem</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t>{</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t>unsigned int timeStamp;</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t>bool vibration,beep;</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lastRenderedPageBreak/>
              <w:tab/>
              <w:t>};</w:t>
            </w:r>
          </w:p>
          <w:p w:rsidR="00130EE0" w:rsidRPr="00130EE0" w:rsidRDefault="00130EE0" w:rsidP="00130EE0">
            <w:pPr>
              <w:rPr>
                <w:rFonts w:ascii="Courier New" w:eastAsia="宋体" w:hAnsi="Courier New" w:cs="Courier New"/>
                <w:sz w:val="18"/>
                <w:szCs w:val="18"/>
              </w:rPr>
            </w:pP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t>class CommandHeap</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t>{</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t>public:</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CommandHeap();</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~CommandHeap();</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bool empty();</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bool push(const CommandItem *newCommand);</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bool peak(CommandItem* const dest);</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bool pop(CommandItem* const dest=NULL);</w:t>
            </w:r>
          </w:p>
          <w:p w:rsidR="00130EE0" w:rsidRPr="00130EE0" w:rsidRDefault="00130EE0" w:rsidP="00130EE0">
            <w:pPr>
              <w:rPr>
                <w:rFonts w:ascii="Courier New" w:eastAsia="宋体" w:hAnsi="Courier New" w:cs="Courier New"/>
                <w:sz w:val="18"/>
                <w:szCs w:val="18"/>
              </w:rPr>
            </w:pP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t>private:</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int capacity;</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int size;</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r>
            <w:r w:rsidRPr="00130EE0">
              <w:rPr>
                <w:rFonts w:ascii="Courier New" w:eastAsia="宋体" w:hAnsi="Courier New" w:cs="Courier New"/>
                <w:sz w:val="18"/>
                <w:szCs w:val="18"/>
              </w:rPr>
              <w:tab/>
            </w:r>
            <w:r w:rsidRPr="00130EE0">
              <w:rPr>
                <w:rFonts w:ascii="Courier New" w:eastAsia="宋体" w:hAnsi="Courier New" w:cs="Courier New"/>
                <w:sz w:val="18"/>
                <w:szCs w:val="18"/>
              </w:rPr>
              <w:tab/>
              <w:t>CommandItem *root;</w:t>
            </w:r>
          </w:p>
          <w:p w:rsidR="00130EE0" w:rsidRPr="00130EE0" w:rsidRDefault="00130EE0" w:rsidP="00130EE0">
            <w:pPr>
              <w:rPr>
                <w:rFonts w:ascii="Courier New" w:eastAsia="宋体" w:hAnsi="Courier New" w:cs="Courier New"/>
                <w:sz w:val="18"/>
                <w:szCs w:val="18"/>
              </w:rPr>
            </w:pPr>
            <w:r w:rsidRPr="00130EE0">
              <w:rPr>
                <w:rFonts w:ascii="Courier New" w:eastAsia="宋体" w:hAnsi="Courier New" w:cs="Courier New"/>
                <w:sz w:val="18"/>
                <w:szCs w:val="18"/>
              </w:rPr>
              <w:tab/>
              <w:t>};</w:t>
            </w:r>
          </w:p>
          <w:p w:rsidR="007928D5" w:rsidRPr="00130EE0" w:rsidRDefault="00130EE0" w:rsidP="00130EE0">
            <w:pPr>
              <w:keepNext/>
              <w:rPr>
                <w:rFonts w:ascii="宋体" w:eastAsia="宋体" w:hAnsi="宋体"/>
                <w:sz w:val="24"/>
                <w:szCs w:val="24"/>
              </w:rPr>
            </w:pPr>
            <w:r w:rsidRPr="00130EE0">
              <w:rPr>
                <w:rFonts w:ascii="Courier New" w:eastAsia="宋体" w:hAnsi="Courier New" w:cs="Courier New"/>
                <w:sz w:val="18"/>
                <w:szCs w:val="18"/>
              </w:rPr>
              <w:t>}</w:t>
            </w:r>
          </w:p>
        </w:tc>
      </w:tr>
    </w:tbl>
    <w:p w:rsidR="007928D5" w:rsidRPr="00130EE0" w:rsidRDefault="00130EE0" w:rsidP="00130EE0">
      <w:pPr>
        <w:pStyle w:val="ac"/>
        <w:jc w:val="center"/>
        <w:rPr>
          <w:rFonts w:ascii="宋体" w:eastAsia="宋体" w:hAnsi="宋体"/>
          <w:sz w:val="28"/>
          <w:szCs w:val="24"/>
        </w:rPr>
      </w:pPr>
      <w:r w:rsidRPr="00130EE0">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10</w:t>
      </w:r>
      <w:r w:rsidR="009327D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p>
    <w:p w:rsidR="007928D5" w:rsidRDefault="007928D5" w:rsidP="00F7786E">
      <w:pPr>
        <w:spacing w:line="360" w:lineRule="auto"/>
        <w:ind w:firstLineChars="200" w:firstLine="480"/>
        <w:rPr>
          <w:rFonts w:ascii="宋体" w:eastAsia="宋体" w:hAnsi="宋体"/>
          <w:sz w:val="24"/>
          <w:szCs w:val="24"/>
        </w:rPr>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bool Command::CommandHeap::push(const CommandItem *newCommand)</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if(size&gt;=capacity)</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return false;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else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size++;</w:t>
            </w:r>
          </w:p>
          <w:p w:rsidR="00130EE0" w:rsidRPr="00130EE0" w:rsidRDefault="00130EE0" w:rsidP="00130EE0">
            <w:pPr>
              <w:rPr>
                <w:rFonts w:ascii="Courier New" w:eastAsia="宋体" w:hAnsi="Courier New" w:cs="Courier New"/>
                <w:szCs w:val="21"/>
              </w:rPr>
            </w:pP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int j=size-1;</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int i=(j-1)/2;</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while(j&gt;0)</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if(root[i].timeStamp&lt;newCommand-&gt;timeStamp)</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break;</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else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root[j]=root[i];</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j=i;</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i=(j-1)/2;</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root[j]=*newCommand;</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return true;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lastRenderedPageBreak/>
              <w:t>}</w:t>
            </w:r>
          </w:p>
          <w:p w:rsidR="00130EE0" w:rsidRPr="00130EE0" w:rsidRDefault="00130EE0" w:rsidP="00130EE0">
            <w:pPr>
              <w:rPr>
                <w:rFonts w:ascii="Courier New" w:eastAsia="宋体" w:hAnsi="Courier New" w:cs="Courier New"/>
                <w:szCs w:val="21"/>
              </w:rPr>
            </w:pP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bool Command::CommandHeap::peak(CommandItem* const dest)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if(!empty())</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*dest=root[0];</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return true;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else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return false;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w:t>
            </w:r>
          </w:p>
          <w:p w:rsidR="00130EE0" w:rsidRPr="00130EE0" w:rsidRDefault="00130EE0" w:rsidP="00130EE0">
            <w:pPr>
              <w:rPr>
                <w:rFonts w:ascii="Courier New" w:eastAsia="宋体" w:hAnsi="Courier New" w:cs="Courier New"/>
                <w:szCs w:val="21"/>
              </w:rPr>
            </w:pP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bool Command::CommandHeap::pop(CommandItem* const dest)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if(!empty())</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if(dest!=NULL)</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*dest=root[0];</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const CommandItem tmp=root[size-1];</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size--;</w:t>
            </w:r>
          </w:p>
          <w:p w:rsidR="00130EE0" w:rsidRPr="00130EE0" w:rsidRDefault="00130EE0" w:rsidP="00130EE0">
            <w:pPr>
              <w:rPr>
                <w:rFonts w:ascii="Courier New" w:eastAsia="宋体" w:hAnsi="Courier New" w:cs="Courier New"/>
                <w:szCs w:val="21"/>
              </w:rPr>
            </w:pP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int i=0;</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for(int j=2+i+1;j&lt;size;j=2*j+1)</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if(j&lt;size-1&amp;&amp;root[j].timeStamp&gt;root[j+1].timeStamp)</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j++;</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if(tmp.timeStamp&lt;=root[j].timeStamp)</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break;</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else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root[i]=root[j];</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i=j;</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root[i]=tmp;</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return true;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t>else</w:t>
            </w:r>
          </w:p>
          <w:p w:rsidR="00130EE0" w:rsidRPr="00130EE0" w:rsidRDefault="00130EE0" w:rsidP="00130EE0">
            <w:pPr>
              <w:rPr>
                <w:rFonts w:ascii="Courier New" w:eastAsia="宋体" w:hAnsi="Courier New" w:cs="Courier New"/>
                <w:szCs w:val="21"/>
              </w:rPr>
            </w:pPr>
            <w:r w:rsidRPr="00130EE0">
              <w:rPr>
                <w:rFonts w:ascii="Courier New" w:eastAsia="宋体" w:hAnsi="Courier New" w:cs="Courier New"/>
                <w:szCs w:val="21"/>
              </w:rPr>
              <w:tab/>
            </w:r>
            <w:r w:rsidRPr="00130EE0">
              <w:rPr>
                <w:rFonts w:ascii="Courier New" w:eastAsia="宋体" w:hAnsi="Courier New" w:cs="Courier New"/>
                <w:szCs w:val="21"/>
              </w:rPr>
              <w:tab/>
              <w:t>return false;</w:t>
            </w:r>
          </w:p>
          <w:p w:rsidR="00130EE0" w:rsidRDefault="00130EE0" w:rsidP="00130EE0">
            <w:pPr>
              <w:keepNext/>
              <w:rPr>
                <w:rFonts w:ascii="宋体" w:eastAsia="宋体" w:hAnsi="宋体"/>
                <w:sz w:val="24"/>
                <w:szCs w:val="24"/>
              </w:rPr>
            </w:pPr>
            <w:r w:rsidRPr="00130EE0">
              <w:rPr>
                <w:rFonts w:ascii="Courier New" w:eastAsia="宋体" w:hAnsi="Courier New" w:cs="Courier New"/>
                <w:szCs w:val="21"/>
              </w:rPr>
              <w:t>}</w:t>
            </w:r>
          </w:p>
        </w:tc>
      </w:tr>
    </w:tbl>
    <w:p w:rsidR="00130EE0" w:rsidRDefault="00130EE0" w:rsidP="00130EE0">
      <w:pPr>
        <w:pStyle w:val="ac"/>
        <w:jc w:val="center"/>
        <w:rPr>
          <w:rFonts w:ascii="宋体" w:eastAsia="宋体" w:hAnsi="宋体"/>
          <w:sz w:val="21"/>
        </w:rPr>
      </w:pPr>
      <w:r w:rsidRPr="00130EE0">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9327D5">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9327D5">
        <w:rPr>
          <w:rFonts w:ascii="宋体" w:eastAsia="宋体" w:hAnsi="宋体"/>
          <w:noProof/>
          <w:sz w:val="21"/>
        </w:rPr>
        <w:t>11</w:t>
      </w:r>
      <w:r w:rsidR="009327D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p>
    <w:p w:rsidR="00130EE0" w:rsidRPr="00130EE0" w:rsidRDefault="00130EE0" w:rsidP="00130EE0">
      <w:pPr>
        <w:spacing w:line="360" w:lineRule="auto"/>
        <w:ind w:firstLineChars="200" w:firstLine="480"/>
        <w:rPr>
          <w:rFonts w:ascii="宋体" w:eastAsia="宋体" w:hAnsi="宋体" w:hint="eastAsia"/>
          <w:sz w:val="24"/>
          <w:szCs w:val="24"/>
        </w:rPr>
      </w:pPr>
    </w:p>
    <w:p w:rsidR="007E7B2C" w:rsidRDefault="00135535" w:rsidP="00CB02D7">
      <w:pPr>
        <w:pStyle w:val="3"/>
        <w:numPr>
          <w:ilvl w:val="0"/>
          <w:numId w:val="37"/>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lastRenderedPageBreak/>
        <w:t>重要逻辑</w:t>
      </w:r>
    </w:p>
    <w:p w:rsidR="00130EE0" w:rsidRDefault="00130EE0" w:rsidP="00130EE0">
      <w:pPr>
        <w:spacing w:line="360" w:lineRule="auto"/>
        <w:ind w:firstLineChars="200" w:firstLine="480"/>
        <w:rPr>
          <w:rFonts w:ascii="宋体" w:eastAsia="宋体" w:hAnsi="宋体"/>
          <w:sz w:val="24"/>
          <w:szCs w:val="24"/>
        </w:rPr>
      </w:pPr>
      <w:r>
        <w:rPr>
          <w:rFonts w:ascii="宋体" w:eastAsia="宋体" w:hAnsi="宋体" w:hint="eastAsia"/>
          <w:sz w:val="24"/>
          <w:szCs w:val="24"/>
        </w:rPr>
        <w:t>本智能手环的产品软件中，计步算法、睡眠质量分析算法与用户的运动状态判定算法是重要的逻辑。本节将介绍上述三种算法的主要思想与基本原理；具体的实现细节由于不是本文的关注点，不会对算法的技术细节进行详细描述。</w:t>
      </w:r>
    </w:p>
    <w:p w:rsidR="00130EE0" w:rsidRPr="00130EE0" w:rsidRDefault="00130EE0" w:rsidP="00130EE0">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Default="00130EE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人无论是走、跑，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Pr>
          <w:rFonts w:ascii="宋体" w:eastAsia="宋体" w:hAnsi="宋体"/>
          <w:sz w:val="24"/>
          <w:szCs w:val="24"/>
        </w:rPr>
        <w:fldChar w:fldCharType="begin"/>
      </w:r>
      <w:r w:rsidR="00475A2C">
        <w:rPr>
          <w:rFonts w:ascii="宋体" w:eastAsia="宋体" w:hAnsi="宋体"/>
          <w:sz w:val="24"/>
          <w:szCs w:val="24"/>
        </w:rPr>
        <w:instrText xml:space="preserve"> </w:instrText>
      </w:r>
      <w:r w:rsidR="00475A2C">
        <w:rPr>
          <w:rFonts w:ascii="宋体" w:eastAsia="宋体" w:hAnsi="宋体" w:hint="eastAsia"/>
          <w:sz w:val="24"/>
          <w:szCs w:val="24"/>
        </w:rPr>
        <w:instrText>REF _Ref450746267 \r</w:instrText>
      </w:r>
      <w:r w:rsidR="00475A2C">
        <w:rPr>
          <w:rFonts w:ascii="宋体" w:eastAsia="宋体" w:hAnsi="宋体"/>
          <w:sz w:val="24"/>
          <w:szCs w:val="24"/>
        </w:rPr>
        <w:instrText xml:space="preserve"> </w:instrText>
      </w:r>
      <w:r w:rsidR="00475A2C">
        <w:rPr>
          <w:rFonts w:ascii="宋体" w:eastAsia="宋体" w:hAnsi="宋体"/>
          <w:sz w:val="24"/>
          <w:szCs w:val="24"/>
        </w:rPr>
        <w:fldChar w:fldCharType="separate"/>
      </w:r>
      <w:r w:rsidR="00475A2C">
        <w:rPr>
          <w:rFonts w:ascii="宋体" w:eastAsia="宋体" w:hAnsi="宋体"/>
          <w:sz w:val="24"/>
          <w:szCs w:val="24"/>
        </w:rPr>
        <w:t>[5]</w:t>
      </w:r>
      <w:r w:rsidR="00475A2C">
        <w:rPr>
          <w:rFonts w:ascii="宋体" w:eastAsia="宋体" w:hAnsi="宋体"/>
          <w:sz w:val="24"/>
          <w:szCs w:val="24"/>
        </w:rPr>
        <w:fldChar w:fldCharType="end"/>
      </w:r>
    </w:p>
    <w:p w:rsidR="00130EE0" w:rsidRDefault="00130EE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在此次开发的原型中实现计步算法时，考虑到用户佩戴手环位置的不确定性，使用合加速度大小作为输入的数据。</w:t>
      </w:r>
      <w:r w:rsidR="005E55FF">
        <w:rPr>
          <w:rFonts w:ascii="宋体" w:eastAsia="宋体" w:hAnsi="宋体" w:hint="eastAsia"/>
          <w:sz w:val="24"/>
          <w:szCs w:val="24"/>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5E55FF" w:rsidRPr="00F7786E" w:rsidRDefault="005E55FF"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Default="005E55F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医学上，通常使用对EMG（</w:t>
      </w:r>
      <w:r w:rsidRPr="005E55FF">
        <w:rPr>
          <w:rFonts w:ascii="宋体" w:eastAsia="宋体" w:hAnsi="宋体"/>
          <w:sz w:val="24"/>
          <w:szCs w:val="24"/>
        </w:rPr>
        <w:t>electromyography</w:t>
      </w:r>
      <w:r>
        <w:rPr>
          <w:rFonts w:ascii="宋体" w:eastAsia="宋体" w:hAnsi="宋体" w:hint="eastAsia"/>
          <w:sz w:val="24"/>
          <w:szCs w:val="24"/>
        </w:rPr>
        <w:t>，肌电图）的研判来分析患者的睡眠质量。但此方法需要在用户体表设置大量的</w:t>
      </w:r>
      <w:r>
        <w:rPr>
          <w:rFonts w:ascii="宋体" w:eastAsia="宋体" w:hAnsi="宋体"/>
          <w:sz w:val="24"/>
          <w:szCs w:val="24"/>
        </w:rPr>
        <w:t>EMG</w:t>
      </w:r>
      <w:r>
        <w:rPr>
          <w:rFonts w:ascii="宋体" w:eastAsia="宋体" w:hAnsi="宋体" w:hint="eastAsia"/>
          <w:sz w:val="24"/>
          <w:szCs w:val="24"/>
        </w:rPr>
        <w:t>传感器收集数据，日常情景下几乎无法实现。有研究表明，肢体活动会在深睡期与浅睡期的转换中产生，那么这些特定的肢体活动就可以用于区分不同的睡眠周期，进而用以评估睡眠质量。</w:t>
      </w:r>
      <w:r w:rsidR="00475A2C">
        <w:rPr>
          <w:rFonts w:ascii="宋体" w:eastAsia="宋体" w:hAnsi="宋体"/>
          <w:sz w:val="24"/>
          <w:szCs w:val="24"/>
        </w:rPr>
        <w:fldChar w:fldCharType="begin"/>
      </w:r>
      <w:r w:rsidR="00475A2C">
        <w:rPr>
          <w:rFonts w:ascii="宋体" w:eastAsia="宋体" w:hAnsi="宋体"/>
          <w:sz w:val="24"/>
          <w:szCs w:val="24"/>
        </w:rPr>
        <w:instrText xml:space="preserve"> </w:instrText>
      </w:r>
      <w:r w:rsidR="00475A2C">
        <w:rPr>
          <w:rFonts w:ascii="宋体" w:eastAsia="宋体" w:hAnsi="宋体" w:hint="eastAsia"/>
          <w:sz w:val="24"/>
          <w:szCs w:val="24"/>
        </w:rPr>
        <w:instrText>REF _Ref450745840 \r</w:instrText>
      </w:r>
      <w:r w:rsidR="00475A2C">
        <w:rPr>
          <w:rFonts w:ascii="宋体" w:eastAsia="宋体" w:hAnsi="宋体"/>
          <w:sz w:val="24"/>
          <w:szCs w:val="24"/>
        </w:rPr>
        <w:instrText xml:space="preserve"> </w:instrText>
      </w:r>
      <w:r w:rsidR="00475A2C">
        <w:rPr>
          <w:rFonts w:ascii="宋体" w:eastAsia="宋体" w:hAnsi="宋体"/>
          <w:sz w:val="24"/>
          <w:szCs w:val="24"/>
        </w:rPr>
        <w:fldChar w:fldCharType="separate"/>
      </w:r>
      <w:r w:rsidR="00475A2C">
        <w:rPr>
          <w:rFonts w:ascii="宋体" w:eastAsia="宋体" w:hAnsi="宋体"/>
          <w:sz w:val="24"/>
          <w:szCs w:val="24"/>
        </w:rPr>
        <w:t>[24]</w:t>
      </w:r>
      <w:r w:rsidR="00475A2C">
        <w:rPr>
          <w:rFonts w:ascii="宋体" w:eastAsia="宋体" w:hAnsi="宋体"/>
          <w:sz w:val="24"/>
          <w:szCs w:val="24"/>
        </w:rPr>
        <w:fldChar w:fldCharType="end"/>
      </w:r>
    </w:p>
    <w:p w:rsidR="00475A2C" w:rsidRDefault="00475A2C" w:rsidP="00F7786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在此次开发的原型中实现睡眠质量分析算法时，参考了现有的算法设计，以包括前后各3分钟在内共计7分钟的腕动计数作为输入，利用线性分析的方式分析用户在当前这一分钟内睡眠状态。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_Ref450746188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[25]</w:t>
      </w:r>
      <w:r>
        <w:rPr>
          <w:rFonts w:ascii="宋体" w:eastAsia="宋体" w:hAnsi="宋体"/>
          <w:sz w:val="24"/>
          <w:szCs w:val="24"/>
        </w:rPr>
        <w:fldChar w:fldCharType="end"/>
      </w:r>
      <w:r>
        <w:rPr>
          <w:rFonts w:ascii="宋体" w:eastAsia="宋体" w:hAnsi="宋体" w:hint="eastAsia"/>
          <w:sz w:val="24"/>
          <w:szCs w:val="24"/>
        </w:rPr>
        <w:t>在判定用户结束一段完整的睡眠后，再将此段睡眠对应的质量分析结果发送出去。</w:t>
      </w:r>
    </w:p>
    <w:p w:rsidR="005E55FF" w:rsidRPr="00475A2C" w:rsidRDefault="005E55FF" w:rsidP="00F7786E">
      <w:pPr>
        <w:spacing w:line="360" w:lineRule="auto"/>
        <w:ind w:firstLineChars="200" w:firstLine="480"/>
        <w:rPr>
          <w:rFonts w:ascii="宋体" w:eastAsia="宋体" w:hAnsi="宋体" w:hint="eastAsia"/>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lastRenderedPageBreak/>
        <w:t>用户运动状态的判定</w:t>
      </w:r>
    </w:p>
    <w:p w:rsidR="00F7786E" w:rsidRDefault="00475A2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用户运动状态的判定关系到完成跌倒检测后，将这份数据派发给哪个分析函数进行处理。由于此过程具有排他性，并且不能基于任何未来的传感器数据做出决策，状态的判定速度要尽可能地快，避免挤占运动健康信息统计的计算时间。在这些条件的约束下，运动状态的判定不可能达成很高的准确度，必须使用一些简单的、可以作为运动状态变更必要条件使用了判断标准完成判定。</w:t>
      </w:r>
    </w:p>
    <w:p w:rsidR="00475A2C" w:rsidRDefault="00475A2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目前，手环中定义了三种运动状态：睡眠状态、</w:t>
      </w:r>
      <w:r w:rsidR="003F4618">
        <w:rPr>
          <w:rFonts w:ascii="宋体" w:eastAsia="宋体" w:hAnsi="宋体" w:hint="eastAsia"/>
          <w:sz w:val="24"/>
          <w:szCs w:val="24"/>
        </w:rPr>
        <w:t>空闲</w:t>
      </w:r>
      <w:r>
        <w:rPr>
          <w:rFonts w:ascii="宋体" w:eastAsia="宋体" w:hAnsi="宋体" w:hint="eastAsia"/>
          <w:sz w:val="24"/>
          <w:szCs w:val="24"/>
        </w:rPr>
        <w:t>状态与运动状态。这三种状态之间的转换条件与动作可以以下面的有限状态机表示。由于在每种不同状态下，向其它状态跳转的条件各不相同，因此这个有限状态机是Mealy状态机。基于此有限状态机实现运动状态的判定算法，在状态的转换过程中可以同时完成源状态的清理工作（如运动分析数据的生成与存储）与目标状态的初始化。</w:t>
      </w:r>
    </w:p>
    <w:p w:rsidR="00475A2C" w:rsidRDefault="00475A2C" w:rsidP="00F7786E">
      <w:pPr>
        <w:spacing w:line="360" w:lineRule="auto"/>
        <w:ind w:firstLineChars="200" w:firstLine="480"/>
        <w:rPr>
          <w:rFonts w:ascii="宋体" w:eastAsia="宋体" w:hAnsi="宋体"/>
          <w:sz w:val="24"/>
          <w:szCs w:val="24"/>
        </w:rPr>
      </w:pPr>
    </w:p>
    <w:p w:rsidR="009327D5" w:rsidRDefault="009327D5" w:rsidP="009327D5">
      <w:pPr>
        <w:keepNext/>
        <w:spacing w:line="360" w:lineRule="auto"/>
        <w:jc w:val="center"/>
      </w:pPr>
      <w:r>
        <w:rPr>
          <w:rFonts w:ascii="宋体" w:eastAsia="宋体" w:hAnsi="宋体" w:hint="eastAsia"/>
          <w:noProof/>
          <w:sz w:val="24"/>
          <w:szCs w:val="24"/>
        </w:rPr>
        <w:drawing>
          <wp:inline distT="0" distB="0" distL="0" distR="0" wp14:anchorId="52CCB783" wp14:editId="12A8FEE6">
            <wp:extent cx="4713416" cy="4695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3">
                      <a:extLst>
                        <a:ext uri="{28A0092B-C50C-407E-A947-70E740481C1C}">
                          <a14:useLocalDpi xmlns:a14="http://schemas.microsoft.com/office/drawing/2010/main" val="0"/>
                        </a:ext>
                      </a:extLst>
                    </a:blip>
                    <a:stretch>
                      <a:fillRect/>
                    </a:stretch>
                  </pic:blipFill>
                  <pic:spPr>
                    <a:xfrm>
                      <a:off x="0" y="0"/>
                      <a:ext cx="4728717" cy="4711069"/>
                    </a:xfrm>
                    <a:prstGeom prst="rect">
                      <a:avLst/>
                    </a:prstGeom>
                  </pic:spPr>
                </pic:pic>
              </a:graphicData>
            </a:graphic>
          </wp:inline>
        </w:drawing>
      </w:r>
    </w:p>
    <w:p w:rsidR="009327D5" w:rsidRDefault="009327D5" w:rsidP="009327D5">
      <w:pPr>
        <w:pStyle w:val="ac"/>
        <w:jc w:val="center"/>
        <w:rPr>
          <w:rFonts w:ascii="宋体" w:eastAsia="宋体" w:hAnsi="宋体" w:cs="Courier New"/>
          <w:sz w:val="21"/>
        </w:rPr>
      </w:pPr>
      <w:r w:rsidRPr="009327D5">
        <w:rPr>
          <w:rFonts w:ascii="宋体" w:eastAsia="宋体" w:hAnsi="宋体" w:cs="Courier New"/>
          <w:sz w:val="21"/>
        </w:rPr>
        <w:t>图</w:t>
      </w:r>
      <w:r w:rsidRPr="009327D5">
        <w:rPr>
          <w:rFonts w:ascii="宋体" w:eastAsia="宋体" w:hAnsi="宋体" w:cs="Courier New"/>
          <w:sz w:val="21"/>
        </w:rPr>
        <w:fldChar w:fldCharType="begin"/>
      </w:r>
      <w:r w:rsidRPr="009327D5">
        <w:rPr>
          <w:rFonts w:ascii="宋体" w:eastAsia="宋体" w:hAnsi="宋体" w:cs="Courier New"/>
          <w:sz w:val="21"/>
        </w:rPr>
        <w:instrText xml:space="preserve"> STYLEREF 1 \s </w:instrText>
      </w:r>
      <w:r w:rsidRPr="009327D5">
        <w:rPr>
          <w:rFonts w:ascii="宋体" w:eastAsia="宋体" w:hAnsi="宋体" w:cs="Courier New"/>
          <w:sz w:val="21"/>
        </w:rPr>
        <w:fldChar w:fldCharType="separate"/>
      </w:r>
      <w:r w:rsidRPr="009327D5">
        <w:rPr>
          <w:rFonts w:ascii="宋体" w:eastAsia="宋体" w:hAnsi="宋体" w:cs="Courier New"/>
          <w:noProof/>
          <w:sz w:val="21"/>
        </w:rPr>
        <w:t>五</w:t>
      </w:r>
      <w:r w:rsidRPr="009327D5">
        <w:rPr>
          <w:rFonts w:ascii="宋体" w:eastAsia="宋体" w:hAnsi="宋体" w:cs="Courier New"/>
          <w:sz w:val="21"/>
        </w:rPr>
        <w:fldChar w:fldCharType="end"/>
      </w:r>
      <w:r w:rsidRPr="009327D5">
        <w:rPr>
          <w:rFonts w:ascii="宋体" w:eastAsia="宋体" w:hAnsi="宋体" w:cs="Courier New"/>
          <w:sz w:val="21"/>
        </w:rPr>
        <w:noBreakHyphen/>
      </w:r>
      <w:r w:rsidRPr="009327D5">
        <w:rPr>
          <w:rFonts w:ascii="宋体" w:eastAsia="宋体" w:hAnsi="宋体" w:cs="Courier New"/>
          <w:sz w:val="21"/>
        </w:rPr>
        <w:fldChar w:fldCharType="begin"/>
      </w:r>
      <w:r w:rsidRPr="009327D5">
        <w:rPr>
          <w:rFonts w:ascii="宋体" w:eastAsia="宋体" w:hAnsi="宋体" w:cs="Courier New"/>
          <w:sz w:val="21"/>
        </w:rPr>
        <w:instrText xml:space="preserve"> SEQ 图 \* ARABIC \s 1 </w:instrText>
      </w:r>
      <w:r w:rsidRPr="009327D5">
        <w:rPr>
          <w:rFonts w:ascii="宋体" w:eastAsia="宋体" w:hAnsi="宋体" w:cs="Courier New"/>
          <w:sz w:val="21"/>
        </w:rPr>
        <w:fldChar w:fldCharType="separate"/>
      </w:r>
      <w:r w:rsidRPr="009327D5">
        <w:rPr>
          <w:rFonts w:ascii="宋体" w:eastAsia="宋体" w:hAnsi="宋体" w:cs="Courier New"/>
          <w:noProof/>
          <w:sz w:val="21"/>
        </w:rPr>
        <w:t>12</w:t>
      </w:r>
      <w:r w:rsidRPr="009327D5">
        <w:rPr>
          <w:rFonts w:ascii="宋体" w:eastAsia="宋体" w:hAnsi="宋体" w:cs="Courier New"/>
          <w:sz w:val="21"/>
        </w:rPr>
        <w:fldChar w:fldCharType="end"/>
      </w:r>
      <w:r w:rsidRPr="009327D5">
        <w:rPr>
          <w:rFonts w:ascii="宋体" w:eastAsia="宋体" w:hAnsi="宋体" w:cs="Courier New"/>
          <w:sz w:val="21"/>
        </w:rPr>
        <w:t xml:space="preserve"> 运动状态判定的有限状态机</w:t>
      </w:r>
    </w:p>
    <w:p w:rsidR="009327D5" w:rsidRDefault="009327D5" w:rsidP="009327D5">
      <w:pPr>
        <w:rPr>
          <w:szCs w:val="20"/>
        </w:rPr>
      </w:pPr>
      <w:r>
        <w:br w:type="page"/>
      </w:r>
      <w:bookmarkStart w:id="4" w:name="_GoBack"/>
      <w:bookmarkEnd w:id="4"/>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5" w:name="_Ref450172180"/>
      <w:r w:rsidRPr="009E07CF">
        <w:rPr>
          <w:rFonts w:ascii="宋体" w:eastAsia="宋体" w:hAnsi="宋体" w:hint="eastAsia"/>
          <w:sz w:val="24"/>
          <w:szCs w:val="24"/>
        </w:rPr>
        <w:t>栾世超，雍明</w:t>
      </w:r>
      <w:r w:rsidRPr="009E07CF">
        <w:rPr>
          <w:rFonts w:ascii="宋体" w:eastAsia="宋体" w:hAnsi="宋体"/>
          <w:sz w:val="24"/>
          <w:szCs w:val="24"/>
        </w:rPr>
        <w:t>.南京市居民体育锻炼现状调查研究[J].体育时空,2015,第11期:28.</w:t>
      </w:r>
      <w:bookmarkEnd w:id="5"/>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6"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6"/>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7" w:name="_Ref450255355"/>
      <w:r w:rsidRPr="00EA75F8">
        <w:rPr>
          <w:rFonts w:ascii="宋体" w:eastAsia="宋体" w:hAnsi="宋体" w:hint="eastAsia"/>
          <w:sz w:val="24"/>
          <w:szCs w:val="24"/>
        </w:rPr>
        <w:t>日本松下公司研发供可穿戴设备使用的微型针形锂电池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7"/>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8"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van de Ven,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r w:rsidRPr="00EA75F8">
        <w:rPr>
          <w:rFonts w:ascii="宋体" w:eastAsia="宋体" w:hAnsi="宋体"/>
          <w:sz w:val="24"/>
          <w:szCs w:val="24"/>
        </w:rPr>
        <w:t>Bogan, E</w:t>
      </w:r>
      <w:r w:rsidR="002E62E4">
        <w:rPr>
          <w:rFonts w:ascii="宋体" w:eastAsia="宋体" w:hAnsi="宋体" w:hint="eastAsia"/>
          <w:sz w:val="24"/>
          <w:szCs w:val="24"/>
        </w:rPr>
        <w:t>，</w:t>
      </w:r>
      <w:r w:rsidRPr="00EA75F8">
        <w:rPr>
          <w:rFonts w:ascii="宋体" w:eastAsia="宋体" w:hAnsi="宋体"/>
          <w:sz w:val="24"/>
          <w:szCs w:val="24"/>
        </w:rPr>
        <w:t>McQuade, E</w:t>
      </w:r>
      <w:r w:rsidR="002E62E4">
        <w:rPr>
          <w:rFonts w:ascii="宋体" w:eastAsia="宋体" w:hAnsi="宋体" w:hint="eastAsia"/>
          <w:sz w:val="24"/>
          <w:szCs w:val="24"/>
        </w:rPr>
        <w:t>，</w:t>
      </w:r>
      <w:r w:rsidRPr="00EA75F8">
        <w:rPr>
          <w:rFonts w:ascii="宋体" w:eastAsia="宋体" w:hAnsi="宋体"/>
          <w:sz w:val="24"/>
          <w:szCs w:val="24"/>
        </w:rPr>
        <w:t>Finucane, P</w:t>
      </w:r>
      <w:r w:rsidR="002E62E4">
        <w:rPr>
          <w:rFonts w:ascii="宋体" w:eastAsia="宋体" w:hAnsi="宋体" w:hint="eastAsia"/>
          <w:sz w:val="24"/>
          <w:szCs w:val="24"/>
        </w:rPr>
        <w:t>，</w:t>
      </w:r>
      <w:r w:rsidRPr="00EA75F8">
        <w:rPr>
          <w:rFonts w:ascii="宋体" w:eastAsia="宋体" w:hAnsi="宋体"/>
          <w:sz w:val="24"/>
          <w:szCs w:val="24"/>
        </w:rPr>
        <w:t>OLaighin,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8"/>
    </w:p>
    <w:p w:rsidR="002E62E4" w:rsidRDefault="002E62E4" w:rsidP="002E62E4">
      <w:pPr>
        <w:pStyle w:val="a7"/>
        <w:numPr>
          <w:ilvl w:val="0"/>
          <w:numId w:val="39"/>
        </w:numPr>
        <w:spacing w:line="360" w:lineRule="auto"/>
        <w:ind w:firstLineChars="0"/>
        <w:jc w:val="left"/>
        <w:rPr>
          <w:rFonts w:ascii="宋体" w:eastAsia="宋体" w:hAnsi="宋体"/>
          <w:sz w:val="24"/>
          <w:szCs w:val="24"/>
        </w:rPr>
      </w:pPr>
      <w:bookmarkStart w:id="9" w:name="_Ref450746267"/>
      <w:r w:rsidRPr="002E62E4">
        <w:rPr>
          <w:rFonts w:ascii="宋体" w:eastAsia="宋体" w:hAnsi="宋体" w:hint="eastAsia"/>
          <w:sz w:val="24"/>
          <w:szCs w:val="24"/>
        </w:rPr>
        <w:t>陈国良，李飞，张言哲</w:t>
      </w:r>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bookmarkEnd w:id="9"/>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10"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.2016年智能可穿戴式设备的那些事儿[J].通信世界,2016,第1期</w:t>
      </w:r>
      <w:r>
        <w:rPr>
          <w:rFonts w:ascii="宋体" w:eastAsia="宋体" w:hAnsi="宋体" w:hint="eastAsia"/>
          <w:sz w:val="24"/>
          <w:szCs w:val="24"/>
        </w:rPr>
        <w:t>:</w:t>
      </w:r>
      <w:r>
        <w:rPr>
          <w:rFonts w:ascii="宋体" w:eastAsia="宋体" w:hAnsi="宋体"/>
          <w:sz w:val="24"/>
          <w:szCs w:val="24"/>
        </w:rPr>
        <w:t>60-61.</w:t>
      </w:r>
      <w:bookmarkEnd w:id="10"/>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11"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11"/>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12"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w:t>
      </w:r>
      <w:r w:rsidRPr="006E3211">
        <w:rPr>
          <w:rFonts w:ascii="宋体" w:eastAsia="宋体" w:hAnsi="宋体"/>
          <w:sz w:val="24"/>
          <w:szCs w:val="24"/>
        </w:rPr>
        <w:lastRenderedPageBreak/>
        <w:t>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12"/>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13"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13"/>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14"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Hsu）著；王晓浩等译.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14"/>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5" w:name="_Ref450346398"/>
      <w:r>
        <w:rPr>
          <w:rFonts w:ascii="宋体" w:eastAsia="宋体" w:hAnsi="宋体" w:hint="eastAsia"/>
          <w:sz w:val="24"/>
          <w:szCs w:val="24"/>
        </w:rPr>
        <w:t>联发科技创意实验室.</w:t>
      </w:r>
      <w:r w:rsidRPr="00A25FEA">
        <w:rPr>
          <w:rFonts w:ascii="宋体" w:eastAsia="宋体" w:hAnsi="宋体" w:hint="eastAsia"/>
          <w:sz w:val="24"/>
          <w:szCs w:val="24"/>
        </w:rPr>
        <w:t>什么是联发科技</w:t>
      </w:r>
      <w:r w:rsidRPr="00A25FEA">
        <w:rPr>
          <w:rFonts w:ascii="宋体" w:eastAsia="宋体" w:hAnsi="宋体"/>
          <w:sz w:val="24"/>
          <w:szCs w:val="24"/>
        </w:rPr>
        <w:t xml:space="preserve"> LinkIt™ RTOS 开发平台?</w:t>
      </w:r>
      <w:r>
        <w:rPr>
          <w:rFonts w:ascii="宋体" w:eastAsia="宋体" w:hAnsi="宋体"/>
          <w:sz w:val="24"/>
          <w:szCs w:val="24"/>
        </w:rPr>
        <w:t>[EB/OL]</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bookmarkEnd w:id="15"/>
    </w:p>
    <w:p w:rsidR="00984D05" w:rsidRDefault="00984D05" w:rsidP="008C3C40">
      <w:pPr>
        <w:pStyle w:val="a7"/>
        <w:numPr>
          <w:ilvl w:val="0"/>
          <w:numId w:val="40"/>
        </w:numPr>
        <w:spacing w:line="360" w:lineRule="auto"/>
        <w:ind w:left="480" w:hangingChars="200" w:hanging="480"/>
        <w:jc w:val="left"/>
        <w:rPr>
          <w:rFonts w:ascii="宋体" w:eastAsia="宋体" w:hAnsi="宋体"/>
          <w:sz w:val="24"/>
          <w:szCs w:val="24"/>
        </w:rPr>
      </w:pPr>
      <w:bookmarkStart w:id="16"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6"/>
    </w:p>
    <w:p w:rsidR="00984D05"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7" w:name="_Ref450349957"/>
      <w:r>
        <w:rPr>
          <w:rFonts w:ascii="宋体" w:eastAsia="宋体" w:hAnsi="宋体" w:hint="eastAsia"/>
          <w:sz w:val="24"/>
          <w:szCs w:val="24"/>
        </w:rPr>
        <w:t>联发科技创意实验室.</w:t>
      </w:r>
      <w:r w:rsidRPr="00A5098F">
        <w:rPr>
          <w:rFonts w:ascii="宋体" w:eastAsia="宋体" w:hAnsi="宋体" w:hint="eastAsia"/>
          <w:sz w:val="24"/>
          <w:szCs w:val="24"/>
        </w:rPr>
        <w:t>什么是联发科</w:t>
      </w:r>
      <w:r w:rsidRPr="00A5098F">
        <w:rPr>
          <w:rFonts w:ascii="宋体" w:eastAsia="宋体" w:hAnsi="宋体"/>
          <w:sz w:val="24"/>
          <w:szCs w:val="24"/>
        </w:rPr>
        <w:t>LinkIt™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8C3C40">
        <w:rPr>
          <w:rFonts w:ascii="宋体" w:eastAsia="宋体" w:hAnsi="宋体"/>
          <w:sz w:val="24"/>
          <w:szCs w:val="24"/>
        </w:rPr>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7"/>
    </w:p>
    <w:p w:rsidR="00A5098F"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8" w:name="_Ref450349966"/>
      <w:r>
        <w:rPr>
          <w:rFonts w:ascii="宋体" w:eastAsia="宋体" w:hAnsi="宋体" w:hint="eastAsia"/>
          <w:sz w:val="24"/>
          <w:szCs w:val="24"/>
        </w:rPr>
        <w:t>联发科技.</w:t>
      </w:r>
      <w:r w:rsidRPr="00A5098F">
        <w:rPr>
          <w:rFonts w:ascii="宋体" w:eastAsia="宋体" w:hAnsi="宋体" w:hint="eastAsia"/>
          <w:sz w:val="24"/>
          <w:szCs w:val="24"/>
        </w:rPr>
        <w:t>联发科技</w:t>
      </w:r>
      <w:r w:rsidRPr="00A5098F">
        <w:rPr>
          <w:rFonts w:ascii="宋体" w:eastAsia="宋体" w:hAnsi="宋体"/>
          <w:sz w:val="24"/>
          <w:szCs w:val="24"/>
        </w:rPr>
        <w:t xml:space="preserve"> LinkIt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8"/>
    </w:p>
    <w:p w:rsidR="00A5098F"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9" w:name="_Ref450518605"/>
      <w:r w:rsidRPr="008C3C40">
        <w:rPr>
          <w:rFonts w:ascii="宋体" w:eastAsia="宋体" w:hAnsi="宋体" w:hint="eastAsia"/>
          <w:sz w:val="24"/>
          <w:szCs w:val="24"/>
        </w:rPr>
        <w:t>杨文学</w:t>
      </w:r>
      <w:r w:rsidRPr="008C3C40">
        <w:rPr>
          <w:rFonts w:ascii="宋体" w:eastAsia="宋体" w:hAnsi="宋体"/>
          <w:sz w:val="24"/>
          <w:szCs w:val="24"/>
        </w:rPr>
        <w:t>.中外男子优秀百米运动员步幅、步频的对比分析[A].中国体育科学学会运动训练学分会第六届全国田径运动发展研究成果交流会[C],2013</w:t>
      </w:r>
      <w:r>
        <w:rPr>
          <w:rFonts w:ascii="宋体" w:eastAsia="宋体" w:hAnsi="宋体"/>
          <w:sz w:val="24"/>
          <w:szCs w:val="24"/>
        </w:rPr>
        <w:t>.</w:t>
      </w:r>
      <w:bookmarkEnd w:id="19"/>
    </w:p>
    <w:p w:rsidR="008C3C40"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20" w:name="_Ref450518793"/>
      <w:r w:rsidRPr="008C3C40">
        <w:rPr>
          <w:rFonts w:ascii="宋体" w:eastAsia="宋体" w:hAnsi="宋体" w:hint="eastAsia"/>
          <w:sz w:val="24"/>
          <w:szCs w:val="24"/>
        </w:rPr>
        <w:t>练艺影，王正珍，李雪梅，王娟，米欢，李萌</w:t>
      </w:r>
      <w:r w:rsidRPr="008C3C40">
        <w:rPr>
          <w:rFonts w:ascii="宋体" w:eastAsia="宋体" w:hAnsi="宋体"/>
          <w:sz w:val="24"/>
          <w:szCs w:val="24"/>
        </w:rPr>
        <w:t>.20～59岁年龄段普通成年人健步走推荐速度及步频的研究[J].北京体育大学学报,2012,第7期</w:t>
      </w:r>
      <w:r>
        <w:rPr>
          <w:rFonts w:ascii="宋体" w:eastAsia="宋体" w:hAnsi="宋体" w:hint="eastAsia"/>
          <w:sz w:val="24"/>
          <w:szCs w:val="24"/>
        </w:rPr>
        <w:t>:49-51:57.</w:t>
      </w:r>
      <w:bookmarkEnd w:id="20"/>
    </w:p>
    <w:p w:rsidR="008C3C40" w:rsidRDefault="007977FF" w:rsidP="007977FF">
      <w:pPr>
        <w:pStyle w:val="a7"/>
        <w:numPr>
          <w:ilvl w:val="0"/>
          <w:numId w:val="40"/>
        </w:numPr>
        <w:spacing w:line="360" w:lineRule="auto"/>
        <w:ind w:firstLineChars="0"/>
        <w:jc w:val="left"/>
        <w:rPr>
          <w:rFonts w:ascii="宋体" w:eastAsia="宋体" w:hAnsi="宋体"/>
          <w:sz w:val="24"/>
          <w:szCs w:val="24"/>
        </w:rPr>
      </w:pPr>
      <w:bookmarkStart w:id="21" w:name="_Ref450520629"/>
      <w:r>
        <w:rPr>
          <w:rFonts w:ascii="宋体" w:eastAsia="宋体" w:hAnsi="宋体" w:hint="eastAsia"/>
          <w:sz w:val="24"/>
          <w:szCs w:val="24"/>
        </w:rPr>
        <w:t>厦门国际马拉松赛组委会.</w:t>
      </w:r>
      <w:r w:rsidRPr="007977FF">
        <w:rPr>
          <w:rFonts w:ascii="宋体" w:eastAsia="宋体" w:hAnsi="宋体"/>
          <w:sz w:val="24"/>
          <w:szCs w:val="24"/>
        </w:rPr>
        <w:t>2016建发厦门国际马拉松赛竞赛规程</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7977FF">
        <w:t xml:space="preserve"> </w:t>
      </w:r>
      <w:r w:rsidR="00762B74" w:rsidRPr="00762B74">
        <w:rPr>
          <w:rFonts w:ascii="宋体" w:eastAsia="宋体" w:hAnsi="宋体"/>
          <w:sz w:val="24"/>
          <w:szCs w:val="24"/>
        </w:rPr>
        <w:t>http://www.xmim.org/cn/eventtopic.asp,2015-10-26/2016-04-30</w:t>
      </w:r>
      <w:r>
        <w:rPr>
          <w:rFonts w:ascii="宋体" w:eastAsia="宋体" w:hAnsi="宋体"/>
          <w:sz w:val="24"/>
          <w:szCs w:val="24"/>
        </w:rPr>
        <w:t>.</w:t>
      </w:r>
      <w:bookmarkEnd w:id="21"/>
    </w:p>
    <w:p w:rsidR="00762B74" w:rsidRDefault="00762B74" w:rsidP="00762B74">
      <w:pPr>
        <w:pStyle w:val="a7"/>
        <w:numPr>
          <w:ilvl w:val="0"/>
          <w:numId w:val="40"/>
        </w:numPr>
        <w:spacing w:line="360" w:lineRule="auto"/>
        <w:ind w:firstLineChars="0"/>
        <w:jc w:val="left"/>
        <w:rPr>
          <w:rFonts w:ascii="宋体" w:eastAsia="宋体" w:hAnsi="宋体"/>
          <w:sz w:val="24"/>
          <w:szCs w:val="24"/>
        </w:rPr>
      </w:pPr>
      <w:bookmarkStart w:id="22" w:name="_Ref450599726"/>
      <w:r w:rsidRPr="00762B74">
        <w:rPr>
          <w:rFonts w:ascii="宋体" w:eastAsia="宋体" w:hAnsi="宋体" w:hint="eastAsia"/>
          <w:sz w:val="24"/>
          <w:szCs w:val="24"/>
        </w:rPr>
        <w:t>桑楠</w:t>
      </w:r>
      <w:r w:rsidRPr="00762B74">
        <w:rPr>
          <w:rFonts w:ascii="宋体" w:eastAsia="宋体" w:hAnsi="宋体"/>
          <w:sz w:val="24"/>
          <w:szCs w:val="24"/>
        </w:rPr>
        <w:t>.嵌入式系统原理及应用开发技术 第2版[M].</w:t>
      </w:r>
      <w:r>
        <w:rPr>
          <w:rFonts w:ascii="宋体" w:eastAsia="宋体" w:hAnsi="宋体" w:hint="eastAsia"/>
          <w:sz w:val="24"/>
          <w:szCs w:val="24"/>
        </w:rPr>
        <w:t>北京：高等教育出版社,</w:t>
      </w:r>
      <w:r w:rsidRPr="00762B74">
        <w:rPr>
          <w:rFonts w:ascii="宋体" w:eastAsia="宋体" w:hAnsi="宋体"/>
          <w:sz w:val="24"/>
          <w:szCs w:val="24"/>
        </w:rPr>
        <w:t>2008</w:t>
      </w:r>
      <w:r>
        <w:rPr>
          <w:rFonts w:ascii="宋体" w:eastAsia="宋体" w:hAnsi="宋体"/>
          <w:sz w:val="24"/>
          <w:szCs w:val="24"/>
        </w:rPr>
        <w:t>:8.</w:t>
      </w:r>
      <w:bookmarkEnd w:id="22"/>
    </w:p>
    <w:p w:rsidR="00762B74" w:rsidRDefault="006E0E44" w:rsidP="006E0E44">
      <w:pPr>
        <w:pStyle w:val="a7"/>
        <w:numPr>
          <w:ilvl w:val="0"/>
          <w:numId w:val="40"/>
        </w:numPr>
        <w:spacing w:line="360" w:lineRule="auto"/>
        <w:ind w:firstLineChars="0"/>
        <w:jc w:val="left"/>
        <w:rPr>
          <w:rFonts w:ascii="宋体" w:eastAsia="宋体" w:hAnsi="宋体"/>
          <w:sz w:val="24"/>
          <w:szCs w:val="24"/>
        </w:rPr>
      </w:pPr>
      <w:bookmarkStart w:id="23" w:name="_Ref450602654"/>
      <w:r>
        <w:rPr>
          <w:rFonts w:ascii="宋体" w:eastAsia="宋体" w:hAnsi="宋体" w:hint="eastAsia"/>
          <w:sz w:val="24"/>
          <w:szCs w:val="24"/>
        </w:rPr>
        <w:t>MediaTek</w:t>
      </w:r>
      <w:r>
        <w:rPr>
          <w:rFonts w:ascii="宋体" w:eastAsia="宋体" w:hAnsi="宋体"/>
          <w:sz w:val="24"/>
          <w:szCs w:val="24"/>
        </w:rPr>
        <w:t xml:space="preserve"> Inc.</w:t>
      </w:r>
      <w:r w:rsidRPr="006E0E44">
        <w:t xml:space="preserve"> </w:t>
      </w:r>
      <w:r w:rsidRPr="006E0E44">
        <w:rPr>
          <w:rFonts w:ascii="宋体" w:eastAsia="宋体" w:hAnsi="宋体"/>
          <w:sz w:val="24"/>
          <w:szCs w:val="24"/>
        </w:rPr>
        <w:t>MT2502A SOC Processor Technical Brief</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sidR="009E358D">
        <w:rPr>
          <w:rFonts w:ascii="宋体" w:eastAsia="宋体" w:hAnsi="宋体"/>
          <w:sz w:val="24"/>
          <w:szCs w:val="24"/>
        </w:rPr>
        <w:t xml:space="preserve"> </w:t>
      </w:r>
      <w:r>
        <w:rPr>
          <w:rFonts w:ascii="宋体" w:eastAsia="宋体" w:hAnsi="宋体" w:hint="eastAsia"/>
          <w:sz w:val="24"/>
          <w:szCs w:val="24"/>
        </w:rPr>
        <w:t>v1.0:</w:t>
      </w:r>
      <w:r w:rsidR="009E358D">
        <w:rPr>
          <w:rFonts w:ascii="宋体" w:eastAsia="宋体" w:hAnsi="宋体"/>
          <w:sz w:val="24"/>
          <w:szCs w:val="24"/>
        </w:rPr>
        <w:t>2014-09-08/</w:t>
      </w:r>
      <w:r>
        <w:rPr>
          <w:rFonts w:ascii="宋体" w:eastAsia="宋体" w:hAnsi="宋体" w:hint="eastAsia"/>
          <w:sz w:val="24"/>
          <w:szCs w:val="24"/>
        </w:rPr>
        <w:t>2016-0</w:t>
      </w:r>
      <w:r w:rsidR="009E358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2</w:t>
      </w:r>
      <w:r w:rsidR="009E358D">
        <w:rPr>
          <w:rFonts w:ascii="宋体" w:eastAsia="宋体" w:hAnsi="宋体"/>
          <w:sz w:val="24"/>
          <w:szCs w:val="24"/>
        </w:rPr>
        <w:t>7.</w:t>
      </w:r>
      <w:bookmarkEnd w:id="23"/>
    </w:p>
    <w:p w:rsidR="009E358D" w:rsidRDefault="009E358D" w:rsidP="009E358D">
      <w:pPr>
        <w:pStyle w:val="a7"/>
        <w:numPr>
          <w:ilvl w:val="0"/>
          <w:numId w:val="40"/>
        </w:numPr>
        <w:spacing w:line="360" w:lineRule="auto"/>
        <w:ind w:firstLineChars="0"/>
        <w:jc w:val="left"/>
        <w:rPr>
          <w:rFonts w:ascii="宋体" w:eastAsia="宋体" w:hAnsi="宋体"/>
          <w:sz w:val="24"/>
          <w:szCs w:val="24"/>
        </w:rPr>
      </w:pPr>
      <w:bookmarkStart w:id="24" w:name="_Ref450603206"/>
      <w:r>
        <w:rPr>
          <w:rFonts w:ascii="宋体" w:eastAsia="宋体" w:hAnsi="宋体"/>
          <w:sz w:val="24"/>
          <w:szCs w:val="24"/>
        </w:rPr>
        <w:t xml:space="preserve">ARM </w:t>
      </w:r>
      <w:r>
        <w:rPr>
          <w:rFonts w:ascii="宋体" w:eastAsia="宋体" w:hAnsi="宋体" w:hint="eastAsia"/>
          <w:sz w:val="24"/>
          <w:szCs w:val="24"/>
        </w:rPr>
        <w:t>Ltd</w:t>
      </w:r>
      <w:r>
        <w:rPr>
          <w:rFonts w:ascii="宋体" w:eastAsia="宋体" w:hAnsi="宋体"/>
          <w:sz w:val="24"/>
          <w:szCs w:val="24"/>
        </w:rPr>
        <w:t>.</w:t>
      </w:r>
      <w:r w:rsidRPr="009E358D">
        <w:t xml:space="preserve"> </w:t>
      </w:r>
      <w:r w:rsidRPr="009E358D">
        <w:rPr>
          <w:rFonts w:ascii="宋体" w:eastAsia="宋体" w:hAnsi="宋体"/>
          <w:sz w:val="24"/>
          <w:szCs w:val="24"/>
        </w:rPr>
        <w:t>ARM7 处理器系列</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9E358D">
        <w:t xml:space="preserve"> </w:t>
      </w:r>
      <w:r w:rsidRPr="009E358D">
        <w:rPr>
          <w:rFonts w:ascii="宋体" w:eastAsia="宋体" w:hAnsi="宋体"/>
          <w:sz w:val="24"/>
          <w:szCs w:val="24"/>
        </w:rPr>
        <w:t>http://www.arm.com/zh/products/processors/classic/arm7/index.php,2016-03-27</w:t>
      </w:r>
      <w:r>
        <w:rPr>
          <w:rFonts w:ascii="宋体" w:eastAsia="宋体" w:hAnsi="宋体"/>
          <w:sz w:val="24"/>
          <w:szCs w:val="24"/>
        </w:rPr>
        <w:t>.</w:t>
      </w:r>
      <w:bookmarkEnd w:id="24"/>
    </w:p>
    <w:p w:rsidR="009E358D" w:rsidRDefault="00D32B99" w:rsidP="00D32B99">
      <w:pPr>
        <w:pStyle w:val="a7"/>
        <w:numPr>
          <w:ilvl w:val="0"/>
          <w:numId w:val="40"/>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Analog Devices.</w:t>
      </w:r>
      <w:r>
        <w:rPr>
          <w:rFonts w:ascii="宋体" w:eastAsia="宋体" w:hAnsi="宋体"/>
          <w:sz w:val="24"/>
          <w:szCs w:val="24"/>
        </w:rPr>
        <w:t>ADXL345[J/OL].</w:t>
      </w:r>
      <w:r w:rsidRPr="00D32B99">
        <w:t xml:space="preserve"> </w:t>
      </w:r>
      <w:r w:rsidRPr="00D32B99">
        <w:rPr>
          <w:rFonts w:ascii="宋体" w:eastAsia="宋体" w:hAnsi="宋体"/>
          <w:sz w:val="24"/>
          <w:szCs w:val="24"/>
        </w:rPr>
        <w:t>http://www.analog.com/media/cn/technical-documentation/data-sheets/ADXL345_cn.pdf</w:t>
      </w:r>
      <w:r>
        <w:rPr>
          <w:rFonts w:ascii="宋体" w:eastAsia="宋体" w:hAnsi="宋体"/>
          <w:sz w:val="24"/>
          <w:szCs w:val="24"/>
        </w:rPr>
        <w:t>,Rev.D:2013-02/2016-01-13.</w:t>
      </w:r>
    </w:p>
    <w:p w:rsidR="00AB5A19" w:rsidRDefault="00AB5A19" w:rsidP="00AB5A19">
      <w:pPr>
        <w:pStyle w:val="a7"/>
        <w:numPr>
          <w:ilvl w:val="0"/>
          <w:numId w:val="40"/>
        </w:numPr>
        <w:spacing w:line="360" w:lineRule="auto"/>
        <w:ind w:firstLineChars="0"/>
        <w:jc w:val="left"/>
        <w:rPr>
          <w:rFonts w:ascii="宋体" w:eastAsia="宋体" w:hAnsi="宋体"/>
          <w:sz w:val="24"/>
          <w:szCs w:val="24"/>
        </w:rPr>
      </w:pPr>
      <w:bookmarkStart w:id="25" w:name="_Ref450644514"/>
      <w:r>
        <w:rPr>
          <w:rFonts w:ascii="宋体" w:eastAsia="宋体" w:hAnsi="宋体" w:hint="eastAsia"/>
          <w:sz w:val="24"/>
          <w:szCs w:val="24"/>
        </w:rPr>
        <w:t>Analog Devices.</w:t>
      </w:r>
      <w:r>
        <w:rPr>
          <w:rFonts w:ascii="宋体" w:eastAsia="宋体" w:hAnsi="宋体"/>
          <w:sz w:val="24"/>
          <w:szCs w:val="24"/>
        </w:rPr>
        <w:t>ADXL344[J/OL].</w:t>
      </w:r>
      <w:r w:rsidRPr="00AB5A19">
        <w:t xml:space="preserve"> </w:t>
      </w:r>
      <w:r w:rsidRPr="00AB5A19">
        <w:rPr>
          <w:rFonts w:ascii="宋体" w:eastAsia="宋体" w:hAnsi="宋体"/>
          <w:sz w:val="24"/>
          <w:szCs w:val="24"/>
        </w:rPr>
        <w:t>http://www.analog.com/media/en/technical-documentation/data-sheets/ADXL344.pdf</w:t>
      </w:r>
      <w:r>
        <w:rPr>
          <w:rFonts w:ascii="宋体" w:eastAsia="宋体" w:hAnsi="宋体"/>
          <w:sz w:val="24"/>
          <w:szCs w:val="24"/>
        </w:rPr>
        <w:t>,Rev.0:2012-04/2016-0</w:t>
      </w:r>
      <w:r w:rsidR="00AC698B">
        <w:rPr>
          <w:rFonts w:ascii="宋体" w:eastAsia="宋体" w:hAnsi="宋体"/>
          <w:sz w:val="24"/>
          <w:szCs w:val="24"/>
        </w:rPr>
        <w:t>5</w:t>
      </w:r>
      <w:r>
        <w:rPr>
          <w:rFonts w:ascii="宋体" w:eastAsia="宋体" w:hAnsi="宋体"/>
          <w:sz w:val="24"/>
          <w:szCs w:val="24"/>
        </w:rPr>
        <w:t>-</w:t>
      </w:r>
      <w:r w:rsidR="00AC698B">
        <w:rPr>
          <w:rFonts w:ascii="宋体" w:eastAsia="宋体" w:hAnsi="宋体"/>
          <w:sz w:val="24"/>
          <w:szCs w:val="24"/>
        </w:rPr>
        <w:t>06</w:t>
      </w:r>
      <w:r>
        <w:rPr>
          <w:rFonts w:ascii="宋体" w:eastAsia="宋体" w:hAnsi="宋体"/>
          <w:sz w:val="24"/>
          <w:szCs w:val="24"/>
        </w:rPr>
        <w:t>.</w:t>
      </w:r>
      <w:bookmarkEnd w:id="25"/>
    </w:p>
    <w:p w:rsidR="00D32B99" w:rsidRDefault="009774CB" w:rsidP="009774CB">
      <w:pPr>
        <w:pStyle w:val="a7"/>
        <w:numPr>
          <w:ilvl w:val="0"/>
          <w:numId w:val="40"/>
        </w:numPr>
        <w:spacing w:line="360" w:lineRule="auto"/>
        <w:ind w:firstLineChars="0"/>
        <w:jc w:val="left"/>
        <w:rPr>
          <w:rFonts w:ascii="宋体" w:eastAsia="宋体" w:hAnsi="宋体"/>
          <w:sz w:val="24"/>
          <w:szCs w:val="24"/>
        </w:rPr>
      </w:pPr>
      <w:bookmarkStart w:id="26" w:name="_Ref450736078"/>
      <w:r w:rsidRPr="009774CB">
        <w:rPr>
          <w:rFonts w:ascii="宋体" w:eastAsia="宋体" w:hAnsi="宋体" w:hint="eastAsia"/>
          <w:sz w:val="24"/>
          <w:szCs w:val="24"/>
        </w:rPr>
        <w:t>吴伟民，严蔚敏</w:t>
      </w:r>
      <w:r w:rsidRPr="009774CB">
        <w:rPr>
          <w:rFonts w:ascii="宋体" w:eastAsia="宋体" w:hAnsi="宋体"/>
          <w:sz w:val="24"/>
          <w:szCs w:val="24"/>
        </w:rPr>
        <w:t>.数据结构 C语言版[M].</w:t>
      </w:r>
      <w:r>
        <w:rPr>
          <w:rFonts w:ascii="宋体" w:eastAsia="宋体" w:hAnsi="宋体" w:hint="eastAsia"/>
          <w:sz w:val="24"/>
          <w:szCs w:val="24"/>
        </w:rPr>
        <w:t>北京：清华大学出版社,</w:t>
      </w:r>
      <w:r w:rsidRPr="009774CB">
        <w:rPr>
          <w:rFonts w:ascii="宋体" w:eastAsia="宋体" w:hAnsi="宋体"/>
          <w:sz w:val="24"/>
          <w:szCs w:val="24"/>
        </w:rPr>
        <w:t>2009</w:t>
      </w:r>
      <w:r>
        <w:rPr>
          <w:rFonts w:ascii="宋体" w:eastAsia="宋体" w:hAnsi="宋体"/>
          <w:sz w:val="24"/>
          <w:szCs w:val="24"/>
        </w:rPr>
        <w:t>:58-65.</w:t>
      </w:r>
      <w:bookmarkEnd w:id="26"/>
    </w:p>
    <w:p w:rsidR="009774CB" w:rsidRDefault="005E55FF" w:rsidP="00475A2C">
      <w:pPr>
        <w:pStyle w:val="a7"/>
        <w:numPr>
          <w:ilvl w:val="0"/>
          <w:numId w:val="40"/>
        </w:numPr>
        <w:spacing w:line="360" w:lineRule="auto"/>
        <w:ind w:firstLineChars="0"/>
        <w:jc w:val="left"/>
        <w:rPr>
          <w:rFonts w:ascii="宋体" w:eastAsia="宋体" w:hAnsi="宋体"/>
          <w:sz w:val="24"/>
          <w:szCs w:val="24"/>
        </w:rPr>
      </w:pPr>
      <w:bookmarkStart w:id="27" w:name="_Ref450745840"/>
      <w:r w:rsidRPr="005E55FF">
        <w:rPr>
          <w:rFonts w:ascii="宋体" w:eastAsia="宋体" w:hAnsi="宋体"/>
          <w:sz w:val="24"/>
          <w:szCs w:val="24"/>
        </w:rPr>
        <w:t>De Koninck J</w:t>
      </w:r>
      <w:r>
        <w:rPr>
          <w:rFonts w:ascii="宋体" w:eastAsia="宋体" w:hAnsi="宋体" w:hint="eastAsia"/>
          <w:sz w:val="24"/>
          <w:szCs w:val="24"/>
        </w:rPr>
        <w:t>，</w:t>
      </w:r>
      <w:r>
        <w:rPr>
          <w:rFonts w:ascii="宋体" w:eastAsia="宋体" w:hAnsi="宋体"/>
          <w:sz w:val="24"/>
          <w:szCs w:val="24"/>
        </w:rPr>
        <w:t>Gagnon P</w:t>
      </w:r>
      <w:r>
        <w:rPr>
          <w:rFonts w:ascii="宋体" w:eastAsia="宋体" w:hAnsi="宋体" w:hint="eastAsia"/>
          <w:sz w:val="24"/>
          <w:szCs w:val="24"/>
        </w:rPr>
        <w:t>，</w:t>
      </w:r>
      <w:r w:rsidRPr="005E55FF">
        <w:rPr>
          <w:rFonts w:ascii="宋体" w:eastAsia="宋体" w:hAnsi="宋体"/>
          <w:sz w:val="24"/>
          <w:szCs w:val="24"/>
        </w:rPr>
        <w:t>Lallier S</w:t>
      </w:r>
      <w:r w:rsidR="00475A2C">
        <w:rPr>
          <w:rFonts w:ascii="宋体" w:eastAsia="宋体" w:hAnsi="宋体"/>
          <w:sz w:val="24"/>
          <w:szCs w:val="24"/>
        </w:rPr>
        <w:t xml:space="preserve">. </w:t>
      </w:r>
      <w:r w:rsidR="00475A2C" w:rsidRPr="00475A2C">
        <w:rPr>
          <w:rFonts w:ascii="宋体" w:eastAsia="宋体" w:hAnsi="宋体"/>
          <w:sz w:val="24"/>
          <w:szCs w:val="24"/>
        </w:rPr>
        <w:t>Sleep positions in the young adult and their relationship with the subjective quality of sleep</w:t>
      </w:r>
      <w:r w:rsidR="00475A2C">
        <w:rPr>
          <w:rFonts w:ascii="宋体" w:eastAsia="宋体" w:hAnsi="宋体"/>
          <w:sz w:val="24"/>
          <w:szCs w:val="24"/>
        </w:rPr>
        <w:t xml:space="preserve">[J]. </w:t>
      </w:r>
      <w:r w:rsidR="00475A2C" w:rsidRPr="00475A2C">
        <w:rPr>
          <w:rFonts w:ascii="宋体" w:eastAsia="宋体" w:hAnsi="宋体"/>
          <w:sz w:val="24"/>
          <w:szCs w:val="24"/>
        </w:rPr>
        <w:t>Sleep</w:t>
      </w:r>
      <w:r w:rsidR="00475A2C">
        <w:rPr>
          <w:rFonts w:ascii="宋体" w:eastAsia="宋体" w:hAnsi="宋体"/>
          <w:sz w:val="24"/>
          <w:szCs w:val="24"/>
        </w:rPr>
        <w:t>,1983,6(1):52.</w:t>
      </w:r>
      <w:bookmarkEnd w:id="27"/>
    </w:p>
    <w:p w:rsidR="00475A2C" w:rsidRPr="009E07CF" w:rsidRDefault="00475A2C" w:rsidP="00475A2C">
      <w:pPr>
        <w:pStyle w:val="a7"/>
        <w:numPr>
          <w:ilvl w:val="0"/>
          <w:numId w:val="40"/>
        </w:numPr>
        <w:spacing w:line="360" w:lineRule="auto"/>
        <w:ind w:firstLineChars="0"/>
        <w:jc w:val="left"/>
        <w:rPr>
          <w:rFonts w:ascii="宋体" w:eastAsia="宋体" w:hAnsi="宋体"/>
          <w:sz w:val="24"/>
          <w:szCs w:val="24"/>
        </w:rPr>
      </w:pPr>
      <w:bookmarkStart w:id="28" w:name="_Ref450746188"/>
      <w:r w:rsidRPr="00475A2C">
        <w:rPr>
          <w:rFonts w:ascii="宋体" w:eastAsia="宋体" w:hAnsi="宋体" w:hint="eastAsia"/>
          <w:sz w:val="24"/>
          <w:szCs w:val="24"/>
        </w:rPr>
        <w:t>冯晓明</w:t>
      </w:r>
      <w:r w:rsidRPr="00475A2C">
        <w:rPr>
          <w:rFonts w:ascii="宋体" w:eastAsia="宋体" w:hAnsi="宋体"/>
          <w:sz w:val="24"/>
          <w:szCs w:val="24"/>
        </w:rPr>
        <w:t>.基于腕动信号的睡眠质量监测装置设计[D].华南理工大学,2014</w:t>
      </w:r>
      <w:r>
        <w:rPr>
          <w:rFonts w:ascii="宋体" w:eastAsia="宋体" w:hAnsi="宋体"/>
          <w:sz w:val="24"/>
          <w:szCs w:val="24"/>
        </w:rPr>
        <w:t>.</w:t>
      </w:r>
      <w:bookmarkEnd w:id="28"/>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54"/>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74E" w:rsidRDefault="001D374E" w:rsidP="000602EB">
      <w:r>
        <w:separator/>
      </w:r>
    </w:p>
  </w:endnote>
  <w:endnote w:type="continuationSeparator" w:id="0">
    <w:p w:rsidR="001D374E" w:rsidRDefault="001D374E"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A1B" w:rsidRPr="000602EB" w:rsidRDefault="00F57A1B"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9327D5" w:rsidRPr="009327D5">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A1B" w:rsidRPr="000602EB" w:rsidRDefault="00F57A1B"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9327D5" w:rsidRPr="009327D5">
      <w:rPr>
        <w:rFonts w:ascii="Times New Roman" w:hAnsi="Times New Roman" w:cs="Times New Roman"/>
        <w:noProof/>
        <w:sz w:val="21"/>
        <w:szCs w:val="21"/>
        <w:lang w:val="zh-CN"/>
      </w:rPr>
      <w:t>41</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74E" w:rsidRDefault="001D374E" w:rsidP="000602EB">
      <w:r>
        <w:separator/>
      </w:r>
    </w:p>
  </w:footnote>
  <w:footnote w:type="continuationSeparator" w:id="0">
    <w:p w:rsidR="001D374E" w:rsidRDefault="001D374E" w:rsidP="000602EB">
      <w:r>
        <w:continuationSeparator/>
      </w:r>
    </w:p>
  </w:footnote>
  <w:footnote w:id="1">
    <w:p w:rsidR="00F57A1B" w:rsidRPr="00697C89" w:rsidRDefault="00F57A1B" w:rsidP="00A25FEA">
      <w:pPr>
        <w:pStyle w:val="a8"/>
        <w:ind w:left="168" w:hangingChars="80" w:hanging="168"/>
        <w:rPr>
          <w:rFonts w:ascii="宋体" w:eastAsia="宋体" w:hAnsi="宋体"/>
          <w:sz w:val="21"/>
          <w:szCs w:val="21"/>
        </w:rPr>
      </w:pPr>
      <w:r w:rsidRPr="00DB2B8A">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关于LinkIt RTOS HDK的信息，参见</w:t>
      </w:r>
      <w:r w:rsidRPr="00697C89">
        <w:rPr>
          <w:rFonts w:ascii="宋体" w:eastAsia="宋体" w:hAnsi="宋体"/>
          <w:sz w:val="21"/>
          <w:szCs w:val="21"/>
        </w:rPr>
        <w:t>http://labs.mediatek.com/site/znch/developer_tools/mediatek_linkit_rtos/hdk_intro/index.gsp</w:t>
      </w:r>
    </w:p>
  </w:footnote>
  <w:footnote w:id="2">
    <w:p w:rsidR="00F57A1B" w:rsidRPr="00BA22B6" w:rsidRDefault="00F57A1B" w:rsidP="008A116F">
      <w:pPr>
        <w:pStyle w:val="a8"/>
        <w:ind w:left="210" w:hangingChars="100" w:hanging="210"/>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F57A1B" w:rsidRPr="00BA22B6" w:rsidRDefault="00F57A1B" w:rsidP="008A116F">
      <w:pPr>
        <w:pStyle w:val="a8"/>
        <w:ind w:left="210" w:hangingChars="100" w:hanging="210"/>
        <w:rPr>
          <w:rFonts w:ascii="宋体" w:eastAsia="宋体" w:hAnsi="宋体"/>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 w:id="4">
    <w:p w:rsidR="00F57A1B" w:rsidRPr="0011629A" w:rsidRDefault="00F57A1B" w:rsidP="008A116F">
      <w:pPr>
        <w:pStyle w:val="a8"/>
        <w:ind w:left="158" w:hangingChars="75" w:hanging="158"/>
        <w:rPr>
          <w:rFonts w:ascii="宋体" w:eastAsia="宋体" w:hAnsi="宋体"/>
          <w:sz w:val="21"/>
          <w:szCs w:val="21"/>
        </w:rPr>
      </w:pPr>
      <w:r w:rsidRPr="0011629A">
        <w:rPr>
          <w:rStyle w:val="aa"/>
          <w:rFonts w:ascii="宋体" w:eastAsia="宋体" w:hAnsi="宋体"/>
          <w:sz w:val="21"/>
          <w:szCs w:val="21"/>
        </w:rPr>
        <w:footnoteRef/>
      </w:r>
      <w:r w:rsidRPr="0011629A">
        <w:rPr>
          <w:rFonts w:ascii="宋体" w:eastAsia="宋体" w:hAnsi="宋体"/>
          <w:sz w:val="21"/>
          <w:szCs w:val="21"/>
        </w:rPr>
        <w:t xml:space="preserve"> </w:t>
      </w:r>
      <w:r w:rsidRPr="0011629A">
        <w:rPr>
          <w:rFonts w:ascii="宋体" w:eastAsia="宋体" w:hAnsi="宋体" w:hint="eastAsia"/>
          <w:sz w:val="21"/>
          <w:szCs w:val="21"/>
        </w:rPr>
        <w:t>人前进时足部动作的一个周期，包括两个腾空周期和两个支撑周期，被称为一个复步。</w:t>
      </w:r>
      <w:r>
        <w:rPr>
          <w:rFonts w:ascii="宋体" w:eastAsia="宋体" w:hAnsi="宋体" w:hint="eastAsia"/>
          <w:sz w:val="21"/>
          <w:szCs w:val="21"/>
        </w:rPr>
        <w:t>每</w:t>
      </w:r>
      <w:r w:rsidRPr="0011629A">
        <w:rPr>
          <w:rFonts w:ascii="宋体" w:eastAsia="宋体" w:hAnsi="宋体" w:hint="eastAsia"/>
          <w:sz w:val="21"/>
          <w:szCs w:val="21"/>
        </w:rPr>
        <w:t>个复步</w:t>
      </w:r>
      <w:r>
        <w:rPr>
          <w:rFonts w:ascii="宋体" w:eastAsia="宋体" w:hAnsi="宋体" w:hint="eastAsia"/>
          <w:sz w:val="21"/>
          <w:szCs w:val="21"/>
        </w:rPr>
        <w:t>又</w:t>
      </w:r>
      <w:r w:rsidRPr="0011629A">
        <w:rPr>
          <w:rFonts w:ascii="宋体" w:eastAsia="宋体" w:hAnsi="宋体" w:hint="eastAsia"/>
          <w:sz w:val="21"/>
          <w:szCs w:val="21"/>
        </w:rPr>
        <w:t>包含两个单步。</w:t>
      </w:r>
    </w:p>
  </w:footnote>
  <w:footnote w:id="5">
    <w:p w:rsidR="00F57A1B" w:rsidRPr="008A116F" w:rsidRDefault="00F57A1B" w:rsidP="008A116F">
      <w:pPr>
        <w:pStyle w:val="a8"/>
        <w:ind w:left="158" w:hangingChars="75" w:hanging="158"/>
        <w:rPr>
          <w:rFonts w:ascii="宋体" w:eastAsia="宋体" w:hAnsi="宋体"/>
          <w:sz w:val="21"/>
        </w:rPr>
      </w:pPr>
      <w:r w:rsidRPr="008A116F">
        <w:rPr>
          <w:rStyle w:val="aa"/>
          <w:rFonts w:ascii="宋体" w:eastAsia="宋体" w:hAnsi="宋体"/>
          <w:sz w:val="21"/>
        </w:rPr>
        <w:footnoteRef/>
      </w:r>
      <w:r w:rsidRPr="008A116F">
        <w:rPr>
          <w:rFonts w:ascii="宋体" w:eastAsia="宋体" w:hAnsi="宋体"/>
          <w:sz w:val="21"/>
        </w:rPr>
        <w:t xml:space="preserve"> </w:t>
      </w:r>
      <w:r w:rsidRPr="008A116F">
        <w:rPr>
          <w:rFonts w:ascii="宋体" w:eastAsia="宋体" w:hAnsi="宋体" w:hint="eastAsia"/>
          <w:sz w:val="21"/>
        </w:rPr>
        <w:t>单元分隔符</w:t>
      </w:r>
      <w:r>
        <w:rPr>
          <w:rFonts w:ascii="宋体" w:eastAsia="宋体" w:hAnsi="宋体" w:hint="eastAsia"/>
          <w:sz w:val="21"/>
        </w:rPr>
        <w:t>PS</w:t>
      </w:r>
      <w:r w:rsidRPr="008A116F">
        <w:rPr>
          <w:rFonts w:ascii="宋体" w:eastAsia="宋体" w:hAnsi="宋体" w:hint="eastAsia"/>
          <w:sz w:val="21"/>
        </w:rPr>
        <w:t>不是一个可显示字符。在现代计算机系统中，此ASCII码对应的字符</w:t>
      </w:r>
      <w:r>
        <w:rPr>
          <w:rFonts w:ascii="宋体" w:eastAsia="宋体" w:hAnsi="宋体" w:hint="eastAsia"/>
          <w:sz w:val="21"/>
        </w:rPr>
        <w:t>如果出现在文本中，</w:t>
      </w:r>
      <w:r w:rsidRPr="008A116F">
        <w:rPr>
          <w:rFonts w:ascii="宋体" w:eastAsia="宋体" w:hAnsi="宋体" w:hint="eastAsia"/>
          <w:sz w:val="21"/>
        </w:rPr>
        <w:t>通常会</w:t>
      </w:r>
      <w:r>
        <w:rPr>
          <w:rFonts w:ascii="宋体" w:eastAsia="宋体" w:hAnsi="宋体" w:hint="eastAsia"/>
          <w:sz w:val="21"/>
        </w:rPr>
        <w:t>以</w:t>
      </w:r>
      <w:r w:rsidRPr="008A116F">
        <w:rPr>
          <w:rFonts w:ascii="宋体" w:eastAsia="宋体" w:hAnsi="宋体" w:hint="eastAsia"/>
          <w:sz w:val="21"/>
        </w:rPr>
        <w:t>空白</w:t>
      </w:r>
      <w:r>
        <w:rPr>
          <w:rFonts w:ascii="宋体" w:eastAsia="宋体" w:hAnsi="宋体" w:hint="eastAsia"/>
          <w:sz w:val="21"/>
        </w:rPr>
        <w:t>字符代替显示</w:t>
      </w:r>
      <w:r w:rsidRPr="008A116F">
        <w:rPr>
          <w:rFonts w:ascii="宋体" w:eastAsia="宋体" w:hAnsi="宋体" w:hint="eastAsia"/>
          <w:sz w:val="21"/>
        </w:rPr>
        <w:t>。</w:t>
      </w:r>
    </w:p>
  </w:footnote>
  <w:footnote w:id="6">
    <w:p w:rsidR="00F57A1B" w:rsidRPr="00AC698B" w:rsidRDefault="00F57A1B" w:rsidP="00AC698B">
      <w:pPr>
        <w:pStyle w:val="a8"/>
        <w:ind w:left="158" w:hangingChars="75" w:hanging="158"/>
        <w:rPr>
          <w:rFonts w:ascii="宋体" w:eastAsia="宋体" w:hAnsi="宋体"/>
          <w:sz w:val="21"/>
        </w:rPr>
      </w:pPr>
      <w:r w:rsidRPr="00AC698B">
        <w:rPr>
          <w:rStyle w:val="aa"/>
          <w:rFonts w:ascii="宋体" w:eastAsia="宋体" w:hAnsi="宋体"/>
          <w:sz w:val="21"/>
        </w:rPr>
        <w:footnoteRef/>
      </w:r>
      <w:r w:rsidRPr="00AC698B">
        <w:rPr>
          <w:rFonts w:ascii="宋体" w:eastAsia="宋体" w:hAnsi="宋体"/>
          <w:sz w:val="21"/>
        </w:rPr>
        <w:t xml:space="preserve"> </w:t>
      </w:r>
      <w:r w:rsidRPr="00AC698B">
        <w:rPr>
          <w:rFonts w:ascii="宋体" w:eastAsia="宋体" w:hAnsi="宋体" w:hint="eastAsia"/>
          <w:sz w:val="21"/>
        </w:rPr>
        <w:t>更多关于cJSON的信息，参见</w:t>
      </w:r>
      <w:r w:rsidRPr="00AC698B">
        <w:rPr>
          <w:rFonts w:ascii="宋体" w:eastAsia="宋体" w:hAnsi="宋体"/>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C47AA8"/>
    <w:multiLevelType w:val="hybridMultilevel"/>
    <w:tmpl w:val="79F8C502"/>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9"/>
  </w:num>
  <w:num w:numId="3">
    <w:abstractNumId w:val="42"/>
  </w:num>
  <w:num w:numId="4">
    <w:abstractNumId w:val="28"/>
  </w:num>
  <w:num w:numId="5">
    <w:abstractNumId w:val="24"/>
  </w:num>
  <w:num w:numId="6">
    <w:abstractNumId w:val="15"/>
  </w:num>
  <w:num w:numId="7">
    <w:abstractNumId w:val="40"/>
  </w:num>
  <w:num w:numId="8">
    <w:abstractNumId w:val="33"/>
  </w:num>
  <w:num w:numId="9">
    <w:abstractNumId w:val="11"/>
  </w:num>
  <w:num w:numId="10">
    <w:abstractNumId w:val="5"/>
  </w:num>
  <w:num w:numId="11">
    <w:abstractNumId w:val="20"/>
  </w:num>
  <w:num w:numId="12">
    <w:abstractNumId w:val="26"/>
  </w:num>
  <w:num w:numId="13">
    <w:abstractNumId w:val="25"/>
  </w:num>
  <w:num w:numId="14">
    <w:abstractNumId w:val="43"/>
  </w:num>
  <w:num w:numId="15">
    <w:abstractNumId w:val="3"/>
  </w:num>
  <w:num w:numId="16">
    <w:abstractNumId w:val="38"/>
  </w:num>
  <w:num w:numId="17">
    <w:abstractNumId w:val="0"/>
  </w:num>
  <w:num w:numId="18">
    <w:abstractNumId w:val="22"/>
  </w:num>
  <w:num w:numId="19">
    <w:abstractNumId w:val="16"/>
  </w:num>
  <w:num w:numId="20">
    <w:abstractNumId w:val="6"/>
  </w:num>
  <w:num w:numId="21">
    <w:abstractNumId w:val="23"/>
  </w:num>
  <w:num w:numId="22">
    <w:abstractNumId w:val="32"/>
  </w:num>
  <w:num w:numId="23">
    <w:abstractNumId w:val="13"/>
  </w:num>
  <w:num w:numId="24">
    <w:abstractNumId w:val="44"/>
  </w:num>
  <w:num w:numId="25">
    <w:abstractNumId w:val="27"/>
  </w:num>
  <w:num w:numId="26">
    <w:abstractNumId w:val="36"/>
  </w:num>
  <w:num w:numId="27">
    <w:abstractNumId w:val="29"/>
  </w:num>
  <w:num w:numId="28">
    <w:abstractNumId w:val="10"/>
  </w:num>
  <w:num w:numId="29">
    <w:abstractNumId w:val="4"/>
  </w:num>
  <w:num w:numId="30">
    <w:abstractNumId w:val="7"/>
  </w:num>
  <w:num w:numId="31">
    <w:abstractNumId w:val="39"/>
  </w:num>
  <w:num w:numId="32">
    <w:abstractNumId w:val="31"/>
  </w:num>
  <w:num w:numId="33">
    <w:abstractNumId w:val="30"/>
  </w:num>
  <w:num w:numId="34">
    <w:abstractNumId w:val="1"/>
  </w:num>
  <w:num w:numId="35">
    <w:abstractNumId w:val="14"/>
  </w:num>
  <w:num w:numId="36">
    <w:abstractNumId w:val="37"/>
  </w:num>
  <w:num w:numId="37">
    <w:abstractNumId w:val="35"/>
  </w:num>
  <w:num w:numId="38">
    <w:abstractNumId w:val="41"/>
  </w:num>
  <w:num w:numId="39">
    <w:abstractNumId w:val="12"/>
  </w:num>
  <w:num w:numId="40">
    <w:abstractNumId w:val="12"/>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8"/>
  </w:num>
  <w:num w:numId="42">
    <w:abstractNumId w:val="18"/>
  </w:num>
  <w:num w:numId="43">
    <w:abstractNumId w:val="17"/>
  </w:num>
  <w:num w:numId="44">
    <w:abstractNumId w:val="2"/>
  </w:num>
  <w:num w:numId="45">
    <w:abstractNumId w:val="34"/>
  </w:num>
  <w:num w:numId="46">
    <w:abstractNumId w:val="4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602EB"/>
    <w:rsid w:val="00085735"/>
    <w:rsid w:val="00097456"/>
    <w:rsid w:val="000A0B56"/>
    <w:rsid w:val="000B1CBE"/>
    <w:rsid w:val="000D34B1"/>
    <w:rsid w:val="000E78FB"/>
    <w:rsid w:val="0011629A"/>
    <w:rsid w:val="00130EE0"/>
    <w:rsid w:val="00135535"/>
    <w:rsid w:val="00151E35"/>
    <w:rsid w:val="00167FBF"/>
    <w:rsid w:val="00193416"/>
    <w:rsid w:val="001D374E"/>
    <w:rsid w:val="001F4672"/>
    <w:rsid w:val="00274817"/>
    <w:rsid w:val="002E62E4"/>
    <w:rsid w:val="002F1DD3"/>
    <w:rsid w:val="002F2694"/>
    <w:rsid w:val="00377955"/>
    <w:rsid w:val="003A1563"/>
    <w:rsid w:val="003A24F3"/>
    <w:rsid w:val="003B390A"/>
    <w:rsid w:val="003F4618"/>
    <w:rsid w:val="003F5466"/>
    <w:rsid w:val="00416DB5"/>
    <w:rsid w:val="00475A2C"/>
    <w:rsid w:val="00482741"/>
    <w:rsid w:val="00493629"/>
    <w:rsid w:val="004D27DD"/>
    <w:rsid w:val="004F57A3"/>
    <w:rsid w:val="00502E8D"/>
    <w:rsid w:val="00522D38"/>
    <w:rsid w:val="00550043"/>
    <w:rsid w:val="00577476"/>
    <w:rsid w:val="005A6E76"/>
    <w:rsid w:val="005B3606"/>
    <w:rsid w:val="005B67D6"/>
    <w:rsid w:val="005E55FF"/>
    <w:rsid w:val="00601032"/>
    <w:rsid w:val="0066534B"/>
    <w:rsid w:val="00670700"/>
    <w:rsid w:val="00673D7F"/>
    <w:rsid w:val="00697C89"/>
    <w:rsid w:val="006A7EEB"/>
    <w:rsid w:val="006B0706"/>
    <w:rsid w:val="006D40CC"/>
    <w:rsid w:val="006E0E44"/>
    <w:rsid w:val="006E3211"/>
    <w:rsid w:val="00762B74"/>
    <w:rsid w:val="00763997"/>
    <w:rsid w:val="00790B6F"/>
    <w:rsid w:val="007928D5"/>
    <w:rsid w:val="007977FF"/>
    <w:rsid w:val="007C24B1"/>
    <w:rsid w:val="007C671B"/>
    <w:rsid w:val="007E7B2C"/>
    <w:rsid w:val="007F738B"/>
    <w:rsid w:val="008042C6"/>
    <w:rsid w:val="0080559D"/>
    <w:rsid w:val="008A116F"/>
    <w:rsid w:val="008B6A8E"/>
    <w:rsid w:val="008C3C40"/>
    <w:rsid w:val="008E435A"/>
    <w:rsid w:val="008E4E14"/>
    <w:rsid w:val="008E7712"/>
    <w:rsid w:val="00926D38"/>
    <w:rsid w:val="009327D5"/>
    <w:rsid w:val="009520EF"/>
    <w:rsid w:val="009670A2"/>
    <w:rsid w:val="009774CB"/>
    <w:rsid w:val="00984D05"/>
    <w:rsid w:val="00984F28"/>
    <w:rsid w:val="009851D4"/>
    <w:rsid w:val="009A3B87"/>
    <w:rsid w:val="009B6F94"/>
    <w:rsid w:val="009E07CF"/>
    <w:rsid w:val="009E358D"/>
    <w:rsid w:val="00A02CC1"/>
    <w:rsid w:val="00A04AA7"/>
    <w:rsid w:val="00A21379"/>
    <w:rsid w:val="00A25FEA"/>
    <w:rsid w:val="00A5098F"/>
    <w:rsid w:val="00AA5137"/>
    <w:rsid w:val="00AB5A19"/>
    <w:rsid w:val="00AC698B"/>
    <w:rsid w:val="00AF675D"/>
    <w:rsid w:val="00B262BF"/>
    <w:rsid w:val="00B26F9A"/>
    <w:rsid w:val="00B34B33"/>
    <w:rsid w:val="00B80282"/>
    <w:rsid w:val="00BA22B6"/>
    <w:rsid w:val="00BA74DF"/>
    <w:rsid w:val="00BF5DB6"/>
    <w:rsid w:val="00C2045A"/>
    <w:rsid w:val="00C25054"/>
    <w:rsid w:val="00C75FFF"/>
    <w:rsid w:val="00C92EEB"/>
    <w:rsid w:val="00CA4F94"/>
    <w:rsid w:val="00CA5132"/>
    <w:rsid w:val="00CB02D7"/>
    <w:rsid w:val="00D32B99"/>
    <w:rsid w:val="00D5333D"/>
    <w:rsid w:val="00D62DBB"/>
    <w:rsid w:val="00D859F5"/>
    <w:rsid w:val="00D9521D"/>
    <w:rsid w:val="00DB2B8A"/>
    <w:rsid w:val="00DB71F1"/>
    <w:rsid w:val="00DF4BFA"/>
    <w:rsid w:val="00E636B0"/>
    <w:rsid w:val="00E74578"/>
    <w:rsid w:val="00EA75F8"/>
    <w:rsid w:val="00ED48BF"/>
    <w:rsid w:val="00EE394E"/>
    <w:rsid w:val="00EF10D3"/>
    <w:rsid w:val="00EF4C4C"/>
    <w:rsid w:val="00F21F06"/>
    <w:rsid w:val="00F4729D"/>
    <w:rsid w:val="00F57A1B"/>
    <w:rsid w:val="00F57ADD"/>
    <w:rsid w:val="00F7786E"/>
    <w:rsid w:val="00F9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6CDFEFA"/>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semiHidden/>
    <w:unhideWhenUsed/>
    <w:rsid w:val="00CA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wmf"/><Relationship Id="rId41" Type="http://schemas.openxmlformats.org/officeDocument/2006/relationships/oleObject" Target="embeddings/oleObject14.bin"/><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3.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5F5F-E084-4DD8-B900-ED0EB6CF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46</Pages>
  <Words>13156</Words>
  <Characters>16709</Characters>
  <Application>Microsoft Office Word</Application>
  <DocSecurity>0</DocSecurity>
  <Lines>759</Lines>
  <Paragraphs>635</Paragraphs>
  <ScaleCrop>false</ScaleCrop>
  <Company>南京大学</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43</cp:revision>
  <dcterms:created xsi:type="dcterms:W3CDTF">2016-05-03T07:41:00Z</dcterms:created>
  <dcterms:modified xsi:type="dcterms:W3CDTF">2016-05-11T09:01:00Z</dcterms:modified>
</cp:coreProperties>
</file>