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EA75F8"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硬件方面，国内外可穿戴设备的技术研究着眼设备的轻质化与在满足充分计</w:t>
      </w:r>
      <w:r>
        <w:rPr>
          <w:rFonts w:ascii="宋体" w:eastAsia="宋体" w:hAnsi="宋体" w:hint="eastAsia"/>
          <w:sz w:val="24"/>
          <w:szCs w:val="24"/>
        </w:rPr>
        <w:lastRenderedPageBreak/>
        <w:t>算性能的前提下，提升可穿戴设备的续航能力上。</w:t>
      </w:r>
      <w:r w:rsidR="00EA75F8">
        <w:rPr>
          <w:rFonts w:ascii="宋体" w:eastAsia="宋体" w:hAnsi="宋体" w:hint="eastAsia"/>
          <w:sz w:val="24"/>
          <w:szCs w:val="24"/>
        </w:rPr>
        <w:t>以为可穿戴设备供电的电池为例，</w:t>
      </w:r>
      <w:r>
        <w:rPr>
          <w:rFonts w:ascii="宋体" w:eastAsia="宋体" w:hAnsi="宋体" w:hint="eastAsia"/>
          <w:sz w:val="24"/>
          <w:szCs w:val="24"/>
        </w:rPr>
        <w:t>材料和工艺上层出不穷的新技术</w:t>
      </w:r>
      <w:r w:rsidR="00EA75F8">
        <w:rPr>
          <w:rFonts w:ascii="宋体" w:eastAsia="宋体" w:hAnsi="宋体" w:hint="eastAsia"/>
          <w:sz w:val="24"/>
          <w:szCs w:val="24"/>
        </w:rPr>
        <w:t>使得电池的形状与体积打破了传统锂离子电池与干电池在体积和形状上的限制</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_Ref450255224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[2]</w:t>
      </w:r>
      <w:r w:rsidR="00EA75F8">
        <w:rPr>
          <w:rFonts w:ascii="宋体" w:eastAsia="宋体" w:hAnsi="宋体"/>
          <w:sz w:val="24"/>
          <w:szCs w:val="24"/>
        </w:rPr>
        <w:fldChar w:fldCharType="end"/>
      </w:r>
      <w:r w:rsidR="00EA75F8">
        <w:rPr>
          <w:rFonts w:ascii="宋体" w:eastAsia="宋体" w:hAnsi="宋体" w:hint="eastAsia"/>
          <w:sz w:val="24"/>
          <w:szCs w:val="24"/>
        </w:rPr>
        <w:t>，并且电池的小型化丝毫没有影响电池必要的输出功率</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_Ref450255355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[3]</w:t>
      </w:r>
      <w:r w:rsidR="00EA75F8">
        <w:rPr>
          <w:rFonts w:ascii="宋体" w:eastAsia="宋体" w:hAnsi="宋体"/>
          <w:sz w:val="24"/>
          <w:szCs w:val="24"/>
        </w:rPr>
        <w:fldChar w:fldCharType="end"/>
      </w:r>
      <w:r w:rsidR="00EA75F8">
        <w:rPr>
          <w:rFonts w:ascii="宋体" w:eastAsia="宋体" w:hAnsi="宋体" w:hint="eastAsia"/>
          <w:sz w:val="24"/>
          <w:szCs w:val="24"/>
        </w:rPr>
        <w:t>。</w:t>
      </w:r>
    </w:p>
    <w:p w:rsidR="00EA75F8" w:rsidRDefault="00EA75F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ascii="宋体" w:eastAsia="宋体" w:hAnsi="宋体" w:hint="eastAsia"/>
          <w:sz w:val="24"/>
          <w:szCs w:val="24"/>
        </w:rPr>
        <w:t>如果将这些条件进行适当的组合逻辑判定，对用户跌倒动作与其它状态各种活动的分辨准确度可以达到100%。</w:t>
      </w:r>
      <w:r w:rsidR="002E62E4">
        <w:rPr>
          <w:rFonts w:ascii="宋体" w:eastAsia="宋体" w:hAnsi="宋体"/>
          <w:sz w:val="24"/>
          <w:szCs w:val="24"/>
        </w:rPr>
        <w:fldChar w:fldCharType="begin"/>
      </w:r>
      <w:r w:rsidR="002E62E4">
        <w:rPr>
          <w:rFonts w:ascii="宋体" w:eastAsia="宋体" w:hAnsi="宋体"/>
          <w:sz w:val="24"/>
          <w:szCs w:val="24"/>
        </w:rPr>
        <w:instrText xml:space="preserve"> </w:instrText>
      </w:r>
      <w:r w:rsidR="002E62E4">
        <w:rPr>
          <w:rFonts w:ascii="宋体" w:eastAsia="宋体" w:hAnsi="宋体" w:hint="eastAsia"/>
          <w:sz w:val="24"/>
          <w:szCs w:val="24"/>
        </w:rPr>
        <w:instrText>REF _Ref450256181 \r</w:instrText>
      </w:r>
      <w:r w:rsidR="002E62E4">
        <w:rPr>
          <w:rFonts w:ascii="宋体" w:eastAsia="宋体" w:hAnsi="宋体"/>
          <w:sz w:val="24"/>
          <w:szCs w:val="24"/>
        </w:rPr>
        <w:instrText xml:space="preserve"> </w:instrText>
      </w:r>
      <w:r w:rsidR="002E62E4">
        <w:rPr>
          <w:rFonts w:ascii="宋体" w:eastAsia="宋体" w:hAnsi="宋体"/>
          <w:sz w:val="24"/>
          <w:szCs w:val="24"/>
        </w:rPr>
        <w:fldChar w:fldCharType="separate"/>
      </w:r>
      <w:r w:rsidR="002E62E4">
        <w:rPr>
          <w:rFonts w:ascii="宋体" w:eastAsia="宋体" w:hAnsi="宋体"/>
          <w:sz w:val="24"/>
          <w:szCs w:val="24"/>
        </w:rPr>
        <w:t>[4]</w:t>
      </w:r>
      <w:r w:rsidR="002E62E4">
        <w:rPr>
          <w:rFonts w:ascii="宋体" w:eastAsia="宋体" w:hAnsi="宋体"/>
          <w:sz w:val="24"/>
          <w:szCs w:val="24"/>
        </w:rPr>
        <w:fldChar w:fldCharType="end"/>
      </w:r>
      <w:r w:rsidR="002E62E4">
        <w:rPr>
          <w:rFonts w:ascii="宋体" w:eastAsia="宋体" w:hAnsi="宋体" w:hint="eastAsia"/>
          <w:sz w:val="24"/>
          <w:szCs w:val="24"/>
        </w:rPr>
        <w:t>再如计步算法，通过对人体运动过程中加速度变化的适当程度分析与处理，计步的精确度完全可以达到令人满意的程度，实现精确计步。</w:t>
      </w:r>
    </w:p>
    <w:p w:rsidR="002E62E4" w:rsidRDefault="002E62E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spacing w:line="360" w:lineRule="auto"/>
        <w:ind w:firstLineChars="200" w:firstLine="480"/>
        <w:rPr>
          <w:rFonts w:ascii="宋体" w:eastAsia="宋体" w:hAnsi="宋体"/>
          <w:sz w:val="24"/>
          <w:szCs w:val="24"/>
        </w:rPr>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p>
    <w:p w:rsidR="00F7786E"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中国信息通信研究院发布的《可穿戴设备研究报告》显示，2015年，中国智能可穿戴设备市场规模为125.8亿元，增速高达471.8%。</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_Ref450258835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基于前文所述技术支撑，未来几年内，可穿戴设备的市场规模仍然能够保持相当的增速。</w:t>
      </w:r>
    </w:p>
    <w:p w:rsidR="007F738B"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然而，可穿戴设备，尤其是智能手环，在广阔的市场前景背后潜藏着巨大的风险。2</w:t>
      </w:r>
      <w:r>
        <w:rPr>
          <w:rFonts w:ascii="宋体" w:eastAsia="宋体" w:hAnsi="宋体"/>
          <w:sz w:val="24"/>
          <w:szCs w:val="24"/>
        </w:rPr>
        <w:t>009</w:t>
      </w:r>
      <w:r>
        <w:rPr>
          <w:rFonts w:ascii="宋体" w:eastAsia="宋体" w:hAnsi="宋体" w:hint="eastAsia"/>
          <w:sz w:val="24"/>
          <w:szCs w:val="24"/>
        </w:rPr>
        <w:t>年，Fitbit问世。该产品将互联网技术与传统的计步器相结合，开启了可穿戴运动健身类设备的时代。随后两年内，NIKE+</w:t>
      </w:r>
      <w:r>
        <w:rPr>
          <w:rFonts w:ascii="宋体" w:eastAsia="宋体" w:hAnsi="宋体"/>
          <w:sz w:val="24"/>
          <w:szCs w:val="24"/>
        </w:rPr>
        <w:t>FUELBAND</w:t>
      </w:r>
      <w:r>
        <w:rPr>
          <w:rFonts w:ascii="宋体" w:eastAsia="宋体" w:hAnsi="宋体" w:hint="eastAsia"/>
          <w:sz w:val="24"/>
          <w:szCs w:val="24"/>
        </w:rPr>
        <w:t>和Jawbone up相继发布，可穿戴式运动产品的热潮迅速被掀起。各互联网行业、体育行业公司以及各家创业公司，都将目光投向这个领域，试图在这一领域挖掘更大的商机。</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_Ref450259245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在数年前，智能手环的售价整体较高，产品定位中高端用户。但2014年8月16日，小米手环发布时79元的搅局式定价将智能手环的目标市场群体迅速向下拓展，同时也</w:t>
      </w:r>
      <w:r w:rsidR="00167FBF">
        <w:rPr>
          <w:rFonts w:ascii="宋体" w:eastAsia="宋体" w:hAnsi="宋体" w:hint="eastAsia"/>
          <w:sz w:val="24"/>
          <w:szCs w:val="24"/>
        </w:rPr>
        <w:t>催化出</w:t>
      </w:r>
      <w:r>
        <w:rPr>
          <w:rFonts w:ascii="宋体" w:eastAsia="宋体" w:hAnsi="宋体" w:hint="eastAsia"/>
          <w:sz w:val="24"/>
          <w:szCs w:val="24"/>
        </w:rPr>
        <w:t>更多智能手环厂家</w:t>
      </w:r>
      <w:r w:rsidR="00167FBF">
        <w:rPr>
          <w:rFonts w:ascii="宋体" w:eastAsia="宋体" w:hAnsi="宋体" w:hint="eastAsia"/>
          <w:sz w:val="24"/>
          <w:szCs w:val="24"/>
        </w:rPr>
        <w:t>，</w:t>
      </w:r>
      <w:r>
        <w:rPr>
          <w:rFonts w:ascii="宋体" w:eastAsia="宋体" w:hAnsi="宋体" w:hint="eastAsia"/>
          <w:sz w:val="24"/>
          <w:szCs w:val="24"/>
        </w:rPr>
        <w:t>并发布</w:t>
      </w:r>
      <w:r w:rsidR="00167FBF">
        <w:rPr>
          <w:rFonts w:ascii="宋体" w:eastAsia="宋体" w:hAnsi="宋体" w:hint="eastAsia"/>
          <w:sz w:val="24"/>
          <w:szCs w:val="24"/>
        </w:rPr>
        <w:t>了</w:t>
      </w:r>
      <w:r>
        <w:rPr>
          <w:rFonts w:ascii="宋体" w:eastAsia="宋体" w:hAnsi="宋体" w:hint="eastAsia"/>
          <w:sz w:val="24"/>
          <w:szCs w:val="24"/>
        </w:rPr>
        <w:t>各自的手环产品。目前，市场上存在着大量不同厂家发布的不同型号的智能手环。纵观这些智能手环，</w:t>
      </w:r>
      <w:r w:rsidR="00167FBF">
        <w:rPr>
          <w:rFonts w:ascii="宋体" w:eastAsia="宋体" w:hAnsi="宋体" w:hint="eastAsia"/>
          <w:sz w:val="24"/>
          <w:szCs w:val="24"/>
        </w:rPr>
        <w:t>它们大多具有计步、睡眠监测、震动提醒等功能，但除去基础功能，</w:t>
      </w:r>
      <w:r w:rsidR="006E3211">
        <w:rPr>
          <w:rFonts w:ascii="宋体" w:eastAsia="宋体" w:hAnsi="宋体" w:hint="eastAsia"/>
          <w:sz w:val="24"/>
          <w:szCs w:val="24"/>
        </w:rPr>
        <w:t>各种</w:t>
      </w:r>
      <w:r w:rsidR="00167FBF">
        <w:rPr>
          <w:rFonts w:ascii="宋体" w:eastAsia="宋体" w:hAnsi="宋体" w:hint="eastAsia"/>
          <w:sz w:val="24"/>
          <w:szCs w:val="24"/>
        </w:rPr>
        <w:t>产品</w:t>
      </w:r>
      <w:r w:rsidR="006E3211">
        <w:rPr>
          <w:rFonts w:ascii="宋体" w:eastAsia="宋体" w:hAnsi="宋体" w:hint="eastAsia"/>
          <w:sz w:val="24"/>
          <w:szCs w:val="24"/>
        </w:rPr>
        <w:t>的特有功</w:t>
      </w:r>
      <w:r w:rsidR="006E3211">
        <w:rPr>
          <w:rFonts w:ascii="宋体" w:eastAsia="宋体" w:hAnsi="宋体" w:hint="eastAsia"/>
          <w:sz w:val="24"/>
          <w:szCs w:val="24"/>
        </w:rPr>
        <w:lastRenderedPageBreak/>
        <w:t>能基本都与其它类型的产品发生了重叠；没有更多创新性功能的手环产品，则</w:t>
      </w:r>
      <w:r w:rsidR="00167FBF">
        <w:rPr>
          <w:rFonts w:ascii="宋体" w:eastAsia="宋体" w:hAnsi="宋体" w:hint="eastAsia"/>
          <w:sz w:val="24"/>
          <w:szCs w:val="24"/>
        </w:rPr>
        <w:t>几乎只在外观上有所区别——换而言之，市面上的智能手环产品同质化现象相当严重。</w:t>
      </w:r>
    </w:p>
    <w:p w:rsidR="00167FBF" w:rsidRDefault="00167F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我国市场上现存的智能手环产品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ascii="宋体" w:eastAsia="宋体" w:hAnsi="宋体" w:hint="eastAsia"/>
          <w:sz w:val="24"/>
          <w:szCs w:val="24"/>
        </w:rPr>
        <w:t>能手环作为健康监测设备来单纯地采集数据，由专业的健康管理工作者</w:t>
      </w:r>
      <w:r>
        <w:rPr>
          <w:rFonts w:ascii="宋体" w:eastAsia="宋体" w:hAnsi="宋体" w:hint="eastAsia"/>
          <w:sz w:val="24"/>
          <w:szCs w:val="24"/>
        </w:rPr>
        <w:t>在专业理论的指导下妥善利用这些海量数据，使其正确、合理地转化为健康管理的具体建议。</w:t>
      </w:r>
      <w:r w:rsidR="006E3211">
        <w:rPr>
          <w:rFonts w:ascii="宋体" w:eastAsia="宋体" w:hAnsi="宋体" w:hint="eastAsia"/>
          <w:sz w:val="24"/>
          <w:szCs w:val="24"/>
        </w:rPr>
        <w:t>因此，除了核心技术上的突破，更需要尽快构建完整的生态系统，满足消费者的切实需求。</w:t>
      </w:r>
      <w:r w:rsidR="006E3211">
        <w:rPr>
          <w:rFonts w:ascii="宋体" w:eastAsia="宋体" w:hAnsi="宋体"/>
          <w:sz w:val="24"/>
          <w:szCs w:val="24"/>
        </w:rPr>
        <w:fldChar w:fldCharType="begin"/>
      </w:r>
      <w:r w:rsidR="006E3211">
        <w:rPr>
          <w:rFonts w:ascii="宋体" w:eastAsia="宋体" w:hAnsi="宋体"/>
          <w:sz w:val="24"/>
          <w:szCs w:val="24"/>
        </w:rPr>
        <w:instrText xml:space="preserve"> </w:instrText>
      </w:r>
      <w:r w:rsidR="006E3211">
        <w:rPr>
          <w:rFonts w:ascii="宋体" w:eastAsia="宋体" w:hAnsi="宋体" w:hint="eastAsia"/>
          <w:sz w:val="24"/>
          <w:szCs w:val="24"/>
        </w:rPr>
        <w:instrText>REF _Ref450261725 \r</w:instrText>
      </w:r>
      <w:r w:rsidR="006E3211">
        <w:rPr>
          <w:rFonts w:ascii="宋体" w:eastAsia="宋体" w:hAnsi="宋体"/>
          <w:sz w:val="24"/>
          <w:szCs w:val="24"/>
        </w:rPr>
        <w:instrText xml:space="preserve"> </w:instrText>
      </w:r>
      <w:r w:rsidR="006E3211">
        <w:rPr>
          <w:rFonts w:ascii="宋体" w:eastAsia="宋体" w:hAnsi="宋体"/>
          <w:sz w:val="24"/>
          <w:szCs w:val="24"/>
        </w:rPr>
        <w:fldChar w:fldCharType="separate"/>
      </w:r>
      <w:r w:rsidR="006E3211">
        <w:rPr>
          <w:rFonts w:ascii="宋体" w:eastAsia="宋体" w:hAnsi="宋体"/>
          <w:sz w:val="24"/>
          <w:szCs w:val="24"/>
        </w:rPr>
        <w:t>[8]</w:t>
      </w:r>
      <w:r w:rsidR="006E3211">
        <w:rPr>
          <w:rFonts w:ascii="宋体" w:eastAsia="宋体" w:hAnsi="宋体"/>
          <w:sz w:val="24"/>
          <w:szCs w:val="24"/>
        </w:rPr>
        <w:fldChar w:fldCharType="end"/>
      </w:r>
      <w:r w:rsidR="006E3211">
        <w:rPr>
          <w:rFonts w:ascii="宋体" w:eastAsia="宋体" w:hAnsi="宋体" w:hint="eastAsia"/>
          <w:sz w:val="24"/>
          <w:szCs w:val="24"/>
        </w:rPr>
        <w:t>因此，构建一个运动数据分析平台是十分必要并迫切的。</w:t>
      </w:r>
    </w:p>
    <w:p w:rsidR="006E3211" w:rsidRPr="006E3211" w:rsidRDefault="006E3211"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第一章：引言部分，主要介绍了项目背景和当前可穿戴设备，特别是智能手环的技术与市场现状，并描述了本文的主要工作。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第二章：技术简介部分，主要介绍了运动类智能产品中的重要概念，以及本设计基于的原型平台的各项技术与性能指标。</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第四章：硬件选型部分，主要介绍了选择原型平台时的各项考虑因素、各待选方案的对比以及最终的选择结果。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第五章：详细设计与实现部分，主要介绍了手环原型子系统的详细设计结果</w:t>
      </w:r>
      <w:r>
        <w:rPr>
          <w:rFonts w:ascii="宋体" w:eastAsia="宋体" w:hAnsi="宋体" w:hint="eastAsia"/>
          <w:sz w:val="24"/>
          <w:szCs w:val="24"/>
        </w:rPr>
        <w:lastRenderedPageBreak/>
        <w:t>与其内部嵌入式软件关键机制的细节实现。其中，数据分析的各项算法不是本文的主要内容，届时将不会详细展开详述。</w:t>
      </w:r>
    </w:p>
    <w:p w:rsidR="006E3211" w:rsidRDefault="006E3211" w:rsidP="006E3211">
      <w:pPr>
        <w:spacing w:line="360" w:lineRule="auto"/>
        <w:ind w:firstLineChars="200" w:firstLine="480"/>
        <w:rPr>
          <w:rFonts w:ascii="宋体" w:eastAsia="宋体" w:hAnsi="宋体"/>
          <w:sz w:val="24"/>
          <w:szCs w:val="24"/>
        </w:rPr>
      </w:pPr>
      <w:r>
        <w:rPr>
          <w:rFonts w:ascii="宋体" w:eastAsia="宋体" w:hAnsi="宋体" w:hint="eastAsia"/>
          <w:sz w:val="24"/>
          <w:szCs w:val="24"/>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p>
    <w:p w:rsidR="00F7786E"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EMS</w:t>
      </w:r>
      <w:r>
        <w:rPr>
          <w:rFonts w:ascii="宋体" w:eastAsia="宋体" w:hAnsi="宋体" w:hint="eastAsia"/>
          <w:sz w:val="24"/>
          <w:szCs w:val="24"/>
        </w:rPr>
        <w:t>（</w:t>
      </w:r>
      <w:r>
        <w:rPr>
          <w:rFonts w:ascii="宋体" w:eastAsia="宋体" w:hAnsi="宋体"/>
          <w:sz w:val="24"/>
          <w:szCs w:val="24"/>
        </w:rPr>
        <w:t>Microelectromechanical</w:t>
      </w:r>
      <w:r>
        <w:rPr>
          <w:rFonts w:ascii="宋体" w:eastAsia="宋体" w:hAnsi="宋体" w:hint="eastAsia"/>
          <w:sz w:val="24"/>
          <w:szCs w:val="24"/>
        </w:rPr>
        <w:t xml:space="preserve"> System，微机电系统）</w:t>
      </w:r>
      <w:r w:rsidR="00697C89">
        <w:rPr>
          <w:rFonts w:ascii="宋体" w:eastAsia="宋体" w:hAnsi="宋体" w:hint="eastAsia"/>
          <w:sz w:val="24"/>
          <w:szCs w:val="24"/>
        </w:rPr>
        <w:t>是在微电子技术的基础上发展起来的，融合了硅、非硅微加工和精密机械加工技术制作的，包括微传感器、微执行器、微能源等微机械基本部分以及高性能的电子集成线路组成的微机电器件与装置。</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r>
        <w:rPr>
          <w:rFonts w:ascii="宋体" w:eastAsia="宋体" w:hAnsi="宋体" w:hint="eastAsia"/>
          <w:sz w:val="24"/>
          <w:szCs w:val="24"/>
        </w:rPr>
        <w:t>构建一个MEMS，通常是为了获得特定的工程上的功能，这样的功能往往通过机电或电化学的方法实现。</w:t>
      </w:r>
      <w:r w:rsidR="00697C89">
        <w:rPr>
          <w:rFonts w:ascii="宋体" w:eastAsia="宋体" w:hAnsi="宋体" w:hint="eastAsia"/>
          <w:sz w:val="24"/>
          <w:szCs w:val="24"/>
        </w:rPr>
        <w:t>MEMS可以被大批量地制造。</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_Ref450343982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[10]</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微传感器在全体MEMS产品中占有重要的地位。</w:t>
      </w:r>
      <w:r w:rsidR="00697C89">
        <w:rPr>
          <w:rFonts w:ascii="宋体" w:eastAsia="宋体" w:hAnsi="宋体" w:hint="eastAsia"/>
          <w:sz w:val="24"/>
          <w:szCs w:val="24"/>
        </w:rPr>
        <w:t>传统的传感器技术与MEMS结合之后，智能化水平得到了有效提高，并同时具备了小体积、低重量、低能耗、高性能、低成本的特点，便于集成化和多功能化。</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p>
    <w:p w:rsidR="00A25FEA" w:rsidRDefault="00697C8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RTOS开发平台</w:t>
      </w:r>
      <w:r w:rsidR="00A25FEA">
        <w:rPr>
          <w:rStyle w:val="aa"/>
          <w:rFonts w:ascii="宋体" w:eastAsia="宋体" w:hAnsi="宋体"/>
          <w:sz w:val="24"/>
          <w:szCs w:val="24"/>
        </w:rPr>
        <w:footnoteReference w:id="1"/>
      </w:r>
      <w:r>
        <w:rPr>
          <w:rFonts w:ascii="宋体" w:eastAsia="宋体" w:hAnsi="宋体" w:hint="eastAsia"/>
          <w:sz w:val="24"/>
          <w:szCs w:val="24"/>
        </w:rPr>
        <w:t>由联发科技推出，是为构建智能家居产品、智能工具及物联网设备等产品而具备强大功能的开发平台。</w:t>
      </w:r>
      <w:r w:rsidR="00A25FEA">
        <w:rPr>
          <w:rFonts w:ascii="宋体" w:eastAsia="宋体" w:hAnsi="宋体" w:hint="eastAsia"/>
          <w:sz w:val="24"/>
          <w:szCs w:val="24"/>
        </w:rPr>
        <w:t xml:space="preserve">其包含的SDK（Software Development Kit，软件开发工具包）以实时操作系统FreeRTOS为基础，并囊括了TCP/IP、HTTP、XML、JSON等大量物联网设备频繁使用的组件。这套SDK支持各种以ARM </w:t>
      </w:r>
      <w:r w:rsidR="00A25FEA">
        <w:rPr>
          <w:rFonts w:ascii="宋体" w:eastAsia="宋体" w:hAnsi="宋体"/>
          <w:sz w:val="24"/>
          <w:szCs w:val="24"/>
        </w:rPr>
        <w:t>Cortex-M4</w:t>
      </w:r>
      <w:r w:rsidR="00A25FEA">
        <w:rPr>
          <w:rFonts w:ascii="宋体" w:eastAsia="宋体" w:hAnsi="宋体" w:hint="eastAsia"/>
          <w:sz w:val="24"/>
          <w:szCs w:val="24"/>
        </w:rPr>
        <w:t>架构为基础的</w:t>
      </w:r>
      <w:r w:rsidR="00673D7F">
        <w:rPr>
          <w:rFonts w:ascii="宋体" w:eastAsia="宋体" w:hAnsi="宋体" w:hint="eastAsia"/>
          <w:sz w:val="24"/>
          <w:szCs w:val="24"/>
        </w:rPr>
        <w:t>S</w:t>
      </w:r>
      <w:r w:rsidR="00673D7F">
        <w:rPr>
          <w:rFonts w:ascii="宋体" w:eastAsia="宋体" w:hAnsi="宋体"/>
          <w:sz w:val="24"/>
          <w:szCs w:val="24"/>
        </w:rPr>
        <w:t>oC</w:t>
      </w:r>
      <w:r w:rsidR="00673D7F">
        <w:rPr>
          <w:rFonts w:ascii="宋体" w:eastAsia="宋体" w:hAnsi="宋体" w:hint="eastAsia"/>
          <w:sz w:val="24"/>
          <w:szCs w:val="24"/>
        </w:rPr>
        <w:t>（System on Chip，片上系统）</w:t>
      </w:r>
      <w:r w:rsidR="00A25FEA">
        <w:rPr>
          <w:rFonts w:ascii="宋体" w:eastAsia="宋体" w:hAnsi="宋体" w:hint="eastAsia"/>
          <w:sz w:val="24"/>
          <w:szCs w:val="24"/>
        </w:rPr>
        <w:t>，</w:t>
      </w:r>
      <w:r w:rsidR="00673D7F">
        <w:rPr>
          <w:rFonts w:ascii="宋体" w:eastAsia="宋体" w:hAnsi="宋体" w:hint="eastAsia"/>
          <w:sz w:val="24"/>
          <w:szCs w:val="24"/>
        </w:rPr>
        <w:t>并且部分基本功能也支持ARM7系列的MCU（Micro Controller Unit，微控制单元）。LinkIt RTOS SDK</w:t>
      </w:r>
      <w:r w:rsidR="00A25FEA">
        <w:rPr>
          <w:rFonts w:ascii="宋体" w:eastAsia="宋体" w:hAnsi="宋体" w:hint="eastAsia"/>
          <w:sz w:val="24"/>
          <w:szCs w:val="24"/>
        </w:rPr>
        <w:t>完全开源，代码可以由开发者任意更改。</w:t>
      </w:r>
      <w:r w:rsidR="00984D05">
        <w:rPr>
          <w:rFonts w:ascii="宋体" w:eastAsia="宋体" w:hAnsi="宋体"/>
          <w:sz w:val="24"/>
          <w:szCs w:val="24"/>
        </w:rPr>
        <w:fldChar w:fldCharType="begin"/>
      </w:r>
      <w:r w:rsidR="00984D05">
        <w:rPr>
          <w:rFonts w:ascii="宋体" w:eastAsia="宋体" w:hAnsi="宋体"/>
          <w:sz w:val="24"/>
          <w:szCs w:val="24"/>
        </w:rPr>
        <w:instrText xml:space="preserve"> </w:instrText>
      </w:r>
      <w:r w:rsidR="00984D05">
        <w:rPr>
          <w:rFonts w:ascii="宋体" w:eastAsia="宋体" w:hAnsi="宋体" w:hint="eastAsia"/>
          <w:sz w:val="24"/>
          <w:szCs w:val="24"/>
        </w:rPr>
        <w:instrText>REF _Ref450346398 \r</w:instrText>
      </w:r>
      <w:r w:rsidR="00984D05">
        <w:rPr>
          <w:rFonts w:ascii="宋体" w:eastAsia="宋体" w:hAnsi="宋体"/>
          <w:sz w:val="24"/>
          <w:szCs w:val="24"/>
        </w:rPr>
        <w:instrText xml:space="preserve"> </w:instrText>
      </w:r>
      <w:r w:rsidR="00984D05">
        <w:rPr>
          <w:rFonts w:ascii="宋体" w:eastAsia="宋体" w:hAnsi="宋体"/>
          <w:sz w:val="24"/>
          <w:szCs w:val="24"/>
        </w:rPr>
        <w:fldChar w:fldCharType="separate"/>
      </w:r>
      <w:r w:rsidR="00984D05">
        <w:rPr>
          <w:rFonts w:ascii="宋体" w:eastAsia="宋体" w:hAnsi="宋体"/>
          <w:sz w:val="24"/>
          <w:szCs w:val="24"/>
        </w:rPr>
        <w:t>[11]</w:t>
      </w:r>
      <w:r w:rsidR="00984D05">
        <w:rPr>
          <w:rFonts w:ascii="宋体" w:eastAsia="宋体" w:hAnsi="宋体"/>
          <w:sz w:val="24"/>
          <w:szCs w:val="24"/>
        </w:rPr>
        <w:fldChar w:fldCharType="end"/>
      </w:r>
      <w:r w:rsidR="00A25FEA">
        <w:rPr>
          <w:rFonts w:ascii="宋体" w:eastAsia="宋体" w:hAnsi="宋体" w:hint="eastAsia"/>
          <w:sz w:val="24"/>
          <w:szCs w:val="24"/>
        </w:rPr>
        <w:t>值得注意的是，虽然LinkIt RTOS SDK提供了在线版本的API（Application Interface，应用程序接口）参考指南与大量代码示例，但由于SDK的结构尚未完全稳定下来</w:t>
      </w:r>
      <w:r w:rsidR="00984D05">
        <w:rPr>
          <w:rFonts w:ascii="宋体" w:eastAsia="宋体" w:hAnsi="宋体" w:hint="eastAsia"/>
          <w:sz w:val="24"/>
          <w:szCs w:val="24"/>
        </w:rPr>
        <w:t>，仍在迅速变动</w:t>
      </w:r>
      <w:r w:rsidR="00A25FEA">
        <w:rPr>
          <w:rFonts w:ascii="宋体" w:eastAsia="宋体" w:hAnsi="宋体" w:hint="eastAsia"/>
          <w:sz w:val="24"/>
          <w:szCs w:val="24"/>
        </w:rPr>
        <w:t>，</w:t>
      </w:r>
      <w:r w:rsidR="00984D05">
        <w:rPr>
          <w:rFonts w:ascii="宋体" w:eastAsia="宋体" w:hAnsi="宋体" w:hint="eastAsia"/>
          <w:sz w:val="24"/>
          <w:szCs w:val="24"/>
        </w:rPr>
        <w:t>而</w:t>
      </w:r>
      <w:r w:rsidR="00A25FEA">
        <w:rPr>
          <w:rFonts w:ascii="宋体" w:eastAsia="宋体" w:hAnsi="宋体" w:hint="eastAsia"/>
          <w:sz w:val="24"/>
          <w:szCs w:val="24"/>
        </w:rPr>
        <w:t>大量示例与API说明</w:t>
      </w:r>
      <w:r w:rsidR="00984D05">
        <w:rPr>
          <w:rFonts w:ascii="宋体" w:eastAsia="宋体" w:hAnsi="宋体" w:hint="eastAsia"/>
          <w:sz w:val="24"/>
          <w:szCs w:val="24"/>
        </w:rPr>
        <w:t>却没有同步更新，导致它们</w:t>
      </w:r>
      <w:r w:rsidR="00A25FEA">
        <w:rPr>
          <w:rFonts w:ascii="宋体" w:eastAsia="宋体" w:hAnsi="宋体" w:hint="eastAsia"/>
          <w:sz w:val="24"/>
          <w:szCs w:val="24"/>
        </w:rPr>
        <w:t>并不对应最新版本的SDK</w:t>
      </w:r>
      <w:r w:rsidR="00984D05">
        <w:rPr>
          <w:rFonts w:ascii="宋体" w:eastAsia="宋体" w:hAnsi="宋体" w:hint="eastAsia"/>
          <w:sz w:val="24"/>
          <w:szCs w:val="24"/>
        </w:rPr>
        <w:t>。</w:t>
      </w:r>
      <w:r w:rsidR="00A25FEA">
        <w:rPr>
          <w:rFonts w:ascii="宋体" w:eastAsia="宋体" w:hAnsi="宋体" w:hint="eastAsia"/>
          <w:sz w:val="24"/>
          <w:szCs w:val="24"/>
        </w:rPr>
        <w:t>这可能会对嵌入式软件的开发造成一定的阻碍。</w:t>
      </w:r>
    </w:p>
    <w:p w:rsidR="00522D38" w:rsidRDefault="00A25FEA" w:rsidP="00F7786E">
      <w:pPr>
        <w:spacing w:line="360" w:lineRule="auto"/>
        <w:ind w:firstLineChars="200" w:firstLine="480"/>
        <w:rPr>
          <w:rFonts w:ascii="宋体" w:eastAsia="宋体" w:hAnsi="宋体"/>
          <w:sz w:val="24"/>
          <w:szCs w:val="24"/>
        </w:rPr>
      </w:pPr>
      <w:r>
        <w:rPr>
          <w:rFonts w:ascii="宋体" w:eastAsia="宋体" w:hAnsi="宋体"/>
          <w:sz w:val="24"/>
          <w:szCs w:val="24"/>
        </w:rPr>
        <w:t>Link</w:t>
      </w:r>
      <w:r>
        <w:rPr>
          <w:rFonts w:ascii="宋体" w:eastAsia="宋体" w:hAnsi="宋体" w:hint="eastAsia"/>
          <w:sz w:val="24"/>
          <w:szCs w:val="24"/>
        </w:rPr>
        <w:t>I</w:t>
      </w:r>
      <w:r>
        <w:rPr>
          <w:rFonts w:ascii="宋体" w:eastAsia="宋体" w:hAnsi="宋体"/>
          <w:sz w:val="24"/>
          <w:szCs w:val="24"/>
        </w:rPr>
        <w:t xml:space="preserve">t RTOS </w:t>
      </w:r>
      <w:r>
        <w:rPr>
          <w:rFonts w:ascii="宋体" w:eastAsia="宋体" w:hAnsi="宋体" w:hint="eastAsia"/>
          <w:sz w:val="24"/>
          <w:szCs w:val="24"/>
        </w:rPr>
        <w:t>SDK使用的开源协议中，明确了只要开发的程序不使用其它基于GPL协议的开源代码，最终的产品代码就不必开源。</w:t>
      </w:r>
      <w:r w:rsidR="00984D05">
        <w:rPr>
          <w:rFonts w:ascii="宋体" w:eastAsia="宋体" w:hAnsi="宋体" w:hint="eastAsia"/>
          <w:sz w:val="24"/>
          <w:szCs w:val="24"/>
        </w:rPr>
        <w:t>这样一来，LinkIt R</w:t>
      </w:r>
      <w:r w:rsidR="00984D05">
        <w:rPr>
          <w:rFonts w:ascii="宋体" w:eastAsia="宋体" w:hAnsi="宋体"/>
          <w:sz w:val="24"/>
          <w:szCs w:val="24"/>
        </w:rPr>
        <w:t>TOS SDK</w:t>
      </w:r>
      <w:r w:rsidR="00984D05">
        <w:rPr>
          <w:rFonts w:ascii="宋体" w:eastAsia="宋体" w:hAnsi="宋体" w:hint="eastAsia"/>
          <w:sz w:val="24"/>
          <w:szCs w:val="24"/>
        </w:rPr>
        <w:t>就成为了对商业开发十分友善的开源平台。</w:t>
      </w:r>
    </w:p>
    <w:p w:rsidR="00984D05" w:rsidRPr="00F7786E" w:rsidRDefault="00984D05"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Default="00984D0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Arduino是</w:t>
      </w:r>
      <w:r w:rsidR="00BA22B6">
        <w:rPr>
          <w:rFonts w:ascii="宋体" w:eastAsia="宋体" w:hAnsi="宋体" w:hint="eastAsia"/>
          <w:sz w:val="24"/>
          <w:szCs w:val="24"/>
        </w:rPr>
        <w:t>一个</w:t>
      </w:r>
      <w:r>
        <w:rPr>
          <w:rFonts w:ascii="宋体" w:eastAsia="宋体" w:hAnsi="宋体" w:hint="eastAsia"/>
          <w:sz w:val="24"/>
          <w:szCs w:val="24"/>
        </w:rPr>
        <w:t>源自意大利的开源电子原型平台</w:t>
      </w:r>
      <w:r w:rsidR="00BA22B6">
        <w:rPr>
          <w:rFonts w:ascii="宋体" w:eastAsia="宋体" w:hAnsi="宋体" w:hint="eastAsia"/>
          <w:sz w:val="24"/>
          <w:szCs w:val="24"/>
        </w:rPr>
        <w:t>系列</w:t>
      </w:r>
      <w:r>
        <w:rPr>
          <w:rFonts w:ascii="宋体" w:eastAsia="宋体" w:hAnsi="宋体" w:hint="eastAsia"/>
          <w:sz w:val="24"/>
          <w:szCs w:val="24"/>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_Ref450347525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p>
    <w:p w:rsidR="00984D05" w:rsidRDefault="00984D05" w:rsidP="00F7786E">
      <w:pPr>
        <w:spacing w:line="360" w:lineRule="auto"/>
        <w:ind w:firstLineChars="200" w:firstLine="480"/>
        <w:rPr>
          <w:rFonts w:ascii="宋体" w:eastAsia="宋体" w:hAnsi="宋体"/>
          <w:sz w:val="24"/>
          <w:szCs w:val="24"/>
        </w:rPr>
      </w:pPr>
      <w:r>
        <w:rPr>
          <w:rFonts w:ascii="宋体" w:eastAsia="宋体" w:hAnsi="宋体"/>
          <w:sz w:val="24"/>
          <w:szCs w:val="24"/>
        </w:rPr>
        <w:t>Arduino</w:t>
      </w:r>
      <w:r>
        <w:rPr>
          <w:rFonts w:ascii="宋体" w:eastAsia="宋体" w:hAnsi="宋体" w:hint="eastAsia"/>
          <w:sz w:val="24"/>
          <w:szCs w:val="24"/>
        </w:rPr>
        <w:t>具有多种不同型号的</w:t>
      </w:r>
      <w:r w:rsidR="00BA22B6">
        <w:rPr>
          <w:rFonts w:ascii="宋体" w:eastAsia="宋体" w:hAnsi="宋体" w:hint="eastAsia"/>
          <w:sz w:val="24"/>
          <w:szCs w:val="24"/>
        </w:rPr>
        <w:t>产品</w:t>
      </w:r>
      <w:r>
        <w:rPr>
          <w:rFonts w:ascii="宋体" w:eastAsia="宋体" w:hAnsi="宋体" w:hint="eastAsia"/>
          <w:sz w:val="24"/>
          <w:szCs w:val="24"/>
        </w:rPr>
        <w:t xml:space="preserve">，如Arduino Uno、Arduino Mega、Arduino </w:t>
      </w:r>
      <w:r w:rsidR="00BA22B6">
        <w:rPr>
          <w:rFonts w:ascii="宋体" w:eastAsia="宋体" w:hAnsi="宋体"/>
          <w:sz w:val="24"/>
          <w:szCs w:val="24"/>
        </w:rPr>
        <w:t>Mini</w:t>
      </w:r>
      <w:r w:rsidR="00BA22B6">
        <w:rPr>
          <w:rFonts w:ascii="宋体" w:eastAsia="宋体" w:hAnsi="宋体" w:hint="eastAsia"/>
          <w:sz w:val="24"/>
          <w:szCs w:val="24"/>
        </w:rPr>
        <w:t>等。</w:t>
      </w:r>
      <w:r w:rsidR="00BA22B6">
        <w:rPr>
          <w:rStyle w:val="aa"/>
          <w:rFonts w:ascii="宋体" w:eastAsia="宋体" w:hAnsi="宋体"/>
          <w:sz w:val="24"/>
          <w:szCs w:val="24"/>
        </w:rPr>
        <w:footnoteReference w:id="2"/>
      </w:r>
      <w:r w:rsidR="00BA22B6">
        <w:rPr>
          <w:rFonts w:ascii="宋体" w:eastAsia="宋体" w:hAnsi="宋体" w:hint="eastAsia"/>
          <w:sz w:val="24"/>
          <w:szCs w:val="24"/>
        </w:rPr>
        <w:t>除物理尺寸与电气接口以外，这些型号的Arduino使用不同的主控芯片，因此在工作频率、存储空间、I/O端口数量、外部中断数量等方面有所不同。</w:t>
      </w:r>
      <w:r w:rsidR="00BA22B6">
        <w:rPr>
          <w:rStyle w:val="aa"/>
          <w:rFonts w:ascii="宋体" w:eastAsia="宋体" w:hAnsi="宋体"/>
          <w:sz w:val="24"/>
          <w:szCs w:val="24"/>
        </w:rPr>
        <w:footnoteReference w:id="3"/>
      </w:r>
      <w:r w:rsidR="00BA22B6">
        <w:rPr>
          <w:rFonts w:ascii="宋体" w:eastAsia="宋体" w:hAnsi="宋体" w:hint="eastAsia"/>
          <w:sz w:val="24"/>
          <w:szCs w:val="24"/>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 ONE</w:t>
      </w:r>
      <w:r w:rsidRPr="00B262BF">
        <w:rPr>
          <w:rFonts w:ascii="黑体" w:eastAsia="黑体" w:hAnsi="黑体" w:hint="eastAsia"/>
          <w:b w:val="0"/>
          <w:sz w:val="28"/>
          <w:szCs w:val="28"/>
        </w:rPr>
        <w:t>在Arduino基础上的革新</w:t>
      </w:r>
    </w:p>
    <w:p w:rsidR="00F7786E" w:rsidRDefault="00BA22B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由于Arduino是开源的硬件平台，任何单位和个人都可以在Arduino硬件设计的基础上，利用其它硬件设备构建类似Arduino的开源硬件平台。联发科技于2014年9月22日发布的L</w:t>
      </w:r>
      <w:r>
        <w:rPr>
          <w:rFonts w:ascii="宋体" w:eastAsia="宋体" w:hAnsi="宋体"/>
          <w:sz w:val="24"/>
          <w:szCs w:val="24"/>
        </w:rPr>
        <w:t>inkIt ONE</w:t>
      </w:r>
      <w:r>
        <w:rPr>
          <w:rFonts w:ascii="宋体" w:eastAsia="宋体" w:hAnsi="宋体" w:hint="eastAsia"/>
          <w:sz w:val="24"/>
          <w:szCs w:val="24"/>
        </w:rPr>
        <w:t>也是Arduino的衍生控制器之一。LinkIt ONE不再使用AVR单片机作为平台的主控，转而使用基于ARM7的STM32处理器，故而计算性能有明显的提升。同时，LinkIt ON</w:t>
      </w:r>
      <w:r>
        <w:rPr>
          <w:rFonts w:ascii="宋体" w:eastAsia="宋体" w:hAnsi="宋体"/>
          <w:sz w:val="24"/>
          <w:szCs w:val="24"/>
        </w:rPr>
        <w:t>E</w:t>
      </w:r>
      <w:r>
        <w:rPr>
          <w:rFonts w:ascii="宋体" w:eastAsia="宋体" w:hAnsi="宋体" w:hint="eastAsia"/>
          <w:sz w:val="24"/>
          <w:szCs w:val="24"/>
        </w:rPr>
        <w:t>的可用内存也由</w:t>
      </w:r>
      <w:r w:rsidR="00A5098F">
        <w:rPr>
          <w:rFonts w:ascii="宋体" w:eastAsia="宋体" w:hAnsi="宋体" w:hint="eastAsia"/>
          <w:sz w:val="24"/>
          <w:szCs w:val="24"/>
        </w:rPr>
        <w:t>使用AVR作为主控的</w:t>
      </w:r>
      <w:r>
        <w:rPr>
          <w:rFonts w:ascii="宋体" w:eastAsia="宋体" w:hAnsi="宋体" w:hint="eastAsia"/>
          <w:sz w:val="24"/>
          <w:szCs w:val="24"/>
        </w:rPr>
        <w:t>Arduino系列产品中</w:t>
      </w:r>
      <w:r w:rsidR="00A5098F">
        <w:rPr>
          <w:rFonts w:ascii="宋体" w:eastAsia="宋体" w:hAnsi="宋体" w:hint="eastAsia"/>
          <w:sz w:val="24"/>
          <w:szCs w:val="24"/>
        </w:rPr>
        <w:t>最大的9</w:t>
      </w:r>
      <w:r w:rsidR="00A5098F">
        <w:rPr>
          <w:rFonts w:ascii="宋体" w:eastAsia="宋体" w:hAnsi="宋体"/>
          <w:sz w:val="24"/>
          <w:szCs w:val="24"/>
        </w:rPr>
        <w:t>6</w:t>
      </w:r>
      <w:r w:rsidR="00A5098F">
        <w:rPr>
          <w:rFonts w:ascii="宋体" w:eastAsia="宋体" w:hAnsi="宋体" w:hint="eastAsia"/>
          <w:sz w:val="24"/>
          <w:szCs w:val="24"/>
        </w:rPr>
        <w:t>KB提升到了4MB，从而能够应对更加繁重、复杂的计算任务。</w:t>
      </w:r>
    </w:p>
    <w:p w:rsidR="00A5098F" w:rsidRDefault="00A5098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ONE在实现了Arduino所有基本功能以外，还板载了蓝牙、GSM/GPRS、音视频解码等大量功能性模块，SDK中也提供了对这些模块各项功能的Arduino风格的API封装，让可穿戴设备与物联网设备的原型与应用得以更加快速、简单地被构建出来。</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_Ref450349957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[13]</w:t>
      </w:r>
      <w:r>
        <w:rPr>
          <w:rFonts w:ascii="宋体" w:eastAsia="宋体" w:hAnsi="宋体"/>
          <w:sz w:val="24"/>
          <w:szCs w:val="24"/>
        </w:rPr>
        <w:fldChar w:fldCharType="end"/>
      </w:r>
    </w:p>
    <w:p w:rsidR="00A5098F" w:rsidRDefault="00A5098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LinkIt ONE采用了与Arduino Uno逻辑兼容的引脚布局，同时移植了</w:t>
      </w:r>
      <w:r>
        <w:rPr>
          <w:rFonts w:ascii="宋体" w:eastAsia="宋体" w:hAnsi="宋体"/>
          <w:sz w:val="24"/>
          <w:szCs w:val="24"/>
        </w:rPr>
        <w:t xml:space="preserve"> Arduino</w:t>
      </w:r>
      <w:r>
        <w:rPr>
          <w:rFonts w:ascii="宋体" w:eastAsia="宋体" w:hAnsi="宋体" w:hint="eastAsia"/>
          <w:sz w:val="24"/>
          <w:szCs w:val="24"/>
        </w:rPr>
        <w:t>的原生API，因此大多数Arduino代码都能够不加调整地直接移植到LinkIt ONE上运行；但是处理器的变化也对其兼容性造成了影响与限制，如I/O引脚的驱动电流过小、引脚操作电压与Arduino Uno不同等等。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_Ref450349966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[14]</w:t>
      </w:r>
      <w:r>
        <w:rPr>
          <w:rFonts w:ascii="宋体" w:eastAsia="宋体" w:hAnsi="宋体"/>
          <w:sz w:val="24"/>
          <w:szCs w:val="24"/>
        </w:rPr>
        <w:fldChar w:fldCharType="end"/>
      </w:r>
    </w:p>
    <w:p w:rsidR="00A5098F" w:rsidRPr="00F7786E" w:rsidRDefault="00A5098F"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E636B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本章介绍了开发智能手环原型所涉及的主要技术，以及采用的原型平台的各项技术特征及各自的优缺点。通过这些描述与说明，</w:t>
      </w:r>
      <w:r w:rsidR="00274817">
        <w:rPr>
          <w:rFonts w:ascii="宋体" w:eastAsia="宋体" w:hAnsi="宋体" w:hint="eastAsia"/>
          <w:sz w:val="24"/>
          <w:szCs w:val="24"/>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rPr>
          <w:rFonts w:ascii="宋体" w:eastAsia="宋体" w:hAnsi="宋体"/>
          <w:sz w:val="24"/>
          <w:szCs w:val="24"/>
        </w:rPr>
      </w:pPr>
      <w:r>
        <w:rPr>
          <w:rFonts w:ascii="宋体" w:eastAsia="宋体" w:hAnsi="宋体"/>
          <w:sz w:val="24"/>
          <w:szCs w:val="24"/>
        </w:rP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p>
    <w:p w:rsidR="003A24F3" w:rsidRDefault="004F57A3" w:rsidP="00CB02D7">
      <w:pPr>
        <w:pStyle w:val="2"/>
        <w:numPr>
          <w:ilvl w:val="0"/>
          <w:numId w:val="28"/>
        </w:numPr>
        <w:spacing w:before="0" w:after="0" w:line="360" w:lineRule="auto"/>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p>
    <w:p w:rsidR="00F7786E" w:rsidRDefault="004D27D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本次开发的运动数据采集与分析平台包括智能设备、移动客户端与服务端三部分。</w:t>
      </w:r>
      <w:r w:rsidR="002F1DD3">
        <w:rPr>
          <w:rFonts w:ascii="宋体" w:eastAsia="宋体" w:hAnsi="宋体" w:hint="eastAsia"/>
          <w:sz w:val="24"/>
          <w:szCs w:val="24"/>
        </w:rPr>
        <w:t>其中，智能设备，即下文所述的智能手环，起到收集运动数据和通过振动、发声等方式向用户发出提醒或通知的功能；移动客户端由于计算性能相比手环更强，会收集智能设备提供的运动数据，并对这些数据进行初步的分析与统计，并上传到服务器。</w:t>
      </w:r>
      <w:r w:rsidR="00097456">
        <w:rPr>
          <w:rFonts w:ascii="宋体" w:eastAsia="宋体" w:hAnsi="宋体" w:hint="eastAsia"/>
          <w:sz w:val="24"/>
          <w:szCs w:val="24"/>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在大多数实际使用场景中，服务端对用户而言是透明的。这里的透明有两层含义：一方面，用户感知不到服务端的实际存在，</w:t>
      </w:r>
      <w:r w:rsidR="000D34B1">
        <w:rPr>
          <w:rFonts w:ascii="宋体" w:eastAsia="宋体" w:hAnsi="宋体" w:hint="eastAsia"/>
          <w:sz w:val="24"/>
          <w:szCs w:val="24"/>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产生的所有数据，在移动客户端恢复与服务端的连接后，将会自动地与服务端同步，保证服务端与客户端数据的相对完整性。</w:t>
      </w:r>
    </w:p>
    <w:p w:rsidR="000D34B1" w:rsidRDefault="000D34B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类似地，智能手环也在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F7786E">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p>
    <w:p w:rsidR="000D34B1" w:rsidRDefault="000D34B1" w:rsidP="000D34B1">
      <w:pPr>
        <w:spacing w:line="360" w:lineRule="auto"/>
        <w:ind w:firstLineChars="200" w:firstLine="480"/>
        <w:rPr>
          <w:rFonts w:ascii="宋体" w:eastAsia="宋体" w:hAnsi="宋体"/>
          <w:sz w:val="24"/>
          <w:szCs w:val="24"/>
        </w:rPr>
      </w:pPr>
      <w:r>
        <w:rPr>
          <w:rFonts w:ascii="宋体" w:eastAsia="宋体" w:hAnsi="宋体" w:hint="eastAsia"/>
          <w:sz w:val="24"/>
          <w:szCs w:val="24"/>
        </w:rPr>
        <w:t>本平台的三大部分都存在着各自的功能性需求与非功能性需求。受本文主题的影响，这一部分将主要分析智能手环部分的需求。本系统的用户有两类，分别</w:t>
      </w:r>
      <w:r>
        <w:rPr>
          <w:rFonts w:ascii="宋体" w:eastAsia="宋体" w:hAnsi="宋体" w:hint="eastAsia"/>
          <w:sz w:val="24"/>
          <w:szCs w:val="24"/>
        </w:rPr>
        <w:lastRenderedPageBreak/>
        <w:t>是普通用户与健康工作者。</w:t>
      </w:r>
      <w:r w:rsidR="00984F28">
        <w:rPr>
          <w:rFonts w:ascii="宋体" w:eastAsia="宋体" w:hAnsi="宋体" w:hint="eastAsia"/>
          <w:sz w:val="24"/>
          <w:szCs w:val="24"/>
        </w:rPr>
        <w:t>除去用户注册、登录等极其基本的用例，</w:t>
      </w:r>
      <w:r>
        <w:rPr>
          <w:rFonts w:ascii="宋体" w:eastAsia="宋体" w:hAnsi="宋体" w:hint="eastAsia"/>
          <w:sz w:val="24"/>
          <w:szCs w:val="24"/>
        </w:rPr>
        <w:t>他们各自对应的用例可以归纳为如下的用例图：</w:t>
      </w:r>
    </w:p>
    <w:p w:rsidR="000D34B1" w:rsidRDefault="000D34B1" w:rsidP="000D34B1">
      <w:pPr>
        <w:spacing w:line="360" w:lineRule="auto"/>
        <w:ind w:firstLineChars="200" w:firstLine="480"/>
        <w:rPr>
          <w:rFonts w:ascii="宋体" w:eastAsia="宋体" w:hAnsi="宋体"/>
          <w:sz w:val="24"/>
          <w:szCs w:val="24"/>
        </w:rPr>
      </w:pPr>
    </w:p>
    <w:p w:rsidR="005A6E76" w:rsidRDefault="00B34B33" w:rsidP="005A6E76">
      <w:pPr>
        <w:keepNext/>
        <w:spacing w:line="360" w:lineRule="auto"/>
        <w:jc w:val="center"/>
      </w:pPr>
      <w:r>
        <w:rPr>
          <w:rFonts w:ascii="宋体" w:eastAsia="宋体" w:hAnsi="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25.75pt">
            <v:imagedata r:id="rId9" o:title="用例图"/>
          </v:shape>
        </w:pict>
      </w:r>
    </w:p>
    <w:p w:rsidR="000D34B1" w:rsidRPr="005A6E76" w:rsidRDefault="005A6E76" w:rsidP="005A6E76">
      <w:pPr>
        <w:pStyle w:val="ac"/>
        <w:jc w:val="center"/>
        <w:rPr>
          <w:rFonts w:ascii="宋体" w:eastAsia="宋体" w:hAnsi="宋体"/>
          <w:sz w:val="28"/>
          <w:szCs w:val="24"/>
        </w:rPr>
      </w:pPr>
      <w:bookmarkStart w:id="0" w:name="_Ref450514757"/>
      <w:r w:rsidRPr="005A6E76">
        <w:rPr>
          <w:rFonts w:ascii="宋体" w:eastAsia="宋体" w:hAnsi="宋体"/>
          <w:sz w:val="21"/>
        </w:rPr>
        <w:t>图</w:t>
      </w:r>
      <w:r w:rsidR="00193416">
        <w:rPr>
          <w:rFonts w:ascii="宋体" w:eastAsia="宋体" w:hAnsi="宋体"/>
          <w:sz w:val="21"/>
        </w:rPr>
        <w:fldChar w:fldCharType="begin"/>
      </w:r>
      <w:r w:rsidR="00193416">
        <w:rPr>
          <w:rFonts w:ascii="宋体" w:eastAsia="宋体" w:hAnsi="宋体"/>
          <w:sz w:val="21"/>
        </w:rPr>
        <w:instrText xml:space="preserve"> STYLEREF 1 \s </w:instrText>
      </w:r>
      <w:r w:rsidR="00193416">
        <w:rPr>
          <w:rFonts w:ascii="宋体" w:eastAsia="宋体" w:hAnsi="宋体"/>
          <w:sz w:val="21"/>
        </w:rPr>
        <w:fldChar w:fldCharType="separate"/>
      </w:r>
      <w:r w:rsidR="00193416">
        <w:rPr>
          <w:rFonts w:ascii="宋体" w:eastAsia="宋体" w:hAnsi="宋体"/>
          <w:noProof/>
          <w:sz w:val="21"/>
        </w:rPr>
        <w:t>三</w:t>
      </w:r>
      <w:r w:rsidR="00193416">
        <w:rPr>
          <w:rFonts w:ascii="宋体" w:eastAsia="宋体" w:hAnsi="宋体"/>
          <w:sz w:val="21"/>
        </w:rPr>
        <w:fldChar w:fldCharType="end"/>
      </w:r>
      <w:r w:rsidR="00193416">
        <w:rPr>
          <w:rFonts w:ascii="宋体" w:eastAsia="宋体" w:hAnsi="宋体"/>
          <w:sz w:val="21"/>
        </w:rPr>
        <w:noBreakHyphen/>
      </w:r>
      <w:r w:rsidR="00193416">
        <w:rPr>
          <w:rFonts w:ascii="宋体" w:eastAsia="宋体" w:hAnsi="宋体"/>
          <w:sz w:val="21"/>
        </w:rPr>
        <w:fldChar w:fldCharType="begin"/>
      </w:r>
      <w:r w:rsidR="00193416">
        <w:rPr>
          <w:rFonts w:ascii="宋体" w:eastAsia="宋体" w:hAnsi="宋体"/>
          <w:sz w:val="21"/>
        </w:rPr>
        <w:instrText xml:space="preserve"> SEQ 图 \* ARABIC \s 1 </w:instrText>
      </w:r>
      <w:r w:rsidR="00193416">
        <w:rPr>
          <w:rFonts w:ascii="宋体" w:eastAsia="宋体" w:hAnsi="宋体"/>
          <w:sz w:val="21"/>
        </w:rPr>
        <w:fldChar w:fldCharType="separate"/>
      </w:r>
      <w:r w:rsidR="00193416">
        <w:rPr>
          <w:rFonts w:ascii="宋体" w:eastAsia="宋体" w:hAnsi="宋体"/>
          <w:noProof/>
          <w:sz w:val="21"/>
        </w:rPr>
        <w:t>1</w:t>
      </w:r>
      <w:r w:rsidR="00193416">
        <w:rPr>
          <w:rFonts w:ascii="宋体" w:eastAsia="宋体" w:hAnsi="宋体"/>
          <w:sz w:val="21"/>
        </w:rPr>
        <w:fldChar w:fldCharType="end"/>
      </w:r>
      <w:bookmarkEnd w:id="0"/>
      <w:r w:rsidRPr="005A6E76">
        <w:rPr>
          <w:rFonts w:ascii="宋体" w:eastAsia="宋体" w:hAnsi="宋体"/>
          <w:sz w:val="21"/>
        </w:rPr>
        <w:t xml:space="preserve"> </w:t>
      </w:r>
      <w:r w:rsidRPr="005A6E76">
        <w:rPr>
          <w:rFonts w:ascii="宋体" w:eastAsia="宋体" w:hAnsi="宋体" w:hint="eastAsia"/>
          <w:sz w:val="21"/>
        </w:rPr>
        <w:t>运动数据采集分析平台整体用例图</w:t>
      </w:r>
    </w:p>
    <w:p w:rsidR="005A6E76" w:rsidRDefault="005A6E76" w:rsidP="005A6E76">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DB2B8A" w:rsidRDefault="00DB2B8A" w:rsidP="00DB2B8A">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REF _Ref450514757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sz w:val="24"/>
          <w:szCs w:val="24"/>
        </w:rPr>
        <w:t>的用例</w:t>
      </w:r>
      <w:r>
        <w:rPr>
          <w:rFonts w:ascii="宋体" w:eastAsia="宋体" w:hAnsi="宋体" w:hint="eastAsia"/>
          <w:sz w:val="24"/>
          <w:szCs w:val="24"/>
        </w:rPr>
        <w:t>都能直接转换成本次开发的平台的功能需求。其中</w:t>
      </w:r>
      <w:r>
        <w:rPr>
          <w:rFonts w:ascii="宋体" w:eastAsia="宋体" w:hAnsi="宋体"/>
          <w:sz w:val="24"/>
          <w:szCs w:val="24"/>
        </w:rPr>
        <w:t>，</w:t>
      </w:r>
      <w:r>
        <w:rPr>
          <w:rFonts w:ascii="宋体" w:eastAsia="宋体" w:hAnsi="宋体" w:hint="eastAsia"/>
          <w:sz w:val="24"/>
          <w:szCs w:val="24"/>
        </w:rPr>
        <w:t>睡眠</w:t>
      </w:r>
      <w:r>
        <w:rPr>
          <w:rFonts w:ascii="宋体" w:eastAsia="宋体" w:hAnsi="宋体"/>
          <w:sz w:val="24"/>
          <w:szCs w:val="24"/>
        </w:rPr>
        <w:t>质</w:t>
      </w:r>
      <w:r>
        <w:rPr>
          <w:rFonts w:ascii="宋体" w:eastAsia="宋体" w:hAnsi="宋体"/>
          <w:sz w:val="24"/>
          <w:szCs w:val="24"/>
        </w:rPr>
        <w:lastRenderedPageBreak/>
        <w:t>量记录、</w:t>
      </w:r>
      <w:r>
        <w:rPr>
          <w:rFonts w:ascii="宋体" w:eastAsia="宋体" w:hAnsi="宋体" w:hint="eastAsia"/>
          <w:sz w:val="24"/>
          <w:szCs w:val="24"/>
        </w:rPr>
        <w:t>运动</w:t>
      </w:r>
      <w:r>
        <w:rPr>
          <w:rFonts w:ascii="宋体" w:eastAsia="宋体" w:hAnsi="宋体"/>
          <w:sz w:val="24"/>
          <w:szCs w:val="24"/>
        </w:rPr>
        <w:t>计步、</w:t>
      </w:r>
      <w:r>
        <w:rPr>
          <w:rFonts w:ascii="宋体" w:eastAsia="宋体" w:hAnsi="宋体" w:hint="eastAsia"/>
          <w:sz w:val="24"/>
          <w:szCs w:val="24"/>
        </w:rPr>
        <w:t>跌倒报警</w:t>
      </w:r>
      <w:r>
        <w:rPr>
          <w:rFonts w:ascii="宋体" w:eastAsia="宋体" w:hAnsi="宋体"/>
          <w:sz w:val="24"/>
          <w:szCs w:val="24"/>
        </w:rPr>
        <w:t>、定时提醒、</w:t>
      </w:r>
      <w:r>
        <w:rPr>
          <w:rFonts w:ascii="宋体" w:eastAsia="宋体" w:hAnsi="宋体" w:hint="eastAsia"/>
          <w:sz w:val="24"/>
          <w:szCs w:val="24"/>
        </w:rPr>
        <w:t>绑定</w:t>
      </w:r>
      <w:r>
        <w:rPr>
          <w:rFonts w:ascii="宋体" w:eastAsia="宋体" w:hAnsi="宋体"/>
          <w:sz w:val="24"/>
          <w:szCs w:val="24"/>
        </w:rPr>
        <w:t>智能手环、解绑</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六个</w:t>
      </w:r>
      <w:r>
        <w:rPr>
          <w:rFonts w:ascii="宋体" w:eastAsia="宋体" w:hAnsi="宋体"/>
          <w:sz w:val="24"/>
          <w:szCs w:val="24"/>
        </w:rPr>
        <w:t>用例与</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直接</w:t>
      </w:r>
      <w:r>
        <w:rPr>
          <w:rFonts w:ascii="宋体" w:eastAsia="宋体" w:hAnsi="宋体"/>
          <w:sz w:val="24"/>
          <w:szCs w:val="24"/>
        </w:rPr>
        <w:t>关联</w:t>
      </w:r>
      <w:r>
        <w:rPr>
          <w:rFonts w:ascii="宋体" w:eastAsia="宋体" w:hAnsi="宋体" w:hint="eastAsia"/>
          <w:sz w:val="24"/>
          <w:szCs w:val="24"/>
        </w:rPr>
        <w:t>。</w:t>
      </w:r>
      <w:r>
        <w:rPr>
          <w:rFonts w:ascii="宋体" w:eastAsia="宋体" w:hAnsi="宋体"/>
          <w:sz w:val="24"/>
          <w:szCs w:val="24"/>
        </w:rPr>
        <w:t>这些</w:t>
      </w:r>
      <w:r>
        <w:rPr>
          <w:rFonts w:ascii="宋体" w:eastAsia="宋体" w:hAnsi="宋体" w:hint="eastAsia"/>
          <w:sz w:val="24"/>
          <w:szCs w:val="24"/>
        </w:rPr>
        <w:t>用例</w:t>
      </w:r>
      <w:r>
        <w:rPr>
          <w:rFonts w:ascii="宋体" w:eastAsia="宋体" w:hAnsi="宋体"/>
          <w:sz w:val="24"/>
          <w:szCs w:val="24"/>
        </w:rPr>
        <w:t>的详细说明如下：</w:t>
      </w:r>
    </w:p>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Pr>
          <w:rFonts w:ascii="宋体" w:eastAsia="宋体" w:hAnsi="宋体"/>
          <w:sz w:val="21"/>
        </w:rPr>
        <w:fldChar w:fldCharType="begin"/>
      </w:r>
      <w:r>
        <w:rPr>
          <w:rFonts w:ascii="宋体" w:eastAsia="宋体" w:hAnsi="宋体"/>
          <w:sz w:val="21"/>
        </w:rPr>
        <w:instrText xml:space="preserve"> STYLEREF 1 \s </w:instrText>
      </w:r>
      <w:r>
        <w:rPr>
          <w:rFonts w:ascii="宋体" w:eastAsia="宋体" w:hAnsi="宋体"/>
          <w:sz w:val="21"/>
        </w:rPr>
        <w:fldChar w:fldCharType="separate"/>
      </w:r>
      <w:r>
        <w:rPr>
          <w:rFonts w:ascii="宋体" w:eastAsia="宋体" w:hAnsi="宋体"/>
          <w:noProof/>
          <w:sz w:val="21"/>
        </w:rPr>
        <w:t>三</w:t>
      </w:r>
      <w:r>
        <w:rPr>
          <w:rFonts w:ascii="宋体" w:eastAsia="宋体" w:hAnsi="宋体"/>
          <w:sz w:val="21"/>
        </w:rPr>
        <w:fldChar w:fldCharType="end"/>
      </w:r>
      <w:r>
        <w:rPr>
          <w:rFonts w:ascii="宋体" w:eastAsia="宋体" w:hAnsi="宋体"/>
          <w:sz w:val="21"/>
        </w:rPr>
        <w:noBreakHyphen/>
      </w:r>
      <w:r>
        <w:rPr>
          <w:rFonts w:ascii="宋体" w:eastAsia="宋体" w:hAnsi="宋体"/>
          <w:sz w:val="21"/>
        </w:rPr>
        <w:fldChar w:fldCharType="begin"/>
      </w:r>
      <w:r>
        <w:rPr>
          <w:rFonts w:ascii="宋体" w:eastAsia="宋体" w:hAnsi="宋体"/>
          <w:sz w:val="21"/>
        </w:rPr>
        <w:instrText xml:space="preserve"> SEQ 表 \* ARABIC \s 1 </w:instrText>
      </w:r>
      <w:r>
        <w:rPr>
          <w:rFonts w:ascii="宋体" w:eastAsia="宋体" w:hAnsi="宋体"/>
          <w:sz w:val="21"/>
        </w:rPr>
        <w:fldChar w:fldCharType="separate"/>
      </w:r>
      <w:r>
        <w:rPr>
          <w:rFonts w:ascii="宋体" w:eastAsia="宋体" w:hAnsi="宋体"/>
          <w:noProof/>
          <w:sz w:val="21"/>
        </w:rPr>
        <w:t>1</w:t>
      </w:r>
      <w:r>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刺激：用户开始睡眠</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响应：手环侦测到睡眠特征后开始睡眠数据记录</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刺激：用户在睡眠中产生翻身等不自主动作</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响应：手环记录这些动作，并据此进行质量分析</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刺激：用户醒来</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响应：手环结束睡眠数据的记录，分析睡眠质量并发送到移动客户端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2</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用户佩戴手环开始走、跑等移动动作后，手环自动地进入计步状态。依据手环传感器收集到的运动数据，记录用户前进的单步</w:t>
            </w:r>
            <w:r w:rsidRPr="0011629A">
              <w:rPr>
                <w:rFonts w:ascii="宋体" w:eastAsia="宋体" w:hAnsi="宋体"/>
                <w:vertAlign w:val="superscript"/>
              </w:rPr>
              <w:footnoteReference w:id="4"/>
            </w:r>
            <w:r>
              <w:rPr>
                <w:rFonts w:ascii="宋体" w:eastAsia="宋体" w:hAnsi="宋体"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刺激：用户开始前进</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响应：手环进入计步状态，收集传感器的运动数据</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刺激：用户停止前进，保持静止一段时间</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响应：手环结束对此段运动的记录，统计步数结果并发送到移动客户端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3</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刺激：用户跌倒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响应：手环提醒用户发生了跌倒，向用户请求取消发送求救信号</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刺激：用户响应手环发出的请求</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响应：手环取消发送求救信号，回到原先的工作状态</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刺激：用户没有相应手环发出的请求</w:t>
            </w:r>
          </w:p>
          <w:p w:rsidR="00DB2B8A" w:rsidRPr="0011629A" w:rsidRDefault="00DB2B8A" w:rsidP="007C671B">
            <w:pPr>
              <w:ind w:left="630" w:hangingChars="300" w:hanging="630"/>
              <w:rPr>
                <w:rFonts w:ascii="宋体" w:eastAsia="宋体" w:hAnsi="宋体"/>
                <w:szCs w:val="21"/>
              </w:rPr>
            </w:pPr>
            <w:r>
              <w:rPr>
                <w:rFonts w:ascii="宋体" w:eastAsia="宋体" w:hAnsi="宋体" w:hint="eastAsia"/>
                <w:szCs w:val="21"/>
              </w:rPr>
              <w:t>响应：手环向预先设定的紧急联系人发出求救信号，请求援助</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lastRenderedPageBreak/>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4</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用户在移动客户端上预先设定提醒的分类（如服药、运动等）、时间与提醒方式（仅振动、仅发声、振动并发生）。设定的提醒同步到手环后，手环在设定的时间到达后向用户发出相应的提醒。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刺激：用户在移动客户端上事先设定提醒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响应：移动客户端将提醒信息同步到手环</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刺激：提醒中设定的时间到</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响应：手环按实现设定的提醒类型向用户发出提醒</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5</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刺激：用户在移动客户端上要求与智能手环绑定</w:t>
            </w:r>
          </w:p>
          <w:p w:rsidR="00DB2B8A" w:rsidRP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响应：移动客户端向用户选择的智能手环发出绑定指令，手环记录当前移动客户端的标识符并保存，用于下次连接的身份识别</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6</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刺激：用户在移动客户端上要求解绑</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响应：移动客户端向手环发出解绑指令，手环解除当前的绑定关系</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刺激：用户在手环上直接要求解绑</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响应：手环解除当前的绑定关系</w:t>
            </w:r>
          </w:p>
        </w:tc>
      </w:tr>
    </w:tbl>
    <w:p w:rsidR="00DB2B8A" w:rsidRDefault="00DB2B8A" w:rsidP="00F7786E">
      <w:pPr>
        <w:spacing w:line="360" w:lineRule="auto"/>
        <w:ind w:firstLineChars="200" w:firstLine="480"/>
        <w:rPr>
          <w:rFonts w:ascii="宋体" w:eastAsia="宋体" w:hAnsi="宋体"/>
          <w:sz w:val="24"/>
          <w:szCs w:val="24"/>
        </w:rPr>
      </w:pPr>
    </w:p>
    <w:p w:rsidR="00DB2B8A" w:rsidRDefault="00DB2B8A" w:rsidP="00F7786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_Ref450514757</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hint="eastAsia"/>
          <w:sz w:val="24"/>
          <w:szCs w:val="24"/>
        </w:rPr>
        <w:t>中的其它用例由于与智能手环没有直接关联，这里不再展开进行详细的描述。</w:t>
      </w:r>
    </w:p>
    <w:p w:rsidR="00DB2B8A" w:rsidRPr="00DB2B8A" w:rsidRDefault="00DB2B8A"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Default="00DB2B8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对智能手环这一子模块的开发而言，非功能需求主要包含性能需求与质量属性两部分。</w:t>
      </w:r>
      <w:r w:rsidR="007C671B">
        <w:rPr>
          <w:rFonts w:ascii="宋体" w:eastAsia="宋体" w:hAnsi="宋体" w:hint="eastAsia"/>
          <w:sz w:val="24"/>
          <w:szCs w:val="24"/>
        </w:rPr>
        <w:t>非功能需求还包含对外接口与约束两部分，但由于智能手环只与移动客户端进行直接的通信与数据交换，并且此次的原型开发在技术上的限制条件相当宽松，因此这两部分的非功能需求不需要特别进行列举</w:t>
      </w:r>
      <w:r w:rsidR="007977FF">
        <w:rPr>
          <w:rFonts w:ascii="宋体" w:eastAsia="宋体" w:hAnsi="宋体" w:hint="eastAsia"/>
          <w:sz w:val="24"/>
          <w:szCs w:val="24"/>
        </w:rPr>
        <w:t>，只会描述未来产品化时的成本约束</w:t>
      </w:r>
      <w:r w:rsidR="007C671B">
        <w:rPr>
          <w:rFonts w:ascii="宋体" w:eastAsia="宋体" w:hAnsi="宋体" w:hint="eastAsia"/>
          <w:sz w:val="24"/>
          <w:szCs w:val="24"/>
        </w:rPr>
        <w:t>。智能手环与移动客户端的数据交换格式将推后的详细设计阶段再</w:t>
      </w:r>
      <w:r w:rsidR="007C671B">
        <w:rPr>
          <w:rFonts w:ascii="宋体" w:eastAsia="宋体" w:hAnsi="宋体" w:hint="eastAsia"/>
          <w:sz w:val="24"/>
          <w:szCs w:val="24"/>
        </w:rPr>
        <w:lastRenderedPageBreak/>
        <w:t>进行明确的定义。</w:t>
      </w:r>
    </w:p>
    <w:p w:rsidR="007C671B" w:rsidRDefault="007C671B" w:rsidP="00F7786E">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性能需求</w:t>
      </w:r>
    </w:p>
    <w:p w:rsidR="00DB2B8A" w:rsidRDefault="007C671B" w:rsidP="00DB2B8A">
      <w:pPr>
        <w:spacing w:line="360" w:lineRule="auto"/>
        <w:ind w:firstLineChars="200" w:firstLine="480"/>
        <w:rPr>
          <w:rFonts w:ascii="宋体" w:eastAsia="宋体" w:hAnsi="宋体"/>
          <w:sz w:val="24"/>
          <w:szCs w:val="24"/>
        </w:rPr>
      </w:pPr>
      <w:r>
        <w:rPr>
          <w:rFonts w:ascii="宋体" w:eastAsia="宋体" w:hAnsi="宋体" w:hint="eastAsia"/>
          <w:sz w:val="24"/>
          <w:szCs w:val="24"/>
        </w:rPr>
        <w:t>智能手环显然是一个嵌入式设备，对实时性具备一定的要求。虽然智能手环不要求强实时性，但弱实时性仍然对周期性任务的超时频率做出了“偶发”的定义。因此，有必要明确</w:t>
      </w:r>
      <w:r w:rsidR="00C75FFF">
        <w:rPr>
          <w:rFonts w:ascii="宋体" w:eastAsia="宋体" w:hAnsi="宋体" w:hint="eastAsia"/>
          <w:sz w:val="24"/>
          <w:szCs w:val="24"/>
        </w:rPr>
        <w:t>地定义</w:t>
      </w:r>
      <w:r>
        <w:rPr>
          <w:rFonts w:ascii="宋体" w:eastAsia="宋体" w:hAnsi="宋体" w:hint="eastAsia"/>
          <w:sz w:val="24"/>
          <w:szCs w:val="24"/>
        </w:rPr>
        <w:t>产品</w:t>
      </w:r>
      <w:r w:rsidR="00C75FFF">
        <w:rPr>
          <w:rFonts w:ascii="宋体" w:eastAsia="宋体" w:hAnsi="宋体" w:hint="eastAsia"/>
          <w:sz w:val="24"/>
          <w:szCs w:val="24"/>
        </w:rPr>
        <w:t>的</w:t>
      </w:r>
      <w:r>
        <w:rPr>
          <w:rFonts w:ascii="宋体" w:eastAsia="宋体" w:hAnsi="宋体" w:hint="eastAsia"/>
          <w:sz w:val="24"/>
          <w:szCs w:val="24"/>
        </w:rPr>
        <w:t>性能的需求。</w:t>
      </w:r>
    </w:p>
    <w:p w:rsidR="007C671B" w:rsidRPr="008C3C40" w:rsidRDefault="00D9521D" w:rsidP="008C3C40">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对</w:t>
      </w:r>
      <w:r w:rsidR="00C75FFF" w:rsidRPr="00BF5DB6">
        <w:rPr>
          <w:rFonts w:ascii="宋体" w:eastAsia="宋体" w:hAnsi="宋体" w:hint="eastAsia"/>
          <w:b/>
          <w:sz w:val="24"/>
          <w:szCs w:val="24"/>
        </w:rPr>
        <w:t>传感器每次产生的新数据要在20ms内完成接收与处理。</w:t>
      </w:r>
      <w:r w:rsidR="008C3C40">
        <w:rPr>
          <w:rFonts w:ascii="宋体" w:eastAsia="宋体" w:hAnsi="宋体" w:hint="eastAsia"/>
          <w:sz w:val="24"/>
          <w:szCs w:val="24"/>
        </w:rPr>
        <w:t>2</w:t>
      </w:r>
      <w:r w:rsidR="008C3C40">
        <w:rPr>
          <w:rFonts w:ascii="宋体" w:eastAsia="宋体" w:hAnsi="宋体"/>
          <w:sz w:val="24"/>
          <w:szCs w:val="24"/>
        </w:rPr>
        <w:t>0ms</w:t>
      </w:r>
      <w:r w:rsidR="008C3C40">
        <w:rPr>
          <w:rFonts w:ascii="宋体" w:eastAsia="宋体" w:hAnsi="宋体" w:hint="eastAsia"/>
          <w:sz w:val="24"/>
          <w:szCs w:val="24"/>
        </w:rPr>
        <w:t>的时间限制来自传感器采样频率至少要达到50Hz的条件。在本开发周期中，对传感器的采样频率要求最高的是计步功能。因此，计步功能所要求的传感器频率就是智能手环搭载的传感器采样频率的下限。有资料表明，</w:t>
      </w:r>
      <w:r w:rsidR="008E4E14">
        <w:rPr>
          <w:rFonts w:ascii="宋体" w:eastAsia="宋体" w:hAnsi="宋体" w:hint="eastAsia"/>
          <w:sz w:val="24"/>
          <w:szCs w:val="24"/>
        </w:rPr>
        <w:t>当代</w:t>
      </w:r>
      <w:r w:rsidR="008C3C40">
        <w:rPr>
          <w:rFonts w:ascii="宋体" w:eastAsia="宋体" w:hAnsi="宋体" w:hint="eastAsia"/>
          <w:sz w:val="24"/>
          <w:szCs w:val="24"/>
        </w:rPr>
        <w:t>职业田径运动员，在百米跑时的步频最大能达到4.95步/s，两腿最快的交换频率也在3.1-4.85次/s。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_Ref450518605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[15]</w:t>
      </w:r>
      <w:r w:rsidR="008C3C40">
        <w:rPr>
          <w:rFonts w:ascii="宋体" w:eastAsia="宋体" w:hAnsi="宋体"/>
          <w:sz w:val="24"/>
          <w:szCs w:val="24"/>
        </w:rPr>
        <w:fldChar w:fldCharType="end"/>
      </w:r>
      <w:r w:rsidR="008C3C40">
        <w:rPr>
          <w:rFonts w:ascii="宋体" w:eastAsia="宋体" w:hAnsi="宋体" w:hint="eastAsia"/>
          <w:sz w:val="24"/>
          <w:szCs w:val="24"/>
        </w:rPr>
        <w:t>很容易得到推论，普通用户在跑步时的步频不可能比这个值更高。在健步走的情况下，普通成年人的步频最高水平在148步/min，合2.47步/s。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_Ref450518793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[16]</w:t>
      </w:r>
      <w:r w:rsidR="008C3C40">
        <w:rPr>
          <w:rFonts w:ascii="宋体" w:eastAsia="宋体" w:hAnsi="宋体"/>
          <w:sz w:val="24"/>
          <w:szCs w:val="24"/>
        </w:rPr>
        <w:fldChar w:fldCharType="end"/>
      </w:r>
      <w:r w:rsidR="008C3C40">
        <w:rPr>
          <w:rFonts w:ascii="宋体" w:eastAsia="宋体" w:hAnsi="宋体" w:hint="eastAsia"/>
          <w:sz w:val="24"/>
          <w:szCs w:val="24"/>
        </w:rPr>
        <w:t>由于计步需要同时兼顾走、跑两种基本运动类型，这里取较快的步频4.95步/s。</w:t>
      </w:r>
      <w:r w:rsidR="008C3C40" w:rsidRPr="008C3C40">
        <w:rPr>
          <w:rFonts w:ascii="宋体" w:eastAsia="宋体" w:hAnsi="宋体"/>
          <w:sz w:val="24"/>
          <w:szCs w:val="24"/>
        </w:rPr>
        <w:t>Nyquist</w:t>
      </w:r>
      <w:r w:rsidR="008C3C40">
        <w:rPr>
          <w:rFonts w:ascii="宋体" w:eastAsia="宋体" w:hAnsi="宋体" w:hint="eastAsia"/>
          <w:sz w:val="24"/>
          <w:szCs w:val="24"/>
        </w:rPr>
        <w:t>取样定理指出，只有在采样频率</w:t>
      </w:r>
      <w:r w:rsidR="008E4E14" w:rsidRPr="005E6247">
        <w:rPr>
          <w:position w:val="-12"/>
        </w:rPr>
        <w:object w:dxaOrig="540" w:dyaOrig="360">
          <v:shape id="_x0000_i1026" type="#_x0000_t75" style="width:27pt;height:18pt" o:ole="">
            <v:imagedata r:id="rId10" o:title=""/>
          </v:shape>
          <o:OLEObject Type="Embed" ProgID="Equation.DSMT4" ShapeID="_x0000_i1026" DrawAspect="Content" ObjectID="_1524348275" r:id="rId11"/>
        </w:object>
      </w:r>
      <w:r w:rsidR="008C3C40">
        <w:rPr>
          <w:rFonts w:ascii="宋体" w:eastAsia="宋体" w:hAnsi="宋体" w:hint="eastAsia"/>
          <w:sz w:val="24"/>
          <w:szCs w:val="24"/>
        </w:rPr>
        <w:t>大于连续信号中最高频率</w:t>
      </w:r>
      <w:r w:rsidR="008E4E14" w:rsidRPr="005E6247">
        <w:rPr>
          <w:position w:val="-12"/>
        </w:rPr>
        <w:object w:dxaOrig="440" w:dyaOrig="360">
          <v:shape id="_x0000_i1027" type="#_x0000_t75" style="width:21.75pt;height:18pt" o:ole="">
            <v:imagedata r:id="rId12" o:title=""/>
          </v:shape>
          <o:OLEObject Type="Embed" ProgID="Equation.DSMT4" ShapeID="_x0000_i1027" DrawAspect="Content" ObjectID="_1524348276" r:id="rId13"/>
        </w:object>
      </w:r>
      <w:r w:rsidR="008C3C40">
        <w:rPr>
          <w:rFonts w:ascii="宋体" w:eastAsia="宋体" w:hAnsi="宋体" w:hint="eastAsia"/>
          <w:sz w:val="24"/>
          <w:szCs w:val="24"/>
        </w:rPr>
        <w:t>的2倍时，采样后的数字信号才能完整保留原始信号中的信息。</w:t>
      </w:r>
      <w:r w:rsidR="008E4E14">
        <w:rPr>
          <w:rFonts w:ascii="宋体" w:eastAsia="宋体" w:hAnsi="宋体" w:hint="eastAsia"/>
          <w:sz w:val="24"/>
          <w:szCs w:val="24"/>
        </w:rPr>
        <w:t>显然，用户在运动过程中产生的运动传感数据可以认为是连续的，并且其中包含各种频率的连续信号。人因走、跑产生的运动信号具备一定的周期性，在所有感兴趣的信号中，这部分信号的频率是最高的，因此，运动信号中最高频率不妨直接取步频。经验上，实际应用中又需要保证采样频率为最高频率的2.56倍～4倍，才能获得理想的结果。因此，在取</w:t>
      </w:r>
      <w:r w:rsidR="008E4E14" w:rsidRPr="005E6247">
        <w:rPr>
          <w:position w:val="-12"/>
        </w:rPr>
        <w:object w:dxaOrig="1100" w:dyaOrig="360">
          <v:shape id="_x0000_i1028" type="#_x0000_t75" style="width:54.75pt;height:18pt" o:ole="">
            <v:imagedata r:id="rId14" o:title=""/>
          </v:shape>
          <o:OLEObject Type="Embed" ProgID="Equation.DSMT4" ShapeID="_x0000_i1028" DrawAspect="Content" ObjectID="_1524348277" r:id="rId15"/>
        </w:object>
      </w:r>
      <w:r w:rsidR="008E4E14" w:rsidRPr="008E4E14">
        <w:rPr>
          <w:rFonts w:ascii="宋体" w:eastAsia="宋体" w:hAnsi="宋体" w:hint="eastAsia"/>
          <w:sz w:val="24"/>
          <w:szCs w:val="24"/>
        </w:rPr>
        <w:t>的情况下</w:t>
      </w:r>
      <w:r w:rsidR="007977FF">
        <w:rPr>
          <w:rFonts w:ascii="宋体" w:eastAsia="宋体" w:hAnsi="宋体" w:hint="eastAsia"/>
          <w:sz w:val="24"/>
          <w:szCs w:val="24"/>
        </w:rPr>
        <w:t>，传感器的采样频率应当保证20Hz为下限。因此，每个采样周期的时间间隔为50ms；然而，智能手环上尚有其它任务，如定时提醒、蓝牙通信、同步等在运行，并且这些任务也相当消耗时间。考虑到今后智能手环功能的扩展，传感器数据的处理很可能会增加更多的后续流程，因此，当前的原型产品内对传感器数据的获取与处理占用的CPU时间不能超过40%，即每个数据周期消耗的时间不能超过20ms。</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手环至少能</w:t>
      </w:r>
      <w:r w:rsidR="00D9521D" w:rsidRPr="00BF5DB6">
        <w:rPr>
          <w:rFonts w:ascii="宋体" w:eastAsia="宋体" w:hAnsi="宋体" w:hint="eastAsia"/>
          <w:b/>
          <w:sz w:val="24"/>
          <w:szCs w:val="24"/>
        </w:rPr>
        <w:t>离线</w:t>
      </w:r>
      <w:r w:rsidRPr="00BF5DB6">
        <w:rPr>
          <w:rFonts w:ascii="宋体" w:eastAsia="宋体" w:hAnsi="宋体" w:hint="eastAsia"/>
          <w:b/>
          <w:sz w:val="24"/>
          <w:szCs w:val="24"/>
        </w:rPr>
        <w:t>存储</w:t>
      </w:r>
      <w:r w:rsidR="007977FF" w:rsidRPr="00BF5DB6">
        <w:rPr>
          <w:rFonts w:ascii="宋体" w:eastAsia="宋体" w:hAnsi="宋体" w:hint="eastAsia"/>
          <w:b/>
          <w:sz w:val="24"/>
          <w:szCs w:val="24"/>
        </w:rPr>
        <w:t>6</w:t>
      </w:r>
      <w:r w:rsidR="00D9521D" w:rsidRPr="00BF5DB6">
        <w:rPr>
          <w:rFonts w:ascii="宋体" w:eastAsia="宋体" w:hAnsi="宋体" w:hint="eastAsia"/>
          <w:b/>
          <w:sz w:val="24"/>
          <w:szCs w:val="24"/>
        </w:rPr>
        <w:t>小时内</w:t>
      </w:r>
      <w:r w:rsidRPr="00BF5DB6">
        <w:rPr>
          <w:rFonts w:ascii="宋体" w:eastAsia="宋体" w:hAnsi="宋体" w:hint="eastAsia"/>
          <w:b/>
          <w:sz w:val="24"/>
          <w:szCs w:val="24"/>
        </w:rPr>
        <w:t>产生的全部运动数据。</w:t>
      </w:r>
      <w:r w:rsidR="007977FF">
        <w:rPr>
          <w:rFonts w:ascii="宋体" w:eastAsia="宋体" w:hAnsi="宋体" w:hint="eastAsia"/>
          <w:sz w:val="24"/>
          <w:szCs w:val="24"/>
        </w:rPr>
        <w:t>用户虽然很有可能会随时携带智能手机，但未必会随时开启蓝牙连接</w:t>
      </w:r>
      <w:r w:rsidR="000E78FB">
        <w:rPr>
          <w:rFonts w:ascii="宋体" w:eastAsia="宋体" w:hAnsi="宋体" w:hint="eastAsia"/>
          <w:sz w:val="24"/>
          <w:szCs w:val="24"/>
        </w:rPr>
        <w:t>，</w:t>
      </w:r>
      <w:r w:rsidR="007977FF">
        <w:rPr>
          <w:rFonts w:ascii="宋体" w:eastAsia="宋体" w:hAnsi="宋体" w:hint="eastAsia"/>
          <w:sz w:val="24"/>
          <w:szCs w:val="24"/>
        </w:rPr>
        <w:t>与手环进行数据同步。为了保</w:t>
      </w:r>
      <w:r w:rsidR="007977FF">
        <w:rPr>
          <w:rFonts w:ascii="宋体" w:eastAsia="宋体" w:hAnsi="宋体" w:hint="eastAsia"/>
          <w:sz w:val="24"/>
          <w:szCs w:val="24"/>
        </w:rPr>
        <w:lastRenderedPageBreak/>
        <w:t>证用户运动数据与健康数据的记录完整性，智能手环必须能缓存一部分数据。目前，马拉松可以被认为是人类持续运动的时间极限。参照近几年国内举办的马拉松赛对业余选手设定的6小时15分的关门时间</w:t>
      </w:r>
      <w:r w:rsidR="007977FF">
        <w:rPr>
          <w:rFonts w:ascii="宋体" w:eastAsia="宋体" w:hAnsi="宋体"/>
          <w:sz w:val="24"/>
          <w:szCs w:val="24"/>
        </w:rPr>
        <w:fldChar w:fldCharType="begin"/>
      </w:r>
      <w:r w:rsidR="007977FF">
        <w:rPr>
          <w:rFonts w:ascii="宋体" w:eastAsia="宋体" w:hAnsi="宋体"/>
          <w:sz w:val="24"/>
          <w:szCs w:val="24"/>
        </w:rPr>
        <w:instrText xml:space="preserve"> </w:instrText>
      </w:r>
      <w:r w:rsidR="007977FF">
        <w:rPr>
          <w:rFonts w:ascii="宋体" w:eastAsia="宋体" w:hAnsi="宋体" w:hint="eastAsia"/>
          <w:sz w:val="24"/>
          <w:szCs w:val="24"/>
        </w:rPr>
        <w:instrText>REF _Ref450520629 \r</w:instrText>
      </w:r>
      <w:r w:rsidR="007977FF">
        <w:rPr>
          <w:rFonts w:ascii="宋体" w:eastAsia="宋体" w:hAnsi="宋体"/>
          <w:sz w:val="24"/>
          <w:szCs w:val="24"/>
        </w:rPr>
        <w:instrText xml:space="preserve"> </w:instrText>
      </w:r>
      <w:r w:rsidR="007977FF">
        <w:rPr>
          <w:rFonts w:ascii="宋体" w:eastAsia="宋体" w:hAnsi="宋体"/>
          <w:sz w:val="24"/>
          <w:szCs w:val="24"/>
        </w:rPr>
        <w:fldChar w:fldCharType="separate"/>
      </w:r>
      <w:r w:rsidR="007977FF">
        <w:rPr>
          <w:rFonts w:ascii="宋体" w:eastAsia="宋体" w:hAnsi="宋体"/>
          <w:sz w:val="24"/>
          <w:szCs w:val="24"/>
        </w:rPr>
        <w:t>[17]</w:t>
      </w:r>
      <w:r w:rsidR="007977FF">
        <w:rPr>
          <w:rFonts w:ascii="宋体" w:eastAsia="宋体" w:hAnsi="宋体"/>
          <w:sz w:val="24"/>
          <w:szCs w:val="24"/>
        </w:rPr>
        <w:fldChar w:fldCharType="end"/>
      </w:r>
      <w:r w:rsidR="007977FF">
        <w:rPr>
          <w:rFonts w:ascii="宋体" w:eastAsia="宋体" w:hAnsi="宋体" w:hint="eastAsia"/>
          <w:sz w:val="24"/>
          <w:szCs w:val="24"/>
        </w:rPr>
        <w:t>，认定6小时为最长的持续运动时间具备足够的合理性。</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紧急求救信号要</w:t>
      </w:r>
      <w:r w:rsidR="007977FF" w:rsidRPr="00BF5DB6">
        <w:rPr>
          <w:rFonts w:ascii="宋体" w:eastAsia="宋体" w:hAnsi="宋体" w:hint="eastAsia"/>
          <w:b/>
          <w:sz w:val="24"/>
          <w:szCs w:val="24"/>
        </w:rPr>
        <w:t>在与移动客户端建立连接后1秒内</w:t>
      </w:r>
      <w:r w:rsidRPr="00BF5DB6">
        <w:rPr>
          <w:rFonts w:ascii="宋体" w:eastAsia="宋体" w:hAnsi="宋体" w:hint="eastAsia"/>
          <w:b/>
          <w:sz w:val="24"/>
          <w:szCs w:val="24"/>
        </w:rPr>
        <w:t>发</w:t>
      </w:r>
      <w:r w:rsidR="007977FF" w:rsidRPr="00BF5DB6">
        <w:rPr>
          <w:rFonts w:ascii="宋体" w:eastAsia="宋体" w:hAnsi="宋体" w:hint="eastAsia"/>
          <w:b/>
          <w:sz w:val="24"/>
          <w:szCs w:val="24"/>
        </w:rPr>
        <w:t>送到客户端</w:t>
      </w:r>
      <w:r w:rsidRPr="00BF5DB6">
        <w:rPr>
          <w:rFonts w:ascii="宋体" w:eastAsia="宋体" w:hAnsi="宋体" w:hint="eastAsia"/>
          <w:b/>
          <w:sz w:val="24"/>
          <w:szCs w:val="24"/>
        </w:rPr>
        <w:t>。</w:t>
      </w:r>
      <w:r w:rsidR="007977FF">
        <w:rPr>
          <w:rFonts w:ascii="宋体" w:eastAsia="宋体" w:hAnsi="宋体" w:hint="eastAsia"/>
          <w:sz w:val="24"/>
          <w:szCs w:val="24"/>
        </w:rPr>
        <w:t>紧急求救信号的“紧急”主要体现在一旦发生，就需要以尽可能快的速度向外界发送。由于成本上的考虑，智能手环并不直接通过移动网络发送求救信号，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提醒的前后时间误差不能超过</w:t>
      </w:r>
      <w:r w:rsidR="00A21379" w:rsidRPr="00BF5DB6">
        <w:rPr>
          <w:rFonts w:ascii="宋体" w:eastAsia="宋体" w:hAnsi="宋体"/>
          <w:b/>
          <w:sz w:val="24"/>
          <w:szCs w:val="24"/>
        </w:rPr>
        <w:t>5</w:t>
      </w:r>
      <w:r w:rsidR="00A21379" w:rsidRPr="00BF5DB6">
        <w:rPr>
          <w:rFonts w:ascii="宋体" w:eastAsia="宋体" w:hAnsi="宋体" w:hint="eastAsia"/>
          <w:b/>
          <w:sz w:val="24"/>
          <w:szCs w:val="24"/>
        </w:rPr>
        <w:t>秒</w:t>
      </w:r>
      <w:r w:rsidRPr="00BF5DB6">
        <w:rPr>
          <w:rFonts w:ascii="宋体" w:eastAsia="宋体" w:hAnsi="宋体" w:hint="eastAsia"/>
          <w:b/>
          <w:sz w:val="24"/>
          <w:szCs w:val="24"/>
        </w:rPr>
        <w:t>。</w:t>
      </w:r>
      <w:r w:rsidR="007977FF">
        <w:rPr>
          <w:rFonts w:ascii="宋体" w:eastAsia="宋体" w:hAnsi="宋体" w:hint="eastAsia"/>
          <w:sz w:val="24"/>
          <w:szCs w:val="24"/>
        </w:rPr>
        <w:t>在移动客户端的规划中，用户设定的定时提醒时间可以精确到分钟。智能手环上可以配备RTC（Real-Time Clock，实时时钟），但RTC的校准仍然要依靠移动端来完成。</w:t>
      </w:r>
      <w:r w:rsidR="00A21379">
        <w:rPr>
          <w:rFonts w:ascii="宋体" w:eastAsia="宋体" w:hAnsi="宋体" w:hint="eastAsia"/>
          <w:sz w:val="24"/>
          <w:szCs w:val="24"/>
        </w:rPr>
        <w:t>由于手环会占据用户手腕的位置，用户不太可能在佩戴智能手环的同时再戴手表，因此此时用户对时间的判断基准只能取自随身携带的手机上的显示时间，而不是来自权威机构的精确时间。受本平台的使用场景影响，用户不会倾向在手环上设置对时间准确性具有极高要求的任务，因此5秒的误差是能够满足用户在运动与健康意义上对“准时”的理解的。</w:t>
      </w:r>
    </w:p>
    <w:p w:rsidR="00C75FFF" w:rsidRDefault="00C75FFF" w:rsidP="00DB2B8A">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p>
    <w:p w:rsidR="00DB2B8A"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可靠性方面，存在以下需求：</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在没有数据正在传输时，如果与移动客户端的连接断开，手环不能停止工作。</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与移动客户端的连接断开后，手环应当在1秒内检测到连接断开，并重新发起尝试连接。</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如果连接未能成功建立，等待5秒后重新进行尝试。</w:t>
      </w:r>
    </w:p>
    <w:p w:rsidR="006D40CC" w:rsidRPr="006D40CC" w:rsidRDefault="006D40CC" w:rsidP="006D40CC">
      <w:pPr>
        <w:pStyle w:val="a7"/>
        <w:numPr>
          <w:ilvl w:val="0"/>
          <w:numId w:val="43"/>
        </w:numPr>
        <w:spacing w:line="360" w:lineRule="auto"/>
        <w:ind w:firstLineChars="0"/>
        <w:rPr>
          <w:rFonts w:ascii="宋体" w:eastAsia="宋体" w:hAnsi="宋体"/>
          <w:sz w:val="24"/>
          <w:szCs w:val="24"/>
        </w:rPr>
      </w:pPr>
      <w:r w:rsidRPr="006D40CC">
        <w:rPr>
          <w:rFonts w:ascii="宋体" w:eastAsia="宋体" w:hAnsi="宋体" w:hint="eastAsia"/>
          <w:sz w:val="24"/>
          <w:szCs w:val="24"/>
        </w:rPr>
        <w:t>等待连接过程中，手环的运动记录相关功能要正常工作。</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可用性方面，存在以下需求：</w:t>
      </w:r>
    </w:p>
    <w:p w:rsidR="00790B6F" w:rsidRDefault="00790B6F" w:rsidP="00790B6F">
      <w:pPr>
        <w:pStyle w:val="a7"/>
        <w:numPr>
          <w:ilvl w:val="0"/>
          <w:numId w:val="44"/>
        </w:numPr>
        <w:spacing w:line="360" w:lineRule="auto"/>
        <w:ind w:firstLineChars="0"/>
        <w:rPr>
          <w:rFonts w:ascii="宋体" w:eastAsia="宋体" w:hAnsi="宋体"/>
          <w:sz w:val="24"/>
          <w:szCs w:val="24"/>
        </w:rPr>
      </w:pPr>
      <w:r>
        <w:rPr>
          <w:rFonts w:ascii="宋体" w:eastAsia="宋体" w:hAnsi="宋体" w:hint="eastAsia"/>
          <w:sz w:val="24"/>
          <w:szCs w:val="24"/>
        </w:rPr>
        <w:t>如果手环发生软件故障，应当自动重启而非进入宕机状态。</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在电池充满电到完全耗尽的一个循环周期内，手环因</w:t>
      </w:r>
      <w:r>
        <w:rPr>
          <w:rFonts w:ascii="宋体" w:eastAsia="宋体" w:hAnsi="宋体" w:hint="eastAsia"/>
          <w:sz w:val="24"/>
          <w:szCs w:val="24"/>
        </w:rPr>
        <w:t>故障</w:t>
      </w:r>
      <w:r w:rsidRPr="006D40CC">
        <w:rPr>
          <w:rFonts w:ascii="宋体" w:eastAsia="宋体" w:hAnsi="宋体" w:hint="eastAsia"/>
          <w:sz w:val="24"/>
          <w:szCs w:val="24"/>
        </w:rPr>
        <w:t>而重启的次数不超过2次。</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安全性方面，存在以下需求：</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如果进行了绑定，手环不能被非绑定智能手机连接。</w:t>
      </w:r>
    </w:p>
    <w:p w:rsidR="006D40CC" w:rsidRP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手环不能被除智能手机以外的设备连接。</w:t>
      </w:r>
    </w:p>
    <w:p w:rsidR="006D40CC" w:rsidRDefault="006D40CC" w:rsidP="006D40CC">
      <w:pPr>
        <w:pStyle w:val="a7"/>
        <w:numPr>
          <w:ilvl w:val="0"/>
          <w:numId w:val="44"/>
        </w:numPr>
        <w:spacing w:line="360" w:lineRule="auto"/>
        <w:ind w:firstLineChars="0"/>
        <w:rPr>
          <w:rFonts w:ascii="宋体" w:eastAsia="宋体" w:hAnsi="宋体"/>
          <w:sz w:val="24"/>
          <w:szCs w:val="24"/>
        </w:rPr>
      </w:pPr>
      <w:r w:rsidRPr="006D40CC">
        <w:rPr>
          <w:rFonts w:ascii="宋体" w:eastAsia="宋体" w:hAnsi="宋体" w:hint="eastAsia"/>
          <w:sz w:val="24"/>
          <w:szCs w:val="24"/>
        </w:rPr>
        <w:t>如果手环硬件被破坏，内部保存的运动数据与个人信息要被擦除。</w:t>
      </w:r>
    </w:p>
    <w:p w:rsidR="00790B6F" w:rsidRPr="006D40CC" w:rsidRDefault="00790B6F" w:rsidP="006D40CC">
      <w:pPr>
        <w:pStyle w:val="a7"/>
        <w:numPr>
          <w:ilvl w:val="0"/>
          <w:numId w:val="44"/>
        </w:numPr>
        <w:spacing w:line="360" w:lineRule="auto"/>
        <w:ind w:firstLineChars="0"/>
        <w:rPr>
          <w:rFonts w:ascii="宋体" w:eastAsia="宋体" w:hAnsi="宋体"/>
          <w:sz w:val="24"/>
          <w:szCs w:val="24"/>
        </w:rPr>
      </w:pPr>
      <w:r>
        <w:rPr>
          <w:rFonts w:ascii="宋体" w:eastAsia="宋体" w:hAnsi="宋体" w:hint="eastAsia"/>
          <w:sz w:val="24"/>
          <w:szCs w:val="24"/>
        </w:rPr>
        <w:t>每个用户只能查看自己的个人信息与运动健康数据。</w:t>
      </w:r>
    </w:p>
    <w:p w:rsidR="006D40CC" w:rsidRDefault="006D40CC"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可维护性方面，存在以下需求：</w:t>
      </w:r>
    </w:p>
    <w:p w:rsidR="006D40CC" w:rsidRPr="00790B6F" w:rsidRDefault="006D40CC" w:rsidP="00790B6F">
      <w:pPr>
        <w:pStyle w:val="a7"/>
        <w:numPr>
          <w:ilvl w:val="0"/>
          <w:numId w:val="45"/>
        </w:numPr>
        <w:spacing w:line="360" w:lineRule="auto"/>
        <w:ind w:firstLineChars="0"/>
        <w:rPr>
          <w:rFonts w:ascii="宋体" w:eastAsia="宋体" w:hAnsi="宋体"/>
          <w:sz w:val="24"/>
          <w:szCs w:val="24"/>
        </w:rPr>
      </w:pPr>
      <w:r w:rsidRPr="00790B6F">
        <w:rPr>
          <w:rFonts w:ascii="宋体" w:eastAsia="宋体" w:hAnsi="宋体" w:hint="eastAsia"/>
          <w:sz w:val="24"/>
          <w:szCs w:val="24"/>
        </w:rPr>
        <w:t>如果增加新的运动记录功能，系统现有的体系结构不能发生变化。</w:t>
      </w:r>
    </w:p>
    <w:p w:rsidR="006D40CC" w:rsidRPr="00790B6F" w:rsidRDefault="006D40CC" w:rsidP="00790B6F">
      <w:pPr>
        <w:pStyle w:val="a7"/>
        <w:numPr>
          <w:ilvl w:val="0"/>
          <w:numId w:val="45"/>
        </w:numPr>
        <w:spacing w:line="360" w:lineRule="auto"/>
        <w:ind w:firstLineChars="0"/>
        <w:rPr>
          <w:rFonts w:ascii="宋体" w:eastAsia="宋体" w:hAnsi="宋体"/>
          <w:sz w:val="24"/>
          <w:szCs w:val="24"/>
        </w:rPr>
      </w:pPr>
      <w:r w:rsidRPr="00790B6F">
        <w:rPr>
          <w:rFonts w:ascii="宋体" w:eastAsia="宋体" w:hAnsi="宋体" w:hint="eastAsia"/>
          <w:sz w:val="24"/>
          <w:szCs w:val="24"/>
        </w:rPr>
        <w:t>如果增加新的运动记录功能，在相关算法完备的情况下，要能在1人日内完成。</w:t>
      </w:r>
    </w:p>
    <w:p w:rsidR="006D40CC" w:rsidRDefault="00AF675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经济约束方面</w:t>
      </w:r>
      <w:r w:rsidR="006D40CC">
        <w:rPr>
          <w:rFonts w:ascii="宋体" w:eastAsia="宋体" w:hAnsi="宋体" w:hint="eastAsia"/>
          <w:sz w:val="24"/>
          <w:szCs w:val="24"/>
        </w:rPr>
        <w:t>，存在以下需求：</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嵌入式软件中不能使用任何收费的软件授权。</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手环硬件产品附带的嵌入式软件不能被强制开放源代码。</w:t>
      </w:r>
    </w:p>
    <w:p w:rsidR="00790B6F" w:rsidRP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在满足计算与存储性能的前提下，硬件成本要尽可能地低。</w:t>
      </w:r>
    </w:p>
    <w:p w:rsidR="00790B6F" w:rsidRDefault="00790B6F" w:rsidP="00790B6F">
      <w:pPr>
        <w:pStyle w:val="a7"/>
        <w:numPr>
          <w:ilvl w:val="0"/>
          <w:numId w:val="46"/>
        </w:numPr>
        <w:spacing w:line="360" w:lineRule="auto"/>
        <w:ind w:firstLineChars="0"/>
        <w:rPr>
          <w:rFonts w:ascii="宋体" w:eastAsia="宋体" w:hAnsi="宋体"/>
          <w:sz w:val="24"/>
          <w:szCs w:val="24"/>
        </w:rPr>
      </w:pPr>
      <w:r w:rsidRPr="00790B6F">
        <w:rPr>
          <w:rFonts w:ascii="宋体" w:eastAsia="宋体" w:hAnsi="宋体" w:hint="eastAsia"/>
          <w:sz w:val="24"/>
          <w:szCs w:val="24"/>
        </w:rPr>
        <w:t>产品不搭载任何非必须的外围设备。</w:t>
      </w:r>
    </w:p>
    <w:p w:rsidR="00790B6F" w:rsidRPr="00790B6F" w:rsidRDefault="00790B6F" w:rsidP="00790B6F">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p>
    <w:p w:rsidR="00151E35" w:rsidRDefault="00673D7F" w:rsidP="00151E35">
      <w:pPr>
        <w:spacing w:line="360" w:lineRule="auto"/>
        <w:ind w:firstLineChars="200" w:firstLine="480"/>
        <w:rPr>
          <w:rFonts w:ascii="宋体" w:eastAsia="宋体" w:hAnsi="宋体"/>
          <w:sz w:val="24"/>
          <w:szCs w:val="24"/>
        </w:rPr>
      </w:pPr>
      <w:r>
        <w:rPr>
          <w:rFonts w:ascii="宋体" w:eastAsia="宋体" w:hAnsi="宋体" w:hint="eastAsia"/>
          <w:sz w:val="24"/>
          <w:szCs w:val="24"/>
        </w:rPr>
        <w:t>根据上文的需求分析，整个平台三大部分的概要设计已经可以明确，下面将分别给出。由于智能手环的嵌入式设备端的设计与实现是本文的重点，其它两部分的概要设计将只做简略的描述。</w:t>
      </w:r>
    </w:p>
    <w:p w:rsidR="00673D7F" w:rsidRPr="00151E35" w:rsidRDefault="00673D7F" w:rsidP="00151E35">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服务器端运行一个Web服务器和一个数据库。数据库中存储用户的个人信息和各用户的健康、运动数据。服务端通过REST</w:t>
      </w:r>
      <w:r>
        <w:rPr>
          <w:rFonts w:ascii="宋体" w:eastAsia="宋体" w:hAnsi="宋体"/>
          <w:sz w:val="24"/>
          <w:szCs w:val="24"/>
        </w:rPr>
        <w:t>ful</w:t>
      </w:r>
      <w:r>
        <w:rPr>
          <w:rFonts w:ascii="宋体" w:eastAsia="宋体" w:hAnsi="宋体" w:hint="eastAsia"/>
          <w:sz w:val="24"/>
          <w:szCs w:val="24"/>
        </w:rPr>
        <w:t>的W</w:t>
      </w:r>
      <w:r>
        <w:rPr>
          <w:rFonts w:ascii="宋体" w:eastAsia="宋体" w:hAnsi="宋体"/>
          <w:sz w:val="24"/>
          <w:szCs w:val="24"/>
        </w:rPr>
        <w:t>eb</w:t>
      </w:r>
      <w:r>
        <w:rPr>
          <w:rFonts w:ascii="宋体" w:eastAsia="宋体" w:hAnsi="宋体" w:hint="eastAsia"/>
          <w:sz w:val="24"/>
          <w:szCs w:val="24"/>
        </w:rPr>
        <w:t>服务提供对外接口，所有用户认证、数据同步等对数据库的增、删、改、查操作通过无状态的H</w:t>
      </w:r>
      <w:r>
        <w:rPr>
          <w:rFonts w:ascii="宋体" w:eastAsia="宋体" w:hAnsi="宋体"/>
          <w:sz w:val="24"/>
          <w:szCs w:val="24"/>
        </w:rPr>
        <w:t>TTP</w:t>
      </w:r>
      <w:r>
        <w:rPr>
          <w:rFonts w:ascii="宋体" w:eastAsia="宋体" w:hAnsi="宋体" w:hint="eastAsia"/>
          <w:sz w:val="24"/>
          <w:szCs w:val="24"/>
        </w:rPr>
        <w:t>请求完成。这样的处理方式降低了服务器提供服务时的资源开销，也简化了移动客</w:t>
      </w:r>
      <w:r>
        <w:rPr>
          <w:rFonts w:ascii="宋体" w:eastAsia="宋体" w:hAnsi="宋体" w:hint="eastAsia"/>
          <w:sz w:val="24"/>
          <w:szCs w:val="24"/>
        </w:rPr>
        <w:lastRenderedPageBreak/>
        <w:t>户端与服务器端的通信复杂度，适应产品原型的快速开发。此外，这样的对外接口也便于今后功能的进一步扩充。</w:t>
      </w:r>
    </w:p>
    <w:p w:rsidR="00673D7F" w:rsidRPr="00F7786E" w:rsidRDefault="00673D7F"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智能手机端</w:t>
      </w:r>
    </w:p>
    <w:p w:rsidR="00F7786E" w:rsidRDefault="00673D7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运行于智能手机上的移动客户端是一个基于图形界面的应用。无论是用户的输入还是对用户的结果呈现，交互方式都是基于可视化的。移动客户端因此承担在可视化数据与业务逻辑的抽象数据互相转换的职责，并按需主动地与手环或服务端进行通信，主动地控制数据的同步过程。</w:t>
      </w:r>
    </w:p>
    <w:p w:rsidR="00673D7F" w:rsidRPr="00F7786E" w:rsidRDefault="00673D7F"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嵌入式设备端</w:t>
      </w:r>
    </w:p>
    <w:p w:rsidR="00F7786E" w:rsidRDefault="0019341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智能手环部分的嵌入式软件可划分为初始化模块、数据格式化器模块、RTOS服务模块、提醒模块、全局共享数据模块、运动健康模块及外部通信模块7个部分。每个模块内部还可继续细分，各模块之间的依赖关系见</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_Ref450569771</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193416">
        <w:rPr>
          <w:rFonts w:ascii="宋体" w:eastAsia="宋体" w:hAnsi="宋体"/>
          <w:sz w:val="24"/>
          <w:szCs w:val="24"/>
        </w:rPr>
        <w:t>图三</w:t>
      </w:r>
      <w:r w:rsidRPr="00193416">
        <w:rPr>
          <w:rFonts w:ascii="宋体" w:eastAsia="宋体" w:hAnsi="宋体"/>
          <w:sz w:val="24"/>
          <w:szCs w:val="24"/>
        </w:rPr>
        <w:noBreakHyphen/>
        <w:t>2</w:t>
      </w:r>
      <w:r>
        <w:rPr>
          <w:rFonts w:ascii="宋体" w:eastAsia="宋体" w:hAnsi="宋体"/>
          <w:sz w:val="24"/>
          <w:szCs w:val="24"/>
        </w:rPr>
        <w:fldChar w:fldCharType="end"/>
      </w:r>
      <w:r>
        <w:rPr>
          <w:rFonts w:ascii="宋体" w:eastAsia="宋体" w:hAnsi="宋体" w:hint="eastAsia"/>
          <w:sz w:val="24"/>
          <w:szCs w:val="24"/>
        </w:rPr>
        <w:t>。</w:t>
      </w:r>
    </w:p>
    <w:p w:rsidR="00D5333D" w:rsidRPr="00D5333D" w:rsidRDefault="00193416" w:rsidP="00D5333D">
      <w:pPr>
        <w:spacing w:line="360" w:lineRule="auto"/>
        <w:ind w:firstLineChars="200" w:firstLine="480"/>
        <w:rPr>
          <w:rFonts w:ascii="宋体" w:eastAsia="宋体" w:hAnsi="宋体"/>
          <w:sz w:val="24"/>
          <w:szCs w:val="24"/>
        </w:rPr>
      </w:pPr>
      <w:r>
        <w:rPr>
          <w:rFonts w:ascii="宋体" w:eastAsia="宋体" w:hAnsi="宋体" w:hint="eastAsia"/>
          <w:sz w:val="24"/>
          <w:szCs w:val="24"/>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宏观上的准确性造成很大的影响。</w:t>
      </w:r>
      <w:r w:rsidR="00D5333D">
        <w:rPr>
          <w:rFonts w:ascii="宋体" w:eastAsia="宋体" w:hAnsi="宋体" w:hint="eastAsia"/>
          <w:sz w:val="24"/>
          <w:szCs w:val="24"/>
        </w:rPr>
        <w:t>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193416" w:rsidRPr="00193416" w:rsidRDefault="00D5333D" w:rsidP="00D5333D">
      <w:pPr>
        <w:keepNext/>
        <w:jc w:val="center"/>
        <w:rPr>
          <w:rFonts w:ascii="宋体" w:eastAsia="宋体" w:hAnsi="宋体"/>
          <w:szCs w:val="21"/>
        </w:rPr>
      </w:pPr>
      <w:bookmarkStart w:id="1" w:name="_Ref450569771"/>
      <w:r>
        <w:rPr>
          <w:rFonts w:ascii="宋体" w:eastAsia="宋体" w:hAnsi="宋体"/>
          <w:noProof/>
          <w:sz w:val="24"/>
          <w:szCs w:val="24"/>
        </w:rPr>
        <w:lastRenderedPageBreak/>
        <w:drawing>
          <wp:anchor distT="198120" distB="198120" distL="114300" distR="114300" simplePos="0" relativeHeight="251658240" behindDoc="0" locked="0" layoutInCell="1" allowOverlap="1" wp14:anchorId="53542971" wp14:editId="5EC6B9E0">
            <wp:simplePos x="0" y="0"/>
            <wp:positionH relativeFrom="page">
              <wp:align>center</wp:align>
            </wp:positionH>
            <wp:positionV relativeFrom="margin">
              <wp:align>top</wp:align>
            </wp:positionV>
            <wp:extent cx="8497570" cy="4798695"/>
            <wp:effectExtent l="1587" t="0" r="318" b="317"/>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498060" cy="4798800"/>
                    </a:xfrm>
                    <a:prstGeom prst="rect">
                      <a:avLst/>
                    </a:prstGeom>
                  </pic:spPr>
                </pic:pic>
              </a:graphicData>
            </a:graphic>
            <wp14:sizeRelH relativeFrom="margin">
              <wp14:pctWidth>0</wp14:pctWidth>
            </wp14:sizeRelH>
            <wp14:sizeRelV relativeFrom="margin">
              <wp14:pctHeight>0</wp14:pctHeight>
            </wp14:sizeRelV>
          </wp:anchor>
        </w:drawing>
      </w:r>
      <w:r w:rsidR="00193416" w:rsidRPr="00193416">
        <w:rPr>
          <w:rFonts w:ascii="宋体" w:eastAsia="宋体" w:hAnsi="宋体"/>
          <w:szCs w:val="21"/>
        </w:rPr>
        <w:t>图</w:t>
      </w:r>
      <w:r w:rsidR="00193416" w:rsidRPr="00193416">
        <w:rPr>
          <w:rFonts w:ascii="宋体" w:eastAsia="宋体" w:hAnsi="宋体"/>
          <w:szCs w:val="21"/>
        </w:rPr>
        <w:fldChar w:fldCharType="begin"/>
      </w:r>
      <w:r w:rsidR="00193416" w:rsidRPr="00193416">
        <w:rPr>
          <w:rFonts w:ascii="宋体" w:eastAsia="宋体" w:hAnsi="宋体"/>
          <w:szCs w:val="21"/>
        </w:rPr>
        <w:instrText xml:space="preserve"> STYLEREF 1 \s </w:instrText>
      </w:r>
      <w:r w:rsidR="00193416" w:rsidRPr="00193416">
        <w:rPr>
          <w:rFonts w:ascii="宋体" w:eastAsia="宋体" w:hAnsi="宋体"/>
          <w:szCs w:val="21"/>
        </w:rPr>
        <w:fldChar w:fldCharType="separate"/>
      </w:r>
      <w:r w:rsidR="00193416" w:rsidRPr="00193416">
        <w:rPr>
          <w:rFonts w:ascii="宋体" w:eastAsia="宋体" w:hAnsi="宋体"/>
          <w:noProof/>
          <w:szCs w:val="21"/>
        </w:rPr>
        <w:t>三</w:t>
      </w:r>
      <w:r w:rsidR="00193416" w:rsidRPr="00193416">
        <w:rPr>
          <w:rFonts w:ascii="宋体" w:eastAsia="宋体" w:hAnsi="宋体"/>
          <w:szCs w:val="21"/>
        </w:rPr>
        <w:fldChar w:fldCharType="end"/>
      </w:r>
      <w:r w:rsidR="00193416" w:rsidRPr="00193416">
        <w:rPr>
          <w:rFonts w:ascii="宋体" w:eastAsia="宋体" w:hAnsi="宋体"/>
          <w:szCs w:val="21"/>
        </w:rPr>
        <w:noBreakHyphen/>
      </w:r>
      <w:r w:rsidR="00193416" w:rsidRPr="00193416">
        <w:rPr>
          <w:rFonts w:ascii="宋体" w:eastAsia="宋体" w:hAnsi="宋体"/>
          <w:szCs w:val="21"/>
        </w:rPr>
        <w:fldChar w:fldCharType="begin"/>
      </w:r>
      <w:r w:rsidR="00193416" w:rsidRPr="00193416">
        <w:rPr>
          <w:rFonts w:ascii="宋体" w:eastAsia="宋体" w:hAnsi="宋体"/>
          <w:szCs w:val="21"/>
        </w:rPr>
        <w:instrText xml:space="preserve"> SEQ 图 \* ARABIC \s 1 </w:instrText>
      </w:r>
      <w:r w:rsidR="00193416" w:rsidRPr="00193416">
        <w:rPr>
          <w:rFonts w:ascii="宋体" w:eastAsia="宋体" w:hAnsi="宋体"/>
          <w:szCs w:val="21"/>
        </w:rPr>
        <w:fldChar w:fldCharType="separate"/>
      </w:r>
      <w:r w:rsidR="00193416" w:rsidRPr="00193416">
        <w:rPr>
          <w:rFonts w:ascii="宋体" w:eastAsia="宋体" w:hAnsi="宋体"/>
          <w:noProof/>
          <w:szCs w:val="21"/>
        </w:rPr>
        <w:t>2</w:t>
      </w:r>
      <w:r w:rsidR="00193416" w:rsidRPr="00193416">
        <w:rPr>
          <w:rFonts w:ascii="宋体" w:eastAsia="宋体" w:hAnsi="宋体"/>
          <w:szCs w:val="21"/>
        </w:rPr>
        <w:fldChar w:fldCharType="end"/>
      </w:r>
      <w:bookmarkEnd w:id="1"/>
      <w:r w:rsidR="00193416" w:rsidRPr="00193416">
        <w:rPr>
          <w:rFonts w:ascii="宋体" w:eastAsia="宋体" w:hAnsi="宋体"/>
          <w:szCs w:val="21"/>
        </w:rPr>
        <w:t xml:space="preserve"> </w:t>
      </w:r>
      <w:r w:rsidR="00193416" w:rsidRPr="00193416">
        <w:rPr>
          <w:rFonts w:ascii="宋体" w:eastAsia="宋体" w:hAnsi="宋体" w:hint="eastAsia"/>
          <w:szCs w:val="21"/>
        </w:rPr>
        <w:t>智能手环包图</w:t>
      </w:r>
    </w:p>
    <w:p w:rsidR="00193416" w:rsidRDefault="00D5333D" w:rsidP="00D5333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进程间的数据传递与共享。</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数据格式化器模块没有进程实体，只提供接口供其它模块调用。此模块负责将运动与健康的统计信息以相同的格式封装成数据包，便于移动端在收到数据后以统一的方式进行处理。，也负责解释收到的各项控制指令或是定时提醒，将其转换成合适的结构暂存在手环中，以便之后的利用。</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提醒模块的指责相对简单，只需要定期地检查现有的定时任务，如果到达了任务的预定时间，就产生预定的行为，</w:t>
      </w:r>
      <w:r w:rsidR="009520EF">
        <w:rPr>
          <w:rFonts w:ascii="宋体" w:eastAsia="宋体" w:hAnsi="宋体" w:hint="eastAsia"/>
          <w:sz w:val="24"/>
          <w:szCs w:val="24"/>
        </w:rPr>
        <w:t>操纵外围设备</w:t>
      </w:r>
      <w:r>
        <w:rPr>
          <w:rFonts w:ascii="宋体" w:eastAsia="宋体" w:hAnsi="宋体" w:hint="eastAsia"/>
          <w:sz w:val="24"/>
          <w:szCs w:val="24"/>
        </w:rPr>
        <w:t>发声和</w:t>
      </w:r>
      <w:r w:rsidR="003A1563">
        <w:rPr>
          <w:rFonts w:ascii="宋体" w:eastAsia="宋体" w:hAnsi="宋体" w:hint="eastAsia"/>
          <w:sz w:val="24"/>
          <w:szCs w:val="24"/>
        </w:rPr>
        <w:t>（或）</w:t>
      </w:r>
      <w:r>
        <w:rPr>
          <w:rFonts w:ascii="宋体" w:eastAsia="宋体" w:hAnsi="宋体" w:hint="eastAsia"/>
          <w:sz w:val="24"/>
          <w:szCs w:val="24"/>
        </w:rPr>
        <w:t>振动即可。</w:t>
      </w:r>
    </w:p>
    <w:p w:rsidR="00D5333D" w:rsidRPr="00D5333D" w:rsidRDefault="00D5333D"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本章阐述了智能手环的概要设计方案，从背景和相关因素的考量两方面解释了做出各项决策的原因。概要设计产生后，模块的划分与数据共享方式也就确定了下来。</w:t>
      </w:r>
    </w:p>
    <w:p w:rsidR="00D5333D" w:rsidRDefault="00D5333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需要说明的是，在完成概要设计时，相关开发技术也隐式地完成了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w:t>
      </w:r>
      <w:r w:rsidR="00B34B33">
        <w:rPr>
          <w:rFonts w:ascii="宋体" w:eastAsia="宋体" w:hAnsi="宋体" w:hint="eastAsia"/>
          <w:sz w:val="24"/>
          <w:szCs w:val="24"/>
        </w:rPr>
        <w:t>进行</w:t>
      </w:r>
      <w:r>
        <w:rPr>
          <w:rFonts w:ascii="宋体" w:eastAsia="宋体" w:hAnsi="宋体" w:hint="eastAsia"/>
          <w:sz w:val="24"/>
          <w:szCs w:val="24"/>
        </w:rPr>
        <w:t>折衷选择，利用C++作为开发语言</w:t>
      </w:r>
      <w:r w:rsidR="00B34B33">
        <w:rPr>
          <w:rFonts w:ascii="宋体" w:eastAsia="宋体" w:hAnsi="宋体" w:hint="eastAsia"/>
          <w:sz w:val="24"/>
          <w:szCs w:val="24"/>
        </w:rPr>
        <w:t>，</w:t>
      </w:r>
      <w:r>
        <w:rPr>
          <w:rFonts w:ascii="宋体" w:eastAsia="宋体" w:hAnsi="宋体" w:hint="eastAsia"/>
          <w:sz w:val="24"/>
          <w:szCs w:val="24"/>
        </w:rPr>
        <w:t>但不使用多态理所当然地成为了最终的决策。</w:t>
      </w:r>
    </w:p>
    <w:p w:rsidR="00762B74" w:rsidRDefault="00762B74">
      <w:pPr>
        <w:widowControl/>
        <w:jc w:val="left"/>
        <w:rPr>
          <w:rFonts w:ascii="宋体" w:eastAsia="宋体" w:hAnsi="宋体"/>
          <w:sz w:val="24"/>
          <w:szCs w:val="24"/>
        </w:rPr>
      </w:pPr>
      <w:r>
        <w:rPr>
          <w:rFonts w:ascii="宋体" w:eastAsia="宋体" w:hAnsi="宋体"/>
          <w:sz w:val="24"/>
          <w:szCs w:val="24"/>
        </w:rPr>
        <w:br w:type="page"/>
      </w: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智能手环产品概述</w:t>
      </w:r>
    </w:p>
    <w:p w:rsidR="00F7786E" w:rsidRDefault="00762B7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嵌入式系统是以应用为中心，以计算机技术为基础，软硬件可配置，对功能、可靠性、成本、体积、功耗有严格约束的专用计算机系统。</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_Ref450599726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[18]</w:t>
      </w:r>
      <w:r>
        <w:rPr>
          <w:rFonts w:ascii="宋体" w:eastAsia="宋体" w:hAnsi="宋体"/>
          <w:sz w:val="24"/>
          <w:szCs w:val="24"/>
        </w:rPr>
        <w:fldChar w:fldCharType="end"/>
      </w:r>
      <w:r>
        <w:rPr>
          <w:rFonts w:ascii="宋体" w:eastAsia="宋体" w:hAnsi="宋体" w:hint="eastAsia"/>
          <w:sz w:val="24"/>
          <w:szCs w:val="24"/>
        </w:rPr>
        <w:t>智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w:t>
      </w:r>
    </w:p>
    <w:p w:rsidR="00762B74" w:rsidRPr="00F7786E" w:rsidRDefault="00762B74" w:rsidP="00F7786E">
      <w:pPr>
        <w:spacing w:line="360" w:lineRule="auto"/>
        <w:ind w:firstLineChars="200" w:firstLine="480"/>
        <w:rPr>
          <w:rFonts w:ascii="宋体" w:eastAsia="宋体" w:hAnsi="宋体" w:hint="eastAsia"/>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r w:rsidR="00085735">
        <w:rPr>
          <w:rFonts w:ascii="黑体" w:eastAsia="黑体" w:hAnsi="黑体" w:hint="eastAsia"/>
          <w:b w:val="0"/>
          <w:sz w:val="28"/>
          <w:szCs w:val="28"/>
        </w:rPr>
        <w:t>或</w:t>
      </w:r>
      <w:r w:rsidR="00085735">
        <w:rPr>
          <w:rFonts w:ascii="黑体" w:eastAsia="黑体" w:hAnsi="黑体"/>
          <w:b w:val="0"/>
          <w:sz w:val="28"/>
          <w:szCs w:val="28"/>
        </w:rPr>
        <w:t>ARM926EJ-S</w:t>
      </w:r>
    </w:p>
    <w:p w:rsidR="00F7786E" w:rsidRDefault="0049362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就智能手环承担的任务复合而言，入门级嵌入式处理器的性能已经能够满足需求。各种架构的入门级处理器，在扩展功能接近的情况下，成本上的差距并不大，考虑市场占有率及技术资料与开发资源的丰富程度后，决定选择ARM处理器。</w:t>
      </w:r>
    </w:p>
    <w:p w:rsidR="006E0E44" w:rsidRDefault="006E0E4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成本接近的情况下，体积与功耗需要进一步考量。市场上的智能手环，出去腕带部分，大小与体积都相当接近。在相对固定的空间限制下，如果硬件部分占用的体积能够尽可能减小，电池的体积就可以做得更大，从而提供更好的续航性能。</w:t>
      </w:r>
      <w:r w:rsidR="009E358D">
        <w:rPr>
          <w:rFonts w:ascii="宋体" w:eastAsia="宋体" w:hAnsi="宋体" w:hint="eastAsia"/>
          <w:sz w:val="24"/>
          <w:szCs w:val="24"/>
        </w:rPr>
        <w:t>联发科技专为可穿戴设备设计的SoC产品MT2502A很好地满足了以上的要求，在SoC封装尺寸减小到5.4mm×6.2mm的同时，仍然板载了蓝牙的专用处理器</w:t>
      </w:r>
      <w:r w:rsidR="009E358D">
        <w:rPr>
          <w:rFonts w:ascii="宋体" w:eastAsia="宋体" w:hAnsi="宋体"/>
          <w:sz w:val="24"/>
          <w:szCs w:val="24"/>
        </w:rPr>
        <w:fldChar w:fldCharType="begin"/>
      </w:r>
      <w:r w:rsidR="009E358D">
        <w:rPr>
          <w:rFonts w:ascii="宋体" w:eastAsia="宋体" w:hAnsi="宋体"/>
          <w:sz w:val="24"/>
          <w:szCs w:val="24"/>
        </w:rPr>
        <w:instrText xml:space="preserve"> </w:instrText>
      </w:r>
      <w:r w:rsidR="009E358D">
        <w:rPr>
          <w:rFonts w:ascii="宋体" w:eastAsia="宋体" w:hAnsi="宋体" w:hint="eastAsia"/>
          <w:sz w:val="24"/>
          <w:szCs w:val="24"/>
        </w:rPr>
        <w:instrText>REF _Ref450602654 \r</w:instrText>
      </w:r>
      <w:r w:rsidR="009E358D">
        <w:rPr>
          <w:rFonts w:ascii="宋体" w:eastAsia="宋体" w:hAnsi="宋体"/>
          <w:sz w:val="24"/>
          <w:szCs w:val="24"/>
        </w:rPr>
        <w:instrText xml:space="preserve"> </w:instrText>
      </w:r>
      <w:r w:rsidR="009E358D">
        <w:rPr>
          <w:rFonts w:ascii="宋体" w:eastAsia="宋体" w:hAnsi="宋体"/>
          <w:sz w:val="24"/>
          <w:szCs w:val="24"/>
        </w:rPr>
        <w:fldChar w:fldCharType="separate"/>
      </w:r>
      <w:r w:rsidR="009E358D">
        <w:rPr>
          <w:rFonts w:ascii="宋体" w:eastAsia="宋体" w:hAnsi="宋体"/>
          <w:sz w:val="24"/>
          <w:szCs w:val="24"/>
        </w:rPr>
        <w:t>[19]</w:t>
      </w:r>
      <w:r w:rsidR="009E358D">
        <w:rPr>
          <w:rFonts w:ascii="宋体" w:eastAsia="宋体" w:hAnsi="宋体"/>
          <w:sz w:val="24"/>
          <w:szCs w:val="24"/>
        </w:rPr>
        <w:fldChar w:fldCharType="end"/>
      </w:r>
      <w:r w:rsidR="009E358D">
        <w:rPr>
          <w:rFonts w:ascii="宋体" w:eastAsia="宋体" w:hAnsi="宋体" w:hint="eastAsia"/>
          <w:sz w:val="24"/>
          <w:szCs w:val="24"/>
        </w:rPr>
        <w:t>，恰好能满足手环与智能手机移动端进行通信的方式，因为目前市售的只能手机几乎都支持蓝牙功能。在这样的考虑下，MT2502A就成为了绝佳的选择。这样，MCU部分自然也就选用了MT2502A搭载的</w:t>
      </w:r>
      <w:r w:rsidR="009E358D" w:rsidRPr="009E358D">
        <w:rPr>
          <w:rFonts w:ascii="宋体" w:eastAsia="宋体" w:hAnsi="宋体"/>
          <w:sz w:val="24"/>
          <w:szCs w:val="24"/>
        </w:rPr>
        <w:t>ARM7EJ-S</w:t>
      </w:r>
      <w:r w:rsidR="009E358D">
        <w:rPr>
          <w:rFonts w:ascii="宋体" w:eastAsia="宋体" w:hAnsi="宋体" w:hint="eastAsia"/>
          <w:sz w:val="24"/>
          <w:szCs w:val="24"/>
        </w:rPr>
        <w:t>。</w:t>
      </w:r>
    </w:p>
    <w:p w:rsidR="009E358D" w:rsidRDefault="009E358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然而，不得不承认ARM7EJ-S有些过于古老。ARM已经不建议新的产品设计继续使用ARM7系列处理器。</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_Ref450603206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[20]</w:t>
      </w:r>
      <w:r>
        <w:rPr>
          <w:rFonts w:ascii="宋体" w:eastAsia="宋体" w:hAnsi="宋体"/>
          <w:sz w:val="24"/>
          <w:szCs w:val="24"/>
        </w:rPr>
        <w:fldChar w:fldCharType="end"/>
      </w:r>
      <w:r>
        <w:rPr>
          <w:rFonts w:ascii="宋体" w:eastAsia="宋体" w:hAnsi="宋体"/>
          <w:sz w:val="24"/>
          <w:szCs w:val="24"/>
        </w:rPr>
        <w:t>MT2502</w:t>
      </w:r>
      <w:r>
        <w:rPr>
          <w:rFonts w:ascii="宋体" w:eastAsia="宋体" w:hAnsi="宋体" w:hint="eastAsia"/>
          <w:sz w:val="24"/>
          <w:szCs w:val="24"/>
        </w:rPr>
        <w:t>更像是联发科技将2G时代移动电话的单芯片解决方案重新包装发布后的产物。但考虑到MT2502A优异的封装尺寸，并且其性能依然能满足需求，继续使用ARM7EJ-S也没有太大问题。ARM已经给出了从ARM7</w:t>
      </w:r>
      <w:r>
        <w:rPr>
          <w:rFonts w:ascii="宋体" w:eastAsia="宋体" w:hAnsi="宋体"/>
          <w:sz w:val="24"/>
          <w:szCs w:val="24"/>
        </w:rPr>
        <w:t>EJ-S</w:t>
      </w:r>
      <w:r>
        <w:rPr>
          <w:rFonts w:ascii="宋体" w:eastAsia="宋体" w:hAnsi="宋体" w:hint="eastAsia"/>
          <w:sz w:val="24"/>
          <w:szCs w:val="24"/>
        </w:rPr>
        <w:t>平滑升级到ARM</w:t>
      </w:r>
      <w:r>
        <w:rPr>
          <w:rFonts w:ascii="宋体" w:eastAsia="宋体" w:hAnsi="宋体"/>
          <w:sz w:val="24"/>
          <w:szCs w:val="24"/>
        </w:rPr>
        <w:t>926EJ-S</w:t>
      </w:r>
      <w:r>
        <w:rPr>
          <w:rFonts w:ascii="宋体" w:eastAsia="宋体" w:hAnsi="宋体" w:hint="eastAsia"/>
          <w:sz w:val="24"/>
          <w:szCs w:val="24"/>
        </w:rPr>
        <w:t>的路线图，如果</w:t>
      </w:r>
      <w:r w:rsidR="008E7712">
        <w:rPr>
          <w:rFonts w:ascii="宋体" w:eastAsia="宋体" w:hAnsi="宋体" w:hint="eastAsia"/>
          <w:sz w:val="24"/>
          <w:szCs w:val="24"/>
        </w:rPr>
        <w:t>今后发布了了封装尺寸达到MT2502A同等水平的基于ARM926EJ-S的SoC解决方案，可以再着手更改硬件</w:t>
      </w:r>
      <w:r w:rsidR="008E7712">
        <w:rPr>
          <w:rFonts w:ascii="宋体" w:eastAsia="宋体" w:hAnsi="宋体" w:hint="eastAsia"/>
          <w:sz w:val="24"/>
          <w:szCs w:val="24"/>
        </w:rPr>
        <w:lastRenderedPageBreak/>
        <w:t>选型，并移植现有的嵌入式软件。</w:t>
      </w:r>
    </w:p>
    <w:p w:rsidR="008E7712" w:rsidRPr="006E0E44" w:rsidRDefault="008E7712" w:rsidP="00F7786E">
      <w:pPr>
        <w:spacing w:line="360" w:lineRule="auto"/>
        <w:ind w:firstLineChars="200" w:firstLine="480"/>
        <w:rPr>
          <w:rFonts w:ascii="宋体" w:eastAsia="宋体" w:hAnsi="宋体" w:hint="eastAsia"/>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p>
    <w:p w:rsidR="00F7786E" w:rsidRDefault="00D32B9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市售的加速度传感器分模拟和数字两类。MT2502</w:t>
      </w:r>
      <w:r>
        <w:rPr>
          <w:rFonts w:ascii="宋体" w:eastAsia="宋体" w:hAnsi="宋体"/>
          <w:sz w:val="24"/>
          <w:szCs w:val="24"/>
        </w:rPr>
        <w:t>A</w:t>
      </w:r>
      <w:r>
        <w:rPr>
          <w:rFonts w:ascii="宋体" w:eastAsia="宋体" w:hAnsi="宋体" w:hint="eastAsia"/>
          <w:sz w:val="24"/>
          <w:szCs w:val="24"/>
        </w:rPr>
        <w:t>能够提供ADC（</w:t>
      </w:r>
      <w:r w:rsidRPr="00D32B99">
        <w:rPr>
          <w:rFonts w:ascii="宋体" w:eastAsia="宋体" w:hAnsi="宋体"/>
          <w:sz w:val="24"/>
          <w:szCs w:val="24"/>
        </w:rPr>
        <w:t>Analog-to-Digital Converter</w:t>
      </w:r>
      <w:r>
        <w:rPr>
          <w:rFonts w:ascii="宋体" w:eastAsia="宋体" w:hAnsi="宋体" w:hint="eastAsia"/>
          <w:sz w:val="24"/>
          <w:szCs w:val="24"/>
        </w:rPr>
        <w:t>，模/数转换器）功能，但精度有限，因此要获得较高的传感器数据的精确性，选择数字式的加速度传感器更加合适。</w:t>
      </w:r>
      <w:r w:rsidR="008E7712">
        <w:rPr>
          <w:rFonts w:ascii="宋体" w:eastAsia="宋体" w:hAnsi="宋体" w:hint="eastAsia"/>
          <w:sz w:val="24"/>
          <w:szCs w:val="24"/>
        </w:rPr>
        <w:t>智能手环一旦上电，加速度传感器就要持续以指定的数据刷新率获取加速度数据。因此，加速度传感器的功耗</w:t>
      </w:r>
      <w:r w:rsidR="00DF4BFA">
        <w:rPr>
          <w:rFonts w:ascii="宋体" w:eastAsia="宋体" w:hAnsi="宋体" w:hint="eastAsia"/>
          <w:sz w:val="24"/>
          <w:szCs w:val="24"/>
        </w:rPr>
        <w:t>是一项</w:t>
      </w:r>
      <w:r w:rsidR="008E7712">
        <w:rPr>
          <w:rFonts w:ascii="宋体" w:eastAsia="宋体" w:hAnsi="宋体" w:hint="eastAsia"/>
          <w:sz w:val="24"/>
          <w:szCs w:val="24"/>
        </w:rPr>
        <w:t>十分重要</w:t>
      </w:r>
      <w:r w:rsidR="00DF4BFA">
        <w:rPr>
          <w:rFonts w:ascii="宋体" w:eastAsia="宋体" w:hAnsi="宋体" w:hint="eastAsia"/>
          <w:sz w:val="24"/>
          <w:szCs w:val="24"/>
        </w:rPr>
        <w:t>的参考因素</w:t>
      </w:r>
      <w:r w:rsidR="008E7712">
        <w:rPr>
          <w:rFonts w:ascii="宋体" w:eastAsia="宋体" w:hAnsi="宋体" w:hint="eastAsia"/>
          <w:sz w:val="24"/>
          <w:szCs w:val="24"/>
        </w:rPr>
        <w:t>。</w:t>
      </w:r>
      <w:r>
        <w:rPr>
          <w:rFonts w:ascii="宋体" w:eastAsia="宋体" w:hAnsi="宋体" w:hint="eastAsia"/>
          <w:sz w:val="24"/>
          <w:szCs w:val="24"/>
        </w:rPr>
        <w:t>ADXL345是Analog Devices当前还在量产的数字式三轴加速度传感器。它通过I</w:t>
      </w:r>
      <w:r w:rsidRPr="00D32B99">
        <w:rPr>
          <w:rFonts w:ascii="宋体" w:eastAsia="宋体" w:hAnsi="宋体" w:hint="eastAsia"/>
          <w:sz w:val="24"/>
          <w:szCs w:val="24"/>
          <w:vertAlign w:val="superscript"/>
        </w:rPr>
        <w:t>2</w:t>
      </w:r>
      <w:r>
        <w:rPr>
          <w:rFonts w:ascii="宋体" w:eastAsia="宋体" w:hAnsi="宋体" w:hint="eastAsia"/>
          <w:sz w:val="24"/>
          <w:szCs w:val="24"/>
        </w:rPr>
        <w:t>C或SPI总线与主设备进行通信，最高提供13位分辨率。在以25Hz的频率刷新传感器数据时，工作电流仅为60μA，功耗相当理想。此外，ADXL的封装尺寸为3mm×5mm×1mm，体积也足够小，能够符合</w:t>
      </w:r>
      <w:r w:rsidR="00DF4BFA">
        <w:rPr>
          <w:rFonts w:ascii="宋体" w:eastAsia="宋体" w:hAnsi="宋体" w:hint="eastAsia"/>
          <w:sz w:val="24"/>
          <w:szCs w:val="24"/>
        </w:rPr>
        <w:t>选型时对体积的要求。</w:t>
      </w:r>
    </w:p>
    <w:p w:rsidR="00DF4BFA" w:rsidRPr="00F7786E" w:rsidRDefault="00DF4BFA" w:rsidP="00F7786E">
      <w:pPr>
        <w:spacing w:line="360" w:lineRule="auto"/>
        <w:ind w:firstLineChars="200" w:firstLine="480"/>
        <w:rPr>
          <w:rFonts w:ascii="宋体" w:eastAsia="宋体" w:hAnsi="宋体" w:hint="eastAsia"/>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DF4BF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本章介绍了手环两大关键部件MCU与加速度传感器的硬件选型。选型过程中，以成本与体积作为重要的参考依据，最终选定了ARM</w:t>
      </w:r>
      <w:r>
        <w:rPr>
          <w:rFonts w:ascii="宋体" w:eastAsia="宋体" w:hAnsi="宋体"/>
          <w:sz w:val="24"/>
          <w:szCs w:val="24"/>
        </w:rPr>
        <w:t>7EJ-S</w:t>
      </w:r>
      <w:r>
        <w:rPr>
          <w:rFonts w:ascii="宋体" w:eastAsia="宋体" w:hAnsi="宋体" w:hint="eastAsia"/>
          <w:sz w:val="24"/>
          <w:szCs w:val="24"/>
        </w:rPr>
        <w:t>与ADXL345作为产品原形中使用的硬件。这样的硬件选型结果是在各方面因素产生冲突时，依据实际情况进行折衷与取舍的工程思维的体现。选型结果中产生了对过于老旧型号产品的选择，因此还对今后硬件升级时重新选型的思路与方向提出了工程上的建议。</w:t>
      </w:r>
    </w:p>
    <w:p w:rsidR="00DF4BFA" w:rsidRDefault="00DF4BFA">
      <w:pPr>
        <w:widowControl/>
        <w:jc w:val="left"/>
        <w:rPr>
          <w:rFonts w:ascii="宋体" w:eastAsia="宋体" w:hAnsi="宋体"/>
          <w:sz w:val="24"/>
          <w:szCs w:val="24"/>
        </w:rPr>
      </w:pPr>
      <w:r>
        <w:rPr>
          <w:rFonts w:ascii="宋体" w:eastAsia="宋体" w:hAnsi="宋体"/>
          <w:sz w:val="24"/>
          <w:szCs w:val="24"/>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智能手环的详细设计与实现</w:t>
      </w:r>
    </w:p>
    <w:p w:rsidR="003A24F3" w:rsidRPr="00B262BF"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蓝牙通信</w:t>
      </w:r>
    </w:p>
    <w:p w:rsidR="00F7786E" w:rsidRPr="00F7786E" w:rsidRDefault="00F7786E" w:rsidP="00F7786E">
      <w:pPr>
        <w:spacing w:line="360" w:lineRule="auto"/>
        <w:ind w:firstLineChars="200" w:firstLine="480"/>
        <w:rPr>
          <w:rFonts w:ascii="宋体" w:eastAsia="宋体" w:hAnsi="宋体"/>
          <w:sz w:val="24"/>
          <w:szCs w:val="24"/>
        </w:rPr>
      </w:pPr>
      <w:bookmarkStart w:id="2" w:name="_GoBack"/>
      <w:bookmarkEnd w:id="2"/>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蓝牙连接的保持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消息的接收</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传感器数据的读取</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传感器数据的分析</w:t>
      </w:r>
    </w:p>
    <w:p w:rsidR="007E7B2C" w:rsidRDefault="007E7B2C" w:rsidP="00DB2B8A">
      <w:pPr>
        <w:pStyle w:val="4"/>
        <w:numPr>
          <w:ilvl w:val="0"/>
          <w:numId w:val="42"/>
        </w:numPr>
        <w:spacing w:before="0" w:after="0" w:line="360" w:lineRule="auto"/>
        <w:rPr>
          <w:rFonts w:ascii="黑体" w:eastAsia="黑体" w:hAnsi="黑体"/>
          <w:b w:val="0"/>
        </w:rPr>
      </w:pPr>
      <w:r w:rsidRPr="00B262BF">
        <w:rPr>
          <w:rFonts w:ascii="黑体" w:eastAsia="黑体" w:hAnsi="黑体" w:hint="eastAsia"/>
          <w:b w:val="0"/>
        </w:rPr>
        <w:t>计步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DB2B8A">
      <w:pPr>
        <w:pStyle w:val="4"/>
        <w:numPr>
          <w:ilvl w:val="0"/>
          <w:numId w:val="42"/>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DB2B8A">
      <w:pPr>
        <w:pStyle w:val="4"/>
        <w:numPr>
          <w:ilvl w:val="0"/>
          <w:numId w:val="42"/>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进程间的同步与互斥机制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蓝牙操作许可</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lastRenderedPageBreak/>
        <w:t>传感器共享数据区的读写互斥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蓝牙连接的建立</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运动状态的分析与统计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重要算法</w:t>
      </w: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计步算法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lastRenderedPageBreak/>
        <w:t>用户运动状态的判定</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3" w:name="_Ref450172180"/>
      <w:r w:rsidRPr="009E07CF">
        <w:rPr>
          <w:rFonts w:ascii="宋体" w:eastAsia="宋体" w:hAnsi="宋体" w:hint="eastAsia"/>
          <w:sz w:val="24"/>
          <w:szCs w:val="24"/>
        </w:rPr>
        <w:t>栾世超，雍明</w:t>
      </w:r>
      <w:r w:rsidRPr="009E07CF">
        <w:rPr>
          <w:rFonts w:ascii="宋体" w:eastAsia="宋体" w:hAnsi="宋体"/>
          <w:sz w:val="24"/>
          <w:szCs w:val="24"/>
        </w:rPr>
        <w:t>.南京市居民体育锻炼现状调查研究[J].体育时空,2015,第11期:28.</w:t>
      </w:r>
      <w:bookmarkEnd w:id="3"/>
    </w:p>
    <w:p w:rsidR="009E07CF" w:rsidRDefault="00EA75F8" w:rsidP="00EA75F8">
      <w:pPr>
        <w:pStyle w:val="a7"/>
        <w:numPr>
          <w:ilvl w:val="0"/>
          <w:numId w:val="39"/>
        </w:numPr>
        <w:spacing w:line="360" w:lineRule="auto"/>
        <w:ind w:firstLineChars="0"/>
        <w:jc w:val="left"/>
        <w:rPr>
          <w:rFonts w:ascii="宋体" w:eastAsia="宋体" w:hAnsi="宋体"/>
          <w:sz w:val="24"/>
          <w:szCs w:val="24"/>
        </w:rPr>
      </w:pPr>
      <w:bookmarkStart w:id="4" w:name="_Ref450255224"/>
      <w:r w:rsidRPr="00EA75F8">
        <w:rPr>
          <w:rFonts w:ascii="宋体" w:eastAsia="宋体" w:hAnsi="宋体" w:hint="eastAsia"/>
          <w:sz w:val="24"/>
          <w:szCs w:val="24"/>
        </w:rPr>
        <w:t>聂翠蓉</w:t>
      </w:r>
      <w:r w:rsidRPr="00EA75F8">
        <w:rPr>
          <w:rFonts w:ascii="宋体" w:eastAsia="宋体" w:hAnsi="宋体"/>
          <w:sz w:val="24"/>
          <w:szCs w:val="24"/>
        </w:rPr>
        <w:t>.新型电池能助可穿戴设备融入大众生活[J].前沿科学,2015,第3期</w:t>
      </w:r>
      <w:r>
        <w:rPr>
          <w:rFonts w:ascii="宋体" w:eastAsia="宋体" w:hAnsi="宋体" w:hint="eastAsia"/>
          <w:sz w:val="24"/>
          <w:szCs w:val="24"/>
        </w:rPr>
        <w:t>:91-92.</w:t>
      </w:r>
      <w:bookmarkEnd w:id="4"/>
    </w:p>
    <w:p w:rsidR="00EA75F8" w:rsidRDefault="00EA75F8" w:rsidP="00EA75F8">
      <w:pPr>
        <w:pStyle w:val="a7"/>
        <w:numPr>
          <w:ilvl w:val="0"/>
          <w:numId w:val="39"/>
        </w:numPr>
        <w:spacing w:line="360" w:lineRule="auto"/>
        <w:ind w:firstLineChars="0"/>
        <w:jc w:val="left"/>
        <w:rPr>
          <w:rFonts w:ascii="宋体" w:eastAsia="宋体" w:hAnsi="宋体"/>
          <w:sz w:val="24"/>
          <w:szCs w:val="24"/>
        </w:rPr>
      </w:pPr>
      <w:bookmarkStart w:id="5" w:name="_Ref450255355"/>
      <w:r w:rsidRPr="00EA75F8">
        <w:rPr>
          <w:rFonts w:ascii="宋体" w:eastAsia="宋体" w:hAnsi="宋体" w:hint="eastAsia"/>
          <w:sz w:val="24"/>
          <w:szCs w:val="24"/>
        </w:rPr>
        <w:t>日本松下公司研发供可穿戴设备使用的微型针形锂电池</w:t>
      </w:r>
      <w:r w:rsidRPr="00EA75F8">
        <w:rPr>
          <w:rFonts w:ascii="宋体" w:eastAsia="宋体" w:hAnsi="宋体"/>
          <w:sz w:val="24"/>
          <w:szCs w:val="24"/>
        </w:rPr>
        <w:t>[J].电源技术,2014,第11期</w:t>
      </w:r>
      <w:r w:rsidR="002E62E4">
        <w:rPr>
          <w:rFonts w:ascii="宋体" w:eastAsia="宋体" w:hAnsi="宋体" w:hint="eastAsia"/>
          <w:sz w:val="24"/>
          <w:szCs w:val="24"/>
        </w:rPr>
        <w:t>:1986-1987</w:t>
      </w:r>
      <w:r>
        <w:rPr>
          <w:rFonts w:ascii="宋体" w:eastAsia="宋体" w:hAnsi="宋体" w:hint="eastAsia"/>
          <w:sz w:val="24"/>
          <w:szCs w:val="24"/>
        </w:rPr>
        <w:t>.</w:t>
      </w:r>
      <w:bookmarkEnd w:id="5"/>
    </w:p>
    <w:p w:rsidR="00EA75F8" w:rsidRDefault="00EA75F8" w:rsidP="002E62E4">
      <w:pPr>
        <w:pStyle w:val="a7"/>
        <w:numPr>
          <w:ilvl w:val="0"/>
          <w:numId w:val="39"/>
        </w:numPr>
        <w:spacing w:line="360" w:lineRule="auto"/>
        <w:ind w:firstLineChars="0"/>
        <w:jc w:val="left"/>
        <w:rPr>
          <w:rFonts w:ascii="宋体" w:eastAsia="宋体" w:hAnsi="宋体"/>
          <w:sz w:val="24"/>
          <w:szCs w:val="24"/>
        </w:rPr>
      </w:pPr>
      <w:bookmarkStart w:id="6" w:name="_Ref450256181"/>
      <w:r>
        <w:rPr>
          <w:rFonts w:ascii="宋体" w:eastAsia="宋体" w:hAnsi="宋体"/>
          <w:sz w:val="24"/>
          <w:szCs w:val="24"/>
        </w:rPr>
        <w:t>Bourke,</w:t>
      </w:r>
      <w:r w:rsidR="002E62E4">
        <w:rPr>
          <w:rFonts w:ascii="宋体" w:eastAsia="宋体" w:hAnsi="宋体"/>
          <w:sz w:val="24"/>
          <w:szCs w:val="24"/>
        </w:rPr>
        <w:t xml:space="preserve"> </w:t>
      </w:r>
      <w:r w:rsidRPr="00EA75F8">
        <w:rPr>
          <w:rFonts w:ascii="宋体" w:eastAsia="宋体" w:hAnsi="宋体"/>
          <w:sz w:val="24"/>
          <w:szCs w:val="24"/>
        </w:rPr>
        <w:t>AK</w:t>
      </w:r>
      <w:r w:rsidR="002E62E4">
        <w:rPr>
          <w:rFonts w:ascii="宋体" w:eastAsia="宋体" w:hAnsi="宋体" w:hint="eastAsia"/>
          <w:sz w:val="24"/>
          <w:szCs w:val="24"/>
        </w:rPr>
        <w:t>，</w:t>
      </w:r>
      <w:r w:rsidRPr="00EA75F8">
        <w:rPr>
          <w:rFonts w:ascii="宋体" w:eastAsia="宋体" w:hAnsi="宋体"/>
          <w:sz w:val="24"/>
          <w:szCs w:val="24"/>
        </w:rPr>
        <w:t>van de Ven, P</w:t>
      </w:r>
      <w:r w:rsidR="002E62E4">
        <w:rPr>
          <w:rFonts w:ascii="宋体" w:eastAsia="宋体" w:hAnsi="宋体" w:hint="eastAsia"/>
          <w:sz w:val="24"/>
          <w:szCs w:val="24"/>
        </w:rPr>
        <w:t>，</w:t>
      </w:r>
      <w:r w:rsidRPr="00EA75F8">
        <w:rPr>
          <w:rFonts w:ascii="宋体" w:eastAsia="宋体" w:hAnsi="宋体"/>
          <w:sz w:val="24"/>
          <w:szCs w:val="24"/>
        </w:rPr>
        <w:t>Gamble, M</w:t>
      </w:r>
      <w:r w:rsidR="002E62E4">
        <w:rPr>
          <w:rFonts w:ascii="宋体" w:eastAsia="宋体" w:hAnsi="宋体" w:hint="eastAsia"/>
          <w:sz w:val="24"/>
          <w:szCs w:val="24"/>
        </w:rPr>
        <w:t>，</w:t>
      </w:r>
      <w:r w:rsidRPr="00EA75F8">
        <w:rPr>
          <w:rFonts w:ascii="宋体" w:eastAsia="宋体" w:hAnsi="宋体"/>
          <w:sz w:val="24"/>
          <w:szCs w:val="24"/>
        </w:rPr>
        <w:t>O'Connor, R</w:t>
      </w:r>
      <w:r w:rsidR="002E62E4">
        <w:rPr>
          <w:rFonts w:ascii="宋体" w:eastAsia="宋体" w:hAnsi="宋体" w:hint="eastAsia"/>
          <w:sz w:val="24"/>
          <w:szCs w:val="24"/>
        </w:rPr>
        <w:t>，</w:t>
      </w:r>
      <w:r w:rsidRPr="00EA75F8">
        <w:rPr>
          <w:rFonts w:ascii="宋体" w:eastAsia="宋体" w:hAnsi="宋体"/>
          <w:sz w:val="24"/>
          <w:szCs w:val="24"/>
        </w:rPr>
        <w:t>Murphy, K</w:t>
      </w:r>
      <w:r w:rsidR="002E62E4">
        <w:rPr>
          <w:rFonts w:ascii="宋体" w:eastAsia="宋体" w:hAnsi="宋体" w:hint="eastAsia"/>
          <w:sz w:val="24"/>
          <w:szCs w:val="24"/>
        </w:rPr>
        <w:t>，</w:t>
      </w:r>
      <w:r w:rsidRPr="00EA75F8">
        <w:rPr>
          <w:rFonts w:ascii="宋体" w:eastAsia="宋体" w:hAnsi="宋体"/>
          <w:sz w:val="24"/>
          <w:szCs w:val="24"/>
        </w:rPr>
        <w:t>Bogan, E</w:t>
      </w:r>
      <w:r w:rsidR="002E62E4">
        <w:rPr>
          <w:rFonts w:ascii="宋体" w:eastAsia="宋体" w:hAnsi="宋体" w:hint="eastAsia"/>
          <w:sz w:val="24"/>
          <w:szCs w:val="24"/>
        </w:rPr>
        <w:t>，</w:t>
      </w:r>
      <w:r w:rsidRPr="00EA75F8">
        <w:rPr>
          <w:rFonts w:ascii="宋体" w:eastAsia="宋体" w:hAnsi="宋体"/>
          <w:sz w:val="24"/>
          <w:szCs w:val="24"/>
        </w:rPr>
        <w:t>McQuade, E</w:t>
      </w:r>
      <w:r w:rsidR="002E62E4">
        <w:rPr>
          <w:rFonts w:ascii="宋体" w:eastAsia="宋体" w:hAnsi="宋体" w:hint="eastAsia"/>
          <w:sz w:val="24"/>
          <w:szCs w:val="24"/>
        </w:rPr>
        <w:t>，</w:t>
      </w:r>
      <w:r w:rsidRPr="00EA75F8">
        <w:rPr>
          <w:rFonts w:ascii="宋体" w:eastAsia="宋体" w:hAnsi="宋体"/>
          <w:sz w:val="24"/>
          <w:szCs w:val="24"/>
        </w:rPr>
        <w:t>Finucane, P</w:t>
      </w:r>
      <w:r w:rsidR="002E62E4">
        <w:rPr>
          <w:rFonts w:ascii="宋体" w:eastAsia="宋体" w:hAnsi="宋体" w:hint="eastAsia"/>
          <w:sz w:val="24"/>
          <w:szCs w:val="24"/>
        </w:rPr>
        <w:t>，</w:t>
      </w:r>
      <w:r w:rsidRPr="00EA75F8">
        <w:rPr>
          <w:rFonts w:ascii="宋体" w:eastAsia="宋体" w:hAnsi="宋体"/>
          <w:sz w:val="24"/>
          <w:szCs w:val="24"/>
        </w:rPr>
        <w:t>OLaighin, G</w:t>
      </w:r>
      <w:r w:rsidR="002E62E4">
        <w:rPr>
          <w:rFonts w:ascii="宋体" w:eastAsia="宋体" w:hAnsi="宋体" w:hint="eastAsia"/>
          <w:sz w:val="24"/>
          <w:szCs w:val="24"/>
        </w:rPr>
        <w:t>，</w:t>
      </w:r>
      <w:r w:rsidRPr="00EA75F8">
        <w:rPr>
          <w:rFonts w:ascii="宋体" w:eastAsia="宋体" w:hAnsi="宋体"/>
          <w:sz w:val="24"/>
          <w:szCs w:val="24"/>
        </w:rPr>
        <w:t>Nelson, J</w:t>
      </w:r>
      <w:r w:rsidR="002E62E4">
        <w:rPr>
          <w:rFonts w:ascii="宋体" w:eastAsia="宋体" w:hAnsi="宋体"/>
          <w:sz w:val="24"/>
          <w:szCs w:val="24"/>
        </w:rPr>
        <w:t>.</w:t>
      </w:r>
      <w:r w:rsidR="002E62E4" w:rsidRPr="002E62E4">
        <w:t xml:space="preserve"> </w:t>
      </w:r>
      <w:r w:rsidR="002E62E4" w:rsidRPr="002E62E4">
        <w:rPr>
          <w:rFonts w:ascii="宋体" w:eastAsia="宋体" w:hAnsi="宋体"/>
          <w:sz w:val="24"/>
          <w:szCs w:val="24"/>
        </w:rPr>
        <w:t>Evaluation</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waist-mounted</w:t>
      </w:r>
      <w:r w:rsidR="002E62E4">
        <w:rPr>
          <w:rFonts w:ascii="宋体" w:eastAsia="宋体" w:hAnsi="宋体"/>
          <w:sz w:val="24"/>
          <w:szCs w:val="24"/>
        </w:rPr>
        <w:t xml:space="preserve"> </w:t>
      </w:r>
      <w:r w:rsidR="002E62E4" w:rsidRPr="002E62E4">
        <w:rPr>
          <w:rFonts w:ascii="宋体" w:eastAsia="宋体" w:hAnsi="宋体"/>
          <w:sz w:val="24"/>
          <w:szCs w:val="24"/>
        </w:rPr>
        <w:t>tri-axial</w:t>
      </w:r>
      <w:r w:rsidR="002E62E4">
        <w:rPr>
          <w:rFonts w:ascii="宋体" w:eastAsia="宋体" w:hAnsi="宋体"/>
          <w:sz w:val="24"/>
          <w:szCs w:val="24"/>
        </w:rPr>
        <w:t xml:space="preserve"> </w:t>
      </w:r>
      <w:r w:rsidR="002E62E4" w:rsidRPr="002E62E4">
        <w:rPr>
          <w:rFonts w:ascii="宋体" w:eastAsia="宋体" w:hAnsi="宋体"/>
          <w:sz w:val="24"/>
          <w:szCs w:val="24"/>
        </w:rPr>
        <w:t>accelerometer</w:t>
      </w:r>
      <w:r w:rsidR="002E62E4">
        <w:rPr>
          <w:rFonts w:ascii="宋体" w:eastAsia="宋体" w:hAnsi="宋体"/>
          <w:sz w:val="24"/>
          <w:szCs w:val="24"/>
        </w:rPr>
        <w:t xml:space="preserve"> </w:t>
      </w:r>
      <w:r w:rsidR="002E62E4" w:rsidRPr="002E62E4">
        <w:rPr>
          <w:rFonts w:ascii="宋体" w:eastAsia="宋体" w:hAnsi="宋体"/>
          <w:sz w:val="24"/>
          <w:szCs w:val="24"/>
        </w:rPr>
        <w:t>based</w:t>
      </w:r>
      <w:r w:rsidR="002E62E4">
        <w:rPr>
          <w:rFonts w:ascii="宋体" w:eastAsia="宋体" w:hAnsi="宋体"/>
          <w:sz w:val="24"/>
          <w:szCs w:val="24"/>
        </w:rPr>
        <w:t xml:space="preserve"> </w:t>
      </w:r>
      <w:r w:rsidR="002E62E4" w:rsidRPr="002E62E4">
        <w:rPr>
          <w:rFonts w:ascii="宋体" w:eastAsia="宋体" w:hAnsi="宋体"/>
          <w:sz w:val="24"/>
          <w:szCs w:val="24"/>
        </w:rPr>
        <w:t>fall-detection</w:t>
      </w:r>
      <w:r w:rsidR="002E62E4">
        <w:rPr>
          <w:rFonts w:ascii="宋体" w:eastAsia="宋体" w:hAnsi="宋体"/>
          <w:sz w:val="24"/>
          <w:szCs w:val="24"/>
        </w:rPr>
        <w:t xml:space="preserve"> algorithms during scripted and continuous unscripted activities[J</w:t>
      </w:r>
      <w:r w:rsidR="00984D05">
        <w:rPr>
          <w:rFonts w:ascii="宋体" w:eastAsia="宋体" w:hAnsi="宋体"/>
          <w:sz w:val="24"/>
          <w:szCs w:val="24"/>
        </w:rPr>
        <w:t>].</w:t>
      </w:r>
      <w:r w:rsidR="00984D05" w:rsidRPr="002E62E4">
        <w:rPr>
          <w:rFonts w:ascii="宋体" w:eastAsia="宋体" w:hAnsi="宋体"/>
          <w:sz w:val="24"/>
          <w:szCs w:val="24"/>
        </w:rPr>
        <w:t xml:space="preserve"> Journal</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Biomechanics</w:t>
      </w:r>
      <w:r w:rsidR="002E62E4">
        <w:rPr>
          <w:rFonts w:ascii="宋体" w:eastAsia="宋体" w:hAnsi="宋体"/>
          <w:sz w:val="24"/>
          <w:szCs w:val="24"/>
        </w:rPr>
        <w:t>,2010,43:3051-3057.</w:t>
      </w:r>
      <w:bookmarkEnd w:id="6"/>
    </w:p>
    <w:p w:rsidR="002E62E4" w:rsidRDefault="002E62E4" w:rsidP="002E62E4">
      <w:pPr>
        <w:pStyle w:val="a7"/>
        <w:numPr>
          <w:ilvl w:val="0"/>
          <w:numId w:val="39"/>
        </w:numPr>
        <w:spacing w:line="360" w:lineRule="auto"/>
        <w:ind w:firstLineChars="0"/>
        <w:jc w:val="left"/>
        <w:rPr>
          <w:rFonts w:ascii="宋体" w:eastAsia="宋体" w:hAnsi="宋体"/>
          <w:sz w:val="24"/>
          <w:szCs w:val="24"/>
        </w:rPr>
      </w:pPr>
      <w:r w:rsidRPr="002E62E4">
        <w:rPr>
          <w:rFonts w:ascii="宋体" w:eastAsia="宋体" w:hAnsi="宋体" w:hint="eastAsia"/>
          <w:sz w:val="24"/>
          <w:szCs w:val="24"/>
        </w:rPr>
        <w:t>陈国良，李飞，张言哲</w:t>
      </w:r>
      <w:r w:rsidRPr="002E62E4">
        <w:rPr>
          <w:rFonts w:ascii="宋体" w:eastAsia="宋体" w:hAnsi="宋体"/>
          <w:sz w:val="24"/>
          <w:szCs w:val="24"/>
        </w:rPr>
        <w:t>.一种基于自适应波峰检测的MEMS计步算法[J].中国惯性技术学报,2015,第3期</w:t>
      </w:r>
      <w:r>
        <w:rPr>
          <w:rFonts w:ascii="宋体" w:eastAsia="宋体" w:hAnsi="宋体" w:hint="eastAsia"/>
          <w:sz w:val="24"/>
          <w:szCs w:val="24"/>
        </w:rPr>
        <w:t>:</w:t>
      </w:r>
      <w:r>
        <w:rPr>
          <w:rFonts w:ascii="宋体" w:eastAsia="宋体" w:hAnsi="宋体"/>
          <w:sz w:val="24"/>
          <w:szCs w:val="24"/>
        </w:rPr>
        <w:t>315-321.</w:t>
      </w:r>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7" w:name="_Ref450258835"/>
      <w:r w:rsidRPr="007F738B">
        <w:rPr>
          <w:rFonts w:ascii="宋体" w:eastAsia="宋体" w:hAnsi="宋体" w:hint="eastAsia"/>
          <w:sz w:val="24"/>
          <w:szCs w:val="24"/>
        </w:rPr>
        <w:t>吴茂林</w:t>
      </w:r>
      <w:r w:rsidRPr="007F738B">
        <w:rPr>
          <w:rFonts w:ascii="宋体" w:eastAsia="宋体" w:hAnsi="宋体"/>
          <w:sz w:val="24"/>
          <w:szCs w:val="24"/>
        </w:rPr>
        <w:t>.2016年智能可穿戴式设备的那些事儿[J].通信世界,2016,第1期</w:t>
      </w:r>
      <w:r>
        <w:rPr>
          <w:rFonts w:ascii="宋体" w:eastAsia="宋体" w:hAnsi="宋体" w:hint="eastAsia"/>
          <w:sz w:val="24"/>
          <w:szCs w:val="24"/>
        </w:rPr>
        <w:t>:</w:t>
      </w:r>
      <w:r>
        <w:rPr>
          <w:rFonts w:ascii="宋体" w:eastAsia="宋体" w:hAnsi="宋体"/>
          <w:sz w:val="24"/>
          <w:szCs w:val="24"/>
        </w:rPr>
        <w:t>60-61.</w:t>
      </w:r>
      <w:bookmarkEnd w:id="7"/>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8" w:name="_Ref450259245"/>
      <w:r w:rsidRPr="007F738B">
        <w:rPr>
          <w:rFonts w:ascii="宋体" w:eastAsia="宋体" w:hAnsi="宋体" w:hint="eastAsia"/>
          <w:sz w:val="24"/>
          <w:szCs w:val="24"/>
        </w:rPr>
        <w:t>高一乐</w:t>
      </w:r>
      <w:r w:rsidRPr="007F738B">
        <w:rPr>
          <w:rFonts w:ascii="宋体" w:eastAsia="宋体" w:hAnsi="宋体"/>
          <w:sz w:val="24"/>
          <w:szCs w:val="24"/>
        </w:rPr>
        <w:t>.智能运动手环的发展现状分析[J].当代体育科技,2015,第33</w:t>
      </w:r>
      <w:r w:rsidRPr="007F738B">
        <w:rPr>
          <w:rFonts w:ascii="宋体" w:eastAsia="宋体" w:hAnsi="宋体"/>
          <w:sz w:val="24"/>
          <w:szCs w:val="24"/>
        </w:rPr>
        <w:lastRenderedPageBreak/>
        <w:t>期</w:t>
      </w:r>
      <w:r>
        <w:rPr>
          <w:rFonts w:ascii="宋体" w:eastAsia="宋体" w:hAnsi="宋体" w:hint="eastAsia"/>
          <w:sz w:val="24"/>
          <w:szCs w:val="24"/>
        </w:rPr>
        <w:t>:</w:t>
      </w:r>
      <w:r>
        <w:rPr>
          <w:rFonts w:ascii="宋体" w:eastAsia="宋体" w:hAnsi="宋体"/>
          <w:sz w:val="24"/>
          <w:szCs w:val="24"/>
        </w:rPr>
        <w:t>202,204.</w:t>
      </w:r>
      <w:bookmarkEnd w:id="8"/>
    </w:p>
    <w:p w:rsidR="006E3211" w:rsidRDefault="006E3211" w:rsidP="006E3211">
      <w:pPr>
        <w:pStyle w:val="a7"/>
        <w:numPr>
          <w:ilvl w:val="0"/>
          <w:numId w:val="39"/>
        </w:numPr>
        <w:spacing w:line="360" w:lineRule="auto"/>
        <w:ind w:firstLineChars="0"/>
        <w:jc w:val="left"/>
        <w:rPr>
          <w:rFonts w:ascii="宋体" w:eastAsia="宋体" w:hAnsi="宋体"/>
          <w:sz w:val="24"/>
          <w:szCs w:val="24"/>
        </w:rPr>
      </w:pPr>
      <w:bookmarkStart w:id="9" w:name="_Ref450261725"/>
      <w:r w:rsidRPr="006E3211">
        <w:rPr>
          <w:rFonts w:ascii="宋体" w:eastAsia="宋体" w:hAnsi="宋体" w:hint="eastAsia"/>
          <w:sz w:val="24"/>
          <w:szCs w:val="24"/>
        </w:rPr>
        <w:t>陈念昭，谢敏</w:t>
      </w:r>
      <w:r w:rsidRPr="006E3211">
        <w:rPr>
          <w:rFonts w:ascii="宋体" w:eastAsia="宋体" w:hAnsi="宋体"/>
          <w:sz w:val="24"/>
          <w:szCs w:val="24"/>
        </w:rPr>
        <w:t>.从智能手环的热潮看现代信息化健康管理[A].浙江省医学会健康管理学分会第七次学术年会[C],2014</w:t>
      </w:r>
      <w:r w:rsidR="00D62DBB">
        <w:rPr>
          <w:rFonts w:ascii="宋体" w:eastAsia="宋体" w:hAnsi="宋体"/>
          <w:sz w:val="24"/>
          <w:szCs w:val="24"/>
        </w:rPr>
        <w:t>:317-319</w:t>
      </w:r>
      <w:r>
        <w:rPr>
          <w:rFonts w:ascii="宋体" w:eastAsia="宋体" w:hAnsi="宋体"/>
          <w:sz w:val="24"/>
          <w:szCs w:val="24"/>
        </w:rPr>
        <w:t>.</w:t>
      </w:r>
      <w:bookmarkEnd w:id="9"/>
    </w:p>
    <w:p w:rsidR="00697C89" w:rsidRDefault="00697C89" w:rsidP="00697C89">
      <w:pPr>
        <w:pStyle w:val="a7"/>
        <w:numPr>
          <w:ilvl w:val="0"/>
          <w:numId w:val="39"/>
        </w:numPr>
        <w:spacing w:line="360" w:lineRule="auto"/>
        <w:ind w:firstLineChars="0"/>
        <w:jc w:val="left"/>
        <w:rPr>
          <w:rFonts w:ascii="宋体" w:eastAsia="宋体" w:hAnsi="宋体"/>
          <w:sz w:val="24"/>
          <w:szCs w:val="24"/>
        </w:rPr>
      </w:pPr>
      <w:bookmarkStart w:id="10" w:name="_Ref450344387"/>
      <w:r>
        <w:rPr>
          <w:rFonts w:ascii="宋体" w:eastAsia="宋体" w:hAnsi="宋体" w:hint="eastAsia"/>
          <w:sz w:val="24"/>
          <w:szCs w:val="24"/>
        </w:rPr>
        <w:t>董永贵</w:t>
      </w:r>
      <w:r w:rsidRPr="00697C89">
        <w:rPr>
          <w:rFonts w:ascii="宋体" w:eastAsia="宋体" w:hAnsi="宋体"/>
          <w:sz w:val="24"/>
          <w:szCs w:val="24"/>
        </w:rPr>
        <w:t>.微型传感器[M].</w:t>
      </w:r>
      <w:r>
        <w:rPr>
          <w:rFonts w:ascii="宋体" w:eastAsia="宋体" w:hAnsi="宋体" w:hint="eastAsia"/>
          <w:sz w:val="24"/>
          <w:szCs w:val="24"/>
        </w:rPr>
        <w:t>北京：清华大学出版社,</w:t>
      </w:r>
      <w:r w:rsidRPr="00697C89">
        <w:rPr>
          <w:rFonts w:ascii="宋体" w:eastAsia="宋体" w:hAnsi="宋体"/>
          <w:sz w:val="24"/>
          <w:szCs w:val="24"/>
        </w:rPr>
        <w:t>2007</w:t>
      </w:r>
      <w:r>
        <w:rPr>
          <w:rFonts w:ascii="宋体" w:eastAsia="宋体" w:hAnsi="宋体"/>
          <w:sz w:val="24"/>
          <w:szCs w:val="24"/>
        </w:rPr>
        <w:t>:6-7.</w:t>
      </w:r>
      <w:bookmarkEnd w:id="10"/>
    </w:p>
    <w:p w:rsidR="00697C89" w:rsidRDefault="00697C89" w:rsidP="00984D05">
      <w:pPr>
        <w:pStyle w:val="a7"/>
        <w:numPr>
          <w:ilvl w:val="0"/>
          <w:numId w:val="40"/>
        </w:numPr>
        <w:spacing w:line="360" w:lineRule="auto"/>
        <w:ind w:left="480" w:hangingChars="200" w:hanging="480"/>
        <w:jc w:val="left"/>
        <w:rPr>
          <w:rFonts w:ascii="宋体" w:eastAsia="宋体" w:hAnsi="宋体"/>
          <w:sz w:val="24"/>
          <w:szCs w:val="24"/>
        </w:rPr>
      </w:pPr>
      <w:bookmarkStart w:id="11" w:name="_Ref450343982"/>
      <w:r w:rsidRPr="00697C89">
        <w:rPr>
          <w:rFonts w:ascii="宋体" w:eastAsia="宋体" w:hAnsi="宋体" w:hint="eastAsia"/>
          <w:sz w:val="24"/>
          <w:szCs w:val="24"/>
        </w:rPr>
        <w:t>（美）徐泰然（</w:t>
      </w:r>
      <w:r w:rsidRPr="00697C89">
        <w:rPr>
          <w:rFonts w:ascii="宋体" w:eastAsia="宋体" w:hAnsi="宋体"/>
          <w:sz w:val="24"/>
          <w:szCs w:val="24"/>
        </w:rPr>
        <w:t>Tai-Ran Hsu）著；王晓浩等译.</w:t>
      </w:r>
      <w:r w:rsidR="00984D05">
        <w:rPr>
          <w:rFonts w:ascii="宋体" w:eastAsia="宋体" w:hAnsi="宋体"/>
          <w:sz w:val="24"/>
          <w:szCs w:val="24"/>
        </w:rPr>
        <w:t xml:space="preserve"> </w:t>
      </w:r>
      <w:r w:rsidRPr="00697C89">
        <w:rPr>
          <w:rFonts w:ascii="宋体" w:eastAsia="宋体" w:hAnsi="宋体"/>
          <w:sz w:val="24"/>
          <w:szCs w:val="24"/>
        </w:rPr>
        <w:t>MEMS和微系统-设计与制造[M].</w:t>
      </w:r>
      <w:r>
        <w:rPr>
          <w:rFonts w:ascii="宋体" w:eastAsia="宋体" w:hAnsi="宋体" w:hint="eastAsia"/>
          <w:sz w:val="24"/>
          <w:szCs w:val="24"/>
        </w:rPr>
        <w:t>北京：机械工业出版社,</w:t>
      </w:r>
      <w:r w:rsidRPr="00697C89">
        <w:rPr>
          <w:rFonts w:ascii="宋体" w:eastAsia="宋体" w:hAnsi="宋体"/>
          <w:sz w:val="24"/>
          <w:szCs w:val="24"/>
        </w:rPr>
        <w:t>2004</w:t>
      </w:r>
      <w:r>
        <w:rPr>
          <w:rFonts w:ascii="宋体" w:eastAsia="宋体" w:hAnsi="宋体"/>
          <w:sz w:val="24"/>
          <w:szCs w:val="24"/>
        </w:rPr>
        <w:t>:1-2.</w:t>
      </w:r>
      <w:bookmarkEnd w:id="11"/>
    </w:p>
    <w:p w:rsidR="00A25FEA" w:rsidRDefault="00A25FEA" w:rsidP="00984D05">
      <w:pPr>
        <w:pStyle w:val="a7"/>
        <w:numPr>
          <w:ilvl w:val="0"/>
          <w:numId w:val="40"/>
        </w:numPr>
        <w:spacing w:line="360" w:lineRule="auto"/>
        <w:ind w:left="480" w:hangingChars="200" w:hanging="480"/>
        <w:jc w:val="left"/>
        <w:rPr>
          <w:rFonts w:ascii="宋体" w:eastAsia="宋体" w:hAnsi="宋体"/>
          <w:sz w:val="24"/>
          <w:szCs w:val="24"/>
        </w:rPr>
      </w:pPr>
      <w:bookmarkStart w:id="12" w:name="_Ref450346398"/>
      <w:r>
        <w:rPr>
          <w:rFonts w:ascii="宋体" w:eastAsia="宋体" w:hAnsi="宋体" w:hint="eastAsia"/>
          <w:sz w:val="24"/>
          <w:szCs w:val="24"/>
        </w:rPr>
        <w:t>联发科技创意实验室.</w:t>
      </w:r>
      <w:r w:rsidRPr="00A25FEA">
        <w:rPr>
          <w:rFonts w:ascii="宋体" w:eastAsia="宋体" w:hAnsi="宋体" w:hint="eastAsia"/>
          <w:sz w:val="24"/>
          <w:szCs w:val="24"/>
        </w:rPr>
        <w:t>什么是联发科技</w:t>
      </w:r>
      <w:r w:rsidRPr="00A25FEA">
        <w:rPr>
          <w:rFonts w:ascii="宋体" w:eastAsia="宋体" w:hAnsi="宋体"/>
          <w:sz w:val="24"/>
          <w:szCs w:val="24"/>
        </w:rPr>
        <w:t xml:space="preserve"> LinkIt™ RTOS 开发平台?</w:t>
      </w:r>
      <w:r>
        <w:rPr>
          <w:rFonts w:ascii="宋体" w:eastAsia="宋体" w:hAnsi="宋体"/>
          <w:sz w:val="24"/>
          <w:szCs w:val="24"/>
        </w:rPr>
        <w:t>[EB/OL]</w:t>
      </w:r>
      <w:r>
        <w:rPr>
          <w:rFonts w:ascii="宋体" w:eastAsia="宋体" w:hAnsi="宋体" w:hint="eastAsia"/>
          <w:sz w:val="24"/>
          <w:szCs w:val="24"/>
        </w:rPr>
        <w:t>.</w:t>
      </w:r>
      <w:r w:rsidRPr="00A25FEA">
        <w:rPr>
          <w:rFonts w:ascii="宋体" w:eastAsia="宋体" w:hAnsi="宋体"/>
          <w:sz w:val="24"/>
          <w:szCs w:val="24"/>
        </w:rPr>
        <w:t>http://labs.mediatek.com/site/znch/developer_tools/mediatek_linkit_rtos/what_is_linkit_rtos/index.gsp</w:t>
      </w:r>
      <w:r>
        <w:rPr>
          <w:rFonts w:ascii="宋体" w:eastAsia="宋体" w:hAnsi="宋体"/>
          <w:sz w:val="24"/>
          <w:szCs w:val="24"/>
        </w:rPr>
        <w:t>,</w:t>
      </w:r>
      <w:r w:rsidR="00984D05">
        <w:rPr>
          <w:rFonts w:ascii="宋体" w:eastAsia="宋体" w:hAnsi="宋体"/>
          <w:sz w:val="24"/>
          <w:szCs w:val="24"/>
        </w:rPr>
        <w:t>2016-03-07/2016-03-26.</w:t>
      </w:r>
      <w:bookmarkEnd w:id="12"/>
    </w:p>
    <w:p w:rsidR="00984D05" w:rsidRDefault="00984D05" w:rsidP="008C3C40">
      <w:pPr>
        <w:pStyle w:val="a7"/>
        <w:numPr>
          <w:ilvl w:val="0"/>
          <w:numId w:val="40"/>
        </w:numPr>
        <w:spacing w:line="360" w:lineRule="auto"/>
        <w:ind w:left="480" w:hangingChars="200" w:hanging="480"/>
        <w:jc w:val="left"/>
        <w:rPr>
          <w:rFonts w:ascii="宋体" w:eastAsia="宋体" w:hAnsi="宋体"/>
          <w:sz w:val="24"/>
          <w:szCs w:val="24"/>
        </w:rPr>
      </w:pPr>
      <w:bookmarkStart w:id="13" w:name="_Ref450347525"/>
      <w:r>
        <w:rPr>
          <w:rFonts w:ascii="宋体" w:eastAsia="宋体" w:hAnsi="宋体" w:hint="eastAsia"/>
          <w:sz w:val="24"/>
          <w:szCs w:val="24"/>
        </w:rPr>
        <w:t>陈吕洲</w:t>
      </w:r>
      <w:r w:rsidRPr="00984D05">
        <w:rPr>
          <w:rFonts w:ascii="宋体" w:eastAsia="宋体" w:hAnsi="宋体"/>
          <w:sz w:val="24"/>
          <w:szCs w:val="24"/>
        </w:rPr>
        <w:t>.ARDUINO程序设计基础  第2版[M].</w:t>
      </w:r>
      <w:r>
        <w:rPr>
          <w:rFonts w:ascii="宋体" w:eastAsia="宋体" w:hAnsi="宋体" w:hint="eastAsia"/>
          <w:sz w:val="24"/>
          <w:szCs w:val="24"/>
        </w:rPr>
        <w:t>北京：北京航空航天大学出版社,</w:t>
      </w:r>
      <w:r w:rsidRPr="00984D05">
        <w:rPr>
          <w:rFonts w:ascii="宋体" w:eastAsia="宋体" w:hAnsi="宋体"/>
          <w:sz w:val="24"/>
          <w:szCs w:val="24"/>
        </w:rPr>
        <w:t>2015</w:t>
      </w:r>
      <w:r>
        <w:rPr>
          <w:rFonts w:ascii="宋体" w:eastAsia="宋体" w:hAnsi="宋体"/>
          <w:sz w:val="24"/>
          <w:szCs w:val="24"/>
        </w:rPr>
        <w:t>:4-6.</w:t>
      </w:r>
      <w:bookmarkEnd w:id="13"/>
    </w:p>
    <w:p w:rsidR="00984D05"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4" w:name="_Ref450349957"/>
      <w:r>
        <w:rPr>
          <w:rFonts w:ascii="宋体" w:eastAsia="宋体" w:hAnsi="宋体" w:hint="eastAsia"/>
          <w:sz w:val="24"/>
          <w:szCs w:val="24"/>
        </w:rPr>
        <w:t>联发科技创意实验室.</w:t>
      </w:r>
      <w:r w:rsidRPr="00A5098F">
        <w:rPr>
          <w:rFonts w:ascii="宋体" w:eastAsia="宋体" w:hAnsi="宋体" w:hint="eastAsia"/>
          <w:sz w:val="24"/>
          <w:szCs w:val="24"/>
        </w:rPr>
        <w:t>什么是联发科</w:t>
      </w:r>
      <w:r w:rsidRPr="00A5098F">
        <w:rPr>
          <w:rFonts w:ascii="宋体" w:eastAsia="宋体" w:hAnsi="宋体"/>
          <w:sz w:val="24"/>
          <w:szCs w:val="24"/>
        </w:rPr>
        <w:t>LinkIt™ ONE 开发平台</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sidRPr="008C3C40">
        <w:rPr>
          <w:rFonts w:ascii="宋体" w:eastAsia="宋体" w:hAnsi="宋体"/>
          <w:sz w:val="24"/>
          <w:szCs w:val="24"/>
        </w:rPr>
        <w:t xml:space="preserve"> </w:t>
      </w:r>
      <w:r w:rsidRPr="00A5098F">
        <w:rPr>
          <w:rFonts w:ascii="宋体" w:eastAsia="宋体" w:hAnsi="宋体"/>
          <w:sz w:val="24"/>
          <w:szCs w:val="24"/>
        </w:rPr>
        <w:t>http://labs.mediatek.com/site/znch/developer_tools/mediatek_linkit/whatis_linkit_one/index.gsp,2016-03-01/2016-03-26</w:t>
      </w:r>
      <w:r>
        <w:rPr>
          <w:rFonts w:ascii="宋体" w:eastAsia="宋体" w:hAnsi="宋体"/>
          <w:sz w:val="24"/>
          <w:szCs w:val="24"/>
        </w:rPr>
        <w:t>.</w:t>
      </w:r>
      <w:bookmarkEnd w:id="14"/>
    </w:p>
    <w:p w:rsidR="00A5098F"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5" w:name="_Ref450349966"/>
      <w:r>
        <w:rPr>
          <w:rFonts w:ascii="宋体" w:eastAsia="宋体" w:hAnsi="宋体" w:hint="eastAsia"/>
          <w:sz w:val="24"/>
          <w:szCs w:val="24"/>
        </w:rPr>
        <w:t>联发科技.</w:t>
      </w:r>
      <w:r w:rsidRPr="00A5098F">
        <w:rPr>
          <w:rFonts w:ascii="宋体" w:eastAsia="宋体" w:hAnsi="宋体" w:hint="eastAsia"/>
          <w:sz w:val="24"/>
          <w:szCs w:val="24"/>
        </w:rPr>
        <w:t>联发科技</w:t>
      </w:r>
      <w:r w:rsidRPr="00A5098F">
        <w:rPr>
          <w:rFonts w:ascii="宋体" w:eastAsia="宋体" w:hAnsi="宋体"/>
          <w:sz w:val="24"/>
          <w:szCs w:val="24"/>
        </w:rPr>
        <w:t xml:space="preserve"> LinkIt ONE 开发指南</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Pr>
          <w:rFonts w:ascii="宋体" w:eastAsia="宋体" w:hAnsi="宋体"/>
          <w:sz w:val="24"/>
          <w:szCs w:val="24"/>
        </w:rPr>
        <w:t>,v1.3:2016-03-01/2016-03-21.</w:t>
      </w:r>
      <w:bookmarkEnd w:id="15"/>
    </w:p>
    <w:p w:rsidR="00A5098F"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6" w:name="_Ref450518605"/>
      <w:r w:rsidRPr="008C3C40">
        <w:rPr>
          <w:rFonts w:ascii="宋体" w:eastAsia="宋体" w:hAnsi="宋体" w:hint="eastAsia"/>
          <w:sz w:val="24"/>
          <w:szCs w:val="24"/>
        </w:rPr>
        <w:t>杨文学</w:t>
      </w:r>
      <w:r w:rsidRPr="008C3C40">
        <w:rPr>
          <w:rFonts w:ascii="宋体" w:eastAsia="宋体" w:hAnsi="宋体"/>
          <w:sz w:val="24"/>
          <w:szCs w:val="24"/>
        </w:rPr>
        <w:t>.中外男子优秀百米运动员步幅、步频的对比分析[A].中国体育科学学会运动训练学分会第六届全国田径运动发展研究成果交流会[C],2013</w:t>
      </w:r>
      <w:r>
        <w:rPr>
          <w:rFonts w:ascii="宋体" w:eastAsia="宋体" w:hAnsi="宋体"/>
          <w:sz w:val="24"/>
          <w:szCs w:val="24"/>
        </w:rPr>
        <w:t>.</w:t>
      </w:r>
      <w:bookmarkEnd w:id="16"/>
    </w:p>
    <w:p w:rsidR="008C3C40"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7" w:name="_Ref450518793"/>
      <w:r w:rsidRPr="008C3C40">
        <w:rPr>
          <w:rFonts w:ascii="宋体" w:eastAsia="宋体" w:hAnsi="宋体" w:hint="eastAsia"/>
          <w:sz w:val="24"/>
          <w:szCs w:val="24"/>
        </w:rPr>
        <w:t>练艺影，王正珍，李雪梅，王娟，米欢，李萌</w:t>
      </w:r>
      <w:r w:rsidRPr="008C3C40">
        <w:rPr>
          <w:rFonts w:ascii="宋体" w:eastAsia="宋体" w:hAnsi="宋体"/>
          <w:sz w:val="24"/>
          <w:szCs w:val="24"/>
        </w:rPr>
        <w:t>.20～59岁年龄段普通成年人健步走推荐速度及步频的研究[J].北京体育大学学报,2012,第7期</w:t>
      </w:r>
      <w:r>
        <w:rPr>
          <w:rFonts w:ascii="宋体" w:eastAsia="宋体" w:hAnsi="宋体" w:hint="eastAsia"/>
          <w:sz w:val="24"/>
          <w:szCs w:val="24"/>
        </w:rPr>
        <w:t>:49-51:57.</w:t>
      </w:r>
      <w:bookmarkEnd w:id="17"/>
    </w:p>
    <w:p w:rsidR="008C3C40" w:rsidRDefault="007977FF" w:rsidP="007977FF">
      <w:pPr>
        <w:pStyle w:val="a7"/>
        <w:numPr>
          <w:ilvl w:val="0"/>
          <w:numId w:val="40"/>
        </w:numPr>
        <w:spacing w:line="360" w:lineRule="auto"/>
        <w:ind w:firstLineChars="0"/>
        <w:jc w:val="left"/>
        <w:rPr>
          <w:rFonts w:ascii="宋体" w:eastAsia="宋体" w:hAnsi="宋体"/>
          <w:sz w:val="24"/>
          <w:szCs w:val="24"/>
        </w:rPr>
      </w:pPr>
      <w:bookmarkStart w:id="18" w:name="_Ref450520629"/>
      <w:r>
        <w:rPr>
          <w:rFonts w:ascii="宋体" w:eastAsia="宋体" w:hAnsi="宋体" w:hint="eastAsia"/>
          <w:sz w:val="24"/>
          <w:szCs w:val="24"/>
        </w:rPr>
        <w:t>厦门国际马拉松赛组委会.</w:t>
      </w:r>
      <w:r w:rsidRPr="007977FF">
        <w:rPr>
          <w:rFonts w:ascii="宋体" w:eastAsia="宋体" w:hAnsi="宋体"/>
          <w:sz w:val="24"/>
          <w:szCs w:val="24"/>
        </w:rPr>
        <w:t>2016建发厦门国际马拉松赛竞赛规程</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7977FF">
        <w:t xml:space="preserve"> </w:t>
      </w:r>
      <w:r w:rsidR="00762B74" w:rsidRPr="00762B74">
        <w:rPr>
          <w:rFonts w:ascii="宋体" w:eastAsia="宋体" w:hAnsi="宋体"/>
          <w:sz w:val="24"/>
          <w:szCs w:val="24"/>
        </w:rPr>
        <w:t>http://www.xmim.org/cn/eventtopic.asp,2015-10-26/2016-04-30</w:t>
      </w:r>
      <w:r>
        <w:rPr>
          <w:rFonts w:ascii="宋体" w:eastAsia="宋体" w:hAnsi="宋体"/>
          <w:sz w:val="24"/>
          <w:szCs w:val="24"/>
        </w:rPr>
        <w:t>.</w:t>
      </w:r>
      <w:bookmarkEnd w:id="18"/>
    </w:p>
    <w:p w:rsidR="00762B74" w:rsidRDefault="00762B74" w:rsidP="00762B74">
      <w:pPr>
        <w:pStyle w:val="a7"/>
        <w:numPr>
          <w:ilvl w:val="0"/>
          <w:numId w:val="40"/>
        </w:numPr>
        <w:spacing w:line="360" w:lineRule="auto"/>
        <w:ind w:firstLineChars="0"/>
        <w:jc w:val="left"/>
        <w:rPr>
          <w:rFonts w:ascii="宋体" w:eastAsia="宋体" w:hAnsi="宋体"/>
          <w:sz w:val="24"/>
          <w:szCs w:val="24"/>
        </w:rPr>
      </w:pPr>
      <w:bookmarkStart w:id="19" w:name="_Ref450599726"/>
      <w:r w:rsidRPr="00762B74">
        <w:rPr>
          <w:rFonts w:ascii="宋体" w:eastAsia="宋体" w:hAnsi="宋体" w:hint="eastAsia"/>
          <w:sz w:val="24"/>
          <w:szCs w:val="24"/>
        </w:rPr>
        <w:t>桑楠</w:t>
      </w:r>
      <w:r w:rsidRPr="00762B74">
        <w:rPr>
          <w:rFonts w:ascii="宋体" w:eastAsia="宋体" w:hAnsi="宋体"/>
          <w:sz w:val="24"/>
          <w:szCs w:val="24"/>
        </w:rPr>
        <w:t>.嵌入式系统原理及应用开发技术  第2版[M].</w:t>
      </w:r>
      <w:r>
        <w:rPr>
          <w:rFonts w:ascii="宋体" w:eastAsia="宋体" w:hAnsi="宋体" w:hint="eastAsia"/>
          <w:sz w:val="24"/>
          <w:szCs w:val="24"/>
        </w:rPr>
        <w:t>北京：高等教育出版社,</w:t>
      </w:r>
      <w:r w:rsidRPr="00762B74">
        <w:rPr>
          <w:rFonts w:ascii="宋体" w:eastAsia="宋体" w:hAnsi="宋体"/>
          <w:sz w:val="24"/>
          <w:szCs w:val="24"/>
        </w:rPr>
        <w:t>2008</w:t>
      </w:r>
      <w:r>
        <w:rPr>
          <w:rFonts w:ascii="宋体" w:eastAsia="宋体" w:hAnsi="宋体"/>
          <w:sz w:val="24"/>
          <w:szCs w:val="24"/>
        </w:rPr>
        <w:t>:8.</w:t>
      </w:r>
      <w:bookmarkEnd w:id="19"/>
    </w:p>
    <w:p w:rsidR="00762B74" w:rsidRDefault="006E0E44" w:rsidP="006E0E44">
      <w:pPr>
        <w:pStyle w:val="a7"/>
        <w:numPr>
          <w:ilvl w:val="0"/>
          <w:numId w:val="40"/>
        </w:numPr>
        <w:spacing w:line="360" w:lineRule="auto"/>
        <w:ind w:firstLineChars="0"/>
        <w:jc w:val="left"/>
        <w:rPr>
          <w:rFonts w:ascii="宋体" w:eastAsia="宋体" w:hAnsi="宋体"/>
          <w:sz w:val="24"/>
          <w:szCs w:val="24"/>
        </w:rPr>
      </w:pPr>
      <w:bookmarkStart w:id="20" w:name="_Ref450602654"/>
      <w:r>
        <w:rPr>
          <w:rFonts w:ascii="宋体" w:eastAsia="宋体" w:hAnsi="宋体" w:hint="eastAsia"/>
          <w:sz w:val="24"/>
          <w:szCs w:val="24"/>
        </w:rPr>
        <w:t>MediaTek</w:t>
      </w:r>
      <w:r>
        <w:rPr>
          <w:rFonts w:ascii="宋体" w:eastAsia="宋体" w:hAnsi="宋体"/>
          <w:sz w:val="24"/>
          <w:szCs w:val="24"/>
        </w:rPr>
        <w:t xml:space="preserve"> Inc.</w:t>
      </w:r>
      <w:r w:rsidRPr="006E0E44">
        <w:t xml:space="preserve"> </w:t>
      </w:r>
      <w:r w:rsidRPr="006E0E44">
        <w:rPr>
          <w:rFonts w:ascii="宋体" w:eastAsia="宋体" w:hAnsi="宋体"/>
          <w:sz w:val="24"/>
          <w:szCs w:val="24"/>
        </w:rPr>
        <w:t>MT2502A SOC Processor Technical Brief</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sidR="009E358D">
        <w:rPr>
          <w:rFonts w:ascii="宋体" w:eastAsia="宋体" w:hAnsi="宋体"/>
          <w:sz w:val="24"/>
          <w:szCs w:val="24"/>
        </w:rPr>
        <w:t xml:space="preserve"> </w:t>
      </w:r>
      <w:r>
        <w:rPr>
          <w:rFonts w:ascii="宋体" w:eastAsia="宋体" w:hAnsi="宋体" w:hint="eastAsia"/>
          <w:sz w:val="24"/>
          <w:szCs w:val="24"/>
        </w:rPr>
        <w:t>v1.0:</w:t>
      </w:r>
      <w:r w:rsidR="009E358D">
        <w:rPr>
          <w:rFonts w:ascii="宋体" w:eastAsia="宋体" w:hAnsi="宋体"/>
          <w:sz w:val="24"/>
          <w:szCs w:val="24"/>
        </w:rPr>
        <w:t>2014-09-08/</w:t>
      </w:r>
      <w:r>
        <w:rPr>
          <w:rFonts w:ascii="宋体" w:eastAsia="宋体" w:hAnsi="宋体" w:hint="eastAsia"/>
          <w:sz w:val="24"/>
          <w:szCs w:val="24"/>
        </w:rPr>
        <w:t>2016-0</w:t>
      </w:r>
      <w:r w:rsidR="009E358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2</w:t>
      </w:r>
      <w:r w:rsidR="009E358D">
        <w:rPr>
          <w:rFonts w:ascii="宋体" w:eastAsia="宋体" w:hAnsi="宋体"/>
          <w:sz w:val="24"/>
          <w:szCs w:val="24"/>
        </w:rPr>
        <w:t>7.</w:t>
      </w:r>
      <w:bookmarkEnd w:id="20"/>
    </w:p>
    <w:p w:rsidR="009E358D" w:rsidRDefault="009E358D" w:rsidP="009E358D">
      <w:pPr>
        <w:pStyle w:val="a7"/>
        <w:numPr>
          <w:ilvl w:val="0"/>
          <w:numId w:val="40"/>
        </w:numPr>
        <w:spacing w:line="360" w:lineRule="auto"/>
        <w:ind w:firstLineChars="0"/>
        <w:jc w:val="left"/>
        <w:rPr>
          <w:rFonts w:ascii="宋体" w:eastAsia="宋体" w:hAnsi="宋体"/>
          <w:sz w:val="24"/>
          <w:szCs w:val="24"/>
        </w:rPr>
      </w:pPr>
      <w:bookmarkStart w:id="21" w:name="_Ref450603206"/>
      <w:r>
        <w:rPr>
          <w:rFonts w:ascii="宋体" w:eastAsia="宋体" w:hAnsi="宋体"/>
          <w:sz w:val="24"/>
          <w:szCs w:val="24"/>
        </w:rPr>
        <w:t xml:space="preserve">ARM </w:t>
      </w:r>
      <w:r>
        <w:rPr>
          <w:rFonts w:ascii="宋体" w:eastAsia="宋体" w:hAnsi="宋体" w:hint="eastAsia"/>
          <w:sz w:val="24"/>
          <w:szCs w:val="24"/>
        </w:rPr>
        <w:t>Ltd</w:t>
      </w:r>
      <w:r>
        <w:rPr>
          <w:rFonts w:ascii="宋体" w:eastAsia="宋体" w:hAnsi="宋体"/>
          <w:sz w:val="24"/>
          <w:szCs w:val="24"/>
        </w:rPr>
        <w:t>.</w:t>
      </w:r>
      <w:r w:rsidRPr="009E358D">
        <w:t xml:space="preserve"> </w:t>
      </w:r>
      <w:r w:rsidRPr="009E358D">
        <w:rPr>
          <w:rFonts w:ascii="宋体" w:eastAsia="宋体" w:hAnsi="宋体"/>
          <w:sz w:val="24"/>
          <w:szCs w:val="24"/>
        </w:rPr>
        <w:t>ARM7 处理器系列</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9E358D">
        <w:t xml:space="preserve"> </w:t>
      </w:r>
      <w:r w:rsidRPr="009E358D">
        <w:rPr>
          <w:rFonts w:ascii="宋体" w:eastAsia="宋体" w:hAnsi="宋体"/>
          <w:sz w:val="24"/>
          <w:szCs w:val="24"/>
        </w:rPr>
        <w:lastRenderedPageBreak/>
        <w:t>http://www.arm.com/zh/products/processors/classic/arm7/index.php,2016-03-27</w:t>
      </w:r>
      <w:r>
        <w:rPr>
          <w:rFonts w:ascii="宋体" w:eastAsia="宋体" w:hAnsi="宋体"/>
          <w:sz w:val="24"/>
          <w:szCs w:val="24"/>
        </w:rPr>
        <w:t>.</w:t>
      </w:r>
      <w:bookmarkEnd w:id="21"/>
    </w:p>
    <w:p w:rsidR="009E358D" w:rsidRDefault="00D32B99" w:rsidP="00D32B99">
      <w:pPr>
        <w:pStyle w:val="a7"/>
        <w:numPr>
          <w:ilvl w:val="0"/>
          <w:numId w:val="40"/>
        </w:numPr>
        <w:spacing w:line="360" w:lineRule="auto"/>
        <w:ind w:firstLineChars="0"/>
        <w:jc w:val="left"/>
        <w:rPr>
          <w:rFonts w:ascii="宋体" w:eastAsia="宋体" w:hAnsi="宋体"/>
          <w:sz w:val="24"/>
          <w:szCs w:val="24"/>
        </w:rPr>
      </w:pPr>
      <w:r>
        <w:rPr>
          <w:rFonts w:ascii="宋体" w:eastAsia="宋体" w:hAnsi="宋体" w:hint="eastAsia"/>
          <w:sz w:val="24"/>
          <w:szCs w:val="24"/>
        </w:rPr>
        <w:t>Analog Devices.</w:t>
      </w:r>
      <w:r>
        <w:rPr>
          <w:rFonts w:ascii="宋体" w:eastAsia="宋体" w:hAnsi="宋体"/>
          <w:sz w:val="24"/>
          <w:szCs w:val="24"/>
        </w:rPr>
        <w:t>ADXL345[J/OL].</w:t>
      </w:r>
      <w:r w:rsidRPr="00D32B99">
        <w:t xml:space="preserve"> </w:t>
      </w:r>
      <w:r w:rsidRPr="00D32B99">
        <w:rPr>
          <w:rFonts w:ascii="宋体" w:eastAsia="宋体" w:hAnsi="宋体"/>
          <w:sz w:val="24"/>
          <w:szCs w:val="24"/>
        </w:rPr>
        <w:t>http://www.analog.com/media/cn/technical-documentation/data-sheets/ADXL345_cn.pdf</w:t>
      </w:r>
      <w:r>
        <w:rPr>
          <w:rFonts w:ascii="宋体" w:eastAsia="宋体" w:hAnsi="宋体"/>
          <w:sz w:val="24"/>
          <w:szCs w:val="24"/>
        </w:rPr>
        <w:t>,Rev. D:2013-02/2016-01-13.</w:t>
      </w:r>
    </w:p>
    <w:p w:rsidR="00D32B99" w:rsidRPr="009E07CF" w:rsidRDefault="00D32B99" w:rsidP="00D32B99">
      <w:pPr>
        <w:pStyle w:val="a7"/>
        <w:numPr>
          <w:ilvl w:val="0"/>
          <w:numId w:val="40"/>
        </w:numPr>
        <w:spacing w:line="360" w:lineRule="auto"/>
        <w:ind w:firstLineChars="0"/>
        <w:jc w:val="left"/>
        <w:rPr>
          <w:rFonts w:ascii="宋体" w:eastAsia="宋体" w:hAnsi="宋体"/>
          <w:sz w:val="24"/>
          <w:szCs w:val="24"/>
        </w:rPr>
      </w:pPr>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17"/>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90A" w:rsidRDefault="003B390A" w:rsidP="000602EB">
      <w:r>
        <w:separator/>
      </w:r>
    </w:p>
  </w:endnote>
  <w:endnote w:type="continuationSeparator" w:id="0">
    <w:p w:rsidR="003B390A" w:rsidRDefault="003B390A"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44" w:rsidRPr="000602EB" w:rsidRDefault="006E0E44"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9E358D" w:rsidRPr="009E358D">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44" w:rsidRPr="000602EB" w:rsidRDefault="006E0E44"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DF4BFA" w:rsidRPr="00DF4BFA">
      <w:rPr>
        <w:rFonts w:ascii="Times New Roman" w:hAnsi="Times New Roman" w:cs="Times New Roman"/>
        <w:noProof/>
        <w:sz w:val="21"/>
        <w:szCs w:val="21"/>
        <w:lang w:val="zh-CN"/>
      </w:rPr>
      <w:t>20</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90A" w:rsidRDefault="003B390A" w:rsidP="000602EB">
      <w:r>
        <w:separator/>
      </w:r>
    </w:p>
  </w:footnote>
  <w:footnote w:type="continuationSeparator" w:id="0">
    <w:p w:rsidR="003B390A" w:rsidRDefault="003B390A" w:rsidP="000602EB">
      <w:r>
        <w:continuationSeparator/>
      </w:r>
    </w:p>
  </w:footnote>
  <w:footnote w:id="1">
    <w:p w:rsidR="006E0E44" w:rsidRPr="00697C89" w:rsidRDefault="006E0E44" w:rsidP="00A25FEA">
      <w:pPr>
        <w:pStyle w:val="a8"/>
        <w:ind w:left="168" w:hangingChars="80" w:hanging="168"/>
        <w:rPr>
          <w:rFonts w:ascii="宋体" w:eastAsia="宋体" w:hAnsi="宋体"/>
          <w:sz w:val="21"/>
          <w:szCs w:val="21"/>
        </w:rPr>
      </w:pPr>
      <w:r w:rsidRPr="00DB2B8A">
        <w:rPr>
          <w:rStyle w:val="aa"/>
          <w:rFonts w:ascii="宋体" w:eastAsia="宋体" w:hAnsi="宋体"/>
          <w:sz w:val="21"/>
          <w:szCs w:val="21"/>
        </w:rPr>
        <w:footnoteRef/>
      </w:r>
      <w:r w:rsidRPr="00697C89">
        <w:rPr>
          <w:rFonts w:ascii="宋体" w:eastAsia="宋体" w:hAnsi="宋体"/>
          <w:sz w:val="21"/>
          <w:szCs w:val="21"/>
        </w:rPr>
        <w:t xml:space="preserve"> </w:t>
      </w:r>
      <w:r>
        <w:rPr>
          <w:rFonts w:ascii="宋体" w:eastAsia="宋体" w:hAnsi="宋体" w:hint="eastAsia"/>
          <w:sz w:val="21"/>
          <w:szCs w:val="21"/>
        </w:rPr>
        <w:t>关于LinkIt RTOS HDK的信息，参见</w:t>
      </w:r>
      <w:r w:rsidRPr="00697C89">
        <w:rPr>
          <w:rFonts w:ascii="宋体" w:eastAsia="宋体" w:hAnsi="宋体"/>
          <w:sz w:val="21"/>
          <w:szCs w:val="21"/>
        </w:rPr>
        <w:t>http://labs.mediatek.com/site/znch/developer_tools/mediatek_linkit_rtos/hdk_intro/index.gsp</w:t>
      </w:r>
    </w:p>
  </w:footnote>
  <w:footnote w:id="2">
    <w:p w:rsidR="006E0E44" w:rsidRPr="00BA22B6" w:rsidRDefault="006E0E44" w:rsidP="00BA22B6">
      <w:pPr>
        <w:pStyle w:val="a8"/>
        <w:ind w:left="168" w:hangingChars="80" w:hanging="168"/>
        <w:rPr>
          <w:rStyle w:val="aa"/>
          <w:rFonts w:ascii="宋体" w:eastAsia="宋体" w:hAnsi="宋体"/>
          <w:sz w:val="21"/>
          <w:szCs w:val="21"/>
          <w:vertAlign w:val="baseline"/>
        </w:rPr>
      </w:pPr>
      <w:r w:rsidRPr="00BA22B6">
        <w:rPr>
          <w:rStyle w:val="aa"/>
          <w:rFonts w:ascii="宋体" w:eastAsia="宋体" w:hAnsi="宋体"/>
          <w:sz w:val="21"/>
          <w:szCs w:val="21"/>
        </w:rPr>
        <w:footnoteRef/>
      </w:r>
      <w:r w:rsidRPr="00BA22B6">
        <w:rPr>
          <w:rStyle w:val="aa"/>
          <w:rFonts w:ascii="宋体" w:eastAsia="宋体" w:hAnsi="宋体"/>
          <w:sz w:val="21"/>
          <w:szCs w:val="21"/>
          <w:vertAlign w:val="baseline"/>
        </w:rPr>
        <w:t xml:space="preserve"> </w:t>
      </w:r>
      <w:r w:rsidRPr="00BA22B6">
        <w:rPr>
          <w:rStyle w:val="aa"/>
          <w:rFonts w:ascii="宋体" w:eastAsia="宋体" w:hAnsi="宋体" w:hint="eastAsia"/>
          <w:sz w:val="21"/>
          <w:szCs w:val="21"/>
          <w:vertAlign w:val="baseline"/>
        </w:rPr>
        <w:t>Arduino</w:t>
      </w:r>
      <w:r>
        <w:rPr>
          <w:rFonts w:ascii="宋体" w:eastAsia="宋体" w:hAnsi="宋体" w:hint="eastAsia"/>
          <w:sz w:val="21"/>
          <w:szCs w:val="21"/>
        </w:rPr>
        <w:t>全部</w:t>
      </w:r>
      <w:r w:rsidRPr="00BA22B6">
        <w:rPr>
          <w:rStyle w:val="aa"/>
          <w:rFonts w:ascii="宋体" w:eastAsia="宋体" w:hAnsi="宋体" w:hint="eastAsia"/>
          <w:sz w:val="21"/>
          <w:szCs w:val="21"/>
          <w:vertAlign w:val="baseline"/>
        </w:rPr>
        <w:t>型号的列表，参见</w:t>
      </w:r>
      <w:r w:rsidRPr="00BA22B6">
        <w:rPr>
          <w:rStyle w:val="aa"/>
          <w:rFonts w:ascii="宋体" w:eastAsia="宋体" w:hAnsi="宋体"/>
          <w:sz w:val="21"/>
          <w:szCs w:val="21"/>
          <w:vertAlign w:val="baseline"/>
        </w:rPr>
        <w:t>https://www.arduino.cc/en/Main/Products</w:t>
      </w:r>
    </w:p>
  </w:footnote>
  <w:footnote w:id="3">
    <w:p w:rsidR="006E0E44" w:rsidRPr="00BA22B6" w:rsidRDefault="006E0E44">
      <w:pPr>
        <w:pStyle w:val="a8"/>
        <w:rPr>
          <w:rFonts w:ascii="宋体" w:eastAsia="宋体" w:hAnsi="宋体"/>
          <w:sz w:val="21"/>
        </w:rPr>
      </w:pPr>
      <w:r w:rsidRPr="00BA22B6">
        <w:rPr>
          <w:rStyle w:val="aa"/>
          <w:rFonts w:ascii="宋体" w:eastAsia="宋体" w:hAnsi="宋体"/>
          <w:sz w:val="21"/>
        </w:rPr>
        <w:footnoteRef/>
      </w:r>
      <w:r w:rsidRPr="00BA22B6">
        <w:rPr>
          <w:rFonts w:ascii="宋体" w:eastAsia="宋体" w:hAnsi="宋体"/>
          <w:sz w:val="21"/>
        </w:rPr>
        <w:t xml:space="preserve"> </w:t>
      </w:r>
      <w:r w:rsidRPr="00BA22B6">
        <w:rPr>
          <w:rFonts w:ascii="宋体" w:eastAsia="宋体" w:hAnsi="宋体" w:hint="eastAsia"/>
          <w:sz w:val="21"/>
        </w:rPr>
        <w:t>关于各型号Arduino的技术参数，参见</w:t>
      </w:r>
      <w:r w:rsidRPr="00BA22B6">
        <w:rPr>
          <w:rFonts w:ascii="宋体" w:eastAsia="宋体" w:hAnsi="宋体"/>
          <w:sz w:val="21"/>
        </w:rPr>
        <w:t>https://www.arduino.cc/en/Products/Compare</w:t>
      </w:r>
    </w:p>
  </w:footnote>
  <w:footnote w:id="4">
    <w:p w:rsidR="006E0E44" w:rsidRPr="0011629A" w:rsidRDefault="006E0E44" w:rsidP="00DB2B8A">
      <w:pPr>
        <w:pStyle w:val="a8"/>
        <w:rPr>
          <w:rFonts w:ascii="宋体" w:eastAsia="宋体" w:hAnsi="宋体"/>
          <w:sz w:val="21"/>
          <w:szCs w:val="21"/>
        </w:rPr>
      </w:pPr>
      <w:r w:rsidRPr="0011629A">
        <w:rPr>
          <w:rStyle w:val="aa"/>
          <w:rFonts w:ascii="宋体" w:eastAsia="宋体" w:hAnsi="宋体"/>
          <w:sz w:val="21"/>
          <w:szCs w:val="21"/>
        </w:rPr>
        <w:footnoteRef/>
      </w:r>
      <w:r w:rsidRPr="0011629A">
        <w:rPr>
          <w:rFonts w:ascii="宋体" w:eastAsia="宋体" w:hAnsi="宋体"/>
          <w:sz w:val="21"/>
          <w:szCs w:val="21"/>
        </w:rPr>
        <w:t xml:space="preserve"> </w:t>
      </w:r>
      <w:r w:rsidRPr="0011629A">
        <w:rPr>
          <w:rFonts w:ascii="宋体" w:eastAsia="宋体" w:hAnsi="宋体" w:hint="eastAsia"/>
          <w:sz w:val="21"/>
          <w:szCs w:val="21"/>
        </w:rPr>
        <w:t>人前进时足部动作的一个周期，包括两个腾空周期和两个支撑周期，被称为一个复步。</w:t>
      </w:r>
      <w:r>
        <w:rPr>
          <w:rFonts w:ascii="宋体" w:eastAsia="宋体" w:hAnsi="宋体" w:hint="eastAsia"/>
          <w:sz w:val="21"/>
          <w:szCs w:val="21"/>
        </w:rPr>
        <w:t>每</w:t>
      </w:r>
      <w:r w:rsidRPr="0011629A">
        <w:rPr>
          <w:rFonts w:ascii="宋体" w:eastAsia="宋体" w:hAnsi="宋体" w:hint="eastAsia"/>
          <w:sz w:val="21"/>
          <w:szCs w:val="21"/>
        </w:rPr>
        <w:t>个复步</w:t>
      </w:r>
      <w:r>
        <w:rPr>
          <w:rFonts w:ascii="宋体" w:eastAsia="宋体" w:hAnsi="宋体" w:hint="eastAsia"/>
          <w:sz w:val="21"/>
          <w:szCs w:val="21"/>
        </w:rPr>
        <w:t>又</w:t>
      </w:r>
      <w:r w:rsidRPr="0011629A">
        <w:rPr>
          <w:rFonts w:ascii="宋体" w:eastAsia="宋体" w:hAnsi="宋体" w:hint="eastAsia"/>
          <w:sz w:val="21"/>
          <w:szCs w:val="21"/>
        </w:rPr>
        <w:t>包含两个单步。</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53F22"/>
    <w:multiLevelType w:val="multilevel"/>
    <w:tmpl w:val="C87A959C"/>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C47AA8"/>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6CA189A"/>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9"/>
  </w:num>
  <w:num w:numId="3">
    <w:abstractNumId w:val="41"/>
  </w:num>
  <w:num w:numId="4">
    <w:abstractNumId w:val="27"/>
  </w:num>
  <w:num w:numId="5">
    <w:abstractNumId w:val="23"/>
  </w:num>
  <w:num w:numId="6">
    <w:abstractNumId w:val="15"/>
  </w:num>
  <w:num w:numId="7">
    <w:abstractNumId w:val="39"/>
  </w:num>
  <w:num w:numId="8">
    <w:abstractNumId w:val="32"/>
  </w:num>
  <w:num w:numId="9">
    <w:abstractNumId w:val="11"/>
  </w:num>
  <w:num w:numId="10">
    <w:abstractNumId w:val="5"/>
  </w:num>
  <w:num w:numId="11">
    <w:abstractNumId w:val="19"/>
  </w:num>
  <w:num w:numId="12">
    <w:abstractNumId w:val="25"/>
  </w:num>
  <w:num w:numId="13">
    <w:abstractNumId w:val="24"/>
  </w:num>
  <w:num w:numId="14">
    <w:abstractNumId w:val="42"/>
  </w:num>
  <w:num w:numId="15">
    <w:abstractNumId w:val="3"/>
  </w:num>
  <w:num w:numId="16">
    <w:abstractNumId w:val="37"/>
  </w:num>
  <w:num w:numId="17">
    <w:abstractNumId w:val="0"/>
  </w:num>
  <w:num w:numId="18">
    <w:abstractNumId w:val="21"/>
  </w:num>
  <w:num w:numId="19">
    <w:abstractNumId w:val="16"/>
  </w:num>
  <w:num w:numId="20">
    <w:abstractNumId w:val="6"/>
  </w:num>
  <w:num w:numId="21">
    <w:abstractNumId w:val="22"/>
  </w:num>
  <w:num w:numId="22">
    <w:abstractNumId w:val="31"/>
  </w:num>
  <w:num w:numId="23">
    <w:abstractNumId w:val="13"/>
  </w:num>
  <w:num w:numId="24">
    <w:abstractNumId w:val="43"/>
  </w:num>
  <w:num w:numId="25">
    <w:abstractNumId w:val="26"/>
  </w:num>
  <w:num w:numId="26">
    <w:abstractNumId w:val="35"/>
  </w:num>
  <w:num w:numId="27">
    <w:abstractNumId w:val="28"/>
  </w:num>
  <w:num w:numId="28">
    <w:abstractNumId w:val="10"/>
  </w:num>
  <w:num w:numId="29">
    <w:abstractNumId w:val="4"/>
  </w:num>
  <w:num w:numId="30">
    <w:abstractNumId w:val="7"/>
  </w:num>
  <w:num w:numId="31">
    <w:abstractNumId w:val="38"/>
  </w:num>
  <w:num w:numId="32">
    <w:abstractNumId w:val="30"/>
  </w:num>
  <w:num w:numId="33">
    <w:abstractNumId w:val="29"/>
  </w:num>
  <w:num w:numId="34">
    <w:abstractNumId w:val="1"/>
  </w:num>
  <w:num w:numId="35">
    <w:abstractNumId w:val="14"/>
  </w:num>
  <w:num w:numId="36">
    <w:abstractNumId w:val="36"/>
  </w:num>
  <w:num w:numId="37">
    <w:abstractNumId w:val="34"/>
  </w:num>
  <w:num w:numId="38">
    <w:abstractNumId w:val="40"/>
  </w:num>
  <w:num w:numId="39">
    <w:abstractNumId w:val="12"/>
  </w:num>
  <w:num w:numId="40">
    <w:abstractNumId w:val="12"/>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1">
    <w:abstractNumId w:val="8"/>
  </w:num>
  <w:num w:numId="42">
    <w:abstractNumId w:val="18"/>
  </w:num>
  <w:num w:numId="43">
    <w:abstractNumId w:val="17"/>
  </w:num>
  <w:num w:numId="44">
    <w:abstractNumId w:val="2"/>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602EB"/>
    <w:rsid w:val="00085735"/>
    <w:rsid w:val="00097456"/>
    <w:rsid w:val="000B1CBE"/>
    <w:rsid w:val="000D34B1"/>
    <w:rsid w:val="000E78FB"/>
    <w:rsid w:val="0011629A"/>
    <w:rsid w:val="00151E35"/>
    <w:rsid w:val="00167FBF"/>
    <w:rsid w:val="00193416"/>
    <w:rsid w:val="00274817"/>
    <w:rsid w:val="002E62E4"/>
    <w:rsid w:val="002F1DD3"/>
    <w:rsid w:val="003A1563"/>
    <w:rsid w:val="003A24F3"/>
    <w:rsid w:val="003B390A"/>
    <w:rsid w:val="003F5466"/>
    <w:rsid w:val="00416DB5"/>
    <w:rsid w:val="00482741"/>
    <w:rsid w:val="00493629"/>
    <w:rsid w:val="004D27DD"/>
    <w:rsid w:val="004F57A3"/>
    <w:rsid w:val="00522D38"/>
    <w:rsid w:val="00550043"/>
    <w:rsid w:val="00577476"/>
    <w:rsid w:val="005A6E76"/>
    <w:rsid w:val="005B3606"/>
    <w:rsid w:val="00601032"/>
    <w:rsid w:val="00670700"/>
    <w:rsid w:val="00673D7F"/>
    <w:rsid w:val="00697C89"/>
    <w:rsid w:val="006A7EEB"/>
    <w:rsid w:val="006B0706"/>
    <w:rsid w:val="006D40CC"/>
    <w:rsid w:val="006E0E44"/>
    <w:rsid w:val="006E3211"/>
    <w:rsid w:val="00762B74"/>
    <w:rsid w:val="00790B6F"/>
    <w:rsid w:val="007977FF"/>
    <w:rsid w:val="007C24B1"/>
    <w:rsid w:val="007C671B"/>
    <w:rsid w:val="007E7B2C"/>
    <w:rsid w:val="007F738B"/>
    <w:rsid w:val="008042C6"/>
    <w:rsid w:val="0080559D"/>
    <w:rsid w:val="008C3C40"/>
    <w:rsid w:val="008E435A"/>
    <w:rsid w:val="008E4E14"/>
    <w:rsid w:val="008E7712"/>
    <w:rsid w:val="009520EF"/>
    <w:rsid w:val="00984D05"/>
    <w:rsid w:val="00984F28"/>
    <w:rsid w:val="009A3B87"/>
    <w:rsid w:val="009E07CF"/>
    <w:rsid w:val="009E358D"/>
    <w:rsid w:val="00A04AA7"/>
    <w:rsid w:val="00A21379"/>
    <w:rsid w:val="00A25FEA"/>
    <w:rsid w:val="00A5098F"/>
    <w:rsid w:val="00AA5137"/>
    <w:rsid w:val="00AF675D"/>
    <w:rsid w:val="00B262BF"/>
    <w:rsid w:val="00B26F9A"/>
    <w:rsid w:val="00B34B33"/>
    <w:rsid w:val="00B80282"/>
    <w:rsid w:val="00BA22B6"/>
    <w:rsid w:val="00BF5DB6"/>
    <w:rsid w:val="00C75FFF"/>
    <w:rsid w:val="00C92EEB"/>
    <w:rsid w:val="00CB02D7"/>
    <w:rsid w:val="00D32B99"/>
    <w:rsid w:val="00D5333D"/>
    <w:rsid w:val="00D62DBB"/>
    <w:rsid w:val="00D9521D"/>
    <w:rsid w:val="00DB2B8A"/>
    <w:rsid w:val="00DB71F1"/>
    <w:rsid w:val="00DF4BFA"/>
    <w:rsid w:val="00E636B0"/>
    <w:rsid w:val="00E74578"/>
    <w:rsid w:val="00EA75F8"/>
    <w:rsid w:val="00EE394E"/>
    <w:rsid w:val="00EF10D3"/>
    <w:rsid w:val="00F7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BF36CB"/>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0A46A-A8E9-45BB-91B5-AF7893E7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27</Pages>
  <Words>2318</Words>
  <Characters>13214</Characters>
  <Application>Microsoft Office Word</Application>
  <DocSecurity>0</DocSecurity>
  <Lines>110</Lines>
  <Paragraphs>31</Paragraphs>
  <ScaleCrop>false</ScaleCrop>
  <Company>南京大学</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36</cp:revision>
  <dcterms:created xsi:type="dcterms:W3CDTF">2016-05-03T07:41:00Z</dcterms:created>
  <dcterms:modified xsi:type="dcterms:W3CDTF">2016-05-09T17:18:00Z</dcterms:modified>
</cp:coreProperties>
</file>