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auto"/>
        </w:rPr>
      </w:pPr>
      <w:r>
        <w:rPr>
          <w:color w:va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1359535</wp:posOffset>
                </wp:positionH>
                <wp:positionV relativeFrom="paragraph">
                  <wp:posOffset>5871210</wp:posOffset>
                </wp:positionV>
                <wp:extent cx="312737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7375" cy="158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 xml:space="preserve">南开大学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   密码与网络空间安全学院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16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张藐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2310558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密码科学与技术</w:t>
                            </w:r>
                          </w:p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2026年5月11日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16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07.05pt;margin-top:462.3pt;height:124.8pt;width:246.25pt;mso-position-horizontal-relative:margin;z-index:251660288;v-text-anchor:bottom;mso-width-relative:page;mso-height-relative:page;" filled="f" stroked="f" coordsize="21600,21600" o:gfxdata="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b2Kd52QAAAAwBAAAPAAAA&#10;AAAAAAEAIAAAACIAAABkcnMvZG93bnJldi54bWxQSwECFAAUAAAACACHTuJAc+8l49sBAACnAwAA&#10;DgAAAAAAAAABACAAAAAo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 xml:space="preserve">南开大学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   密码与网络空间安全学院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16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张藐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2310558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密码科学与技术</w:t>
                      </w:r>
                    </w:p>
                    <w:p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2026年5月11日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16"/>
                    </w:p>
                  </w:txbxContent>
                </v:textbox>
              </v:rect>
            </w:pict>
          </mc:Fallback>
        </mc:AlternateContent>
      </w:r>
      <w:r>
        <w:rPr>
          <w:color w:val="auto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114300</wp:posOffset>
                </wp:positionH>
                <wp:positionV relativeFrom="paragraph">
                  <wp:posOffset>2025650</wp:posOffset>
                </wp:positionV>
                <wp:extent cx="5171440" cy="883920"/>
                <wp:effectExtent l="0" t="0" r="10160" b="508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69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>
                            <w:pPr>
                              <w:pStyle w:val="169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left:9pt;margin-top:159.5pt;height:69.6pt;width:407.2pt;mso-position-horizontal-relative:margin;z-index:251659264;mso-width-relative:page;mso-height-relative:page;" fillcolor="#FFFFFF" filled="t" stroked="f" coordsize="21600,21600" o:gfxdata="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lcqkFtkAAAAKAQAADwAAAAAAAAABACAAAAAi&#10;AAAAZHJzL2Rvd25yZXYueG1sUEsBAhQAFAAAAAgAh07iQMpCe3zQAQAAlAMAAA4AAAAAAAAAAQAg&#10;AAAAKAEAAGRycy9lMm9Eb2MueG1sUEsFBgAAAAAGAAYAWQEAAGoFAAAAAA=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69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>
                      <w:pPr>
                        <w:pStyle w:val="169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color w:val="auto"/>
        </w:rPr>
        <w:br w:type="page"/>
      </w:r>
    </w:p>
    <w:p>
      <w:pPr>
        <w:jc w:val="center"/>
        <w:rPr>
          <w:color w:val="auto"/>
          <w:sz w:val="28"/>
          <w:szCs w:val="36"/>
        </w:rPr>
      </w:pPr>
      <w:r>
        <w:rPr>
          <w:rFonts w:ascii="宋体" w:hAnsi="宋体" w:eastAsia="宋体"/>
          <w:color w:val="auto"/>
          <w:sz w:val="28"/>
          <w:szCs w:val="36"/>
        </w:rPr>
        <w:t>目录</w:t>
      </w:r>
    </w:p>
    <w:p>
      <w:pPr>
        <w:pStyle w:val="27"/>
        <w:tabs>
          <w:tab w:val="right" w:leader="dot" w:pos="8838"/>
        </w:tabs>
      </w:pPr>
      <w:r>
        <w:rPr>
          <w:color w:val="auto"/>
          <w:sz w:val="48"/>
          <w:szCs w:val="56"/>
        </w:rPr>
        <w:fldChar w:fldCharType="begin"/>
      </w:r>
      <w:r>
        <w:rPr>
          <w:color w:val="auto"/>
          <w:sz w:val="48"/>
          <w:szCs w:val="56"/>
        </w:rPr>
        <w:instrText xml:space="preserve">TOC \o "1-3" \h \u </w:instrText>
      </w:r>
      <w:r>
        <w:rPr>
          <w:color w:val="auto"/>
          <w:sz w:val="48"/>
          <w:szCs w:val="56"/>
        </w:rPr>
        <w:fldChar w:fldCharType="separate"/>
      </w:r>
      <w:r>
        <w:rPr>
          <w:color w:val="auto"/>
          <w:szCs w:val="56"/>
        </w:rPr>
        <w:fldChar w:fldCharType="begin"/>
      </w:r>
      <w:r>
        <w:rPr>
          <w:szCs w:val="56"/>
        </w:rPr>
        <w:instrText xml:space="preserve"> HYPERLINK \l _Toc28898 </w:instrText>
      </w:r>
      <w:r>
        <w:rPr>
          <w:szCs w:val="56"/>
        </w:rPr>
        <w:fldChar w:fldCharType="separate"/>
      </w:r>
      <w:r>
        <w:rPr>
          <w:rFonts w:hint="eastAsia" w:ascii="宋体" w:hAnsi="宋体" w:eastAsia="宋体" w:cs="宋体"/>
        </w:rPr>
        <w:t>高级语言程序设计大作业实验报告</w:t>
      </w:r>
      <w:r>
        <w:tab/>
      </w:r>
      <w:r>
        <w:fldChar w:fldCharType="begin"/>
      </w:r>
      <w:r>
        <w:instrText xml:space="preserve"> PAGEREF _Toc28898 \h </w:instrText>
      </w:r>
      <w:r>
        <w:fldChar w:fldCharType="separate"/>
      </w:r>
      <w:r>
        <w:t>3</w:t>
      </w:r>
      <w:r>
        <w:fldChar w:fldCharType="end"/>
      </w:r>
      <w:r>
        <w:rPr>
          <w:color w:val="auto"/>
          <w:szCs w:val="56"/>
        </w:rPr>
        <w:fldChar w:fldCharType="end"/>
      </w:r>
    </w:p>
    <w:p>
      <w:pPr>
        <w:pStyle w:val="30"/>
        <w:tabs>
          <w:tab w:val="right" w:leader="dot" w:pos="8838"/>
        </w:tabs>
      </w:pPr>
      <w:r>
        <w:rPr>
          <w:color w:val="auto"/>
          <w:szCs w:val="56"/>
        </w:rPr>
        <w:fldChar w:fldCharType="begin"/>
      </w:r>
      <w:r>
        <w:rPr>
          <w:szCs w:val="56"/>
        </w:rPr>
        <w:instrText xml:space="preserve"> HYPERLINK \l _Toc4940 </w:instrText>
      </w:r>
      <w:r>
        <w:rPr>
          <w:szCs w:val="56"/>
        </w:rPr>
        <w:fldChar w:fldCharType="separate"/>
      </w:r>
      <w:r>
        <w:t>1. 作业题目</w:t>
      </w:r>
      <w:r>
        <w:tab/>
      </w:r>
      <w:r>
        <w:fldChar w:fldCharType="begin"/>
      </w:r>
      <w:r>
        <w:instrText xml:space="preserve"> PAGEREF _Toc4940 \h </w:instrText>
      </w:r>
      <w:r>
        <w:fldChar w:fldCharType="separate"/>
      </w:r>
      <w:r>
        <w:t>3</w:t>
      </w:r>
      <w:r>
        <w:fldChar w:fldCharType="end"/>
      </w:r>
      <w:r>
        <w:rPr>
          <w:color w:val="auto"/>
          <w:szCs w:val="56"/>
        </w:rPr>
        <w:fldChar w:fldCharType="end"/>
      </w:r>
    </w:p>
    <w:p>
      <w:pPr>
        <w:pStyle w:val="30"/>
        <w:tabs>
          <w:tab w:val="right" w:leader="dot" w:pos="8838"/>
        </w:tabs>
      </w:pPr>
      <w:r>
        <w:rPr>
          <w:color w:val="auto"/>
          <w:szCs w:val="56"/>
        </w:rPr>
        <w:fldChar w:fldCharType="begin"/>
      </w:r>
      <w:r>
        <w:rPr>
          <w:szCs w:val="56"/>
        </w:rPr>
        <w:instrText xml:space="preserve"> HYPERLINK \l _Toc30799 </w:instrText>
      </w:r>
      <w:r>
        <w:rPr>
          <w:szCs w:val="56"/>
        </w:rPr>
        <w:fldChar w:fldCharType="separate"/>
      </w:r>
      <w:r>
        <w:t>2. 开发软件</w:t>
      </w:r>
      <w:r>
        <w:tab/>
      </w:r>
      <w:r>
        <w:fldChar w:fldCharType="begin"/>
      </w:r>
      <w:r>
        <w:instrText xml:space="preserve"> PAGEREF _Toc30799 \h </w:instrText>
      </w:r>
      <w:r>
        <w:fldChar w:fldCharType="separate"/>
      </w:r>
      <w:r>
        <w:t>3</w:t>
      </w:r>
      <w:r>
        <w:fldChar w:fldCharType="end"/>
      </w:r>
      <w:r>
        <w:rPr>
          <w:color w:val="auto"/>
          <w:szCs w:val="56"/>
        </w:rPr>
        <w:fldChar w:fldCharType="end"/>
      </w:r>
    </w:p>
    <w:p>
      <w:pPr>
        <w:pStyle w:val="30"/>
        <w:tabs>
          <w:tab w:val="right" w:leader="dot" w:pos="8838"/>
        </w:tabs>
      </w:pPr>
      <w:r>
        <w:rPr>
          <w:color w:val="auto"/>
          <w:szCs w:val="56"/>
        </w:rPr>
        <w:fldChar w:fldCharType="begin"/>
      </w:r>
      <w:r>
        <w:rPr>
          <w:szCs w:val="56"/>
        </w:rPr>
        <w:instrText xml:space="preserve"> HYPERLINK \l _Toc15030 </w:instrText>
      </w:r>
      <w:r>
        <w:rPr>
          <w:szCs w:val="56"/>
        </w:rPr>
        <w:fldChar w:fldCharType="separate"/>
      </w:r>
      <w:r>
        <w:t>3. 课题要求</w:t>
      </w:r>
      <w:r>
        <w:tab/>
      </w:r>
      <w:r>
        <w:fldChar w:fldCharType="begin"/>
      </w:r>
      <w:r>
        <w:instrText xml:space="preserve"> PAGEREF _Toc15030 \h </w:instrText>
      </w:r>
      <w:r>
        <w:fldChar w:fldCharType="separate"/>
      </w:r>
      <w:r>
        <w:t>3</w:t>
      </w:r>
      <w:r>
        <w:fldChar w:fldCharType="end"/>
      </w:r>
      <w:r>
        <w:rPr>
          <w:color w:val="auto"/>
          <w:szCs w:val="56"/>
        </w:rPr>
        <w:fldChar w:fldCharType="end"/>
      </w:r>
    </w:p>
    <w:p>
      <w:pPr>
        <w:pStyle w:val="30"/>
        <w:tabs>
          <w:tab w:val="right" w:leader="dot" w:pos="8838"/>
        </w:tabs>
      </w:pPr>
      <w:r>
        <w:rPr>
          <w:color w:val="auto"/>
          <w:szCs w:val="56"/>
        </w:rPr>
        <w:fldChar w:fldCharType="begin"/>
      </w:r>
      <w:r>
        <w:rPr>
          <w:szCs w:val="56"/>
        </w:rPr>
        <w:instrText xml:space="preserve"> HYPERLINK \l _Toc23710 </w:instrText>
      </w:r>
      <w:r>
        <w:rPr>
          <w:szCs w:val="56"/>
        </w:rPr>
        <w:fldChar w:fldCharType="separate"/>
      </w:r>
      <w:r>
        <w:t>4. 主要流程</w:t>
      </w:r>
      <w:r>
        <w:tab/>
      </w:r>
      <w:r>
        <w:fldChar w:fldCharType="begin"/>
      </w:r>
      <w:r>
        <w:instrText xml:space="preserve"> PAGEREF _Toc23710 \h </w:instrText>
      </w:r>
      <w:r>
        <w:fldChar w:fldCharType="separate"/>
      </w:r>
      <w:r>
        <w:t>3</w:t>
      </w:r>
      <w:r>
        <w:fldChar w:fldCharType="end"/>
      </w:r>
      <w:r>
        <w:rPr>
          <w:color w:val="auto"/>
          <w:szCs w:val="56"/>
        </w:rPr>
        <w:fldChar w:fldCharType="end"/>
      </w:r>
    </w:p>
    <w:p>
      <w:pPr>
        <w:pStyle w:val="24"/>
        <w:tabs>
          <w:tab w:val="right" w:leader="dot" w:pos="8838"/>
        </w:tabs>
      </w:pPr>
      <w:r>
        <w:rPr>
          <w:color w:val="auto"/>
          <w:szCs w:val="56"/>
        </w:rPr>
        <w:fldChar w:fldCharType="begin"/>
      </w:r>
      <w:r>
        <w:rPr>
          <w:szCs w:val="56"/>
        </w:rPr>
        <w:instrText xml:space="preserve"> HYPERLINK \l _Toc17212 </w:instrText>
      </w:r>
      <w:r>
        <w:rPr>
          <w:szCs w:val="56"/>
        </w:rPr>
        <w:fldChar w:fldCharType="separate"/>
      </w:r>
      <w:r>
        <w:rPr>
          <w:rFonts w:hint="eastAsia" w:ascii="黑体" w:hAnsi="黑体" w:eastAsia="黑体" w:cs="黑体"/>
          <w:bCs/>
        </w:rPr>
        <w:t>4.1 整体流程 / 设计思路</w:t>
      </w:r>
      <w:r>
        <w:tab/>
      </w:r>
      <w:r>
        <w:fldChar w:fldCharType="begin"/>
      </w:r>
      <w:r>
        <w:instrText xml:space="preserve"> PAGEREF _Toc17212 \h </w:instrText>
      </w:r>
      <w:r>
        <w:fldChar w:fldCharType="separate"/>
      </w:r>
      <w:r>
        <w:t>3</w:t>
      </w:r>
      <w:r>
        <w:fldChar w:fldCharType="end"/>
      </w:r>
      <w:r>
        <w:rPr>
          <w:color w:val="auto"/>
          <w:szCs w:val="56"/>
        </w:rPr>
        <w:fldChar w:fldCharType="end"/>
      </w:r>
    </w:p>
    <w:p>
      <w:pPr>
        <w:pStyle w:val="24"/>
        <w:tabs>
          <w:tab w:val="right" w:leader="dot" w:pos="8838"/>
        </w:tabs>
      </w:pPr>
      <w:r>
        <w:rPr>
          <w:color w:val="auto"/>
          <w:szCs w:val="56"/>
        </w:rPr>
        <w:fldChar w:fldCharType="begin"/>
      </w:r>
      <w:r>
        <w:rPr>
          <w:szCs w:val="56"/>
        </w:rPr>
        <w:instrText xml:space="preserve"> HYPERLINK \l _Toc21329 </w:instrText>
      </w:r>
      <w:r>
        <w:rPr>
          <w:szCs w:val="56"/>
        </w:rPr>
        <w:fldChar w:fldCharType="separate"/>
      </w:r>
      <w:r>
        <w:rPr>
          <w:rFonts w:hint="eastAsia" w:ascii="黑体" w:hAnsi="黑体" w:eastAsia="黑体" w:cs="黑体"/>
          <w:bCs/>
        </w:rPr>
        <w:t>4.2 算法或公式</w:t>
      </w:r>
      <w:r>
        <w:tab/>
      </w:r>
      <w:r>
        <w:fldChar w:fldCharType="begin"/>
      </w:r>
      <w:r>
        <w:instrText xml:space="preserve"> PAGEREF _Toc21329 \h </w:instrText>
      </w:r>
      <w:r>
        <w:fldChar w:fldCharType="separate"/>
      </w:r>
      <w:r>
        <w:t>4</w:t>
      </w:r>
      <w:r>
        <w:fldChar w:fldCharType="end"/>
      </w:r>
      <w:r>
        <w:rPr>
          <w:color w:val="auto"/>
          <w:szCs w:val="56"/>
        </w:rPr>
        <w:fldChar w:fldCharType="end"/>
      </w:r>
    </w:p>
    <w:p>
      <w:pPr>
        <w:pStyle w:val="24"/>
        <w:tabs>
          <w:tab w:val="right" w:leader="dot" w:pos="8838"/>
        </w:tabs>
      </w:pPr>
      <w:r>
        <w:rPr>
          <w:color w:val="auto"/>
          <w:szCs w:val="56"/>
        </w:rPr>
        <w:fldChar w:fldCharType="begin"/>
      </w:r>
      <w:r>
        <w:rPr>
          <w:szCs w:val="56"/>
        </w:rPr>
        <w:instrText xml:space="preserve"> HYPERLINK \l _Toc7284 </w:instrText>
      </w:r>
      <w:r>
        <w:rPr>
          <w:szCs w:val="56"/>
        </w:rPr>
        <w:fldChar w:fldCharType="separate"/>
      </w:r>
      <w:r>
        <w:rPr>
          <w:rFonts w:hint="eastAsia" w:ascii="黑体" w:hAnsi="黑体" w:eastAsia="黑体" w:cs="黑体"/>
          <w:bCs/>
        </w:rPr>
        <w:t>4.3 模块 / 功能说明</w:t>
      </w:r>
      <w:r>
        <w:tab/>
      </w:r>
      <w:r>
        <w:fldChar w:fldCharType="begin"/>
      </w:r>
      <w:r>
        <w:instrText xml:space="preserve"> PAGEREF _Toc7284 \h </w:instrText>
      </w:r>
      <w:r>
        <w:fldChar w:fldCharType="separate"/>
      </w:r>
      <w:r>
        <w:t>5</w:t>
      </w:r>
      <w:r>
        <w:fldChar w:fldCharType="end"/>
      </w:r>
      <w:r>
        <w:rPr>
          <w:color w:val="auto"/>
          <w:szCs w:val="56"/>
        </w:rPr>
        <w:fldChar w:fldCharType="end"/>
      </w:r>
    </w:p>
    <w:p>
      <w:pPr>
        <w:pStyle w:val="24"/>
        <w:tabs>
          <w:tab w:val="right" w:leader="dot" w:pos="8838"/>
        </w:tabs>
      </w:pPr>
      <w:r>
        <w:rPr>
          <w:color w:val="auto"/>
          <w:szCs w:val="56"/>
        </w:rPr>
        <w:fldChar w:fldCharType="begin"/>
      </w:r>
      <w:r>
        <w:rPr>
          <w:szCs w:val="56"/>
        </w:rPr>
        <w:instrText xml:space="preserve"> HYPERLINK \l _Toc17751 </w:instrText>
      </w:r>
      <w:r>
        <w:rPr>
          <w:szCs w:val="56"/>
        </w:rPr>
        <w:fldChar w:fldCharType="separate"/>
      </w:r>
      <w:r>
        <w:rPr>
          <w:rFonts w:hint="eastAsia" w:ascii="黑体" w:hAnsi="黑体" w:eastAsia="黑体" w:cs="黑体"/>
          <w:bCs/>
        </w:rPr>
        <w:t>4.4 关键代码解释</w:t>
      </w:r>
      <w:r>
        <w:tab/>
      </w:r>
      <w:r>
        <w:fldChar w:fldCharType="begin"/>
      </w:r>
      <w:r>
        <w:instrText xml:space="preserve"> PAGEREF _Toc17751 \h </w:instrText>
      </w:r>
      <w:r>
        <w:fldChar w:fldCharType="separate"/>
      </w:r>
      <w:r>
        <w:t>6</w:t>
      </w:r>
      <w:r>
        <w:fldChar w:fldCharType="end"/>
      </w:r>
      <w:r>
        <w:rPr>
          <w:color w:val="auto"/>
          <w:szCs w:val="56"/>
        </w:rPr>
        <w:fldChar w:fldCharType="end"/>
      </w:r>
    </w:p>
    <w:p>
      <w:pPr>
        <w:pStyle w:val="30"/>
        <w:tabs>
          <w:tab w:val="right" w:leader="dot" w:pos="8838"/>
        </w:tabs>
      </w:pPr>
      <w:r>
        <w:rPr>
          <w:color w:val="auto"/>
          <w:szCs w:val="56"/>
        </w:rPr>
        <w:fldChar w:fldCharType="begin"/>
      </w:r>
      <w:r>
        <w:rPr>
          <w:szCs w:val="56"/>
        </w:rPr>
        <w:instrText xml:space="preserve"> HYPERLINK \l _Toc11386 </w:instrText>
      </w:r>
      <w:r>
        <w:rPr>
          <w:szCs w:val="56"/>
        </w:rPr>
        <w:fldChar w:fldCharType="separate"/>
      </w:r>
      <w:r>
        <w:t>5. 单元测试</w:t>
      </w:r>
      <w:r>
        <w:tab/>
      </w:r>
      <w:r>
        <w:fldChar w:fldCharType="begin"/>
      </w:r>
      <w:r>
        <w:instrText xml:space="preserve"> PAGEREF _Toc11386 \h </w:instrText>
      </w:r>
      <w:r>
        <w:fldChar w:fldCharType="separate"/>
      </w:r>
      <w:r>
        <w:t>10</w:t>
      </w:r>
      <w:r>
        <w:fldChar w:fldCharType="end"/>
      </w:r>
      <w:r>
        <w:rPr>
          <w:color w:val="auto"/>
          <w:szCs w:val="56"/>
        </w:rPr>
        <w:fldChar w:fldCharType="end"/>
      </w:r>
    </w:p>
    <w:p>
      <w:pPr>
        <w:pStyle w:val="24"/>
        <w:tabs>
          <w:tab w:val="right" w:leader="dot" w:pos="8838"/>
        </w:tabs>
      </w:pPr>
      <w:r>
        <w:rPr>
          <w:color w:val="auto"/>
          <w:szCs w:val="56"/>
        </w:rPr>
        <w:fldChar w:fldCharType="begin"/>
      </w:r>
      <w:r>
        <w:rPr>
          <w:szCs w:val="56"/>
        </w:rPr>
        <w:instrText xml:space="preserve"> HYPERLINK \l _Toc17821 </w:instrText>
      </w:r>
      <w:r>
        <w:rPr>
          <w:szCs w:val="56"/>
        </w:rP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5.1测试用例</w:t>
      </w:r>
      <w:r>
        <w:tab/>
      </w:r>
      <w:r>
        <w:fldChar w:fldCharType="begin"/>
      </w:r>
      <w:r>
        <w:instrText xml:space="preserve"> PAGEREF _Toc17821 \h </w:instrText>
      </w:r>
      <w:r>
        <w:fldChar w:fldCharType="separate"/>
      </w:r>
      <w:r>
        <w:t>11</w:t>
      </w:r>
      <w:r>
        <w:fldChar w:fldCharType="end"/>
      </w:r>
      <w:r>
        <w:rPr>
          <w:color w:val="auto"/>
          <w:szCs w:val="56"/>
        </w:rPr>
        <w:fldChar w:fldCharType="end"/>
      </w:r>
    </w:p>
    <w:p>
      <w:pPr>
        <w:pStyle w:val="24"/>
        <w:tabs>
          <w:tab w:val="right" w:leader="dot" w:pos="8838"/>
        </w:tabs>
      </w:pPr>
      <w:r>
        <w:rPr>
          <w:color w:val="auto"/>
          <w:szCs w:val="56"/>
        </w:rPr>
        <w:fldChar w:fldCharType="begin"/>
      </w:r>
      <w:r>
        <w:rPr>
          <w:szCs w:val="56"/>
        </w:rPr>
        <w:instrText xml:space="preserve"> HYPERLINK \l _Toc29377 </w:instrText>
      </w:r>
      <w:r>
        <w:rPr>
          <w:szCs w:val="56"/>
        </w:rP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5.2</w:t>
      </w:r>
      <w:r>
        <w:rPr>
          <w:rFonts w:hint="eastAsia" w:ascii="黑体" w:hAnsi="黑体" w:eastAsia="黑体" w:cs="黑体"/>
        </w:rPr>
        <w:t xml:space="preserve"> 开发过程遇到的问题与解决方法</w:t>
      </w:r>
      <w:r>
        <w:tab/>
      </w:r>
      <w:r>
        <w:fldChar w:fldCharType="begin"/>
      </w:r>
      <w:r>
        <w:instrText xml:space="preserve"> PAGEREF _Toc29377 \h </w:instrText>
      </w:r>
      <w:r>
        <w:fldChar w:fldCharType="separate"/>
      </w:r>
      <w:r>
        <w:t>11</w:t>
      </w:r>
      <w:r>
        <w:fldChar w:fldCharType="end"/>
      </w:r>
      <w:r>
        <w:rPr>
          <w:color w:val="auto"/>
          <w:szCs w:val="56"/>
        </w:rPr>
        <w:fldChar w:fldCharType="end"/>
      </w:r>
    </w:p>
    <w:p>
      <w:pPr>
        <w:pStyle w:val="30"/>
        <w:tabs>
          <w:tab w:val="right" w:leader="dot" w:pos="8838"/>
        </w:tabs>
      </w:pPr>
      <w:r>
        <w:rPr>
          <w:color w:val="auto"/>
          <w:szCs w:val="56"/>
        </w:rPr>
        <w:fldChar w:fldCharType="begin"/>
      </w:r>
      <w:r>
        <w:rPr>
          <w:szCs w:val="56"/>
        </w:rPr>
        <w:instrText xml:space="preserve"> HYPERLINK \l _Toc5402 </w:instrText>
      </w:r>
      <w:r>
        <w:rPr>
          <w:szCs w:val="56"/>
        </w:rPr>
        <w:fldChar w:fldCharType="separate"/>
      </w:r>
      <w:r>
        <w:t>6. 实验收获</w:t>
      </w:r>
      <w:r>
        <w:tab/>
      </w:r>
      <w:r>
        <w:fldChar w:fldCharType="begin"/>
      </w:r>
      <w:r>
        <w:instrText xml:space="preserve"> PAGEREF _Toc5402 \h </w:instrText>
      </w:r>
      <w:r>
        <w:fldChar w:fldCharType="separate"/>
      </w:r>
      <w:r>
        <w:t>13</w:t>
      </w:r>
      <w:r>
        <w:fldChar w:fldCharType="end"/>
      </w:r>
      <w:r>
        <w:rPr>
          <w:color w:val="auto"/>
          <w:szCs w:val="56"/>
        </w:rPr>
        <w:fldChar w:fldCharType="end"/>
      </w:r>
    </w:p>
    <w:p>
      <w:pPr>
        <w:pStyle w:val="30"/>
        <w:tabs>
          <w:tab w:val="right" w:leader="dot" w:pos="8838"/>
        </w:tabs>
      </w:pPr>
      <w:r>
        <w:rPr>
          <w:color w:val="auto"/>
          <w:szCs w:val="56"/>
        </w:rPr>
        <w:fldChar w:fldCharType="begin"/>
      </w:r>
      <w:r>
        <w:rPr>
          <w:szCs w:val="56"/>
        </w:rPr>
        <w:instrText xml:space="preserve"> HYPERLINK \l _Toc13936 </w:instrText>
      </w:r>
      <w:r>
        <w:rPr>
          <w:szCs w:val="56"/>
        </w:rPr>
        <w:fldChar w:fldCharType="separate"/>
      </w:r>
      <w:r>
        <w:t>附录：</w:t>
      </w:r>
      <w:r>
        <w:tab/>
      </w:r>
      <w:r>
        <w:fldChar w:fldCharType="begin"/>
      </w:r>
      <w:r>
        <w:instrText xml:space="preserve"> PAGEREF _Toc13936 \h </w:instrText>
      </w:r>
      <w:r>
        <w:fldChar w:fldCharType="separate"/>
      </w:r>
      <w:r>
        <w:t>14</w:t>
      </w:r>
      <w:r>
        <w:fldChar w:fldCharType="end"/>
      </w:r>
      <w:r>
        <w:rPr>
          <w:color w:val="auto"/>
          <w:szCs w:val="56"/>
        </w:rPr>
        <w:fldChar w:fldCharType="end"/>
      </w:r>
    </w:p>
    <w:p>
      <w:pPr>
        <w:pStyle w:val="24"/>
        <w:tabs>
          <w:tab w:val="right" w:leader="dot" w:pos="8838"/>
        </w:tabs>
      </w:pPr>
      <w:r>
        <w:rPr>
          <w:color w:val="auto"/>
          <w:szCs w:val="56"/>
        </w:rPr>
        <w:fldChar w:fldCharType="begin"/>
      </w:r>
      <w:r>
        <w:rPr>
          <w:szCs w:val="56"/>
        </w:rPr>
        <w:instrText xml:space="preserve"> HYPERLINK \l _Toc26688 </w:instrText>
      </w:r>
      <w:r>
        <w:rPr>
          <w:szCs w:val="56"/>
        </w:rPr>
        <w:fldChar w:fldCharType="separate"/>
      </w:r>
      <w:r>
        <w:rPr>
          <w:rFonts w:hint="default" w:ascii="新宋体" w:hAnsi="新宋体" w:eastAsia="新宋体" w:cs="新宋体"/>
          <w:bCs/>
          <w:szCs w:val="21"/>
        </w:rPr>
        <w:t xml:space="preserve">A. </w:t>
      </w:r>
      <w:r>
        <w:rPr>
          <w:rFonts w:hint="eastAsia" w:ascii="新宋体" w:hAnsi="新宋体" w:eastAsia="新宋体" w:cs="新宋体"/>
          <w:bCs/>
          <w:szCs w:val="21"/>
        </w:rPr>
        <w:t>关键代码位置</w:t>
      </w:r>
      <w:r>
        <w:tab/>
      </w:r>
      <w:r>
        <w:fldChar w:fldCharType="begin"/>
      </w:r>
      <w:r>
        <w:instrText xml:space="preserve"> PAGEREF _Toc26688 \h </w:instrText>
      </w:r>
      <w:r>
        <w:fldChar w:fldCharType="separate"/>
      </w:r>
      <w:r>
        <w:t>14</w:t>
      </w:r>
      <w:r>
        <w:fldChar w:fldCharType="end"/>
      </w:r>
      <w:r>
        <w:rPr>
          <w:color w:val="auto"/>
          <w:szCs w:val="56"/>
        </w:rPr>
        <w:fldChar w:fldCharType="end"/>
      </w:r>
    </w:p>
    <w:p>
      <w:pPr>
        <w:pStyle w:val="24"/>
        <w:tabs>
          <w:tab w:val="right" w:leader="dot" w:pos="8838"/>
        </w:tabs>
      </w:pPr>
      <w:r>
        <w:rPr>
          <w:color w:val="auto"/>
          <w:szCs w:val="56"/>
        </w:rPr>
        <w:fldChar w:fldCharType="begin"/>
      </w:r>
      <w:r>
        <w:rPr>
          <w:szCs w:val="56"/>
        </w:rPr>
        <w:instrText xml:space="preserve"> HYPERLINK \l _Toc17543 </w:instrText>
      </w:r>
      <w:r>
        <w:rPr>
          <w:szCs w:val="56"/>
        </w:rPr>
        <w:fldChar w:fldCharType="separate"/>
      </w:r>
      <w:r>
        <w:rPr>
          <w:rFonts w:hint="default" w:ascii="新宋体" w:hAnsi="新宋体" w:eastAsia="新宋体" w:cs="新宋体"/>
          <w:bCs/>
          <w:szCs w:val="21"/>
        </w:rPr>
        <w:t xml:space="preserve">B. </w:t>
      </w:r>
      <w:r>
        <w:rPr>
          <w:rFonts w:hint="eastAsia" w:ascii="新宋体" w:hAnsi="新宋体" w:eastAsia="新宋体" w:cs="新宋体"/>
          <w:bCs/>
          <w:szCs w:val="21"/>
        </w:rPr>
        <w:t>AI 工具使用披露</w:t>
      </w:r>
      <w:r>
        <w:tab/>
      </w:r>
      <w:r>
        <w:fldChar w:fldCharType="begin"/>
      </w:r>
      <w:r>
        <w:instrText xml:space="preserve"> PAGEREF _Toc17543 \h </w:instrText>
      </w:r>
      <w:r>
        <w:fldChar w:fldCharType="separate"/>
      </w:r>
      <w:r>
        <w:t>14</w:t>
      </w:r>
      <w:r>
        <w:fldChar w:fldCharType="end"/>
      </w:r>
      <w:r>
        <w:rPr>
          <w:color w:val="auto"/>
          <w:szCs w:val="56"/>
        </w:rPr>
        <w:fldChar w:fldCharType="end"/>
      </w:r>
    </w:p>
    <w:p>
      <w:pPr>
        <w:rPr>
          <w:color w:val="auto"/>
        </w:rPr>
      </w:pPr>
      <w:r>
        <w:rPr>
          <w:color w:val="auto"/>
          <w:szCs w:val="56"/>
        </w:rPr>
        <w:fldChar w:fldCharType="end"/>
      </w:r>
    </w:p>
    <w:p>
      <w:pPr>
        <w:rPr>
          <w:color w:val="auto"/>
        </w:rPr>
      </w:pPr>
      <w:r>
        <w:rPr>
          <w:color w:val="auto"/>
        </w:rPr>
        <w:br w:type="page"/>
      </w:r>
    </w:p>
    <w:p>
      <w:pPr>
        <w:pStyle w:val="3"/>
        <w:bidi w:val="0"/>
        <w:rPr>
          <w:rFonts w:hint="eastAsia" w:ascii="宋体" w:hAnsi="宋体" w:eastAsia="宋体" w:cs="宋体"/>
          <w:color w:val="auto"/>
        </w:rPr>
      </w:pPr>
      <w:bookmarkStart w:id="0" w:name="_Toc28898"/>
      <w:r>
        <w:rPr>
          <w:rFonts w:hint="eastAsia" w:ascii="宋体" w:hAnsi="宋体" w:eastAsia="宋体" w:cs="宋体"/>
          <w:color w:val="auto"/>
        </w:rPr>
        <w:t>高级语言程序设计大作业实验报告</w:t>
      </w:r>
      <w:bookmarkEnd w:id="0"/>
    </w:p>
    <w:p>
      <w:pPr>
        <w:spacing w:before="240" w:after="120" w:line="288" w:lineRule="auto"/>
        <w:jc w:val="left"/>
        <w:rPr>
          <w:rFonts w:ascii="Times New Roman" w:hAnsi="Times New Roman" w:eastAsia="黑体" w:cs="Times New Roman"/>
          <w:b/>
          <w:color w:val="auto"/>
          <w:sz w:val="30"/>
        </w:rPr>
      </w:pPr>
    </w:p>
    <w:p>
      <w:pPr>
        <w:pStyle w:val="4"/>
        <w:bidi w:val="0"/>
        <w:rPr>
          <w:color w:val="auto"/>
        </w:rPr>
      </w:pPr>
      <w:bookmarkStart w:id="1" w:name="_Toc4940"/>
      <w:r>
        <w:rPr>
          <w:color w:val="auto"/>
        </w:rPr>
        <w:t>1. 作业题目</w:t>
      </w:r>
      <w:bookmarkEnd w:id="1"/>
    </w:p>
    <w:p>
      <w:pPr>
        <w:spacing w:before="0" w:after="0" w:line="324" w:lineRule="auto"/>
        <w:ind w:firstLine="420"/>
        <w:jc w:val="left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本次大作业实现一个基于 L-System 的分形植物生成器，能够根据重写规则生成植物图形，并支持参数调节、动画生长、背景主题切换与音效播放。</w:t>
      </w:r>
    </w:p>
    <w:p>
      <w:pPr>
        <w:spacing w:before="0" w:after="0" w:line="324" w:lineRule="auto"/>
        <w:ind w:firstLine="420"/>
        <w:jc w:val="left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一句话概括任务目标：把</w:t>
      </w:r>
      <w:bookmarkStart w:id="17" w:name="_GoBack"/>
      <w:bookmarkEnd w:id="17"/>
      <w:r>
        <w:rPr>
          <w:rFonts w:ascii="Times New Roman" w:hAnsi="Times New Roman" w:eastAsia="新宋体" w:cs="Times New Roman"/>
          <w:b w:val="0"/>
          <w:color w:val="auto"/>
          <w:sz w:val="24"/>
        </w:rPr>
        <w:t>“字符串重写规则”转化为“可交互、可演示、可保存”的分形植物程序。</w:t>
      </w:r>
    </w:p>
    <w:p>
      <w:pPr>
        <w:pStyle w:val="4"/>
        <w:bidi w:val="0"/>
        <w:rPr>
          <w:color w:val="auto"/>
        </w:rPr>
      </w:pPr>
      <w:bookmarkStart w:id="2" w:name="_Toc30799"/>
      <w:r>
        <w:rPr>
          <w:color w:val="auto"/>
        </w:rPr>
        <w:t>2. 开发软件</w:t>
      </w:r>
      <w:bookmarkEnd w:id="2"/>
    </w:p>
    <w:p>
      <w:pPr>
        <w:pStyle w:val="16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编程语言：C++。</w:t>
      </w:r>
    </w:p>
    <w:p>
      <w:pPr>
        <w:pStyle w:val="16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图形界面框架：Qt 6 Widgets。</w:t>
      </w:r>
    </w:p>
    <w:p>
      <w:pPr>
        <w:pStyle w:val="16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多媒体模块：Qt Multimedia（FFmpeg 后端）。</w:t>
      </w:r>
    </w:p>
    <w:p>
      <w:pPr>
        <w:pStyle w:val="16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开发环境：Visual Studio 2022、Qt 6.10.2 MSVC2022、CMake。</w:t>
      </w:r>
    </w:p>
    <w:p>
      <w:pPr>
        <w:pStyle w:val="16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运行平台：Windows 10/11。</w:t>
      </w:r>
    </w:p>
    <w:p>
      <w:pPr>
        <w:pStyle w:val="4"/>
        <w:bidi w:val="0"/>
        <w:rPr>
          <w:color w:val="auto"/>
        </w:rPr>
      </w:pPr>
      <w:bookmarkStart w:id="3" w:name="_Toc15030"/>
      <w:r>
        <w:rPr>
          <w:color w:val="auto"/>
        </w:rPr>
        <w:t>3. 课题要求</w:t>
      </w:r>
      <w:bookmarkEnd w:id="3"/>
    </w:p>
    <w:p>
      <w:pPr>
        <w:pStyle w:val="14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使用面向对象方法组织代码，合理划分类与函数。</w:t>
      </w:r>
    </w:p>
    <w:p>
      <w:pPr>
        <w:pStyle w:val="14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通过虚函数和虚析构函数实现多态调用和资源安全释放。</w:t>
      </w:r>
    </w:p>
    <w:p>
      <w:pPr>
        <w:pStyle w:val="14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完成基本图形生成与显示，并支持参数可调。</w:t>
      </w:r>
    </w:p>
    <w:p>
      <w:pPr>
        <w:pStyle w:val="14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提供单元测试或测试用例，能够验证输入与输出是否符合预期。</w:t>
      </w:r>
    </w:p>
    <w:p>
      <w:pPr>
        <w:pStyle w:val="14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在实现功能的同时保证代码结构清晰，便于扩展和维护。</w:t>
      </w:r>
    </w:p>
    <w:p>
      <w:pPr>
        <w:spacing w:before="0" w:after="0" w:line="324" w:lineRule="auto"/>
        <w:ind w:firstLine="420"/>
        <w:jc w:val="left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本项目在满足核心功能的基础上，进一步扩展了动画、主题、音效和文件保存等增强功能，以提高作品完整度。</w:t>
      </w:r>
    </w:p>
    <w:p>
      <w:pPr>
        <w:pStyle w:val="4"/>
        <w:bidi w:val="0"/>
        <w:rPr>
          <w:color w:val="auto"/>
        </w:rPr>
      </w:pPr>
      <w:bookmarkStart w:id="4" w:name="_Toc23710"/>
      <w:r>
        <w:rPr>
          <w:color w:val="auto"/>
        </w:rPr>
        <w:t>4. 主要流程</w:t>
      </w:r>
      <w:bookmarkEnd w:id="4"/>
    </w:p>
    <w:p>
      <w:pPr>
        <w:pStyle w:val="5"/>
        <w:bidi w:val="0"/>
        <w:rPr>
          <w:rFonts w:hint="eastAsia" w:ascii="黑体" w:hAnsi="黑体" w:eastAsia="黑体" w:cs="黑体"/>
          <w:b/>
          <w:bCs/>
          <w:color w:val="auto"/>
        </w:rPr>
      </w:pPr>
      <w:bookmarkStart w:id="5" w:name="_Toc17212"/>
      <w:r>
        <w:rPr>
          <w:rFonts w:hint="eastAsia" w:ascii="黑体" w:hAnsi="黑体" w:eastAsia="黑体" w:cs="黑体"/>
          <w:b/>
          <w:bCs/>
          <w:color w:val="auto"/>
        </w:rPr>
        <w:t>4.1 整体流程 / 设计思路</w:t>
      </w:r>
      <w:bookmarkEnd w:id="5"/>
    </w:p>
    <w:p>
      <w:pPr>
        <w:spacing w:before="0" w:after="0" w:line="324" w:lineRule="auto"/>
        <w:ind w:firstLine="420"/>
        <w:jc w:val="left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程序采用“窗口类 + 参数结构 + 绘制函数 + 音效模块”的结构。LSystem 继承自 QWidget，通过重写绘制事件、鼠标事件和尺寸变化事件完成界面显示与交互。</w:t>
      </w:r>
    </w:p>
    <w:p>
      <w:pPr>
        <w:spacing w:before="0" w:after="0"/>
        <w:ind w:left="0" w:firstLine="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从面向对象角度看，程序把界面、算法和音效统一封装在 LSystem 类中，而不是把所有逻辑都写在 main 函数里。LSystem 继承自 QWidget，说明它既是一个窗口对象，也是一个可以参与 Qt 事件循环的控件对象；通过重写 paintEvent、resizeEvent 和 mousePressEvent 等虚函数，Qt 会在运行时把事件分发给派生类的实现，这就是课程中强调的运行时多态。</w:t>
      </w:r>
    </w:p>
    <w:p>
      <w:pPr>
        <w:spacing w:before="0" w:after="0"/>
        <w:ind w:left="0" w:firstLine="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同时，LSystemParams 负责保存生成参数，PlantPreset 和 BackgroundTheme 用枚举表示可选状态，这样把“数据”与“行为”分开，降低了耦合度，也让后续新增植物预设或背景主题时只需要扩展枚举和规则，不必重写整套绘制流程。</w:t>
      </w:r>
    </w:p>
    <w:p>
      <w:pPr>
        <w:spacing w:before="0" w:after="0" w:line="324" w:lineRule="auto"/>
        <w:ind w:firstLine="420"/>
        <w:jc w:val="left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核心类关系可以概括为：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8" w:type="dxa"/>
            <w:shd w:val="clear" w:color="auto" w:fill="F7F7F7"/>
            <w:vAlign w:val="top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QWidget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└── LSystem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    ├── LSystemParams（公理、规则、角度、长度、颜色）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    ├── QTimer（动画驱动）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    ├── QMediaPlayer / QAudioOutput（背景音乐）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    └── QSoundEffect（生长提示音）</w:t>
            </w:r>
          </w:p>
        </w:tc>
      </w:tr>
    </w:tbl>
    <w:p>
      <w:pPr>
        <w:spacing w:before="0" w:after="0" w:line="324" w:lineRule="auto"/>
        <w:ind w:firstLine="420"/>
        <w:jc w:val="left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类定义与重写接口的关键代码如下：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8" w:type="dxa"/>
            <w:shd w:val="clear" w:color="auto" w:fill="F7F7F7"/>
            <w:vAlign w:val="top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class LSystem : public QWidget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{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Q_OBJECT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protected: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void paintEvent(QPaintEvent* event) override;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void resizeEvent(QResizeEvent* event) override;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void mousePressEvent(QMouseEvent* event) override;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};</w:t>
            </w:r>
          </w:p>
        </w:tc>
      </w:tr>
    </w:tbl>
    <w:p>
      <w:pPr>
        <w:spacing w:before="0" w:after="0" w:line="324" w:lineRule="auto"/>
        <w:ind w:firstLine="420"/>
        <w:jc w:val="left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整体流程为：启动程序后初始化 UI 和音效系统，生成初始 L-System 字符串；用户调整参数后重新生成字符串并重绘；点击“动画生长”时由定时器逐步推进绘制；音效在生长阶段和背景播放阶段同步触发。</w:t>
      </w:r>
    </w:p>
    <w:p>
      <w:pPr>
        <w:pStyle w:val="5"/>
        <w:bidi w:val="0"/>
        <w:rPr>
          <w:rFonts w:hint="eastAsia" w:ascii="黑体" w:hAnsi="黑体" w:eastAsia="黑体" w:cs="黑体"/>
          <w:b/>
          <w:bCs/>
          <w:color w:val="auto"/>
        </w:rPr>
      </w:pPr>
      <w:bookmarkStart w:id="6" w:name="_Toc21329"/>
      <w:r>
        <w:rPr>
          <w:rFonts w:hint="eastAsia" w:ascii="黑体" w:hAnsi="黑体" w:eastAsia="黑体" w:cs="黑体"/>
          <w:b/>
          <w:bCs/>
          <w:color w:val="auto"/>
        </w:rPr>
        <w:t>4.2 算法或公式</w:t>
      </w:r>
      <w:bookmarkEnd w:id="6"/>
    </w:p>
    <w:p>
      <w:pPr>
        <w:spacing w:before="0" w:after="0" w:line="324" w:lineRule="auto"/>
        <w:ind w:firstLine="420"/>
        <w:jc w:val="left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（1）字符串重写规则是本项目的核心算法。设第 n 次迭代得到字符串 S_n，则下一次迭代满足：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8" w:type="dxa"/>
            <w:shd w:val="clear" w:color="auto" w:fill="F7F7F7"/>
            <w:vAlign w:val="top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S_(n+1) = R(S_n)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其中 R(·) 表示按重写规则逐字符替换。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例如：F -&gt; FF+[+F-F-F]-[-F+F+F]</w:t>
            </w:r>
          </w:p>
        </w:tc>
      </w:tr>
    </w:tbl>
    <w:p>
      <w:pPr>
        <w:spacing w:before="0" w:after="0" w:line="324" w:lineRule="auto"/>
        <w:ind w:firstLine="420"/>
        <w:jc w:val="left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对应的生成代码如下：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8" w:type="dxa"/>
            <w:shd w:val="clear" w:color="auto" w:fill="F7F7F7"/>
            <w:vAlign w:val="top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QString LSystem::generateLSystemString()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{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QString result = m_params.axiom;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for (int i = 0; i &lt; m_iterations; ++i) {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    QString newResult;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    for (const QChar&amp; c : result) {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        if (m_params.rules.contains(c)) {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            newResult += m_params.rules[c];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        } else {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            newResult += c;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        }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    }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    result = newResult;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return result;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}</w:t>
            </w:r>
          </w:p>
        </w:tc>
      </w:tr>
    </w:tbl>
    <w:p>
      <w:pPr>
        <w:spacing w:before="0" w:after="0" w:line="324" w:lineRule="auto"/>
        <w:ind w:firstLine="420"/>
        <w:jc w:val="left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（2）海龟绘图中，F 表示向前画线，+ / - 表示角度旋转。若当前角度为 θ，基础角度为 α，扰动为 δ，则：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8" w:type="dxa"/>
            <w:shd w:val="clear" w:color="auto" w:fill="F7F7F7"/>
            <w:vAlign w:val="top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θ_new = θ + α + δ   （左转）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θ_new = θ - α + δ   （右转）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δ ∈ [-2°, 2°]，用于增加自然随机性。</w:t>
            </w:r>
          </w:p>
        </w:tc>
      </w:tr>
    </w:tbl>
    <w:p>
      <w:pPr>
        <w:spacing w:before="0" w:after="0" w:line="324" w:lineRule="auto"/>
        <w:ind w:firstLine="420"/>
        <w:jc w:val="left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（3）枝条粗细渐变用于表现植物层次感，代码中使用的近似公式为：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8" w:type="dxa"/>
            <w:shd w:val="clear" w:color="auto" w:fill="F7F7F7"/>
            <w:vAlign w:val="top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thickness = max(1.0, 4.0 * (1.0 - ratio * 0.8))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ratio 表示当前绘制进度，值越大，枝条越细。</w:t>
            </w:r>
          </w:p>
        </w:tc>
      </w:tr>
    </w:tbl>
    <w:p>
      <w:pPr>
        <w:spacing w:before="0" w:after="0" w:line="324" w:lineRule="auto"/>
        <w:ind w:firstLine="420"/>
        <w:jc w:val="left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对应绘制核心片段如下：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8" w:type="dxa"/>
            <w:shd w:val="clear" w:color="auto" w:fill="F7F7F7"/>
            <w:vAlign w:val="top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if (c == 'F') {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double rad = angle * PI / 180.0;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double newX = x + m_params.length * cos(rad);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double newY = y - m_params.length * sin(rad);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double ratio = static_cast&lt;double&gt;(i) / drawCount;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double thickness = 4.0 * (1.0 - ratio * 0.8);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thickness = qMax(1.0, thickness);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painter.drawLine(QPointF(x, y), QPointF(newX, newY));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}</w:t>
            </w:r>
          </w:p>
        </w:tc>
      </w:tr>
    </w:tbl>
    <w:p>
      <w:pPr>
        <w:pStyle w:val="5"/>
        <w:bidi w:val="0"/>
        <w:rPr>
          <w:rFonts w:hint="eastAsia" w:ascii="黑体" w:hAnsi="黑体" w:eastAsia="黑体" w:cs="黑体"/>
          <w:b/>
          <w:bCs/>
          <w:color w:val="auto"/>
        </w:rPr>
      </w:pPr>
      <w:bookmarkStart w:id="7" w:name="_Toc7284"/>
      <w:r>
        <w:rPr>
          <w:rFonts w:hint="eastAsia" w:ascii="黑体" w:hAnsi="黑体" w:eastAsia="黑体" w:cs="黑体"/>
          <w:b/>
          <w:bCs/>
          <w:color w:val="auto"/>
        </w:rPr>
        <w:t>4.3 模块 / 功能说明</w:t>
      </w:r>
      <w:bookmarkEnd w:id="7"/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9"/>
        <w:gridCol w:w="44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24"/>
              </w:rPr>
              <w:t>函数 / 模块</w:t>
            </w:r>
          </w:p>
        </w:tc>
        <w:tc>
          <w:tcPr>
            <w:tcW w:w="4419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24"/>
              </w:rPr>
              <w:t>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initUI()</w:t>
            </w:r>
          </w:p>
        </w:tc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创建参数面板、按钮、复选框和整体布局。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generateLSystemString()</w:t>
            </w:r>
          </w:p>
        </w:tc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根据公理和规则生成 L-System 字符串。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drawBackground()</w:t>
            </w:r>
          </w:p>
        </w:tc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绘制草地、星空和雪景三种背景。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drawLSystem()</w:t>
            </w:r>
          </w:p>
        </w:tc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按字符解释并逐步绘制植物。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updateAnimation()</w:t>
            </w:r>
          </w:p>
        </w:tc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推进动画步数并播放阶段性音效。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onPresetChanged()</w:t>
            </w:r>
          </w:p>
        </w:tc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切换不同植物预设并刷新字符串。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randomizeParams()</w:t>
            </w:r>
          </w:p>
        </w:tc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随机调整角度、长度和颜色，让植物更自然。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initSoundSystem()</w:t>
            </w:r>
          </w:p>
        </w:tc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创建背景音乐播放器与音效对象。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resolveBackgroundMusicPath()</w:t>
            </w:r>
          </w:p>
        </w:tc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按可执行文件路径和资源路径查找背景音乐。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extractResourceToTempFile()</w:t>
            </w:r>
          </w:p>
        </w:tc>
        <w:tc>
          <w:tcPr>
            <w:tcW w:w="441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将 qrc 中的背景音乐导出到临时目录后播放。</w:t>
            </w:r>
          </w:p>
        </w:tc>
      </w:tr>
    </w:tbl>
    <w:p>
      <w:pPr>
        <w:spacing w:before="0" w:after="0" w:line="324" w:lineRule="auto"/>
        <w:ind w:firstLine="420"/>
        <w:jc w:val="left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音效系统的关键初始化代码如下：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8" w:type="dxa"/>
            <w:shd w:val="clear" w:color="auto" w:fill="F7F7F7"/>
            <w:vAlign w:val="top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void LSystem::initSoundSystem()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{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m_backgroundPlayer = new QMediaPlayer(this);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m_backgroundAudio = new QAudioOutput(this);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m_backgroundPlayer-&gt;setAudioOutput(m_backgroundAudio);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m_backgroundAudio-&gt;setVolume(0.5);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m_backgroundPlayer-&gt;setLoops(QMediaPlayer::Infinite);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}</w:t>
            </w:r>
          </w:p>
        </w:tc>
      </w:tr>
    </w:tbl>
    <w:p>
      <w:pPr>
        <w:spacing w:before="0" w:after="0" w:line="324" w:lineRule="auto"/>
        <w:ind w:firstLine="420"/>
        <w:jc w:val="left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资源路径兼容处理的关键代码如下：</w:t>
      </w:r>
    </w:p>
    <w:p>
      <w:pPr>
        <w:pStyle w:val="5"/>
        <w:bidi w:val="0"/>
        <w:rPr>
          <w:rFonts w:hint="eastAsia" w:ascii="黑体" w:hAnsi="黑体" w:eastAsia="黑体" w:cs="黑体"/>
          <w:b/>
          <w:bCs/>
          <w:color w:val="auto"/>
        </w:rPr>
      </w:pPr>
      <w:bookmarkStart w:id="8" w:name="_Toc17751"/>
      <w:r>
        <w:rPr>
          <w:rFonts w:hint="eastAsia" w:ascii="黑体" w:hAnsi="黑体" w:eastAsia="黑体" w:cs="黑体"/>
          <w:b/>
          <w:bCs/>
          <w:color w:val="auto"/>
        </w:rPr>
        <w:t>4.4 关键代码解释</w:t>
      </w:r>
      <w:bookmarkEnd w:id="8"/>
    </w:p>
    <w:p>
      <w:pPr>
        <w:pStyle w:val="6"/>
        <w:bidi w:val="0"/>
        <w:rPr>
          <w:color w:val="auto"/>
        </w:rPr>
      </w:pPr>
      <w:r>
        <w:rPr>
          <w:color w:val="auto"/>
        </w:rPr>
        <w:t>4.4.1 类设计与继承关系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LSystem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QWidget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Q_OBJECT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public: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LSystem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nullptr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~LSystem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sz w:val="20"/>
          <w:szCs w:val="20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protected: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paintEvent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QPaintEvent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resizeEvent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QResizeEvent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mousePressEvent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QMouseEvent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override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sz w:val="20"/>
          <w:szCs w:val="20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private: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PlantPreset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ClassicPlant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Fern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};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BackgroundTheme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Grassland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StarrySky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SnowScene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};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sz w:val="20"/>
          <w:szCs w:val="20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LSystemParams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    QString axiom;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    QMap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QChar, QString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rules;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angle;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length;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    QColor stemColor;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    QColor tipColor;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};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};</w:t>
      </w:r>
    </w:p>
    <w:p>
      <w:pPr>
        <w:spacing w:before="0" w:after="0"/>
        <w:ind w:left="360"/>
        <w:rPr>
          <w:rFonts w:ascii="Consolas" w:hAnsi="Consolas" w:eastAsia="Consolas"/>
          <w:color w:val="auto"/>
          <w:sz w:val="20"/>
        </w:rPr>
      </w:pPr>
    </w:p>
    <w:p>
      <w:pPr>
        <w:spacing w:before="0" w:after="0"/>
        <w:ind w:left="0" w:firstLine="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这段代码体现了典型的面向对象设计：LSystem 作为核心窗口类直接继承 QWidget，复用了 Qt 的窗口、绘制和事件机制；Q_OBJECT 让类具备元对象能力，便于信号与槽工作；虚析构函数保证通过基类接口销毁对象时资源能够正确释放。</w:t>
      </w:r>
    </w:p>
    <w:p>
      <w:pPr>
        <w:spacing w:before="0" w:after="0"/>
        <w:ind w:left="0" w:firstLine="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PlantPreset 和 BackgroundTheme 用枚举限定取值范围，LSystemParams 用结构体集中保存当前植物的生成参数。这样的类设计把“窗口控制”“算法参数”“界面交互”放在同一个对象中协同工作，逻辑清楚，也方便扩展。</w:t>
      </w:r>
    </w:p>
    <w:p>
      <w:pPr>
        <w:pStyle w:val="6"/>
        <w:bidi w:val="0"/>
        <w:rPr>
          <w:color w:val="auto"/>
        </w:rPr>
      </w:pPr>
      <w:r>
        <w:rPr>
          <w:color w:val="auto"/>
        </w:rPr>
        <w:t>4.4.2 字符串重写与海龟绘图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QString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LSystem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generateLSystemString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QString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m_params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axiom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m_iterations;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    QString newResult;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QChar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c : result) 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(m_params.rules.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(c)) 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newResult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m_params.rules[c];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newResult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c;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result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newResult;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sz w:val="20"/>
          <w:szCs w:val="20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}</w:t>
      </w:r>
    </w:p>
    <w:p>
      <w:pPr>
        <w:spacing w:before="0" w:after="0"/>
        <w:ind w:left="360"/>
        <w:rPr>
          <w:rFonts w:ascii="Consolas" w:hAnsi="Consolas" w:eastAsia="Consolas"/>
          <w:color w:val="auto"/>
          <w:sz w:val="20"/>
        </w:rPr>
      </w:pPr>
    </w:p>
    <w:p>
      <w:pPr>
        <w:spacing w:before="0" w:after="0"/>
        <w:ind w:left="0" w:firstLine="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该函数实现了 L-System 的字符串重写规则：先从公理字符串 axiom 出发，再按迭代次数不断用规则表替换字符。每一轮迭代都相当于对上一轮结果做一次“展开”，最终得到可用于绘图的植物指令串。</w:t>
      </w:r>
    </w:p>
    <w:p>
      <w:pPr>
        <w:spacing w:before="0" w:after="0"/>
        <w:ind w:left="0" w:firstLine="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绘制部分使用海龟绘图思想：F 表示前进并画线，+ / - 表示旋转，[] 用栈保存和恢复位置与角度。这样就能自然地表达分支结构；同时代码中加入随机角度扰动和颜色渐变，使植物形态更接近真实生长效果。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LSystem::dr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awLSystem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QPainter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painter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QStack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QPair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QPointF,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stack;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drawCount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(step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m_lsystemString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step;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drawCount;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i)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QChar c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m_lsystemString[i];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sz w:val="20"/>
          <w:szCs w:val="20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(c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"F"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rad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angle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PI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180.0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newX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m_params.length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cos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(rad);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newY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m_params.length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sin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(rad);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        painter.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drawLine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QPointF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(x, y),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QPointF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(newX, newY));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    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newX;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    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newY;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(c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"+"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    angle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m_params.angle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(c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    angle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m_params.angle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(c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"["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        stack.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QPair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QPointF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&gt;(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QPointF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(x, y), angle));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(c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"]"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        QPair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QPointF,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state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stack.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    x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state.first.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    y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state.first.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    angle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state.second;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}</w:t>
      </w:r>
    </w:p>
    <w:p>
      <w:pPr>
        <w:spacing w:before="0" w:after="0"/>
        <w:ind w:left="0" w:firstLine="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这里把字符串中的符号直接映射为几何操作，形成“规则生成字符串，字符串驱动绘图”的完整链路。由于分支状态通过栈保存，算法能够正确恢复到上一个分叉点继续生长，这也是分形植物能够层层分叉的原因。</w:t>
      </w:r>
    </w:p>
    <w:p>
      <w:pPr>
        <w:pStyle w:val="6"/>
        <w:bidi w:val="0"/>
        <w:rPr>
          <w:color w:val="auto"/>
        </w:rPr>
      </w:pPr>
      <w:r>
        <w:rPr>
          <w:color w:val="auto"/>
        </w:rPr>
        <w:t>4.4.3 音效与资源兼容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LSystem::initSoundSystem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()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m_backgroundPlayer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QMediaPlayer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m_backgroundAudio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QAudioOutput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m_backgroundPlayer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setAudioOutput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(m_backgroundAudio);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m_backgroundAudio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setVolume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m_backgroundPlayer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setLoops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QMediaPlayer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::Infinite);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QString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backgroundFilePath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resolveBackgroundMusicPath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backgroundFilePath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    m_backgroundPlayer&gt;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setSource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QUrl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fromLocalFile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backgroundFilePath));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ind w:firstLine="720" w:firstLineChars="0"/>
        <w:jc w:val="left"/>
        <w:rPr>
          <w:sz w:val="20"/>
          <w:szCs w:val="20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configureToneEffect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(m_growthSound,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QStringLiteral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"lsystem_growth.wav"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740.0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0.18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}</w:t>
      </w:r>
    </w:p>
    <w:p>
      <w:pPr>
        <w:spacing w:before="0" w:after="0"/>
        <w:ind w:left="0" w:firstLine="0"/>
        <w:rPr>
          <w:color w:val="auto"/>
        </w:rPr>
      </w:pPr>
      <w:r>
        <w:rPr>
          <w:rFonts w:ascii="Times New Roman" w:hAnsi="Times New Roman" w:eastAsia="宋体"/>
          <w:color w:val="auto"/>
          <w:sz w:val="24"/>
        </w:rPr>
        <w:t>这部分体现了音频模块的对象分工：QMediaPlayer 负责媒体播放，QAudioOutput 负责输出通道，QSoundEffect 负责短音效。播放器不直接硬编码资源路径，而是先调用路径解析函数，再统一把背景音乐转换成可以稳定播放的本地文件。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QString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LSystem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resolveBackgroundMusicPath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QStringList candidates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QDir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(appDir).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QStringLiteral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"audio/background3.mp3"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)),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QDir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(appDir).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QStringLiteral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"../audio/background3.mp3"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)),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QDir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(appDir).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QStringLiteral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"audio/background.mp3"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)),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QDir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(appDir).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QStringLiteral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"../audio/background.mp3"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))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QFile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resourceFile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QStringLiteral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":/audio/background3.mp3"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resourceFile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    resourceFile.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setFileName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QStringLiteral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":/audio/audio/background3.mp3"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resourceFile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extractResourceToTempFile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(resourceFile.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QStringLiteral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"lsystem_background3.mp3"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QString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}</w:t>
      </w:r>
    </w:p>
    <w:p>
      <w:pPr>
        <w:spacing w:before="0" w:after="0"/>
        <w:ind w:left="0" w:firstLine="0"/>
        <w:rPr>
          <w:rFonts w:ascii="Times New Roman" w:hAnsi="Times New Roman" w:eastAsia="宋体"/>
          <w:color w:val="auto"/>
          <w:sz w:val="24"/>
        </w:rPr>
      </w:pPr>
      <w:r>
        <w:rPr>
          <w:rFonts w:ascii="Times New Roman" w:hAnsi="Times New Roman" w:eastAsia="宋体"/>
          <w:color w:val="auto"/>
          <w:sz w:val="24"/>
        </w:rPr>
        <w:t>该函数解决的是课程项目里最实际的问题之一：资源文件在不同构建目录和 qrc 层级下可能出现路径不一致。这里先查找可执行文件附近的磁盘资源，再回退到 qrc 资源并导出到临时目录，从而保证背景音乐在调试和发布环境中都能稳定播放。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38" w:type="dxa"/>
            <w:shd w:val="clear" w:color="auto" w:fill="F7F7F7"/>
            <w:vAlign w:val="top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QString LSystem::resolveBackgroundMusicPath() const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{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const QStringList candidates = {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    QDir(appDir).filePath("audio/background3.mp3"),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    QDir(appDir).filePath("../audio/background3.mp3"),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    QDir(appDir).filePath("audio/background.mp3"),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    QDir(appDir).filePath("../audio/background.mp3")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};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 xml:space="preserve">    ...</w:t>
            </w:r>
          </w:p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Consolas" w:hAnsi="Consolas" w:eastAsia="Consolas" w:cs="Consolas"/>
                <w:b w:val="0"/>
                <w:color w:val="auto"/>
                <w:sz w:val="18"/>
              </w:rPr>
              <w:t>}</w:t>
            </w:r>
          </w:p>
        </w:tc>
      </w:tr>
    </w:tbl>
    <w:p>
      <w:pPr>
        <w:pStyle w:val="4"/>
        <w:bidi w:val="0"/>
        <w:rPr>
          <w:color w:val="auto"/>
        </w:rPr>
      </w:pPr>
      <w:bookmarkStart w:id="9" w:name="_Toc11386"/>
      <w:r>
        <w:rPr>
          <w:color w:val="auto"/>
        </w:rPr>
        <w:t>5. 单元测试</w:t>
      </w:r>
      <w:bookmarkEnd w:id="9"/>
    </w:p>
    <w:p>
      <w:pPr>
        <w:spacing w:before="0" w:after="0" w:line="324" w:lineRule="auto"/>
        <w:ind w:firstLine="420"/>
        <w:jc w:val="left"/>
        <w:rPr>
          <w:rFonts w:ascii="Times New Roman" w:hAnsi="Times New Roman" w:eastAsia="新宋体" w:cs="Times New Roman"/>
          <w:b w:val="0"/>
          <w:color w:val="auto"/>
          <w:sz w:val="24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测试目标是验证不同输入下的输出是否正确，以及在异常情况下程序是否能给出明确反馈。测试重点包括：植物预设切换、字符串生成、动画播放、背景音乐加载和保存功能。</w:t>
      </w:r>
    </w:p>
    <w:p>
      <w:pPr>
        <w:spacing w:before="0" w:after="0" w:line="324" w:lineRule="auto"/>
        <w:ind w:firstLine="420"/>
        <w:jc w:val="left"/>
        <w:rPr>
          <w:rFonts w:ascii="Times New Roman" w:hAnsi="Times New Roman" w:eastAsia="新宋体" w:cs="Times New Roman"/>
          <w:b w:val="0"/>
          <w:color w:val="auto"/>
          <w:sz w:val="24"/>
        </w:rPr>
      </w:pPr>
    </w:p>
    <w:p>
      <w:pPr>
        <w:pStyle w:val="5"/>
        <w:bidi w:val="0"/>
        <w:rPr>
          <w:rFonts w:hint="eastAsia" w:ascii="黑体" w:hAnsi="黑体" w:eastAsia="黑体" w:cs="黑体"/>
          <w:color w:val="auto"/>
          <w:lang w:val="en-US" w:eastAsia="zh-CN"/>
        </w:rPr>
      </w:pPr>
      <w:bookmarkStart w:id="10" w:name="_Toc17821"/>
      <w:r>
        <w:rPr>
          <w:rFonts w:hint="eastAsia" w:ascii="黑体" w:hAnsi="黑体" w:eastAsia="黑体" w:cs="黑体"/>
          <w:color w:val="auto"/>
          <w:lang w:val="en-US" w:eastAsia="zh-CN"/>
        </w:rPr>
        <w:t>5.1测试用例</w:t>
      </w:r>
      <w:bookmarkEnd w:id="10"/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2209"/>
        <w:gridCol w:w="2209"/>
        <w:gridCol w:w="22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24"/>
              </w:rPr>
              <w:t>测试用例</w:t>
            </w:r>
          </w:p>
        </w:tc>
        <w:tc>
          <w:tcPr>
            <w:tcW w:w="2209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24"/>
              </w:rPr>
              <w:t>输入</w:t>
            </w:r>
          </w:p>
        </w:tc>
        <w:tc>
          <w:tcPr>
            <w:tcW w:w="2209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24"/>
              </w:rPr>
              <w:t>预期输出</w:t>
            </w:r>
          </w:p>
        </w:tc>
        <w:tc>
          <w:tcPr>
            <w:tcW w:w="2209" w:type="dxa"/>
            <w:shd w:val="clear" w:color="auto" w:fill="D9D9D9"/>
            <w:vAlign w:val="center"/>
          </w:tcPr>
          <w:p>
            <w:pPr>
              <w:spacing w:before="0" w:after="0" w:line="240" w:lineRule="auto"/>
              <w:jc w:val="center"/>
              <w:rPr>
                <w:color w:val="auto"/>
              </w:rPr>
            </w:pPr>
            <w:r>
              <w:rPr>
                <w:rFonts w:ascii="Times New Roman" w:hAnsi="Times New Roman" w:eastAsia="宋体" w:cs="Times New Roman"/>
                <w:b/>
                <w:color w:val="auto"/>
                <w:sz w:val="24"/>
              </w:rPr>
              <w:t>测试目的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用例 1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选择“经典植物”，迭代 4 次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生成经典分形植物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验证默认规则和绘制逻辑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用例 2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切换为“蕨类”预设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字符串规则和画面立即变化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验证预设切换是否生效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用例 3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点击“动画生长”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逐步绘制并播放背景音乐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验证定时器与动画状态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用例 4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点击界面任意位置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植物原点移动并重新生成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验证鼠标事件与随机参数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用例 5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背景音乐加载失败场景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控制台提示资源错误并回退</w:t>
            </w:r>
          </w:p>
        </w:tc>
        <w:tc>
          <w:tcPr>
            <w:tcW w:w="2209" w:type="dxa"/>
            <w:vAlign w:val="center"/>
          </w:tcPr>
          <w:p>
            <w:pPr>
              <w:spacing w:before="0" w:after="0" w:line="240" w:lineRule="auto"/>
              <w:jc w:val="left"/>
              <w:rPr>
                <w:color w:val="auto"/>
              </w:rPr>
            </w:pPr>
            <w:r>
              <w:rPr>
                <w:rFonts w:ascii="Times New Roman" w:hAnsi="Times New Roman" w:eastAsia="新宋体" w:cs="Times New Roman"/>
                <w:b w:val="0"/>
                <w:color w:val="auto"/>
                <w:sz w:val="22"/>
              </w:rPr>
              <w:t>验证音频容错策略</w:t>
            </w:r>
          </w:p>
        </w:tc>
      </w:tr>
    </w:tbl>
    <w:p>
      <w:pPr>
        <w:spacing w:before="0" w:after="0" w:line="324" w:lineRule="auto"/>
        <w:ind w:firstLine="420"/>
        <w:jc w:val="left"/>
        <w:rPr>
          <w:rFonts w:ascii="Times New Roman" w:hAnsi="Times New Roman" w:eastAsia="新宋体" w:cs="Times New Roman"/>
          <w:b/>
          <w:bCs/>
          <w:color w:val="auto"/>
          <w:sz w:val="24"/>
        </w:rPr>
      </w:pPr>
    </w:p>
    <w:p>
      <w:pPr>
        <w:pStyle w:val="5"/>
        <w:bidi w:val="0"/>
        <w:rPr>
          <w:rFonts w:hint="eastAsia" w:ascii="黑体" w:hAnsi="黑体" w:eastAsia="黑体" w:cs="黑体"/>
          <w:color w:val="auto"/>
        </w:rPr>
      </w:pPr>
      <w:bookmarkStart w:id="11" w:name="_Toc29377"/>
      <w:r>
        <w:rPr>
          <w:rFonts w:hint="eastAsia" w:ascii="黑体" w:hAnsi="黑体" w:eastAsia="黑体" w:cs="黑体"/>
          <w:color w:val="auto"/>
          <w:lang w:val="en-US" w:eastAsia="zh-CN"/>
        </w:rPr>
        <w:t>5.2</w:t>
      </w:r>
      <w:r>
        <w:rPr>
          <w:rFonts w:hint="eastAsia" w:ascii="黑体" w:hAnsi="黑体" w:eastAsia="黑体" w:cs="黑体"/>
          <w:color w:val="auto"/>
        </w:rPr>
        <w:t xml:space="preserve"> 开发过程遇到的问题与解决方法</w:t>
      </w:r>
      <w:bookmarkEnd w:id="11"/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textAlignment w:val="auto"/>
        <w:rPr>
          <w:rFonts w:hint="eastAsia" w:ascii="新宋体" w:hAnsi="新宋体" w:eastAsia="新宋体" w:cs="新宋体"/>
          <w:b/>
          <w:bCs/>
          <w:color w:val="1F2329"/>
          <w:sz w:val="24"/>
          <w:szCs w:val="24"/>
        </w:rPr>
      </w:pPr>
    </w:p>
    <w:p>
      <w:pPr>
        <w:bidi w:val="0"/>
        <w:rPr>
          <w:rFonts w:hint="eastAsia" w:ascii="新宋体" w:hAnsi="新宋体" w:eastAsia="新宋体" w:cs="新宋体"/>
          <w:b/>
          <w:bCs/>
          <w:color w:val="1F2329"/>
          <w:sz w:val="24"/>
          <w:szCs w:val="24"/>
        </w:rPr>
      </w:pPr>
      <w:r>
        <w:rPr>
          <w:rFonts w:hint="eastAsia" w:ascii="新宋体" w:hAnsi="新宋体" w:eastAsia="新宋体" w:cs="新宋体"/>
          <w:b/>
          <w:bCs/>
          <w:color w:val="1F2329"/>
          <w:sz w:val="24"/>
          <w:szCs w:val="24"/>
        </w:rPr>
        <w:t>问题 1：</w:t>
      </w:r>
      <w:r>
        <w:rPr>
          <w:rFonts w:hint="default" w:ascii="Times New Roman" w:hAnsi="Times New Roman" w:eastAsia="新宋体" w:cs="Times New Roman"/>
          <w:b/>
          <w:bCs/>
          <w:color w:val="1F2329"/>
          <w:sz w:val="24"/>
          <w:szCs w:val="24"/>
        </w:rPr>
        <w:t>QMediaPlayer</w:t>
      </w:r>
      <w:r>
        <w:rPr>
          <w:rFonts w:hint="eastAsia" w:ascii="新宋体" w:hAnsi="新宋体" w:eastAsia="新宋体" w:cs="新宋体"/>
          <w:b/>
          <w:bCs/>
          <w:color w:val="1F2329"/>
          <w:sz w:val="24"/>
          <w:szCs w:val="24"/>
        </w:rPr>
        <w:t xml:space="preserve"> 头文件找不到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hd w:val="clear" w:fill="FFFFFF"/>
        <w:spacing w:line="190" w:lineRule="atLeast"/>
        <w:ind w:left="420" w:leftChars="0" w:hanging="420" w:firstLineChars="0"/>
        <w:jc w:val="left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问题描述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  <w:lang w:eastAsia="zh-CN"/>
        </w:rPr>
        <w:t>：</w:t>
      </w:r>
      <w:r>
        <w:rPr>
          <w:rFonts w:hint="eastAsia" w:ascii="新宋体" w:hAnsi="新宋体" w:eastAsia="新宋体" w:cs="新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  <w:t xml:space="preserve">在项目中加入背景音乐功能后，包含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# 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&lt;QMediaPlayer&gt;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新宋体" w:cs="Times New Roman"/>
          <w:b w:val="0"/>
          <w:bCs w:val="0"/>
          <w:color w:val="1F2329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新宋体" w:hAnsi="新宋体" w:eastAsia="新宋体" w:cs="新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  <w:t xml:space="preserve">时编译器报错：无法打开包括文件: </w:t>
      </w:r>
      <w:r>
        <w:rPr>
          <w:rFonts w:hint="default" w:ascii="Times New Roman" w:hAnsi="Times New Roman" w:eastAsia="新宋体" w:cs="Times New Roman"/>
          <w:b w:val="0"/>
          <w:bCs w:val="0"/>
          <w:color w:val="1F2329"/>
          <w:kern w:val="0"/>
          <w:sz w:val="24"/>
          <w:szCs w:val="24"/>
          <w:lang w:val="en-US" w:eastAsia="zh-CN" w:bidi="ar"/>
        </w:rPr>
        <w:t>"QMediaPlayer": No such file or directory</w:t>
      </w:r>
      <w:r>
        <w:rPr>
          <w:rFonts w:hint="eastAsia" w:ascii="新宋体" w:hAnsi="新宋体" w:eastAsia="新宋体" w:cs="新宋体"/>
          <w:b w:val="0"/>
          <w:bCs w:val="0"/>
          <w:color w:val="1F2329"/>
          <w:kern w:val="0"/>
          <w:sz w:val="24"/>
          <w:szCs w:val="24"/>
          <w:lang w:val="en-US" w:eastAsia="zh-CN" w:bidi="ar"/>
        </w:rPr>
        <w:t>。</w:t>
      </w:r>
    </w:p>
    <w:p>
      <w:pPr>
        <w:numPr>
          <w:ilvl w:val="0"/>
          <w:numId w:val="8"/>
        </w:numPr>
        <w:bidi w:val="0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错误原因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  <w:lang w:eastAsia="zh-CN"/>
        </w:rPr>
        <w:t>：</w:t>
      </w:r>
      <w:r>
        <w:rPr>
          <w:rStyle w:val="137"/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 xml:space="preserve">Qt </w:t>
      </w:r>
      <w:r>
        <w:rPr>
          <w:rStyle w:val="137"/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模块依赖缺失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：</w:t>
      </w:r>
      <w:r>
        <w:rPr>
          <w:rStyle w:val="139"/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>QMediaPlayer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 属于 </w:t>
      </w:r>
      <w:r>
        <w:rPr>
          <w:rStyle w:val="137"/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>Qt Multimedia</w:t>
      </w:r>
      <w:r>
        <w:rPr>
          <w:rStyle w:val="137"/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 模块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，不属于默认的</w:t>
      </w:r>
      <w:r>
        <w:rPr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 xml:space="preserve"> Widgets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 模块；</w:t>
      </w:r>
      <w:r>
        <w:rPr>
          <w:rStyle w:val="137"/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 xml:space="preserve">CMake </w:t>
      </w:r>
      <w:r>
        <w:rPr>
          <w:rStyle w:val="137"/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配置不完整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：项目的 </w:t>
      </w:r>
      <w:r>
        <w:rPr>
          <w:rStyle w:val="139"/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>CMakeLists.txt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 中只引入了 </w:t>
      </w:r>
      <w:r>
        <w:rPr>
          <w:rStyle w:val="139"/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>Widgets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，未声明并链接 </w:t>
      </w:r>
      <w:r>
        <w:rPr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>Multimedia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；</w:t>
      </w:r>
    </w:p>
    <w:p>
      <w:pPr>
        <w:numPr>
          <w:ilvl w:val="0"/>
          <w:numId w:val="8"/>
        </w:numPr>
        <w:bidi w:val="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解决方法</w:t>
      </w: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leftChars="0" w:right="0" w:rightChars="0" w:firstLine="480" w:firstLineChars="200"/>
        <w:textAlignment w:val="auto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在</w:t>
      </w:r>
      <w:r>
        <w:rPr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 xml:space="preserve"> </w:t>
      </w:r>
      <w:r>
        <w:rPr>
          <w:rStyle w:val="139"/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>CMakeLists.txt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 中修改 </w:t>
      </w:r>
      <w:r>
        <w:rPr>
          <w:rStyle w:val="139"/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>find_package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，添加 </w:t>
      </w:r>
      <w:r>
        <w:rPr>
          <w:rStyle w:val="139"/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>Multimedia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jc w:val="left"/>
        <w:textAlignment w:val="auto"/>
        <w:rPr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</w:pPr>
      <w:r>
        <w:rPr>
          <w:rFonts w:hint="default" w:ascii="Times New Roman" w:hAnsi="Times New Roman" w:eastAsia="新宋体" w:cs="Times New Roman"/>
          <w:b w:val="0"/>
          <w:bCs w:val="0"/>
          <w:color w:val="1F2329"/>
          <w:kern w:val="0"/>
          <w:sz w:val="24"/>
          <w:szCs w:val="24"/>
          <w:lang w:val="en-US" w:eastAsia="zh-CN" w:bidi="ar"/>
        </w:rPr>
        <w:t>cmake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find_package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Qt${QT_VERSION_MAJOR}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COMPONENTS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Widgets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Multimedia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)</w:t>
      </w:r>
    </w:p>
    <w:p>
      <w:pPr>
        <w:pStyle w:val="3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62" w:beforeAutospacing="0" w:after="80" w:afterAutospacing="0" w:line="288" w:lineRule="auto"/>
        <w:ind w:leftChars="0" w:right="0" w:rightChars="0"/>
        <w:textAlignment w:val="auto"/>
        <w:rPr>
          <w:rStyle w:val="139"/>
          <w:rFonts w:hint="default" w:ascii="Times New Roman" w:hAnsi="Times New Roman" w:eastAsia="新宋体" w:cs="Times New Roman"/>
          <w:b w:val="0"/>
          <w:bCs w:val="0"/>
          <w:color w:val="000000"/>
          <w:sz w:val="24"/>
          <w:szCs w:val="24"/>
        </w:rPr>
      </w:pP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leftChars="0" w:right="0" w:rightChars="0" w:firstLine="480" w:firstLineChars="200"/>
        <w:textAlignment w:val="auto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  <w:r>
        <w:rPr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 xml:space="preserve">在 </w:t>
      </w:r>
      <w:r>
        <w:rPr>
          <w:rStyle w:val="139"/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>target_link_libraries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 中链接多媒体模块：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jc w:val="left"/>
        <w:textAlignment w:val="auto"/>
        <w:rPr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</w:pPr>
      <w:r>
        <w:rPr>
          <w:rFonts w:hint="default" w:ascii="Times New Roman" w:hAnsi="Times New Roman" w:eastAsia="新宋体" w:cs="Times New Roman"/>
          <w:b w:val="0"/>
          <w:bCs w:val="0"/>
          <w:color w:val="1F2329"/>
          <w:kern w:val="0"/>
          <w:sz w:val="24"/>
          <w:szCs w:val="24"/>
          <w:lang w:val="en-US" w:eastAsia="zh-CN" w:bidi="ar"/>
        </w:rPr>
        <w:t>cmake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target_link_libraries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LSystemPlant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PRIVATE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Qt${QT_VERSION_MAJOR}::Widgets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Qt${QT_VERSION_MAJOR}::Multimedia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textAlignment w:val="auto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</w:p>
    <w:p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leftChars="0" w:right="0" w:rightChars="0" w:firstLine="480" w:firstLineChars="200"/>
        <w:textAlignment w:val="auto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清理项目缓存，重新配置</w:t>
      </w:r>
      <w:r>
        <w:rPr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 xml:space="preserve"> CMake 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并编译。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textAlignment w:val="auto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  <w:lang w:eastAsia="zh-CN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textAlignment w:val="auto"/>
        <w:rPr>
          <w:rFonts w:hint="eastAsia" w:ascii="新宋体" w:hAnsi="新宋体" w:eastAsia="新宋体" w:cs="新宋体"/>
          <w:b/>
          <w:bCs/>
          <w:color w:val="1F2329"/>
          <w:sz w:val="24"/>
          <w:szCs w:val="24"/>
        </w:rPr>
      </w:pPr>
    </w:p>
    <w:p>
      <w:pPr>
        <w:bidi w:val="0"/>
        <w:rPr>
          <w:rFonts w:hint="eastAsia" w:ascii="新宋体" w:hAnsi="新宋体" w:eastAsia="新宋体" w:cs="新宋体"/>
          <w:b/>
          <w:bCs/>
          <w:color w:val="auto"/>
          <w:sz w:val="24"/>
          <w:szCs w:val="24"/>
        </w:rPr>
      </w:pPr>
      <w:r>
        <w:rPr>
          <w:rFonts w:hint="eastAsia" w:ascii="新宋体" w:hAnsi="新宋体" w:eastAsia="新宋体" w:cs="新宋体"/>
          <w:b/>
          <w:bCs/>
          <w:color w:val="auto"/>
          <w:sz w:val="24"/>
          <w:szCs w:val="24"/>
        </w:rPr>
        <w:t>问题 2：重复声明成员函数，编译报错</w:t>
      </w:r>
    </w:p>
    <w:p>
      <w:pPr>
        <w:numPr>
          <w:ilvl w:val="0"/>
          <w:numId w:val="10"/>
        </w:numPr>
        <w:bidi w:val="0"/>
        <w:ind w:left="420" w:leftChars="0" w:hanging="420" w:firstLineChars="0"/>
        <w:rPr>
          <w:rFonts w:hint="eastAsia" w:ascii="新宋体" w:hAnsi="新宋体" w:eastAsia="新宋体" w:cs="新宋体"/>
          <w:b w:val="0"/>
          <w:bCs w:val="0"/>
          <w:color w:val="1F2329"/>
          <w:szCs w:val="24"/>
        </w:rPr>
      </w:pPr>
      <w:r>
        <w:rPr>
          <w:rFonts w:hint="eastAsia" w:ascii="新宋体" w:hAnsi="新宋体" w:eastAsia="新宋体" w:cs="新宋体"/>
          <w:b w:val="0"/>
          <w:bCs w:val="0"/>
          <w:color w:val="auto"/>
          <w:sz w:val="24"/>
          <w:szCs w:val="24"/>
        </w:rPr>
        <w:t>问题描述</w:t>
      </w:r>
      <w:r>
        <w:rPr>
          <w:rFonts w:hint="eastAsia" w:ascii="新宋体" w:hAnsi="新宋体" w:eastAsia="新宋体" w:cs="新宋体"/>
          <w:b w:val="0"/>
          <w:bCs w:val="0"/>
          <w:color w:val="1F2329"/>
          <w:szCs w:val="24"/>
          <w:lang w:eastAsia="zh-CN"/>
        </w:rPr>
        <w:t>：</w:t>
      </w:r>
      <w:r>
        <w:rPr>
          <w:rFonts w:hint="eastAsia" w:ascii="新宋体" w:hAnsi="新宋体" w:eastAsia="新宋体" w:cs="新宋体"/>
          <w:b w:val="0"/>
          <w:bCs w:val="0"/>
          <w:color w:val="1F2329"/>
          <w:kern w:val="0"/>
          <w:sz w:val="24"/>
          <w:szCs w:val="28"/>
          <w:lang w:val="en-US" w:eastAsia="zh-CN" w:bidi="ar"/>
        </w:rPr>
        <w:t>编译时报错：函数 “已经定义或声明成员函数”，无法通过编译。</w:t>
      </w:r>
    </w:p>
    <w:p>
      <w:pPr>
        <w:numPr>
          <w:ilvl w:val="0"/>
          <w:numId w:val="8"/>
        </w:numPr>
        <w:bidi w:val="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错误原因</w:t>
      </w:r>
      <w:r>
        <w:rPr>
          <w:rFonts w:hint="eastAsia" w:ascii="新宋体" w:hAnsi="新宋体" w:eastAsia="新宋体" w:cs="新宋体"/>
          <w:sz w:val="24"/>
          <w:szCs w:val="24"/>
          <w:lang w:eastAsia="zh-CN"/>
        </w:rPr>
        <w:t>：</w:t>
      </w:r>
      <w:r>
        <w:rPr>
          <w:rFonts w:hint="eastAsia" w:ascii="新宋体" w:hAnsi="新宋体" w:eastAsia="新宋体" w:cs="新宋体"/>
          <w:sz w:val="24"/>
          <w:szCs w:val="24"/>
        </w:rPr>
        <w:t>将同一个槽函数同时在</w:t>
      </w:r>
      <w:r>
        <w:rPr>
          <w:rFonts w:hint="default" w:ascii="Times New Roman" w:hAnsi="Times New Roman" w:eastAsia="新宋体" w:cs="Times New Roman"/>
          <w:sz w:val="24"/>
          <w:szCs w:val="24"/>
        </w:rPr>
        <w:t xml:space="preserve"> private</w:t>
      </w:r>
      <w:r>
        <w:rPr>
          <w:rFonts w:hint="eastAsia" w:ascii="新宋体" w:hAnsi="新宋体" w:eastAsia="新宋体" w:cs="新宋体"/>
          <w:sz w:val="24"/>
          <w:szCs w:val="24"/>
        </w:rPr>
        <w:t>: 和</w:t>
      </w:r>
      <w:r>
        <w:rPr>
          <w:rFonts w:hint="default" w:ascii="Times New Roman" w:hAnsi="Times New Roman" w:eastAsia="新宋体" w:cs="Times New Roman"/>
          <w:sz w:val="24"/>
          <w:szCs w:val="24"/>
        </w:rPr>
        <w:t xml:space="preserve"> private slots</w:t>
      </w:r>
      <w:r>
        <w:rPr>
          <w:rFonts w:hint="eastAsia" w:ascii="新宋体" w:hAnsi="新宋体" w:eastAsia="新宋体" w:cs="新宋体"/>
          <w:sz w:val="24"/>
          <w:szCs w:val="24"/>
        </w:rPr>
        <w:t>: 中各声明了一次；</w:t>
      </w:r>
      <w:r>
        <w:rPr>
          <w:rFonts w:hint="default" w:ascii="Times New Roman" w:hAnsi="Times New Roman" w:eastAsia="新宋体" w:cs="Times New Roman"/>
          <w:sz w:val="24"/>
          <w:szCs w:val="24"/>
        </w:rPr>
        <w:t xml:space="preserve">Qt </w:t>
      </w:r>
      <w:r>
        <w:rPr>
          <w:rFonts w:hint="eastAsia" w:ascii="新宋体" w:hAnsi="新宋体" w:eastAsia="新宋体" w:cs="新宋体"/>
          <w:sz w:val="24"/>
          <w:szCs w:val="24"/>
        </w:rPr>
        <w:t xml:space="preserve">的 </w:t>
      </w:r>
      <w:r>
        <w:rPr>
          <w:rFonts w:hint="default" w:ascii="Times New Roman" w:hAnsi="Times New Roman" w:eastAsia="新宋体" w:cs="Times New Roman"/>
          <w:sz w:val="24"/>
          <w:szCs w:val="24"/>
        </w:rPr>
        <w:t>MOC</w:t>
      </w:r>
      <w:r>
        <w:rPr>
          <w:rFonts w:hint="eastAsia" w:ascii="新宋体" w:hAnsi="新宋体" w:eastAsia="新宋体" w:cs="新宋体"/>
          <w:sz w:val="24"/>
          <w:szCs w:val="24"/>
        </w:rPr>
        <w:t xml:space="preserve"> 元对象编译器会为槽函数生成额外代码，重复声明导致符号冲突；</w:t>
      </w:r>
    </w:p>
    <w:p>
      <w:pPr>
        <w:numPr>
          <w:ilvl w:val="0"/>
          <w:numId w:val="8"/>
        </w:numPr>
        <w:bidi w:val="0"/>
        <w:rPr>
          <w:rFonts w:hint="eastAsia" w:ascii="新宋体" w:hAnsi="新宋体" w:eastAsia="新宋体" w:cs="新宋体"/>
          <w:b w:val="0"/>
          <w:bCs w:val="0"/>
          <w:color w:val="1F2329"/>
          <w:szCs w:val="24"/>
        </w:rPr>
      </w:pPr>
      <w:r>
        <w:rPr>
          <w:rFonts w:hint="eastAsia" w:ascii="新宋体" w:hAnsi="新宋体" w:eastAsia="新宋体" w:cs="新宋体"/>
          <w:b w:val="0"/>
          <w:bCs w:val="0"/>
          <w:color w:val="auto"/>
          <w:sz w:val="24"/>
          <w:szCs w:val="24"/>
        </w:rPr>
        <w:t>解决方法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leftChars="0" w:right="0" w:rightChars="0" w:firstLine="480" w:firstLineChars="200"/>
        <w:textAlignment w:val="auto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打开头文件 </w:t>
      </w:r>
      <w:r>
        <w:rPr>
          <w:rStyle w:val="139"/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>LSystem.h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；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textAlignment w:val="auto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删除普通成员区域 </w:t>
      </w:r>
      <w:r>
        <w:rPr>
          <w:rStyle w:val="139"/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>private</w:t>
      </w:r>
      <w:r>
        <w:rPr>
          <w:rStyle w:val="139"/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: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 中的重复函数声明；只保留 </w:t>
      </w:r>
      <w:r>
        <w:rPr>
          <w:rStyle w:val="139"/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>private slots</w:t>
      </w:r>
      <w:r>
        <w:rPr>
          <w:rStyle w:val="139"/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: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 下的唯一声明。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textAlignment w:val="auto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</w:p>
    <w:p>
      <w:pPr>
        <w:bidi w:val="0"/>
        <w:rPr>
          <w:rFonts w:hint="eastAsia" w:ascii="新宋体" w:hAnsi="新宋体" w:eastAsia="新宋体" w:cs="新宋体"/>
          <w:b/>
          <w:bCs/>
          <w:color w:val="auto"/>
          <w:sz w:val="24"/>
          <w:szCs w:val="24"/>
        </w:rPr>
      </w:pPr>
      <w:r>
        <w:rPr>
          <w:rFonts w:hint="eastAsia" w:ascii="新宋体" w:hAnsi="新宋体" w:eastAsia="新宋体" w:cs="新宋体"/>
          <w:b/>
          <w:bCs/>
          <w:color w:val="auto"/>
          <w:sz w:val="24"/>
          <w:szCs w:val="24"/>
        </w:rPr>
        <w:t>问题 3：背景音乐与生长音效无法播放</w:t>
      </w:r>
    </w:p>
    <w:p>
      <w:pPr>
        <w:numPr>
          <w:ilvl w:val="0"/>
          <w:numId w:val="8"/>
        </w:numPr>
        <w:bidi w:val="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问题描述</w:t>
      </w:r>
      <w:r>
        <w:rPr>
          <w:rFonts w:hint="eastAsia" w:ascii="新宋体" w:hAnsi="新宋体" w:eastAsia="新宋体" w:cs="新宋体"/>
          <w:sz w:val="24"/>
          <w:szCs w:val="24"/>
          <w:lang w:eastAsia="zh-CN"/>
        </w:rPr>
        <w:t>：</w:t>
      </w:r>
      <w:r>
        <w:rPr>
          <w:rFonts w:hint="eastAsia" w:ascii="新宋体" w:hAnsi="新宋体" w:eastAsia="新宋体" w:cs="新宋体"/>
          <w:sz w:val="24"/>
          <w:szCs w:val="24"/>
          <w:lang w:val="en-US" w:eastAsia="zh-CN"/>
        </w:rPr>
        <w:t>代码运行无报错，但背景音乐和生长动画音效没有声音。</w:t>
      </w:r>
    </w:p>
    <w:p>
      <w:pPr>
        <w:numPr>
          <w:ilvl w:val="0"/>
          <w:numId w:val="8"/>
        </w:numPr>
        <w:bidi w:val="0"/>
        <w:rPr>
          <w:rFonts w:hint="eastAsia" w:ascii="新宋体" w:hAnsi="新宋体" w:eastAsia="新宋体" w:cs="新宋体"/>
          <w:b w:val="0"/>
          <w:bCs w:val="0"/>
          <w:color w:val="1F2329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错误原因</w:t>
      </w:r>
      <w:r>
        <w:rPr>
          <w:rFonts w:hint="eastAsia" w:ascii="新宋体" w:hAnsi="新宋体" w:eastAsia="新宋体" w:cs="新宋体"/>
          <w:sz w:val="24"/>
          <w:szCs w:val="24"/>
          <w:lang w:eastAsia="zh-CN"/>
        </w:rPr>
        <w:t>：</w:t>
      </w:r>
      <w:r>
        <w:rPr>
          <w:rFonts w:hint="eastAsia" w:ascii="新宋体" w:hAnsi="新宋体" w:eastAsia="新宋体" w:cs="新宋体"/>
          <w:sz w:val="24"/>
          <w:szCs w:val="24"/>
        </w:rPr>
        <w:t>资源路径错误：音频文件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未正确加入</w:t>
      </w:r>
      <w:r>
        <w:rPr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 xml:space="preserve"> Qt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 资源文件 </w:t>
      </w:r>
      <w:r>
        <w:rPr>
          <w:rStyle w:val="139"/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>.qrc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，程序运行时找不到文件；</w:t>
      </w:r>
      <w:r>
        <w:rPr>
          <w:rStyle w:val="137"/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播放器初始化顺序错误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：未先设置 </w:t>
      </w:r>
      <w:r>
        <w:rPr>
          <w:rStyle w:val="139"/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>QAudioOutput</w:t>
      </w:r>
      <w:r>
        <w:rPr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 xml:space="preserve"> 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就直接播放；</w:t>
      </w:r>
      <w:r>
        <w:rPr>
          <w:rStyle w:val="137"/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音量未设置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：默认音量可能为 0 或过低；</w:t>
      </w:r>
    </w:p>
    <w:p>
      <w:pPr>
        <w:numPr>
          <w:ilvl w:val="0"/>
          <w:numId w:val="8"/>
        </w:numPr>
        <w:bidi w:val="0"/>
        <w:rPr>
          <w:rFonts w:hint="eastAsia" w:ascii="新宋体" w:hAnsi="新宋体" w:eastAsia="新宋体" w:cs="新宋体"/>
          <w:b w:val="0"/>
          <w:bCs w:val="0"/>
          <w:color w:val="auto"/>
          <w:sz w:val="24"/>
          <w:szCs w:val="24"/>
        </w:rPr>
      </w:pPr>
      <w:r>
        <w:rPr>
          <w:rFonts w:hint="eastAsia" w:ascii="新宋体" w:hAnsi="新宋体" w:eastAsia="新宋体" w:cs="新宋体"/>
          <w:b w:val="0"/>
          <w:bCs w:val="0"/>
          <w:color w:val="auto"/>
          <w:sz w:val="24"/>
          <w:szCs w:val="24"/>
        </w:rPr>
        <w:t>解决方法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leftChars="0" w:right="0" w:rightChars="0" w:firstLine="480" w:firstLineChars="200"/>
        <w:textAlignment w:val="auto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创建资源文件，将音频加入 </w:t>
      </w:r>
      <w:r>
        <w:rPr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>qrc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：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&lt;qresource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prefix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="/audio"&gt;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eastAsia" w:ascii="新宋体" w:hAnsi="新宋体" w:eastAsia="新宋体" w:cs="新宋体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&lt;file&gt;audio/background.mp3&lt;/file&gt;&lt;/qresource&gt;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leftChars="0" w:right="0" w:rightChars="0" w:firstLine="480" w:firstLineChars="200"/>
        <w:textAlignment w:val="auto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按正确顺序初始化播放器：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m_audioOutput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QAudioOutput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m_mediaPlayer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setAudioOutput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(m_audioOutput);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m_audioOutput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setVolume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FFFFFF"/>
        <w:spacing w:line="190" w:lineRule="atLeast"/>
        <w:ind w:firstLine="720" w:firstLineChars="0"/>
        <w:jc w:val="left"/>
        <w:rPr>
          <w:rFonts w:hint="eastAsia" w:ascii="新宋体" w:hAnsi="新宋体" w:eastAsia="新宋体" w:cs="新宋体"/>
          <w:b w:val="0"/>
          <w:bCs w:val="0"/>
          <w:color w:val="000000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m_mediaPlayer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setSource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QUrl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"qrc:/audio/background.mp3"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));</w:t>
      </w:r>
    </w:p>
    <w:p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leftChars="0" w:right="0" w:rightChars="0" w:firstLine="480" w:firstLineChars="200"/>
        <w:textAlignment w:val="auto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播放前判断文件是否存在，避免无效路径。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textAlignment w:val="auto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</w:p>
    <w:p>
      <w:pPr>
        <w:bidi w:val="0"/>
        <w:rPr>
          <w:rFonts w:hint="eastAsia" w:ascii="新宋体" w:hAnsi="新宋体" w:eastAsia="新宋体" w:cs="新宋体"/>
          <w:b/>
          <w:bCs/>
          <w:color w:val="auto"/>
          <w:sz w:val="24"/>
          <w:szCs w:val="24"/>
        </w:rPr>
      </w:pPr>
      <w:r>
        <w:rPr>
          <w:rFonts w:hint="eastAsia" w:ascii="新宋体" w:hAnsi="新宋体" w:eastAsia="新宋体" w:cs="新宋体"/>
          <w:b/>
          <w:bCs/>
          <w:color w:val="auto"/>
          <w:sz w:val="24"/>
          <w:szCs w:val="24"/>
        </w:rPr>
        <w:t>问题 4：分形动画卡顿、绘制效率低</w:t>
      </w:r>
    </w:p>
    <w:p>
      <w:pPr>
        <w:numPr>
          <w:ilvl w:val="0"/>
          <w:numId w:val="13"/>
        </w:numPr>
        <w:bidi w:val="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问题描述</w:t>
      </w:r>
      <w:r>
        <w:rPr>
          <w:rFonts w:hint="eastAsia" w:ascii="新宋体" w:hAnsi="新宋体" w:eastAsia="新宋体" w:cs="新宋体"/>
          <w:sz w:val="24"/>
          <w:szCs w:val="24"/>
          <w:lang w:eastAsia="zh-CN"/>
        </w:rPr>
        <w:t>：</w:t>
      </w:r>
      <w:r>
        <w:rPr>
          <w:rFonts w:hint="eastAsia" w:ascii="新宋体" w:hAnsi="新宋体" w:eastAsia="新宋体" w:cs="新宋体"/>
          <w:sz w:val="24"/>
          <w:szCs w:val="24"/>
          <w:lang w:val="en-US" w:eastAsia="zh-CN"/>
        </w:rPr>
        <w:t>迭代次数调高后，植物生长动画明显卡顿，界面响应变慢。</w:t>
      </w:r>
    </w:p>
    <w:p>
      <w:pPr>
        <w:numPr>
          <w:ilvl w:val="0"/>
          <w:numId w:val="13"/>
        </w:numPr>
        <w:bidi w:val="0"/>
        <w:rPr>
          <w:rFonts w:hint="eastAsia" w:ascii="新宋体" w:hAnsi="新宋体" w:eastAsia="新宋体" w:cs="新宋体"/>
          <w:sz w:val="24"/>
          <w:szCs w:val="24"/>
        </w:rPr>
      </w:pPr>
      <w:r>
        <w:rPr>
          <w:rFonts w:hint="eastAsia" w:ascii="新宋体" w:hAnsi="新宋体" w:eastAsia="新宋体" w:cs="新宋体"/>
          <w:sz w:val="24"/>
          <w:szCs w:val="24"/>
        </w:rPr>
        <w:t>错误原因</w:t>
      </w:r>
      <w:r>
        <w:rPr>
          <w:rFonts w:hint="eastAsia" w:ascii="新宋体" w:hAnsi="新宋体" w:eastAsia="新宋体" w:cs="新宋体"/>
          <w:sz w:val="24"/>
          <w:szCs w:val="24"/>
          <w:lang w:eastAsia="zh-CN"/>
        </w:rPr>
        <w:t>：</w:t>
      </w:r>
      <w:r>
        <w:rPr>
          <w:rFonts w:hint="eastAsia" w:ascii="新宋体" w:hAnsi="新宋体" w:eastAsia="新宋体" w:cs="新宋体"/>
          <w:sz w:val="24"/>
          <w:szCs w:val="24"/>
        </w:rPr>
        <w:t>字符串爆炸增长：</w:t>
      </w:r>
      <w:r>
        <w:rPr>
          <w:rFonts w:hint="default" w:ascii="Times New Roman" w:hAnsi="Times New Roman" w:eastAsia="新宋体" w:cs="Times New Roman"/>
          <w:sz w:val="24"/>
          <w:szCs w:val="24"/>
        </w:rPr>
        <w:t>L-System</w:t>
      </w:r>
      <w:r>
        <w:rPr>
          <w:rFonts w:hint="eastAsia" w:ascii="新宋体" w:hAnsi="新宋体" w:eastAsia="新宋体" w:cs="新宋体"/>
          <w:sz w:val="24"/>
          <w:szCs w:val="24"/>
        </w:rPr>
        <w:t xml:space="preserve"> 迭代生成的指令字符串长度指数级上升，绘制压力大；每一帧都完整重算整条字符串，重复计算浪费性能；未限制最大迭代次数，导致程序计算量过载；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textAlignment w:val="auto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</w:p>
    <w:p>
      <w:pPr>
        <w:numPr>
          <w:ilvl w:val="0"/>
          <w:numId w:val="13"/>
        </w:numPr>
        <w:bidi w:val="0"/>
        <w:rPr>
          <w:rFonts w:hint="eastAsia" w:ascii="新宋体" w:hAnsi="新宋体" w:eastAsia="新宋体" w:cs="新宋体"/>
          <w:b w:val="0"/>
          <w:bCs w:val="0"/>
          <w:color w:val="auto"/>
          <w:sz w:val="24"/>
          <w:szCs w:val="24"/>
        </w:rPr>
      </w:pPr>
      <w:r>
        <w:rPr>
          <w:rFonts w:hint="eastAsia" w:ascii="新宋体" w:hAnsi="新宋体" w:eastAsia="新宋体" w:cs="新宋体"/>
          <w:b w:val="0"/>
          <w:bCs w:val="0"/>
          <w:color w:val="auto"/>
          <w:sz w:val="24"/>
          <w:szCs w:val="24"/>
        </w:rPr>
        <w:t>解决方法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leftChars="0" w:right="0" w:rightChars="0" w:firstLine="480" w:firstLineChars="200"/>
        <w:textAlignment w:val="auto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预先生成完整字符串，动画只做逐段绘制，不重复生成；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leftChars="0" w:right="0" w:rightChars="0" w:firstLine="480" w:firstLineChars="200"/>
        <w:textAlignment w:val="auto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限制迭代次数范围（</w:t>
      </w:r>
      <w:r>
        <w:rPr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>1~7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），避免过高迭代；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leftChars="0" w:right="0" w:rightChars="0" w:firstLine="480" w:firstLineChars="200"/>
        <w:textAlignment w:val="auto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开启抗锯齿但不重复计算；</w:t>
      </w:r>
    </w:p>
    <w:p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leftChars="0" w:right="0" w:rightChars="0" w:firstLine="480" w:firstLineChars="200"/>
        <w:textAlignment w:val="auto"/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</w:pP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>使用</w:t>
      </w:r>
      <w:r>
        <w:rPr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 xml:space="preserve"> Qt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 双缓冲机制（</w:t>
      </w:r>
      <w:r>
        <w:rPr>
          <w:rFonts w:hint="default" w:ascii="Times New Roman" w:hAnsi="Times New Roman" w:eastAsia="新宋体" w:cs="Times New Roman"/>
          <w:b w:val="0"/>
          <w:bCs w:val="0"/>
          <w:color w:val="1F2329"/>
          <w:sz w:val="24"/>
          <w:szCs w:val="24"/>
        </w:rPr>
        <w:t>Widget</w:t>
      </w:r>
      <w:r>
        <w:rPr>
          <w:rFonts w:hint="eastAsia" w:ascii="新宋体" w:hAnsi="新宋体" w:eastAsia="新宋体" w:cs="新宋体"/>
          <w:b w:val="0"/>
          <w:bCs w:val="0"/>
          <w:color w:val="1F2329"/>
          <w:sz w:val="24"/>
          <w:szCs w:val="24"/>
        </w:rPr>
        <w:t xml:space="preserve"> 默认开启）避免闪烁。</w:t>
      </w:r>
    </w:p>
    <w:p>
      <w:pPr>
        <w:pStyle w:val="16"/>
        <w:numPr>
          <w:ilvl w:val="0"/>
          <w:numId w:val="0"/>
        </w:numPr>
        <w:spacing w:before="0" w:after="0" w:line="288" w:lineRule="auto"/>
        <w:ind w:leftChars="0"/>
        <w:rPr>
          <w:color w:val="auto"/>
        </w:rPr>
      </w:pPr>
    </w:p>
    <w:p>
      <w:pPr>
        <w:pStyle w:val="16"/>
        <w:numPr>
          <w:ilvl w:val="0"/>
          <w:numId w:val="0"/>
        </w:numPr>
        <w:spacing w:before="0" w:after="0" w:line="288" w:lineRule="auto"/>
        <w:ind w:leftChars="0"/>
        <w:rPr>
          <w:color w:val="auto"/>
        </w:rPr>
      </w:pPr>
    </w:p>
    <w:p>
      <w:pPr>
        <w:pStyle w:val="4"/>
        <w:bidi w:val="0"/>
        <w:rPr>
          <w:color w:val="auto"/>
        </w:rPr>
      </w:pPr>
      <w:bookmarkStart w:id="12" w:name="_Toc5402"/>
      <w:r>
        <w:rPr>
          <w:color w:val="auto"/>
        </w:rPr>
        <w:t>6. 实验收获</w:t>
      </w:r>
      <w:bookmarkEnd w:id="12"/>
    </w:p>
    <w:p>
      <w:pPr>
        <w:spacing w:before="0" w:after="0" w:line="324" w:lineRule="auto"/>
        <w:ind w:firstLine="420"/>
        <w:jc w:val="left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这次实验的收获不只是完成了一个分形植物程序，更重要的是把面向对象设计、图形绘制、音频播放和调试排错串成了一条完整链路。</w:t>
      </w:r>
    </w:p>
    <w:p>
      <w:pPr>
        <w:pStyle w:val="16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理解了虚函数和虚析构函数的作用：基类接口通过重写实现多态，虚析构函数保证通过基类指针释放对象时资源不会泄漏。</w:t>
      </w:r>
    </w:p>
    <w:p>
      <w:pPr>
        <w:pStyle w:val="16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掌握了 L-System 重写算法与海龟绘图的对应关系，能够把字符串规则转化为图形指令。</w:t>
      </w:r>
    </w:p>
    <w:p>
      <w:pPr>
        <w:pStyle w:val="16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学会了使用 QTimer 驱动动画，把“静态图形”改造成“生长过程”。</w:t>
      </w:r>
    </w:p>
    <w:p>
      <w:pPr>
        <w:pStyle w:val="16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对 Qt Multimedia 的资源路径、qrc、临时文件导出和 FFmpeg 后端兼容性有了更具体的认识。</w:t>
      </w:r>
    </w:p>
    <w:p>
      <w:pPr>
        <w:pStyle w:val="16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通过单元测试与控制台日志定位问题，认识到“先验证输入输出，再修复单点错误”比盲目改代码更高效。</w:t>
      </w:r>
    </w:p>
    <w:p>
      <w:pPr>
        <w:spacing w:before="0" w:after="0" w:line="324" w:lineRule="auto"/>
        <w:ind w:firstLine="420"/>
        <w:jc w:val="left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遇到的问题主要集中在背景音乐无法播放和 qrc 资源路径不一致上。解决过程中，我先通过日志确认播放器已经创建，再进一步检查资源路径和资源层级，最后采用“资源别名 + 本地临时文件播放”的方式完成修复。这个过程让我更清楚地体会到：软件调试不是猜答案，而是用证据逐步缩小问题范围。</w:t>
      </w:r>
    </w:p>
    <w:p>
      <w:pPr>
        <w:spacing w:before="0" w:after="0" w:line="324" w:lineRule="auto"/>
        <w:ind w:firstLine="420"/>
        <w:jc w:val="left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后续可以继续优化的方向包括：增加更多植物规则、增加自动季节切换、支持导出更高分辨率图片以及把用户偏好保存到配置文件中。</w:t>
      </w:r>
    </w:p>
    <w:p>
      <w:pPr>
        <w:pStyle w:val="4"/>
        <w:bidi w:val="0"/>
        <w:rPr>
          <w:color w:val="auto"/>
        </w:rPr>
      </w:pPr>
      <w:bookmarkStart w:id="13" w:name="_Toc13936"/>
      <w:r>
        <w:rPr>
          <w:color w:val="auto"/>
        </w:rPr>
        <w:t>附录：</w:t>
      </w:r>
      <w:bookmarkEnd w:id="13"/>
    </w:p>
    <w:p>
      <w:pPr>
        <w:pStyle w:val="5"/>
        <w:numPr>
          <w:ilvl w:val="0"/>
          <w:numId w:val="15"/>
        </w:numPr>
        <w:bidi w:val="0"/>
        <w:rPr>
          <w:rFonts w:hint="eastAsia" w:ascii="新宋体" w:hAnsi="新宋体" w:eastAsia="新宋体" w:cs="新宋体"/>
          <w:b/>
          <w:bCs/>
          <w:color w:val="auto"/>
          <w:sz w:val="28"/>
          <w:szCs w:val="21"/>
        </w:rPr>
      </w:pPr>
      <w:bookmarkStart w:id="14" w:name="_Toc26688"/>
      <w:r>
        <w:rPr>
          <w:rFonts w:hint="eastAsia" w:ascii="新宋体" w:hAnsi="新宋体" w:eastAsia="新宋体" w:cs="新宋体"/>
          <w:b/>
          <w:bCs/>
          <w:color w:val="auto"/>
          <w:sz w:val="28"/>
          <w:szCs w:val="21"/>
        </w:rPr>
        <w:t>关键代码位置</w:t>
      </w:r>
      <w:bookmarkEnd w:id="14"/>
    </w:p>
    <w:p>
      <w:pPr>
        <w:pStyle w:val="16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类定义与成员变量：L-System/LSystem.h</w:t>
      </w:r>
    </w:p>
    <w:p>
      <w:pPr>
        <w:pStyle w:val="16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界面构造、重写规则、绘制逻辑：L-System/LSystem.cpp</w:t>
      </w:r>
    </w:p>
    <w:p>
      <w:pPr>
        <w:pStyle w:val="16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资源配置：L-System/LSystem.qrc</w:t>
      </w:r>
    </w:p>
    <w:p>
      <w:pPr>
        <w:pStyle w:val="16"/>
        <w:spacing w:before="0" w:after="0" w:line="288" w:lineRule="auto"/>
        <w:rPr>
          <w:color w:val="auto"/>
        </w:rPr>
      </w:pPr>
      <w:r>
        <w:rPr>
          <w:rFonts w:ascii="Times New Roman" w:hAnsi="Times New Roman" w:eastAsia="新宋体" w:cs="Times New Roman"/>
          <w:b w:val="0"/>
          <w:color w:val="auto"/>
          <w:sz w:val="24"/>
        </w:rPr>
        <w:t>阶段说明：第一阶段.md、第二阶段.md、第三阶段增强功能说明.md</w:t>
      </w:r>
    </w:p>
    <w:p>
      <w:pPr>
        <w:pStyle w:val="16"/>
        <w:numPr>
          <w:numId w:val="0"/>
        </w:numPr>
        <w:spacing w:before="0" w:after="0" w:line="288" w:lineRule="auto"/>
        <w:contextualSpacing/>
        <w:rPr>
          <w:color w:val="auto"/>
        </w:rPr>
      </w:pPr>
    </w:p>
    <w:p>
      <w:pPr>
        <w:pStyle w:val="5"/>
        <w:numPr>
          <w:ilvl w:val="0"/>
          <w:numId w:val="15"/>
        </w:numPr>
        <w:bidi w:val="0"/>
        <w:rPr>
          <w:rFonts w:hint="eastAsia" w:ascii="新宋体" w:hAnsi="新宋体" w:eastAsia="新宋体" w:cs="新宋体"/>
          <w:b/>
          <w:bCs/>
          <w:color w:val="auto"/>
          <w:sz w:val="28"/>
          <w:szCs w:val="21"/>
        </w:rPr>
      </w:pPr>
      <w:bookmarkStart w:id="15" w:name="_Toc17543"/>
      <w:r>
        <w:rPr>
          <w:rFonts w:hint="eastAsia" w:ascii="新宋体" w:hAnsi="新宋体" w:eastAsia="新宋体" w:cs="新宋体"/>
          <w:b/>
          <w:bCs/>
          <w:color w:val="auto"/>
          <w:sz w:val="28"/>
          <w:szCs w:val="21"/>
        </w:rPr>
        <w:t>AI 工具使用披露</w:t>
      </w:r>
      <w:bookmarkEnd w:id="15"/>
    </w:p>
    <w:p>
      <w:pPr>
        <w:spacing w:before="280" w:after="0" w:line="240" w:lineRule="auto"/>
        <w:ind w:firstLine="440" w:firstLineChars="200"/>
        <w:jc w:val="both"/>
        <w:rPr>
          <w:rFonts w:hint="default" w:eastAsia="宋体"/>
          <w:color w:val="auto"/>
          <w:lang w:val="en-US" w:eastAsia="zh-CN"/>
        </w:rPr>
      </w:pPr>
      <w:r>
        <w:rPr>
          <w:rFonts w:hint="default" w:eastAsia="宋体"/>
          <w:color w:val="auto"/>
          <w:lang w:val="en-US" w:eastAsia="zh-CN"/>
        </w:rPr>
        <w:t>在本次项目开发过程中，为提升开发效率与成果质量，合理使用了以下人工智能工具作为辅助：</w:t>
      </w:r>
    </w:p>
    <w:p>
      <w:pPr>
        <w:numPr>
          <w:ilvl w:val="0"/>
          <w:numId w:val="16"/>
        </w:numPr>
        <w:spacing w:before="280" w:after="0" w:line="240" w:lineRule="auto"/>
        <w:ind w:left="425" w:leftChars="0" w:hanging="425" w:firstLineChars="0"/>
        <w:jc w:val="both"/>
        <w:rPr>
          <w:rFonts w:hint="default" w:eastAsia="宋体"/>
          <w:color w:val="auto"/>
          <w:lang w:val="en-US" w:eastAsia="zh-CN"/>
        </w:rPr>
      </w:pPr>
      <w:r>
        <w:rPr>
          <w:rFonts w:hint="default" w:eastAsia="宋体"/>
          <w:color w:val="auto"/>
          <w:lang w:val="en-US" w:eastAsia="zh-CN"/>
        </w:rPr>
        <w:t>豆包（Doubao）</w:t>
      </w:r>
    </w:p>
    <w:p>
      <w:pPr>
        <w:numPr>
          <w:ilvl w:val="0"/>
          <w:numId w:val="17"/>
        </w:numPr>
        <w:spacing w:before="280" w:after="0" w:line="240" w:lineRule="auto"/>
        <w:ind w:left="420" w:leftChars="0" w:hanging="420" w:firstLineChars="0"/>
        <w:jc w:val="both"/>
        <w:rPr>
          <w:rFonts w:hint="default" w:eastAsia="宋体"/>
          <w:color w:val="auto"/>
          <w:lang w:val="en-US" w:eastAsia="zh-CN"/>
        </w:rPr>
      </w:pPr>
      <w:r>
        <w:rPr>
          <w:rFonts w:hint="default" w:eastAsia="宋体"/>
          <w:color w:val="auto"/>
          <w:lang w:val="en-US" w:eastAsia="zh-CN"/>
        </w:rPr>
        <w:t>参考了项目的功能扩展与优化建议；</w:t>
      </w:r>
    </w:p>
    <w:p>
      <w:pPr>
        <w:numPr>
          <w:ilvl w:val="0"/>
          <w:numId w:val="17"/>
        </w:numPr>
        <w:spacing w:before="280" w:after="0" w:line="240" w:lineRule="auto"/>
        <w:ind w:left="420" w:leftChars="0" w:hanging="420" w:firstLineChars="0"/>
        <w:jc w:val="both"/>
        <w:rPr>
          <w:rFonts w:hint="default" w:eastAsia="宋体"/>
          <w:color w:val="auto"/>
          <w:lang w:val="en-US" w:eastAsia="zh-CN"/>
        </w:rPr>
      </w:pPr>
      <w:r>
        <w:rPr>
          <w:rFonts w:hint="default" w:eastAsia="宋体"/>
          <w:color w:val="auto"/>
          <w:lang w:val="en-US" w:eastAsia="zh-CN"/>
        </w:rPr>
        <w:t>辅助完成部分模块功能说明文本的撰写与润色。</w:t>
      </w:r>
    </w:p>
    <w:p>
      <w:pPr>
        <w:numPr>
          <w:ilvl w:val="0"/>
          <w:numId w:val="16"/>
        </w:numPr>
        <w:spacing w:before="280" w:after="0" w:line="240" w:lineRule="auto"/>
        <w:ind w:left="425" w:leftChars="0" w:hanging="425" w:firstLineChars="0"/>
        <w:jc w:val="both"/>
        <w:rPr>
          <w:rFonts w:hint="default" w:eastAsia="宋体"/>
          <w:color w:val="auto"/>
          <w:lang w:val="en-US" w:eastAsia="zh-CN"/>
        </w:rPr>
      </w:pPr>
      <w:r>
        <w:rPr>
          <w:rFonts w:hint="default" w:eastAsia="宋体"/>
          <w:color w:val="auto"/>
          <w:lang w:val="en-US" w:eastAsia="zh-CN"/>
        </w:rPr>
        <w:t>GPT（OpenAI ChatGPT）</w:t>
      </w:r>
    </w:p>
    <w:p>
      <w:pPr>
        <w:numPr>
          <w:ilvl w:val="0"/>
          <w:numId w:val="17"/>
        </w:numPr>
        <w:spacing w:before="280" w:after="0" w:line="240" w:lineRule="auto"/>
        <w:ind w:left="420" w:leftChars="0" w:hanging="420" w:firstLineChars="0"/>
        <w:jc w:val="both"/>
        <w:rPr>
          <w:rFonts w:hint="default" w:eastAsia="宋体"/>
          <w:color w:val="auto"/>
          <w:lang w:val="en-US" w:eastAsia="zh-CN"/>
        </w:rPr>
      </w:pPr>
      <w:r>
        <w:rPr>
          <w:rFonts w:hint="default" w:eastAsia="宋体"/>
          <w:color w:val="auto"/>
          <w:lang w:val="en-US" w:eastAsia="zh-CN"/>
        </w:rPr>
        <w:t>协助进行用户界面设计与交互逻辑优化；</w:t>
      </w:r>
    </w:p>
    <w:p>
      <w:pPr>
        <w:numPr>
          <w:ilvl w:val="0"/>
          <w:numId w:val="17"/>
        </w:numPr>
        <w:spacing w:before="280" w:after="0" w:line="240" w:lineRule="auto"/>
        <w:ind w:left="420" w:leftChars="0" w:hanging="420" w:firstLineChars="0"/>
        <w:jc w:val="both"/>
        <w:rPr>
          <w:rFonts w:hint="default" w:eastAsia="宋体"/>
          <w:color w:val="auto"/>
          <w:lang w:val="en-US" w:eastAsia="zh-CN"/>
        </w:rPr>
      </w:pPr>
      <w:r>
        <w:rPr>
          <w:rFonts w:hint="default" w:eastAsia="宋体"/>
          <w:color w:val="auto"/>
          <w:lang w:val="en-US" w:eastAsia="zh-CN"/>
        </w:rPr>
        <w:t>辅助代码实现与调试，包括 Bug 定位、语法修正与逻辑完善。</w:t>
      </w:r>
    </w:p>
    <w:p>
      <w:pPr>
        <w:spacing w:before="280" w:after="0" w:line="240" w:lineRule="auto"/>
        <w:ind w:firstLine="440" w:firstLineChars="200"/>
        <w:jc w:val="both"/>
        <w:rPr>
          <w:rFonts w:hint="default" w:eastAsia="宋体"/>
          <w:color w:val="auto"/>
          <w:lang w:val="en-US" w:eastAsia="zh-CN"/>
        </w:rPr>
      </w:pPr>
      <w:r>
        <w:rPr>
          <w:rFonts w:hint="default" w:eastAsia="宋体"/>
          <w:color w:val="auto"/>
          <w:lang w:val="en-US" w:eastAsia="zh-CN"/>
        </w:rPr>
        <w:t>上述工具仅作为开发辅助手段，所有核心算法、架构设计与最终实现均由本人独立完成，报告中的分析、结论与代码实现均经过本人的独立验证与确认。</w:t>
      </w:r>
    </w:p>
    <w:sectPr>
      <w:pgSz w:w="12240" w:h="15840"/>
      <w:pgMar w:top="1440" w:right="1701" w:bottom="1440" w:left="1701" w:header="850" w:footer="85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37625"/>
    <w:multiLevelType w:val="singleLevel"/>
    <w:tmpl w:val="80A3762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817F6220"/>
    <w:multiLevelType w:val="singleLevel"/>
    <w:tmpl w:val="817F622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2">
    <w:nsid w:val="ACC8B72C"/>
    <w:multiLevelType w:val="singleLevel"/>
    <w:tmpl w:val="ACC8B72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3">
    <w:nsid w:val="FFCC08A6"/>
    <w:multiLevelType w:val="singleLevel"/>
    <w:tmpl w:val="FFCC08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18CF69C7"/>
    <w:multiLevelType w:val="singleLevel"/>
    <w:tmpl w:val="18CF69C7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2E50D4B6"/>
    <w:multiLevelType w:val="singleLevel"/>
    <w:tmpl w:val="2E50D4B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5"/>
        <w:szCs w:val="15"/>
      </w:rPr>
    </w:lvl>
  </w:abstractNum>
  <w:abstractNum w:abstractNumId="12">
    <w:nsid w:val="2FBE3545"/>
    <w:multiLevelType w:val="singleLevel"/>
    <w:tmpl w:val="2FBE354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4C71F2FF"/>
    <w:multiLevelType w:val="singleLevel"/>
    <w:tmpl w:val="4C71F2F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6897C7F6"/>
    <w:multiLevelType w:val="singleLevel"/>
    <w:tmpl w:val="6897C7F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15">
    <w:nsid w:val="786E2D92"/>
    <w:multiLevelType w:val="singleLevel"/>
    <w:tmpl w:val="786E2D9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16">
    <w:nsid w:val="7B7772C0"/>
    <w:multiLevelType w:val="singleLevel"/>
    <w:tmpl w:val="7B7772C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1"/>
  </w:num>
  <w:num w:numId="8">
    <w:abstractNumId w:val="11"/>
  </w:num>
  <w:num w:numId="9">
    <w:abstractNumId w:val="0"/>
  </w:num>
  <w:num w:numId="10">
    <w:abstractNumId w:val="2"/>
  </w:num>
  <w:num w:numId="11">
    <w:abstractNumId w:val="13"/>
  </w:num>
  <w:num w:numId="12">
    <w:abstractNumId w:val="16"/>
  </w:num>
  <w:num w:numId="13">
    <w:abstractNumId w:val="15"/>
  </w:num>
  <w:num w:numId="14">
    <w:abstractNumId w:val="12"/>
  </w:num>
  <w:num w:numId="15">
    <w:abstractNumId w:val="10"/>
  </w:num>
  <w:num w:numId="16">
    <w:abstractNumId w:val="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RjYzk4Nzk4YWVhNGE4YjBkODFhOGE1ODExYWRiODA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E62932"/>
    <w:rsid w:val="10086339"/>
    <w:rsid w:val="15910B7E"/>
    <w:rsid w:val="16A42B33"/>
    <w:rsid w:val="24F9229C"/>
    <w:rsid w:val="28D83923"/>
    <w:rsid w:val="2C5F332D"/>
    <w:rsid w:val="311A5A74"/>
    <w:rsid w:val="3E6B1384"/>
    <w:rsid w:val="41A35612"/>
    <w:rsid w:val="496C2583"/>
    <w:rsid w:val="534D3630"/>
    <w:rsid w:val="57DB516A"/>
    <w:rsid w:val="58A646A1"/>
    <w:rsid w:val="64794284"/>
    <w:rsid w:val="66886A01"/>
    <w:rsid w:val="6B20545A"/>
    <w:rsid w:val="7D05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3"/>
    <w:qFormat/>
    <w:uiPriority w:val="9"/>
    <w:pPr>
      <w:keepNext/>
      <w:keepLines/>
      <w:spacing w:before="480" w:after="0"/>
      <w:jc w:val="center"/>
      <w:outlineLvl w:val="0"/>
    </w:pPr>
    <w:rPr>
      <w:rFonts w:asciiTheme="majorAscii" w:hAnsiTheme="majorAscii" w:cstheme="majorBidi"/>
      <w:b/>
      <w:bCs/>
      <w:color w:val="376092" w:themeColor="accent1" w:themeShade="BF"/>
      <w:sz w:val="44"/>
      <w:szCs w:val="28"/>
    </w:rPr>
  </w:style>
  <w:style w:type="paragraph" w:styleId="4">
    <w:name w:val="heading 2"/>
    <w:basedOn w:val="1"/>
    <w:next w:val="1"/>
    <w:link w:val="144"/>
    <w:unhideWhenUsed/>
    <w:qFormat/>
    <w:uiPriority w:val="9"/>
    <w:pPr>
      <w:keepNext/>
      <w:keepLines/>
      <w:spacing w:before="200" w:after="0"/>
      <w:outlineLvl w:val="1"/>
    </w:pPr>
    <w:rPr>
      <w:rFonts w:eastAsia="黑体" w:asciiTheme="majorAscii" w:hAnsiTheme="majorAscii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5"/>
    <w:unhideWhenUsed/>
    <w:qFormat/>
    <w:uiPriority w:val="9"/>
    <w:pPr>
      <w:keepNext/>
      <w:keepLines/>
      <w:spacing w:before="200" w:after="0"/>
      <w:outlineLvl w:val="2"/>
    </w:pPr>
    <w:rPr>
      <w:rFonts w:asciiTheme="majorAscii" w:hAnsiTheme="majorAscii" w:eastAsiaTheme="minorEastAsia" w:cstheme="majorBidi"/>
      <w:b/>
      <w:bCs/>
      <w:color w:val="4F81BD" w:themeColor="accent1"/>
      <w:sz w:val="3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5"/>
    <w:unhideWhenUsed/>
    <w:qFormat/>
    <w:uiPriority w:val="9"/>
    <w:pPr>
      <w:keepNext/>
      <w:keepLines/>
      <w:spacing w:before="200" w:after="0"/>
      <w:outlineLvl w:val="3"/>
    </w:pPr>
    <w:rPr>
      <w:rFonts w:eastAsia="黑体" w:asciiTheme="majorAscii" w:hAnsiTheme="majorAscii" w:cstheme="majorBidi"/>
      <w:b/>
      <w:bCs/>
      <w:iCs/>
      <w:color w:val="4F81BD" w:themeColor="accent1"/>
      <w:sz w:val="28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6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2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1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9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4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28">
    <w:name w:val="Subtitle"/>
    <w:basedOn w:val="1"/>
    <w:next w:val="1"/>
    <w:link w:val="14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31">
    <w:name w:val="Body Text 2"/>
    <w:basedOn w:val="1"/>
    <w:link w:val="150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4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5">
    <w:name w:val="Title"/>
    <w:basedOn w:val="1"/>
    <w:next w:val="1"/>
    <w:link w:val="146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mphasis"/>
    <w:basedOn w:val="136"/>
    <w:qFormat/>
    <w:uiPriority w:val="20"/>
    <w:rPr>
      <w:i/>
      <w:iCs/>
    </w:rPr>
  </w:style>
  <w:style w:type="character" w:styleId="139">
    <w:name w:val="HTML Code"/>
    <w:basedOn w:val="136"/>
    <w:semiHidden/>
    <w:unhideWhenUsed/>
    <w:uiPriority w:val="99"/>
    <w:rPr>
      <w:rFonts w:ascii="Courier New" w:hAnsi="Courier New"/>
      <w:sz w:val="20"/>
    </w:rPr>
  </w:style>
  <w:style w:type="character" w:customStyle="1" w:styleId="140">
    <w:name w:val="Header Char"/>
    <w:basedOn w:val="136"/>
    <w:link w:val="26"/>
    <w:qFormat/>
    <w:uiPriority w:val="99"/>
  </w:style>
  <w:style w:type="character" w:customStyle="1" w:styleId="141">
    <w:name w:val="Footer Char"/>
    <w:basedOn w:val="136"/>
    <w:link w:val="25"/>
    <w:uiPriority w:val="99"/>
  </w:style>
  <w:style w:type="paragraph" w:styleId="1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3">
    <w:name w:val="Heading 1 Char"/>
    <w:basedOn w:val="136"/>
    <w:link w:val="3"/>
    <w:qFormat/>
    <w:uiPriority w:val="9"/>
    <w:rPr>
      <w:rFonts w:asciiTheme="majorAscii" w:hAnsiTheme="majorAscii" w:eastAsiaTheme="minorEastAsia" w:cstheme="majorBidi"/>
      <w:b/>
      <w:bCs/>
      <w:color w:val="376092" w:themeColor="accent1" w:themeShade="BF"/>
      <w:sz w:val="44"/>
      <w:szCs w:val="28"/>
    </w:rPr>
  </w:style>
  <w:style w:type="character" w:customStyle="1" w:styleId="144">
    <w:name w:val="Heading 2 Char"/>
    <w:basedOn w:val="136"/>
    <w:link w:val="4"/>
    <w:qFormat/>
    <w:uiPriority w:val="9"/>
    <w:rPr>
      <w:rFonts w:eastAsia="黑体" w:asciiTheme="majorAscii" w:hAnsiTheme="majorAscii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character" w:customStyle="1" w:styleId="145">
    <w:name w:val="Heading 3 Char"/>
    <w:basedOn w:val="136"/>
    <w:link w:val="5"/>
    <w:qFormat/>
    <w:uiPriority w:val="9"/>
    <w:rPr>
      <w:rFonts w:asciiTheme="majorAscii" w:hAnsiTheme="majorAscii" w:eastAsiaTheme="minorEastAsia" w:cstheme="majorBidi"/>
      <w:b/>
      <w:bCs/>
      <w:color w:val="4F81BD" w:themeColor="accent1"/>
      <w:sz w:val="32"/>
      <w14:textFill>
        <w14:solidFill>
          <w14:schemeClr w14:val="accent1"/>
        </w14:solidFill>
      </w14:textFill>
    </w:rPr>
  </w:style>
  <w:style w:type="character" w:customStyle="1" w:styleId="146">
    <w:name w:val="Title Char"/>
    <w:basedOn w:val="136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7">
    <w:name w:val="Subtitle Char"/>
    <w:basedOn w:val="136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8">
    <w:name w:val="List Paragraph"/>
    <w:basedOn w:val="1"/>
    <w:qFormat/>
    <w:uiPriority w:val="34"/>
    <w:pPr>
      <w:ind w:left="720"/>
      <w:contextualSpacing/>
    </w:pPr>
  </w:style>
  <w:style w:type="character" w:customStyle="1" w:styleId="149">
    <w:name w:val="Body Text Char"/>
    <w:basedOn w:val="136"/>
    <w:link w:val="19"/>
    <w:qFormat/>
    <w:uiPriority w:val="99"/>
  </w:style>
  <w:style w:type="character" w:customStyle="1" w:styleId="150">
    <w:name w:val="Body Text 2 Char"/>
    <w:basedOn w:val="136"/>
    <w:link w:val="31"/>
    <w:qFormat/>
    <w:uiPriority w:val="99"/>
  </w:style>
  <w:style w:type="character" w:customStyle="1" w:styleId="151">
    <w:name w:val="Body Text 3 Char"/>
    <w:basedOn w:val="136"/>
    <w:link w:val="17"/>
    <w:qFormat/>
    <w:uiPriority w:val="99"/>
    <w:rPr>
      <w:sz w:val="16"/>
      <w:szCs w:val="16"/>
    </w:rPr>
  </w:style>
  <w:style w:type="character" w:customStyle="1" w:styleId="152">
    <w:name w:val="Macro Text Char"/>
    <w:basedOn w:val="136"/>
    <w:link w:val="2"/>
    <w:qFormat/>
    <w:uiPriority w:val="99"/>
    <w:rPr>
      <w:rFonts w:ascii="Courier" w:hAnsi="Courier"/>
      <w:sz w:val="20"/>
      <w:szCs w:val="20"/>
    </w:rPr>
  </w:style>
  <w:style w:type="paragraph" w:styleId="153">
    <w:name w:val="Quote"/>
    <w:basedOn w:val="1"/>
    <w:next w:val="1"/>
    <w:link w:val="15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4">
    <w:name w:val="Quote Char"/>
    <w:basedOn w:val="136"/>
    <w:link w:val="1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5">
    <w:name w:val="Heading 4 Char"/>
    <w:basedOn w:val="136"/>
    <w:link w:val="6"/>
    <w:semiHidden/>
    <w:qFormat/>
    <w:uiPriority w:val="9"/>
    <w:rPr>
      <w:rFonts w:eastAsia="黑体" w:asciiTheme="majorAscii" w:hAnsiTheme="majorAscii" w:cstheme="majorBidi"/>
      <w:b/>
      <w:bCs/>
      <w:iCs/>
      <w:color w:val="4F81BD" w:themeColor="accent1"/>
      <w:sz w:val="28"/>
      <w14:textFill>
        <w14:solidFill>
          <w14:schemeClr w14:val="accent1"/>
        </w14:solidFill>
      </w14:textFill>
    </w:rPr>
  </w:style>
  <w:style w:type="character" w:customStyle="1" w:styleId="156">
    <w:name w:val="Heading 5 Char"/>
    <w:basedOn w:val="136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7">
    <w:name w:val="Heading 6 Char"/>
    <w:basedOn w:val="136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8">
    <w:name w:val="Heading 7 Char"/>
    <w:basedOn w:val="136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9">
    <w:name w:val="Heading 8 Char"/>
    <w:basedOn w:val="136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0">
    <w:name w:val="Heading 9 Char"/>
    <w:basedOn w:val="136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1">
    <w:name w:val="Intense Quote"/>
    <w:basedOn w:val="1"/>
    <w:next w:val="1"/>
    <w:link w:val="16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Intense Quote Char"/>
    <w:basedOn w:val="136"/>
    <w:link w:val="1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Emphasis"/>
    <w:basedOn w:val="13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4">
    <w:name w:val="Intense Emphasis"/>
    <w:basedOn w:val="13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5">
    <w:name w:val="Subtle Reference"/>
    <w:basedOn w:val="13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6">
    <w:name w:val="Intense Reference"/>
    <w:basedOn w:val="13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7">
    <w:name w:val="Book Title"/>
    <w:basedOn w:val="136"/>
    <w:qFormat/>
    <w:uiPriority w:val="33"/>
    <w:rPr>
      <w:b/>
      <w:bCs/>
      <w:smallCaps/>
      <w:spacing w:val="5"/>
    </w:rPr>
  </w:style>
  <w:style w:type="paragraph" w:customStyle="1" w:styleId="168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9">
    <w:name w:val="无间隔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  <w:style w:type="paragraph" w:customStyle="1" w:styleId="170">
    <w:name w:val="标题1"/>
    <w:basedOn w:val="1"/>
    <w:next w:val="1"/>
    <w:qFormat/>
    <w:uiPriority w:val="0"/>
    <w:pPr>
      <w:spacing w:before="240" w:after="120" w:line="288" w:lineRule="auto"/>
    </w:pPr>
    <w:rPr>
      <w:rFonts w:ascii="Times New Roman" w:hAnsi="Times New Roman" w:cs="Times New Roman"/>
      <w:b/>
      <w:color w:val="auto"/>
      <w:sz w:val="44"/>
    </w:rPr>
  </w:style>
  <w:style w:type="paragraph" w:customStyle="1" w:styleId="171">
    <w:name w:val="标题2"/>
    <w:basedOn w:val="1"/>
    <w:next w:val="1"/>
    <w:uiPriority w:val="0"/>
    <w:pPr>
      <w:spacing w:before="240" w:after="120" w:line="288" w:lineRule="auto"/>
    </w:pPr>
    <w:rPr>
      <w:rFonts w:ascii="Times New Roman" w:hAnsi="Times New Roman" w:eastAsia="黑体" w:cs="Times New Roman"/>
      <w:b/>
      <w:color w:val="auto"/>
      <w:sz w:val="3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4263</Words>
  <Characters>9019</Characters>
  <Lines>0</Lines>
  <Paragraphs>0</Paragraphs>
  <TotalTime>1</TotalTime>
  <ScaleCrop>false</ScaleCrop>
  <LinksUpToDate>false</LinksUpToDate>
  <CharactersWithSpaces>10544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张藐</cp:lastModifiedBy>
  <dcterms:modified xsi:type="dcterms:W3CDTF">2026-05-11T05:44:01Z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F7B27CAD446C443F8D2F8684523E4828</vt:lpwstr>
  </property>
</Properties>
</file>